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1419" w14:textId="77777777" w:rsidR="006F7050" w:rsidRDefault="006F7050" w:rsidP="006F7050">
      <w:pPr>
        <w:jc w:val="center"/>
        <w:rPr>
          <w:b/>
        </w:rPr>
      </w:pPr>
      <w:r w:rsidRPr="006F7050">
        <w:rPr>
          <w:b/>
        </w:rPr>
        <w:t xml:space="preserve">Integrating Coastal Hazard Warning Systems </w:t>
      </w:r>
    </w:p>
    <w:p w14:paraId="75EFC7F7" w14:textId="77F28CA8" w:rsidR="00C51602" w:rsidRPr="006F7050" w:rsidRDefault="006F7050" w:rsidP="006F7050">
      <w:pPr>
        <w:jc w:val="center"/>
        <w:rPr>
          <w:b/>
        </w:rPr>
      </w:pPr>
      <w:r w:rsidRPr="006F7050">
        <w:rPr>
          <w:b/>
        </w:rPr>
        <w:t>for the Tropical Americas and Caribbean</w:t>
      </w:r>
    </w:p>
    <w:p w14:paraId="014DD7E1" w14:textId="2BA271F1" w:rsidR="006F7050" w:rsidRPr="006F7050" w:rsidRDefault="006F7050" w:rsidP="006F7050">
      <w:pPr>
        <w:jc w:val="center"/>
      </w:pPr>
      <w:r w:rsidRPr="006F7050">
        <w:rPr>
          <w:b/>
        </w:rPr>
        <w:t>iCHEWS – TAC</w:t>
      </w:r>
    </w:p>
    <w:p w14:paraId="05D71A4E" w14:textId="52FCEA08" w:rsidR="006F7050" w:rsidRDefault="006F7050" w:rsidP="006F7050">
      <w:pPr>
        <w:jc w:val="center"/>
      </w:pPr>
      <w:r>
        <w:t>Endorsed Project No 138.2</w:t>
      </w:r>
    </w:p>
    <w:p w14:paraId="5A73D8F3" w14:textId="387D54BB" w:rsidR="00477E51" w:rsidRDefault="00477E51" w:rsidP="006F7050">
      <w:pPr>
        <w:jc w:val="center"/>
      </w:pPr>
      <w:r>
        <w:t>IOC-UNESCO (IOCARIBE)</w:t>
      </w:r>
    </w:p>
    <w:p w14:paraId="3D7EEDC9" w14:textId="2739AE28" w:rsidR="006F7050" w:rsidRPr="00E0249A" w:rsidRDefault="006F7050" w:rsidP="006F7050">
      <w:pPr>
        <w:jc w:val="center"/>
      </w:pPr>
      <w:r>
        <w:t>UN Decade</w:t>
      </w:r>
      <w:r w:rsidR="00141EF0">
        <w:t xml:space="preserve"> of Ocea Science</w:t>
      </w:r>
      <w:r>
        <w:t xml:space="preserve"> for Sustainable Development</w:t>
      </w:r>
    </w:p>
    <w:p w14:paraId="63362996" w14:textId="77777777" w:rsidR="006F7050" w:rsidRDefault="006F7050" w:rsidP="0050010A">
      <w:pPr>
        <w:rPr>
          <w:rStyle w:val="required-asterisk"/>
          <w:b/>
          <w:bCs/>
          <w:color w:val="000000"/>
          <w:sz w:val="28"/>
          <w:szCs w:val="28"/>
          <w:bdr w:val="none" w:sz="0" w:space="0" w:color="auto" w:frame="1"/>
        </w:rPr>
      </w:pPr>
    </w:p>
    <w:p w14:paraId="33B5A40E" w14:textId="77777777" w:rsidR="006F7050" w:rsidRDefault="006F7050" w:rsidP="0050010A">
      <w:pPr>
        <w:rPr>
          <w:rStyle w:val="required-asterisk"/>
          <w:b/>
          <w:bCs/>
          <w:color w:val="000000"/>
          <w:sz w:val="28"/>
          <w:szCs w:val="28"/>
          <w:bdr w:val="none" w:sz="0" w:space="0" w:color="auto" w:frame="1"/>
        </w:rPr>
      </w:pPr>
    </w:p>
    <w:p w14:paraId="71C4006B" w14:textId="35FBE080" w:rsidR="008E29AB" w:rsidRPr="00E0249A" w:rsidRDefault="008E29AB" w:rsidP="008E29AB">
      <w:pPr>
        <w:rPr>
          <w:color w:val="000000"/>
          <w:sz w:val="28"/>
          <w:szCs w:val="28"/>
        </w:rPr>
      </w:pPr>
      <w:r w:rsidRPr="00E0249A">
        <w:rPr>
          <w:rStyle w:val="user-generated"/>
          <w:b/>
          <w:bCs/>
          <w:color w:val="000000"/>
          <w:sz w:val="28"/>
          <w:szCs w:val="28"/>
          <w:bdr w:val="none" w:sz="0" w:space="0" w:color="auto" w:frame="1"/>
        </w:rPr>
        <w:t xml:space="preserve">Summary </w:t>
      </w:r>
    </w:p>
    <w:p w14:paraId="0750FD8A" w14:textId="38043306" w:rsidR="008E29AB" w:rsidRPr="008E29AB" w:rsidRDefault="008E29AB" w:rsidP="008E29AB">
      <w:pPr>
        <w:spacing w:before="120" w:after="120" w:line="288" w:lineRule="auto"/>
        <w:rPr>
          <w:rFonts w:ascii="Cambria" w:eastAsia="Cambria" w:hAnsi="Cambria" w:cs="Cambria"/>
        </w:rPr>
      </w:pPr>
      <w:r>
        <w:rPr>
          <w:rFonts w:ascii="Cambria" w:eastAsia="Cambria" w:hAnsi="Cambria" w:cs="Cambria"/>
        </w:rPr>
        <w:t>P</w:t>
      </w:r>
      <w:r w:rsidRPr="008E29AB">
        <w:rPr>
          <w:rFonts w:ascii="Cambria" w:eastAsia="Cambria" w:hAnsi="Cambria" w:cs="Cambria"/>
        </w:rPr>
        <w:t xml:space="preserve">rioritize the integration of existing and new coastal hazards early warning systems and services considering four components:  Monitoring and Warning, Risk Knowledge, Warning Dissemination and Communication, and Response Capabilities, </w:t>
      </w:r>
      <w:r w:rsidR="00241D25">
        <w:rPr>
          <w:rFonts w:ascii="Cambria" w:eastAsia="Cambria" w:hAnsi="Cambria" w:cs="Cambria"/>
        </w:rPr>
        <w:t xml:space="preserve">with cross cutting governance and </w:t>
      </w:r>
      <w:r w:rsidRPr="008E29AB">
        <w:rPr>
          <w:rFonts w:ascii="Cambria" w:eastAsia="Cambria" w:hAnsi="Cambria" w:cs="Cambria"/>
        </w:rPr>
        <w:t>capacity development</w:t>
      </w:r>
      <w:r w:rsidR="00241D25">
        <w:rPr>
          <w:rFonts w:ascii="Cambria" w:eastAsia="Cambria" w:hAnsi="Cambria" w:cs="Cambria"/>
        </w:rPr>
        <w:t xml:space="preserve"> considerations</w:t>
      </w:r>
      <w:r w:rsidRPr="008E29AB">
        <w:rPr>
          <w:rFonts w:ascii="Cambria" w:eastAsia="Cambria" w:hAnsi="Cambria" w:cs="Cambria"/>
        </w:rPr>
        <w:t>.  Linkages to regional and international efforts and national and local priorities would be maximized and strengthened.  Many ocean-related hazards and their impacts would be considered, including Tropical Cyclones , Climate Change, Tsunami, Sargassum, Wastewater, Oil Spills, and Coral Bleaching, mindful of the impacts and lessons from COVID-19.  Regional, national and local impacts will be identified and common features of the underlying infrastructure elements will be enhanced and optimized.</w:t>
      </w:r>
      <w:r w:rsidR="00742D33">
        <w:rPr>
          <w:rFonts w:ascii="Cambria" w:eastAsia="Cambria" w:hAnsi="Cambria" w:cs="Cambria"/>
        </w:rPr>
        <w:t xml:space="preserve">   The project was endorsed by the IOC in June 2022 and was attached to the Decade Programme 144 Coast Predict.</w:t>
      </w:r>
    </w:p>
    <w:p w14:paraId="577264A4" w14:textId="77777777" w:rsidR="0050010A" w:rsidRPr="00E0249A" w:rsidRDefault="0050010A" w:rsidP="0050010A">
      <w:pPr>
        <w:rPr>
          <w:rStyle w:val="page-title"/>
          <w:b/>
          <w:bCs/>
          <w:color w:val="0382C3"/>
          <w:bdr w:val="none" w:sz="0" w:space="0" w:color="auto" w:frame="1"/>
        </w:rPr>
      </w:pPr>
    </w:p>
    <w:p w14:paraId="1A180CA8" w14:textId="516AB554" w:rsidR="00742D33" w:rsidRDefault="006F7050" w:rsidP="0031713C">
      <w:pPr>
        <w:rPr>
          <w:rStyle w:val="user-generated"/>
          <w:b/>
          <w:bCs/>
          <w:color w:val="000000"/>
          <w:sz w:val="28"/>
          <w:szCs w:val="28"/>
          <w:bdr w:val="none" w:sz="0" w:space="0" w:color="auto" w:frame="1"/>
        </w:rPr>
      </w:pPr>
      <w:r>
        <w:rPr>
          <w:rStyle w:val="user-generated"/>
          <w:b/>
          <w:bCs/>
          <w:color w:val="000000"/>
          <w:sz w:val="28"/>
          <w:szCs w:val="28"/>
          <w:bdr w:val="none" w:sz="0" w:space="0" w:color="auto" w:frame="1"/>
        </w:rPr>
        <w:t>Lead Institu</w:t>
      </w:r>
      <w:r w:rsidR="00742D33">
        <w:rPr>
          <w:rStyle w:val="user-generated"/>
          <w:b/>
          <w:bCs/>
          <w:color w:val="000000"/>
          <w:sz w:val="28"/>
          <w:szCs w:val="28"/>
          <w:bdr w:val="none" w:sz="0" w:space="0" w:color="auto" w:frame="1"/>
        </w:rPr>
        <w:t>tion</w:t>
      </w:r>
    </w:p>
    <w:p w14:paraId="2832B33F" w14:textId="14263DA8" w:rsidR="0031713C" w:rsidRPr="008E29AB" w:rsidRDefault="0031713C" w:rsidP="0031713C">
      <w:pPr>
        <w:rPr>
          <w:color w:val="000000"/>
          <w:sz w:val="28"/>
          <w:szCs w:val="28"/>
        </w:rPr>
      </w:pPr>
      <w:r w:rsidRPr="008E29AB">
        <w:t xml:space="preserve">IOC of UNESCO </w:t>
      </w:r>
      <w:r w:rsidRPr="008E29AB">
        <w:rPr>
          <w:rFonts w:eastAsia="Roboto"/>
          <w:color w:val="202124"/>
          <w:highlight w:val="white"/>
        </w:rPr>
        <w:t>Sub-Commission for the Caribbean and Adjacent Regions</w:t>
      </w:r>
      <w:r w:rsidRPr="008E29AB">
        <w:rPr>
          <w:rFonts w:eastAsia="Roboto"/>
          <w:color w:val="202124"/>
        </w:rPr>
        <w:t xml:space="preserve"> (IOCARIBE)</w:t>
      </w:r>
    </w:p>
    <w:p w14:paraId="76F4BB24" w14:textId="7917C2FD" w:rsidR="00C51602" w:rsidRPr="00E0249A" w:rsidRDefault="00C51602" w:rsidP="0050010A"/>
    <w:p w14:paraId="31702AC4" w14:textId="2354D2DA" w:rsidR="00C51602" w:rsidRPr="00E0249A" w:rsidRDefault="00C51602" w:rsidP="0050010A">
      <w:pPr>
        <w:rPr>
          <w:rStyle w:val="user-generated"/>
          <w:b/>
          <w:bCs/>
          <w:color w:val="000000"/>
          <w:sz w:val="28"/>
          <w:szCs w:val="28"/>
          <w:bdr w:val="none" w:sz="0" w:space="0" w:color="auto" w:frame="1"/>
        </w:rPr>
      </w:pPr>
      <w:r w:rsidRPr="00E0249A">
        <w:rPr>
          <w:rStyle w:val="user-generated"/>
          <w:b/>
          <w:bCs/>
          <w:color w:val="000000"/>
          <w:sz w:val="28"/>
          <w:szCs w:val="28"/>
          <w:bdr w:val="none" w:sz="0" w:space="0" w:color="auto" w:frame="1"/>
        </w:rPr>
        <w:t>Lead Institution Physical Address</w:t>
      </w:r>
    </w:p>
    <w:p w14:paraId="731DD9AD" w14:textId="5E102787" w:rsidR="007B3FC4" w:rsidRDefault="00C51602" w:rsidP="007B3FC4">
      <w:r w:rsidRPr="00E0249A">
        <w:t>Street Address</w:t>
      </w:r>
      <w:r w:rsidR="007B3FC4">
        <w:t>:  Chambacu Edific</w:t>
      </w:r>
      <w:r w:rsidR="004531C4">
        <w:t>io</w:t>
      </w:r>
      <w:r w:rsidR="007B3FC4">
        <w:t>, Cra 3B # 26-78,</w:t>
      </w:r>
    </w:p>
    <w:p w14:paraId="5B34B9BB" w14:textId="77777777" w:rsidR="007B3FC4" w:rsidRPr="00443EAD" w:rsidRDefault="007B3FC4" w:rsidP="007B3FC4">
      <w:pPr>
        <w:rPr>
          <w:lang w:val="en-GB"/>
        </w:rPr>
      </w:pPr>
      <w:r w:rsidRPr="00443EAD">
        <w:rPr>
          <w:lang w:val="en-GB"/>
        </w:rPr>
        <w:t>Town/City: Cartagena de Indias</w:t>
      </w:r>
    </w:p>
    <w:p w14:paraId="10C62CC1" w14:textId="77777777" w:rsidR="007B3FC4" w:rsidRDefault="007B3FC4" w:rsidP="007B3FC4">
      <w:r>
        <w:t>Postal/Zip Code: 13000</w:t>
      </w:r>
    </w:p>
    <w:p w14:paraId="0EDA4B7C" w14:textId="3E2109C7" w:rsidR="007B3FC4" w:rsidRDefault="00141EF0" w:rsidP="007B3FC4">
      <w:hyperlink r:id="rId8">
        <w:r w:rsidR="007B3FC4">
          <w:rPr>
            <w:color w:val="1155CC"/>
            <w:u w:val="single"/>
          </w:rPr>
          <w:t>https://iocaribe.ioc-unesco.org</w:t>
        </w:r>
      </w:hyperlink>
      <w:r w:rsidR="007B3FC4">
        <w:t xml:space="preserve"> </w:t>
      </w:r>
    </w:p>
    <w:p w14:paraId="74357F7C" w14:textId="4C7BF92D" w:rsidR="00C51602" w:rsidRPr="00E0249A" w:rsidRDefault="00C51602" w:rsidP="0050010A">
      <w:pPr>
        <w:rPr>
          <w:sz w:val="28"/>
          <w:szCs w:val="28"/>
        </w:rPr>
      </w:pPr>
    </w:p>
    <w:p w14:paraId="18BBED2B" w14:textId="77777777" w:rsidR="006F7050" w:rsidRDefault="007B3FC4" w:rsidP="007B3FC4">
      <w:pPr>
        <w:rPr>
          <w:b/>
          <w:sz w:val="28"/>
          <w:szCs w:val="28"/>
        </w:rPr>
      </w:pPr>
      <w:r>
        <w:rPr>
          <w:b/>
          <w:color w:val="000000"/>
          <w:sz w:val="28"/>
          <w:szCs w:val="28"/>
        </w:rPr>
        <w:t xml:space="preserve">Lead Institution </w:t>
      </w:r>
      <w:r>
        <w:rPr>
          <w:b/>
          <w:sz w:val="28"/>
          <w:szCs w:val="28"/>
        </w:rPr>
        <w:t>Contact:</w:t>
      </w:r>
      <w:r w:rsidR="006F7050">
        <w:rPr>
          <w:b/>
          <w:sz w:val="28"/>
          <w:szCs w:val="28"/>
        </w:rPr>
        <w:t xml:space="preserve"> </w:t>
      </w:r>
    </w:p>
    <w:p w14:paraId="53930B0A" w14:textId="177AB195" w:rsidR="006F7050" w:rsidRPr="0058717F" w:rsidRDefault="00933C73" w:rsidP="007B3FC4">
      <w:r w:rsidRPr="0058717F">
        <w:t>Lorna Veronica Inniss,</w:t>
      </w:r>
      <w:r w:rsidR="006F7050" w:rsidRPr="0058717F">
        <w:t xml:space="preserve"> Head</w:t>
      </w:r>
    </w:p>
    <w:p w14:paraId="0347AB72" w14:textId="00C83CC8" w:rsidR="00C51602" w:rsidRPr="0058717F" w:rsidRDefault="0058717F" w:rsidP="0050010A">
      <w:hyperlink r:id="rId9" w:history="1">
        <w:r w:rsidR="00933C73" w:rsidRPr="0058717F">
          <w:rPr>
            <w:rStyle w:val="Hyperlink"/>
          </w:rPr>
          <w:t>L.inniss@unesco.org</w:t>
        </w:r>
      </w:hyperlink>
      <w:r w:rsidR="006F7050" w:rsidRPr="0058717F">
        <w:t xml:space="preserve"> </w:t>
      </w:r>
    </w:p>
    <w:p w14:paraId="2B19ED22" w14:textId="1CAAFB9C" w:rsidR="00C51602" w:rsidRPr="0058717F" w:rsidRDefault="00C51602" w:rsidP="0050010A"/>
    <w:p w14:paraId="567D5C55" w14:textId="0B31708F" w:rsidR="00241D25" w:rsidRDefault="00241D25" w:rsidP="00241D25">
      <w:pPr>
        <w:pStyle w:val="NormalWeb"/>
        <w:spacing w:before="0" w:beforeAutospacing="0" w:after="0" w:afterAutospacing="0"/>
        <w:rPr>
          <w:rStyle w:val="user-generated"/>
          <w:b/>
          <w:bCs/>
          <w:color w:val="000000"/>
          <w:sz w:val="28"/>
          <w:szCs w:val="28"/>
          <w:bdr w:val="none" w:sz="0" w:space="0" w:color="auto" w:frame="1"/>
        </w:rPr>
      </w:pPr>
      <w:r>
        <w:rPr>
          <w:rStyle w:val="required-asterisk"/>
          <w:b/>
          <w:bCs/>
          <w:color w:val="000000"/>
          <w:sz w:val="28"/>
          <w:szCs w:val="28"/>
          <w:bdr w:val="none" w:sz="0" w:space="0" w:color="auto" w:frame="1"/>
        </w:rPr>
        <w:t>O</w:t>
      </w:r>
      <w:r w:rsidRPr="00E0249A">
        <w:rPr>
          <w:rStyle w:val="user-generated"/>
          <w:b/>
          <w:bCs/>
          <w:color w:val="000000"/>
          <w:sz w:val="28"/>
          <w:szCs w:val="28"/>
          <w:bdr w:val="none" w:sz="0" w:space="0" w:color="auto" w:frame="1"/>
        </w:rPr>
        <w:t xml:space="preserve">bjective of </w:t>
      </w:r>
      <w:r>
        <w:rPr>
          <w:rStyle w:val="user-generated"/>
          <w:b/>
          <w:bCs/>
          <w:color w:val="000000"/>
          <w:sz w:val="28"/>
          <w:szCs w:val="28"/>
          <w:bdr w:val="none" w:sz="0" w:space="0" w:color="auto" w:frame="1"/>
        </w:rPr>
        <w:t xml:space="preserve">iCHEWS </w:t>
      </w:r>
      <w:r w:rsidR="00742D33">
        <w:rPr>
          <w:rStyle w:val="user-generated"/>
          <w:b/>
          <w:bCs/>
          <w:color w:val="000000"/>
          <w:sz w:val="28"/>
          <w:szCs w:val="28"/>
          <w:bdr w:val="none" w:sz="0" w:space="0" w:color="auto" w:frame="1"/>
        </w:rPr>
        <w:t>–</w:t>
      </w:r>
      <w:r>
        <w:rPr>
          <w:rStyle w:val="user-generated"/>
          <w:b/>
          <w:bCs/>
          <w:color w:val="000000"/>
          <w:sz w:val="28"/>
          <w:szCs w:val="28"/>
          <w:bdr w:val="none" w:sz="0" w:space="0" w:color="auto" w:frame="1"/>
        </w:rPr>
        <w:t xml:space="preserve"> TAC</w:t>
      </w:r>
    </w:p>
    <w:p w14:paraId="016916A1" w14:textId="77777777" w:rsidR="00742D33" w:rsidRPr="00E0249A" w:rsidRDefault="00742D33" w:rsidP="00241D25">
      <w:pPr>
        <w:pStyle w:val="NormalWeb"/>
        <w:spacing w:before="0" w:beforeAutospacing="0" w:after="0" w:afterAutospacing="0"/>
        <w:rPr>
          <w:color w:val="000000"/>
        </w:rPr>
      </w:pPr>
    </w:p>
    <w:p w14:paraId="224C0305" w14:textId="77777777" w:rsidR="00241D25" w:rsidRPr="00742D33" w:rsidRDefault="00241D25" w:rsidP="00742D33">
      <w:pPr>
        <w:pStyle w:val="ListParagraph"/>
        <w:numPr>
          <w:ilvl w:val="0"/>
          <w:numId w:val="14"/>
        </w:numPr>
        <w:spacing w:before="120" w:after="120" w:line="288" w:lineRule="auto"/>
        <w:jc w:val="both"/>
        <w:rPr>
          <w:rFonts w:ascii="Cambria" w:eastAsia="Cambria" w:hAnsi="Cambria" w:cs="Cambria"/>
          <w:color w:val="444444"/>
        </w:rPr>
      </w:pPr>
      <w:r w:rsidRPr="00742D33">
        <w:rPr>
          <w:rFonts w:ascii="Cambria" w:eastAsia="Cambria" w:hAnsi="Cambria" w:cs="Cambria"/>
          <w:color w:val="444444"/>
        </w:rPr>
        <w:t xml:space="preserve">Risk-informed sustainable development in the TAC through evidence- and impact-based integrated Coastal Hazards Early Warning System and Services (iCHEWS-TAC) addressing four key elements: Monitoring and Warning, Risk Knowledge and Understanding (complexities and cascading impacts), Warning Dissemination and Communication (before-during-after, consistent, actionable, language sensitive and </w:t>
      </w:r>
      <w:r w:rsidRPr="00742D33">
        <w:rPr>
          <w:rFonts w:ascii="Cambria" w:eastAsia="Cambria" w:hAnsi="Cambria" w:cs="Cambria"/>
          <w:color w:val="444444"/>
        </w:rPr>
        <w:lastRenderedPageBreak/>
        <w:t xml:space="preserve">robust technology through regional, national and local levels), and Response Capabilities. </w:t>
      </w:r>
    </w:p>
    <w:p w14:paraId="591C9DFF" w14:textId="77777777" w:rsidR="00241D25" w:rsidRPr="00742D33" w:rsidRDefault="00241D25" w:rsidP="00742D33">
      <w:pPr>
        <w:pStyle w:val="ListParagraph"/>
        <w:numPr>
          <w:ilvl w:val="0"/>
          <w:numId w:val="14"/>
        </w:numPr>
        <w:spacing w:before="120" w:after="120" w:line="288" w:lineRule="auto"/>
        <w:jc w:val="both"/>
        <w:rPr>
          <w:rFonts w:ascii="Cambria" w:eastAsia="Cambria" w:hAnsi="Cambria" w:cs="Cambria"/>
          <w:color w:val="444444"/>
        </w:rPr>
      </w:pPr>
      <w:r w:rsidRPr="00742D33">
        <w:rPr>
          <w:rFonts w:ascii="Cambria" w:eastAsia="Cambria" w:hAnsi="Cambria" w:cs="Cambria"/>
          <w:color w:val="444444"/>
        </w:rPr>
        <w:t>Enhanced resilience to Coastal Hazards: Tropical Cyclone impacts, Climate Change and Sea Level rise, Tsunami, Sargassum, Wastewater, Oil Spills, and Coral Bleaching, considering lessons from COVID 19.</w:t>
      </w:r>
    </w:p>
    <w:p w14:paraId="39E62EE8" w14:textId="77777777" w:rsidR="00241D25" w:rsidRPr="00742D33" w:rsidRDefault="00241D25" w:rsidP="00742D33">
      <w:pPr>
        <w:pStyle w:val="ListParagraph"/>
        <w:numPr>
          <w:ilvl w:val="0"/>
          <w:numId w:val="14"/>
        </w:numPr>
        <w:spacing w:before="120" w:after="120" w:line="288" w:lineRule="auto"/>
        <w:jc w:val="both"/>
        <w:rPr>
          <w:rFonts w:ascii="Cambria" w:eastAsia="Cambria" w:hAnsi="Cambria" w:cs="Cambria"/>
          <w:color w:val="444444"/>
        </w:rPr>
      </w:pPr>
      <w:r w:rsidRPr="00742D33">
        <w:rPr>
          <w:rFonts w:ascii="Cambria" w:eastAsia="Cambria" w:hAnsi="Cambria" w:cs="Cambria"/>
          <w:color w:val="444444"/>
        </w:rPr>
        <w:t>Protection of life and livelihood of those at risk by addressing threats, their direct and cascading impacts, cultural, political, economic and social diversity, social capital, capacity development, human and environmental sustainability requirements, and engagement and inclusion of the most vulnerable. </w:t>
      </w:r>
    </w:p>
    <w:p w14:paraId="4EA24A01" w14:textId="77777777" w:rsidR="00241D25" w:rsidRPr="00E0249A" w:rsidRDefault="00241D25" w:rsidP="00241D25">
      <w:pPr>
        <w:spacing w:before="120" w:after="120" w:line="288" w:lineRule="auto"/>
        <w:ind w:left="425"/>
        <w:jc w:val="both"/>
        <w:rPr>
          <w:rFonts w:ascii="Cambria" w:eastAsia="Cambria" w:hAnsi="Cambria" w:cs="Cambria"/>
          <w:color w:val="444444"/>
        </w:rPr>
      </w:pPr>
    </w:p>
    <w:p w14:paraId="42FDEC65" w14:textId="77777777" w:rsidR="00241D25" w:rsidRPr="00E0249A" w:rsidRDefault="00241D25" w:rsidP="00241D25">
      <w:pPr>
        <w:rPr>
          <w:rStyle w:val="user-generated"/>
          <w:b/>
          <w:bCs/>
          <w:color w:val="000000"/>
          <w:sz w:val="28"/>
          <w:szCs w:val="28"/>
          <w:bdr w:val="none" w:sz="0" w:space="0" w:color="auto" w:frame="1"/>
        </w:rPr>
      </w:pPr>
      <w:r>
        <w:rPr>
          <w:rStyle w:val="user-generated"/>
          <w:b/>
          <w:bCs/>
          <w:color w:val="000000"/>
          <w:sz w:val="28"/>
          <w:szCs w:val="28"/>
          <w:bdr w:val="none" w:sz="0" w:space="0" w:color="auto" w:frame="1"/>
        </w:rPr>
        <w:t>Key</w:t>
      </w:r>
      <w:r w:rsidRPr="00E0249A">
        <w:rPr>
          <w:rStyle w:val="user-generated"/>
          <w:b/>
          <w:bCs/>
          <w:color w:val="000000"/>
          <w:sz w:val="28"/>
          <w:szCs w:val="28"/>
          <w:bdr w:val="none" w:sz="0" w:space="0" w:color="auto" w:frame="1"/>
        </w:rPr>
        <w:t xml:space="preserve"> outcomes of your Decade Action? (max. 2000 characters)</w:t>
      </w:r>
    </w:p>
    <w:p w14:paraId="2262A4FA" w14:textId="2F81DA8B" w:rsidR="00241D25" w:rsidRPr="00241D25" w:rsidRDefault="00241D25" w:rsidP="00241D25">
      <w:pPr>
        <w:pStyle w:val="ListParagraph"/>
        <w:numPr>
          <w:ilvl w:val="0"/>
          <w:numId w:val="8"/>
        </w:numPr>
        <w:spacing w:before="120" w:after="120" w:line="288" w:lineRule="auto"/>
        <w:jc w:val="both"/>
        <w:rPr>
          <w:rFonts w:ascii="Cambria" w:eastAsia="Cambria" w:hAnsi="Cambria" w:cs="Cambria"/>
          <w:color w:val="444444"/>
        </w:rPr>
      </w:pPr>
      <w:r w:rsidRPr="00241D25">
        <w:rPr>
          <w:rFonts w:ascii="Cambria" w:eastAsia="Cambria" w:hAnsi="Cambria" w:cs="Cambria"/>
          <w:color w:val="444444"/>
        </w:rPr>
        <w:t>A safe Tropical Americas and Caribbean</w:t>
      </w:r>
      <w:r w:rsidR="00443EAD">
        <w:rPr>
          <w:rFonts w:ascii="Cambria" w:eastAsia="Cambria" w:hAnsi="Cambria" w:cs="Cambria"/>
          <w:color w:val="444444"/>
        </w:rPr>
        <w:t xml:space="preserve"> </w:t>
      </w:r>
      <w:r w:rsidRPr="00241D25">
        <w:rPr>
          <w:rFonts w:ascii="Cambria" w:eastAsia="Cambria" w:hAnsi="Cambria" w:cs="Cambria"/>
          <w:color w:val="444444"/>
        </w:rPr>
        <w:t>ocean region where life and livelihoods are protected from ocean-related hazards through the development and sustained implementation of an evidence- and impact-based integrated Coastal Hazards Early Warning System and Services (iCHEWS-TAC). The iCHEWS-TAC would include four key elements:  risk knowledge, monitoring and warning service, dissemination and communication, and response and resilience capability and a tightly connected structure of Regional to National to Local Governance Warning Systems.  Coastal Hazards in the Caribbean share many common impacts and affect common populations and geographies. Forecasting, warning, and response for various coastal hazards also share common resource requirements.  Addressing and leveraging commonalities would bring together various existing regional disaster reduction activities into an efficient integrated impact-based integrated Coastal Hazards Early Warning System and Services for the TAC.</w:t>
      </w:r>
    </w:p>
    <w:p w14:paraId="3D5FCCD5" w14:textId="77777777" w:rsidR="00241D25" w:rsidRPr="00241D25" w:rsidRDefault="00241D25" w:rsidP="00241D25">
      <w:pPr>
        <w:pStyle w:val="ListParagraph"/>
        <w:numPr>
          <w:ilvl w:val="0"/>
          <w:numId w:val="8"/>
        </w:numPr>
        <w:spacing w:before="120" w:after="120" w:line="288" w:lineRule="auto"/>
        <w:jc w:val="both"/>
        <w:rPr>
          <w:rFonts w:ascii="Cambria" w:eastAsia="Cambria" w:hAnsi="Cambria" w:cs="Cambria"/>
          <w:color w:val="444444"/>
        </w:rPr>
      </w:pPr>
      <w:r w:rsidRPr="00241D25">
        <w:rPr>
          <w:rFonts w:ascii="Cambria" w:eastAsia="Cambria" w:hAnsi="Cambria" w:cs="Cambria"/>
          <w:color w:val="444444"/>
        </w:rPr>
        <w:t xml:space="preserve">Given the complexities, the existing initiatives for early warning for individual hazards, a broad group of stakeholders and regional scope of the activities, the iCHEWS-TAC would be a significant “Project” level UN Ocean Decade Action.  iCHEWS-TAC can utilize elements of and contribute to several Ocean Decade Programmes and related Actions. </w:t>
      </w:r>
    </w:p>
    <w:p w14:paraId="1F41E232" w14:textId="77777777" w:rsidR="00241D25" w:rsidRPr="00241D25" w:rsidRDefault="00241D25" w:rsidP="00241D25">
      <w:pPr>
        <w:pStyle w:val="ListParagraph"/>
        <w:numPr>
          <w:ilvl w:val="0"/>
          <w:numId w:val="8"/>
        </w:numPr>
        <w:spacing w:before="120" w:after="120" w:line="288" w:lineRule="auto"/>
        <w:jc w:val="both"/>
        <w:rPr>
          <w:rFonts w:ascii="Cambria" w:eastAsia="Cambria" w:hAnsi="Cambria" w:cs="Cambria"/>
          <w:color w:val="444444"/>
        </w:rPr>
      </w:pPr>
      <w:r w:rsidRPr="00241D25">
        <w:rPr>
          <w:rFonts w:ascii="Cambria" w:eastAsia="Cambria" w:hAnsi="Cambria" w:cs="Cambria"/>
          <w:color w:val="444444"/>
        </w:rPr>
        <w:t>The iCHEWS-TAC will integrate infrastructure within a value chain approach, as in the Global Ocean Observing System (GOOS) 2030 Strategy, connecting OBSERVATIONS through DATA MANAGEMENT for use in ANALYSES and MODELS to create APPLICATIONS.  For the Impact Based iCHEWS, the APPLICATIONS can be the critical forecasts and risk analysis and education and communication products.</w:t>
      </w:r>
    </w:p>
    <w:p w14:paraId="3D8F5156" w14:textId="77777777" w:rsidR="00241D25" w:rsidRPr="00E0249A" w:rsidRDefault="00241D25" w:rsidP="00241D25">
      <w:pPr>
        <w:spacing w:after="240"/>
      </w:pPr>
    </w:p>
    <w:p w14:paraId="608625AF" w14:textId="77777777" w:rsidR="00742D33" w:rsidRDefault="00742D33" w:rsidP="00241D25">
      <w:pPr>
        <w:rPr>
          <w:rStyle w:val="question-number"/>
          <w:b/>
          <w:bCs/>
          <w:color w:val="000000"/>
          <w:sz w:val="28"/>
          <w:szCs w:val="28"/>
          <w:bdr w:val="none" w:sz="0" w:space="0" w:color="auto" w:frame="1"/>
        </w:rPr>
      </w:pPr>
    </w:p>
    <w:p w14:paraId="37147685" w14:textId="77777777" w:rsidR="00742D33" w:rsidRDefault="00742D33" w:rsidP="00241D25">
      <w:pPr>
        <w:rPr>
          <w:rStyle w:val="question-number"/>
          <w:b/>
          <w:bCs/>
          <w:color w:val="000000"/>
          <w:sz w:val="28"/>
          <w:szCs w:val="28"/>
          <w:bdr w:val="none" w:sz="0" w:space="0" w:color="auto" w:frame="1"/>
        </w:rPr>
      </w:pPr>
    </w:p>
    <w:p w14:paraId="3E301A6C" w14:textId="1560A130" w:rsidR="00241D25" w:rsidRPr="00E0249A" w:rsidRDefault="00241D25" w:rsidP="00241D25">
      <w:pPr>
        <w:rPr>
          <w:color w:val="000000"/>
          <w:sz w:val="28"/>
          <w:szCs w:val="28"/>
        </w:rPr>
      </w:pPr>
      <w:r>
        <w:rPr>
          <w:rStyle w:val="question-number"/>
          <w:b/>
          <w:bCs/>
          <w:color w:val="000000"/>
          <w:sz w:val="28"/>
          <w:szCs w:val="28"/>
          <w:bdr w:val="none" w:sz="0" w:space="0" w:color="auto" w:frame="1"/>
        </w:rPr>
        <w:t>Di</w:t>
      </w:r>
      <w:r w:rsidRPr="00E0249A">
        <w:rPr>
          <w:rStyle w:val="user-generated"/>
          <w:b/>
          <w:bCs/>
          <w:color w:val="000000"/>
          <w:sz w:val="28"/>
          <w:szCs w:val="28"/>
          <w:bdr w:val="none" w:sz="0" w:space="0" w:color="auto" w:frame="1"/>
        </w:rPr>
        <w:t xml:space="preserve">screte activities </w:t>
      </w:r>
      <w:r>
        <w:rPr>
          <w:rStyle w:val="user-generated"/>
          <w:b/>
          <w:bCs/>
          <w:color w:val="000000"/>
          <w:sz w:val="28"/>
          <w:szCs w:val="28"/>
          <w:bdr w:val="none" w:sz="0" w:space="0" w:color="auto" w:frame="1"/>
        </w:rPr>
        <w:t xml:space="preserve">proposed to be carried </w:t>
      </w:r>
      <w:r w:rsidRPr="00E0249A">
        <w:rPr>
          <w:rStyle w:val="user-generated"/>
          <w:b/>
          <w:bCs/>
          <w:color w:val="000000"/>
          <w:sz w:val="28"/>
          <w:szCs w:val="28"/>
          <w:bdr w:val="none" w:sz="0" w:space="0" w:color="auto" w:frame="1"/>
        </w:rPr>
        <w:t>out in the first 3 years of your Deca</w:t>
      </w:r>
      <w:r>
        <w:rPr>
          <w:rStyle w:val="user-generated"/>
          <w:b/>
          <w:bCs/>
          <w:color w:val="000000"/>
          <w:sz w:val="28"/>
          <w:szCs w:val="28"/>
          <w:bdr w:val="none" w:sz="0" w:space="0" w:color="auto" w:frame="1"/>
        </w:rPr>
        <w:t>de Action? (2022-2025</w:t>
      </w:r>
      <w:r w:rsidRPr="00E0249A">
        <w:rPr>
          <w:rStyle w:val="user-generated"/>
          <w:b/>
          <w:bCs/>
          <w:color w:val="000000"/>
          <w:sz w:val="28"/>
          <w:szCs w:val="28"/>
          <w:bdr w:val="none" w:sz="0" w:space="0" w:color="auto" w:frame="1"/>
        </w:rPr>
        <w:t>)</w:t>
      </w:r>
    </w:p>
    <w:p w14:paraId="56727454" w14:textId="77777777" w:rsidR="00241D25" w:rsidRPr="00E0249A" w:rsidRDefault="00241D25" w:rsidP="00241D25">
      <w:pPr>
        <w:spacing w:before="120" w:line="314" w:lineRule="auto"/>
        <w:ind w:left="720"/>
        <w:jc w:val="both"/>
        <w:rPr>
          <w:rFonts w:ascii="Cambria" w:eastAsia="Cambria" w:hAnsi="Cambria" w:cs="Cambria"/>
          <w:color w:val="444444"/>
        </w:rPr>
      </w:pPr>
      <w:r w:rsidRPr="00E0249A">
        <w:rPr>
          <w:rFonts w:ascii="Cambria" w:eastAsia="Cambria" w:hAnsi="Cambria" w:cs="Cambria"/>
          <w:color w:val="444444"/>
        </w:rPr>
        <w:t>Key contributors and partners need to be identified.  IOCARIBE, as the initial lead organization, can facilitate this step.</w:t>
      </w:r>
    </w:p>
    <w:p w14:paraId="7FE5A536" w14:textId="77777777" w:rsidR="00241D25" w:rsidRPr="00E0249A" w:rsidRDefault="00241D25" w:rsidP="00241D25">
      <w:pPr>
        <w:spacing w:before="120" w:line="314" w:lineRule="auto"/>
        <w:ind w:left="720"/>
        <w:jc w:val="both"/>
        <w:rPr>
          <w:rFonts w:ascii="Cambria" w:eastAsia="Cambria" w:hAnsi="Cambria" w:cs="Cambria"/>
          <w:color w:val="444444"/>
        </w:rPr>
      </w:pPr>
      <w:r w:rsidRPr="00E0249A">
        <w:rPr>
          <w:rFonts w:ascii="Cambria" w:eastAsia="Cambria" w:hAnsi="Cambria" w:cs="Cambria"/>
          <w:color w:val="444444"/>
        </w:rPr>
        <w:t>Because of the large number of existing organizations, agencies, and institutions presently engaged regionally in activities relevant to iCHEWS</w:t>
      </w:r>
      <w:r>
        <w:rPr>
          <w:rFonts w:ascii="Cambria" w:eastAsia="Cambria" w:hAnsi="Cambria" w:cs="Cambria"/>
          <w:color w:val="444444"/>
        </w:rPr>
        <w:t>-TAC</w:t>
      </w:r>
      <w:r w:rsidRPr="00E0249A">
        <w:rPr>
          <w:rFonts w:ascii="Cambria" w:eastAsia="Cambria" w:hAnsi="Cambria" w:cs="Cambria"/>
          <w:color w:val="444444"/>
        </w:rPr>
        <w:t xml:space="preserve">, creation of a sustainable and responsive Governance and Management framework needs to be established quickly.  The framework will be established by the partners and take over management from IOCARIBE, with initial tasks including outlining initial projects of importance, strategy for their implementation, and funding sources for the Project. </w:t>
      </w:r>
    </w:p>
    <w:p w14:paraId="27FFFBA2" w14:textId="77777777" w:rsidR="00241D25" w:rsidRPr="00E0249A" w:rsidRDefault="00241D25" w:rsidP="00241D25">
      <w:pPr>
        <w:spacing w:before="120" w:line="314" w:lineRule="auto"/>
        <w:ind w:left="720"/>
        <w:jc w:val="both"/>
        <w:rPr>
          <w:rFonts w:ascii="Cambria" w:eastAsia="Cambria" w:hAnsi="Cambria" w:cs="Cambria"/>
          <w:color w:val="444444"/>
        </w:rPr>
      </w:pPr>
      <w:r w:rsidRPr="00E0249A">
        <w:rPr>
          <w:rFonts w:ascii="Cambria" w:eastAsia="Cambria" w:hAnsi="Cambria" w:cs="Cambria"/>
          <w:color w:val="444444"/>
        </w:rPr>
        <w:t>Alignment of activities with existing Decade Programmes and other relevant Actions.  The Programmes provide an umbrella for regional activities to work within and the iCHEWS</w:t>
      </w:r>
      <w:r>
        <w:rPr>
          <w:rFonts w:ascii="Cambria" w:eastAsia="Cambria" w:hAnsi="Cambria" w:cs="Cambria"/>
          <w:color w:val="444444"/>
        </w:rPr>
        <w:t>-TAC</w:t>
      </w:r>
      <w:r w:rsidRPr="00E0249A">
        <w:rPr>
          <w:rFonts w:ascii="Cambria" w:eastAsia="Cambria" w:hAnsi="Cambria" w:cs="Cambria"/>
          <w:color w:val="444444"/>
        </w:rPr>
        <w:t xml:space="preserve"> provides opportunities for the Programmes to enact actionable regional implementations.  The governance framework needs to explicitly include linkages to Decade Programmes and other Projects and stimulate discrete decade activities.  </w:t>
      </w:r>
    </w:p>
    <w:p w14:paraId="226548CD" w14:textId="77777777" w:rsidR="00241D25" w:rsidRPr="00E0249A" w:rsidRDefault="00241D25" w:rsidP="00241D25">
      <w:pPr>
        <w:spacing w:before="120" w:line="314" w:lineRule="auto"/>
        <w:ind w:left="720"/>
        <w:jc w:val="both"/>
        <w:rPr>
          <w:rFonts w:ascii="Cambria" w:eastAsia="Cambria" w:hAnsi="Cambria" w:cs="Cambria"/>
          <w:color w:val="444444"/>
        </w:rPr>
      </w:pPr>
      <w:r w:rsidRPr="00E0249A">
        <w:rPr>
          <w:rFonts w:ascii="Cambria" w:eastAsia="Cambria" w:hAnsi="Cambria" w:cs="Cambria"/>
          <w:color w:val="444444"/>
        </w:rPr>
        <w:t>An inventory of systems that address coastal hazards, data, observing system and models for risk analysis and early warning of hazards and impacts.  This provides the toolbox for developing an initial demonstration system and will further highlights gaps and difficulties for future attention.</w:t>
      </w:r>
    </w:p>
    <w:p w14:paraId="77E2DCE4" w14:textId="0CEA1CEF" w:rsidR="00241D25" w:rsidRPr="00742D33" w:rsidRDefault="00241D25" w:rsidP="00742D33">
      <w:pPr>
        <w:spacing w:before="120" w:line="314" w:lineRule="auto"/>
        <w:ind w:left="720"/>
        <w:jc w:val="both"/>
        <w:rPr>
          <w:rStyle w:val="user-generated"/>
          <w:rFonts w:ascii="Cambria" w:eastAsia="Cambria" w:hAnsi="Cambria" w:cs="Cambria"/>
          <w:color w:val="444444"/>
        </w:rPr>
      </w:pPr>
      <w:r w:rsidRPr="0058717F">
        <w:rPr>
          <w:rFonts w:ascii="Cambria" w:eastAsia="Cambria" w:hAnsi="Cambria" w:cs="Cambria"/>
          <w:b/>
          <w:bCs/>
          <w:color w:val="444444"/>
        </w:rPr>
        <w:t>As a Demonstration Product: Define a Tropical Americas and Caribbean Blue Line, that is, a Base Line of Coastal Inundation Zone for the TAC.</w:t>
      </w:r>
      <w:r w:rsidRPr="00E0249A">
        <w:rPr>
          <w:rFonts w:ascii="Cambria" w:eastAsia="Cambria" w:hAnsi="Cambria" w:cs="Cambria"/>
          <w:color w:val="444444"/>
        </w:rPr>
        <w:t xml:space="preserve">  This will gather and produce state of science information on current sea level and potential areas impacted by fast onset coastal inundation (e</w:t>
      </w:r>
      <w:r>
        <w:rPr>
          <w:rFonts w:ascii="Cambria" w:eastAsia="Cambria" w:hAnsi="Cambria" w:cs="Cambria"/>
          <w:color w:val="444444"/>
        </w:rPr>
        <w:t>.</w:t>
      </w:r>
      <w:r w:rsidRPr="00E0249A">
        <w:rPr>
          <w:rFonts w:ascii="Cambria" w:eastAsia="Cambria" w:hAnsi="Cambria" w:cs="Cambria"/>
          <w:color w:val="444444"/>
        </w:rPr>
        <w:t>g. Storm Surge, Tsunami, King Tide) as well as long-term sea level rise.  Demonstration should include developing all aspects of communicating risk and warning information to affect</w:t>
      </w:r>
      <w:r w:rsidR="00742D33">
        <w:rPr>
          <w:rFonts w:ascii="Cambria" w:eastAsia="Cambria" w:hAnsi="Cambria" w:cs="Cambria"/>
          <w:color w:val="444444"/>
        </w:rPr>
        <w:t xml:space="preserve">ed governments and inhabitants. </w:t>
      </w:r>
      <w:r w:rsidRPr="00E0249A">
        <w:rPr>
          <w:rFonts w:ascii="Cambria" w:eastAsia="Cambria" w:hAnsi="Cambria" w:cs="Cambria"/>
          <w:color w:val="444444"/>
        </w:rPr>
        <w:t>Use the experience gained from the Blue Line process to plan expansion of initiatives beyond coastal inundation hazard applications.</w:t>
      </w:r>
    </w:p>
    <w:p w14:paraId="3E4E11F2" w14:textId="77777777" w:rsidR="00241D25" w:rsidRDefault="00241D25" w:rsidP="0050010A">
      <w:pPr>
        <w:rPr>
          <w:rStyle w:val="user-generated"/>
          <w:b/>
          <w:bCs/>
          <w:color w:val="000000"/>
          <w:sz w:val="28"/>
          <w:szCs w:val="28"/>
          <w:bdr w:val="none" w:sz="0" w:space="0" w:color="auto" w:frame="1"/>
        </w:rPr>
      </w:pPr>
    </w:p>
    <w:p w14:paraId="39E39692" w14:textId="55411EF9" w:rsidR="00C51602" w:rsidRPr="00E0249A" w:rsidRDefault="008E29AB" w:rsidP="0050010A">
      <w:pPr>
        <w:rPr>
          <w:color w:val="000000"/>
          <w:sz w:val="28"/>
          <w:szCs w:val="28"/>
        </w:rPr>
      </w:pPr>
      <w:r>
        <w:rPr>
          <w:rStyle w:val="user-generated"/>
          <w:b/>
          <w:bCs/>
          <w:color w:val="000000"/>
          <w:sz w:val="28"/>
          <w:szCs w:val="28"/>
          <w:bdr w:val="none" w:sz="0" w:space="0" w:color="auto" w:frame="1"/>
        </w:rPr>
        <w:t xml:space="preserve">Suggested </w:t>
      </w:r>
      <w:r w:rsidR="00C51602" w:rsidRPr="00E0249A">
        <w:rPr>
          <w:rStyle w:val="user-generated"/>
          <w:b/>
          <w:bCs/>
          <w:color w:val="000000"/>
          <w:sz w:val="28"/>
          <w:szCs w:val="28"/>
          <w:bdr w:val="none" w:sz="0" w:space="0" w:color="auto" w:frame="1"/>
        </w:rPr>
        <w:t>Partner Institution</w:t>
      </w:r>
      <w:r>
        <w:rPr>
          <w:rStyle w:val="user-generated"/>
          <w:b/>
          <w:bCs/>
          <w:color w:val="000000"/>
          <w:sz w:val="28"/>
          <w:szCs w:val="28"/>
          <w:bdr w:val="none" w:sz="0" w:space="0" w:color="auto" w:frame="1"/>
        </w:rPr>
        <w:t>s</w:t>
      </w:r>
      <w:r w:rsidR="00C51602" w:rsidRPr="00E0249A">
        <w:rPr>
          <w:rStyle w:val="user-generated"/>
          <w:b/>
          <w:bCs/>
          <w:color w:val="000000"/>
          <w:sz w:val="28"/>
          <w:szCs w:val="28"/>
          <w:bdr w:val="none" w:sz="0" w:space="0" w:color="auto" w:frame="1"/>
        </w:rPr>
        <w:t xml:space="preserve"> </w:t>
      </w:r>
    </w:p>
    <w:p w14:paraId="6854001A" w14:textId="19C05EBB" w:rsidR="00A6507B" w:rsidRDefault="00A6507B" w:rsidP="00A6507B">
      <w:pPr>
        <w:numPr>
          <w:ilvl w:val="0"/>
          <w:numId w:val="5"/>
        </w:numPr>
        <w:spacing w:before="100" w:beforeAutospacing="1" w:after="100" w:afterAutospacing="1"/>
        <w:rPr>
          <w:rFonts w:ascii="-webkit-standard" w:hAnsi="-webkit-standard"/>
          <w:color w:val="000000"/>
        </w:rPr>
      </w:pPr>
      <w:r>
        <w:rPr>
          <w:rFonts w:ascii="Cambria" w:hAnsi="Cambria"/>
          <w:color w:val="444444"/>
        </w:rPr>
        <w:t>Regional Office for the Americas and the Caribbean, UN Office of Disaster and Risk Reduction (UNDRR)</w:t>
      </w:r>
    </w:p>
    <w:p w14:paraId="0574AB1A" w14:textId="3D761198" w:rsidR="00C51602" w:rsidRPr="008E29AB" w:rsidRDefault="00A6507B" w:rsidP="008E29AB">
      <w:pPr>
        <w:pStyle w:val="ListParagraph"/>
        <w:numPr>
          <w:ilvl w:val="0"/>
          <w:numId w:val="5"/>
        </w:numPr>
        <w:spacing w:before="100" w:beforeAutospacing="1" w:after="100" w:afterAutospacing="1"/>
        <w:rPr>
          <w:color w:val="000000"/>
        </w:rPr>
      </w:pPr>
      <w:r w:rsidRPr="008E29AB">
        <w:rPr>
          <w:rFonts w:ascii="Cambria" w:hAnsi="Cambria"/>
          <w:color w:val="444444"/>
        </w:rPr>
        <w:t>Regional Early Warning Systems Consortium (REWS), Caribbean Disaster and Emergency Management Agency (CDEMA)</w:t>
      </w:r>
    </w:p>
    <w:p w14:paraId="67D4BDB0" w14:textId="6E55AF36" w:rsidR="00C51602" w:rsidRPr="008E29AB" w:rsidRDefault="00A6507B" w:rsidP="008E29AB">
      <w:pPr>
        <w:pStyle w:val="ListParagraph"/>
        <w:numPr>
          <w:ilvl w:val="0"/>
          <w:numId w:val="5"/>
        </w:numPr>
        <w:spacing w:before="100" w:beforeAutospacing="1" w:after="100" w:afterAutospacing="1"/>
        <w:rPr>
          <w:color w:val="000000"/>
        </w:rPr>
      </w:pPr>
      <w:r w:rsidRPr="008E29AB">
        <w:rPr>
          <w:rFonts w:ascii="Cambria" w:hAnsi="Cambria"/>
          <w:color w:val="444444"/>
        </w:rPr>
        <w:lastRenderedPageBreak/>
        <w:t>Caribbean Tsunami Information Center, Intergovernmental Coordination Group for Tsunami and Other Coastal Hazards Early Warning System for the Caribbean and Adjacent Regions </w:t>
      </w:r>
      <w:r w:rsidRPr="008E29AB">
        <w:rPr>
          <w:rStyle w:val="apple-converted-space"/>
          <w:rFonts w:ascii="Cambria" w:hAnsi="Cambria"/>
          <w:color w:val="444444"/>
        </w:rPr>
        <w:t> </w:t>
      </w:r>
      <w:r w:rsidRPr="008E29AB">
        <w:rPr>
          <w:rFonts w:ascii="Cambria" w:hAnsi="Cambria"/>
          <w:color w:val="444444"/>
        </w:rPr>
        <w:t>(UNESCO/IOC ICG CARIBE-EWS)</w:t>
      </w:r>
    </w:p>
    <w:p w14:paraId="677E0072" w14:textId="2822EAAA" w:rsidR="00C51602" w:rsidRPr="008E29AB" w:rsidRDefault="00A6507B" w:rsidP="008E29AB">
      <w:pPr>
        <w:pStyle w:val="ListParagraph"/>
        <w:numPr>
          <w:ilvl w:val="0"/>
          <w:numId w:val="5"/>
        </w:numPr>
        <w:spacing w:before="120" w:after="120" w:line="288" w:lineRule="auto"/>
        <w:jc w:val="both"/>
        <w:rPr>
          <w:color w:val="000000"/>
        </w:rPr>
      </w:pPr>
      <w:r w:rsidRPr="008E29AB">
        <w:rPr>
          <w:rFonts w:ascii="Cambria" w:eastAsia="Cambria" w:hAnsi="Cambria" w:cs="Cambria"/>
          <w:color w:val="444444"/>
        </w:rPr>
        <w:t>Coordination Centre for the Prevention of Natural Disasters in Central America (CEPREDENAC)</w:t>
      </w:r>
    </w:p>
    <w:p w14:paraId="4270F2C7" w14:textId="0AB402BC" w:rsidR="008E29AB" w:rsidRPr="008E29AB" w:rsidRDefault="002C4201" w:rsidP="008E29AB">
      <w:pPr>
        <w:pStyle w:val="ListParagraph"/>
        <w:numPr>
          <w:ilvl w:val="0"/>
          <w:numId w:val="5"/>
        </w:numPr>
        <w:spacing w:before="120" w:after="120" w:line="288" w:lineRule="auto"/>
        <w:jc w:val="both"/>
        <w:rPr>
          <w:rFonts w:ascii="Cambria" w:eastAsia="Cambria" w:hAnsi="Cambria" w:cs="Cambria"/>
          <w:color w:val="444444"/>
        </w:rPr>
      </w:pPr>
      <w:r w:rsidRPr="002C4201">
        <w:rPr>
          <w:rFonts w:ascii="Cambria" w:eastAsia="Cambria" w:hAnsi="Cambria" w:cs="Cambria"/>
          <w:color w:val="444444"/>
        </w:rPr>
        <w:t>Global Ocean Observing System (IOC-WMO-UNEP-ICSU)</w:t>
      </w:r>
    </w:p>
    <w:p w14:paraId="021EA127" w14:textId="77777777" w:rsidR="008E29AB" w:rsidRPr="0058717F" w:rsidRDefault="008E29AB" w:rsidP="008E29AB">
      <w:pPr>
        <w:pStyle w:val="ListParagraph"/>
        <w:numPr>
          <w:ilvl w:val="0"/>
          <w:numId w:val="5"/>
        </w:numPr>
        <w:spacing w:before="120" w:after="120" w:line="288" w:lineRule="auto"/>
        <w:jc w:val="both"/>
        <w:rPr>
          <w:rFonts w:ascii="Cambria" w:eastAsia="Cambria" w:hAnsi="Cambria" w:cs="Cambria"/>
          <w:color w:val="444444"/>
          <w:lang w:val="fr-FR"/>
        </w:rPr>
      </w:pPr>
      <w:r w:rsidRPr="0058717F">
        <w:rPr>
          <w:rFonts w:ascii="Cambria" w:eastAsia="Cambria" w:hAnsi="Cambria" w:cs="Cambria"/>
          <w:color w:val="444444"/>
          <w:lang w:val="fr-FR"/>
        </w:rPr>
        <w:t>Etat-Major Interministériel de la Zone de Défense et de Sécurité Antilles (EMIZA)</w:t>
      </w:r>
    </w:p>
    <w:p w14:paraId="6C190079"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Intergovernmental Coordination Group for Tsunami and Other Coastal Hazards Early Warning System for the Caribbean and Adjacent Regions  (UNESCO/IOC ICG CARIBE-EWS)</w:t>
      </w:r>
    </w:p>
    <w:p w14:paraId="68FE2858"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WMO Regional Association III (South America)</w:t>
      </w:r>
      <w:r w:rsidRPr="008E29AB">
        <w:rPr>
          <w:rFonts w:ascii="Cambria" w:eastAsia="Cambria" w:hAnsi="Cambria" w:cs="Cambria"/>
          <w:color w:val="444444"/>
        </w:rPr>
        <w:tab/>
      </w:r>
    </w:p>
    <w:p w14:paraId="795EA104"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WMO Regional Association IV (North America, Central America and the Caribbean)</w:t>
      </w:r>
      <w:r w:rsidRPr="008E29AB">
        <w:rPr>
          <w:rFonts w:ascii="Cambria" w:eastAsia="Cambria" w:hAnsi="Cambria" w:cs="Cambria"/>
          <w:color w:val="444444"/>
        </w:rPr>
        <w:tab/>
      </w:r>
    </w:p>
    <w:p w14:paraId="3E54099E"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Global Ocean Observing System (IOC-WMO-UNEP-ICSU)</w:t>
      </w:r>
    </w:p>
    <w:p w14:paraId="3901D348"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Sargassum Information Hub (GEO Blue Planet, IOCARIBE, AtlantOS, and the AIR Center)</w:t>
      </w:r>
    </w:p>
    <w:p w14:paraId="161345AE"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Pan American Health Organization</w:t>
      </w:r>
    </w:p>
    <w:p w14:paraId="7C64D37D" w14:textId="09C06E04"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Regional Early Warning Systems Consortium</w:t>
      </w:r>
    </w:p>
    <w:p w14:paraId="431253DA"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CREWS (Climate Risk Early Warning System)</w:t>
      </w:r>
    </w:p>
    <w:p w14:paraId="3127AC56"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Caribbean Institute for Meteorology and Hydrology</w:t>
      </w:r>
    </w:p>
    <w:p w14:paraId="5A0B266C"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Caribbean Meteorological Organization</w:t>
      </w:r>
    </w:p>
    <w:p w14:paraId="78CDEC80"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Meso America and Caribbean Hydrographic Commission</w:t>
      </w:r>
    </w:p>
    <w:p w14:paraId="0EF6E097"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Red Cross, and International Federation of Red Cross</w:t>
      </w:r>
    </w:p>
    <w:p w14:paraId="3012BE86"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Central America Tsunami Advisory Center (CATAC at INETER, Nicaragua)</w:t>
      </w:r>
    </w:p>
    <w:p w14:paraId="5A23E0F6" w14:textId="7DD1F1E9"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U</w:t>
      </w:r>
      <w:r>
        <w:rPr>
          <w:rFonts w:ascii="Cambria" w:eastAsia="Cambria" w:hAnsi="Cambria" w:cs="Cambria"/>
          <w:color w:val="444444"/>
        </w:rPr>
        <w:t>S NOAA National Weather Service</w:t>
      </w:r>
    </w:p>
    <w:p w14:paraId="2D7A25BE"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CCCCC (Caribbean Community Center for Climate Change)</w:t>
      </w:r>
    </w:p>
    <w:p w14:paraId="4206C4D6"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National HYDROMET Services (NHMS)</w:t>
      </w:r>
    </w:p>
    <w:p w14:paraId="18BA2547"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National Disaster Management Organizations</w:t>
      </w:r>
    </w:p>
    <w:p w14:paraId="3834DEF9"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National Tsunami Warning Centers</w:t>
      </w:r>
    </w:p>
    <w:p w14:paraId="5F5AC98D"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Local Emergency Management Organizations</w:t>
      </w:r>
    </w:p>
    <w:p w14:paraId="38F310EC"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University of the West Indies (Seismic Research Center, Trinidad and Tobago; Jamaica)</w:t>
      </w:r>
    </w:p>
    <w:p w14:paraId="5FDCFA62"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University of Puerto Rico (Mayaguez,  School of Medicine, Public Health,  Rio Piedras)</w:t>
      </w:r>
    </w:p>
    <w:p w14:paraId="3B7E7AD6" w14:textId="77777777" w:rsidR="008E29AB" w:rsidRPr="00443EAD" w:rsidRDefault="008E29AB" w:rsidP="008E29AB">
      <w:pPr>
        <w:pStyle w:val="ListParagraph"/>
        <w:numPr>
          <w:ilvl w:val="0"/>
          <w:numId w:val="5"/>
        </w:numPr>
        <w:spacing w:before="120" w:after="120" w:line="288" w:lineRule="auto"/>
        <w:jc w:val="both"/>
        <w:rPr>
          <w:rFonts w:ascii="Cambria" w:eastAsia="Cambria" w:hAnsi="Cambria" w:cs="Cambria"/>
          <w:color w:val="444444"/>
          <w:lang w:val="es-ES"/>
        </w:rPr>
      </w:pPr>
      <w:r w:rsidRPr="00443EAD">
        <w:rPr>
          <w:rFonts w:ascii="Cambria" w:eastAsia="Cambria" w:hAnsi="Cambria" w:cs="Cambria"/>
          <w:color w:val="444444"/>
          <w:lang w:val="es-ES"/>
        </w:rPr>
        <w:t>National University Costa Rica (SINAMOT-UNA)</w:t>
      </w:r>
    </w:p>
    <w:p w14:paraId="7E3B3988" w14:textId="77777777" w:rsidR="008E29AB" w:rsidRPr="008E29AB"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French West Indies University (Guadeloupe)</w:t>
      </w:r>
    </w:p>
    <w:p w14:paraId="7077A9D5" w14:textId="411B15C9" w:rsidR="008E29AB" w:rsidRPr="002C4201" w:rsidRDefault="008E29AB" w:rsidP="008E29AB">
      <w:pPr>
        <w:pStyle w:val="ListParagraph"/>
        <w:numPr>
          <w:ilvl w:val="0"/>
          <w:numId w:val="5"/>
        </w:numPr>
        <w:spacing w:before="120" w:after="120" w:line="288" w:lineRule="auto"/>
        <w:jc w:val="both"/>
        <w:rPr>
          <w:rFonts w:ascii="Cambria" w:eastAsia="Cambria" w:hAnsi="Cambria" w:cs="Cambria"/>
          <w:color w:val="444444"/>
        </w:rPr>
      </w:pPr>
      <w:r w:rsidRPr="008E29AB">
        <w:rPr>
          <w:rFonts w:ascii="Cambria" w:eastAsia="Cambria" w:hAnsi="Cambria" w:cs="Cambria"/>
          <w:color w:val="444444"/>
        </w:rPr>
        <w:t>National University of Mexico (Sea Level and Seismic Centers)</w:t>
      </w:r>
    </w:p>
    <w:p w14:paraId="47265006" w14:textId="722EC328" w:rsidR="00A6507B" w:rsidRDefault="00A6507B" w:rsidP="002C4201">
      <w:pPr>
        <w:pStyle w:val="ListParagraph"/>
      </w:pPr>
    </w:p>
    <w:p w14:paraId="6ED7919F" w14:textId="191CE6D0" w:rsidR="0093632E" w:rsidRPr="00E0249A" w:rsidRDefault="008E29AB" w:rsidP="0050010A">
      <w:pPr>
        <w:rPr>
          <w:color w:val="000000"/>
          <w:sz w:val="28"/>
          <w:szCs w:val="28"/>
        </w:rPr>
      </w:pPr>
      <w:r>
        <w:rPr>
          <w:rStyle w:val="user-generated"/>
          <w:b/>
          <w:bCs/>
          <w:color w:val="000000"/>
          <w:sz w:val="28"/>
          <w:szCs w:val="28"/>
          <w:bdr w:val="none" w:sz="0" w:space="0" w:color="auto" w:frame="1"/>
        </w:rPr>
        <w:t>C</w:t>
      </w:r>
      <w:r w:rsidR="0093632E" w:rsidRPr="00E0249A">
        <w:rPr>
          <w:rStyle w:val="user-generated"/>
          <w:b/>
          <w:bCs/>
          <w:color w:val="000000"/>
          <w:sz w:val="28"/>
          <w:szCs w:val="28"/>
          <w:bdr w:val="none" w:sz="0" w:space="0" w:color="auto" w:frame="1"/>
        </w:rPr>
        <w:t xml:space="preserve">ountries in which the </w:t>
      </w:r>
      <w:r w:rsidR="00742D33">
        <w:rPr>
          <w:rStyle w:val="user-generated"/>
          <w:b/>
          <w:bCs/>
          <w:color w:val="000000"/>
          <w:sz w:val="28"/>
          <w:szCs w:val="28"/>
          <w:bdr w:val="none" w:sz="0" w:space="0" w:color="auto" w:frame="1"/>
        </w:rPr>
        <w:t>iCHEWS would be implemented</w:t>
      </w:r>
    </w:p>
    <w:p w14:paraId="20165BF4" w14:textId="77777777" w:rsidR="008E29AB" w:rsidRDefault="008E29AB" w:rsidP="007B3FC4"/>
    <w:p w14:paraId="01BA49AB" w14:textId="551EF7D4" w:rsidR="007B3FC4" w:rsidRDefault="008E29AB" w:rsidP="007B3FC4">
      <w:r>
        <w:t>A</w:t>
      </w:r>
      <w:r w:rsidR="00933C6B">
        <w:t>ng</w:t>
      </w:r>
      <w:r w:rsidR="007B3FC4">
        <w:t xml:space="preserve">uilla, Antigua and Barbuda, Aruba, Bahamas, Barbados, Belize, Brazil, British Virgin Islands, Colombia, Costa Rica, Cuba,  Dominica, Dominican Republic, El Salvador, France, </w:t>
      </w:r>
      <w:r w:rsidR="007B3FC4">
        <w:lastRenderedPageBreak/>
        <w:t>Grenada, Guatemala, Guyana, Haiti, Honduras, Jamaica, Mexico, Netherlands, Nicaragua, Panama, Saint Kitts and Nevis, Saint Lucia, Saint Vincent and the Grenadines, Sint Maarten, Suriname, Trinidad and Tobago, United Kingdom, United States and Venezuela</w:t>
      </w:r>
    </w:p>
    <w:p w14:paraId="62A8D419" w14:textId="77777777" w:rsidR="007B3FC4" w:rsidRDefault="007B3FC4" w:rsidP="007B3FC4"/>
    <w:p w14:paraId="75CD50B6" w14:textId="0397651B" w:rsidR="0093632E" w:rsidRPr="00E0249A" w:rsidRDefault="008E29AB" w:rsidP="0050010A">
      <w:pPr>
        <w:rPr>
          <w:color w:val="000000"/>
          <w:sz w:val="28"/>
          <w:szCs w:val="28"/>
        </w:rPr>
      </w:pPr>
      <w:r>
        <w:rPr>
          <w:rStyle w:val="user-generated"/>
          <w:b/>
          <w:bCs/>
          <w:color w:val="000000"/>
          <w:sz w:val="28"/>
          <w:szCs w:val="28"/>
          <w:bdr w:val="none" w:sz="0" w:space="0" w:color="auto" w:frame="1"/>
        </w:rPr>
        <w:t>Main D</w:t>
      </w:r>
      <w:r w:rsidR="0093632E" w:rsidRPr="00E0249A">
        <w:rPr>
          <w:rStyle w:val="user-generated"/>
          <w:b/>
          <w:bCs/>
          <w:color w:val="000000"/>
          <w:sz w:val="28"/>
          <w:szCs w:val="28"/>
          <w:bdr w:val="none" w:sz="0" w:space="0" w:color="auto" w:frame="1"/>
        </w:rPr>
        <w:t xml:space="preserve">ecade Outcomes </w:t>
      </w:r>
      <w:r>
        <w:rPr>
          <w:rStyle w:val="user-generated"/>
          <w:b/>
          <w:bCs/>
          <w:color w:val="000000"/>
          <w:sz w:val="28"/>
          <w:szCs w:val="28"/>
          <w:bdr w:val="none" w:sz="0" w:space="0" w:color="auto" w:frame="1"/>
        </w:rPr>
        <w:t>the Project will Contribute</w:t>
      </w:r>
    </w:p>
    <w:p w14:paraId="69AF2E03" w14:textId="3F22F6B2" w:rsidR="0093632E" w:rsidRPr="00E0249A" w:rsidRDefault="008E29AB" w:rsidP="00237CBF">
      <w:pPr>
        <w:rPr>
          <w:color w:val="000000"/>
        </w:rPr>
      </w:pPr>
      <w:r>
        <w:rPr>
          <w:rStyle w:val="checkbox-button-label-text"/>
          <w:color w:val="000000"/>
          <w:bdr w:val="none" w:sz="0" w:space="0" w:color="auto" w:frame="1"/>
        </w:rPr>
        <w:t>O</w:t>
      </w:r>
      <w:r w:rsidR="0093632E" w:rsidRPr="00E0249A">
        <w:rPr>
          <w:rStyle w:val="checkbox-button-label-text"/>
          <w:color w:val="000000"/>
          <w:bdr w:val="none" w:sz="0" w:space="0" w:color="auto" w:frame="1"/>
        </w:rPr>
        <w:t>utcome 4: A predicted ocean where society understands and can respond to changing ocean conditions.</w:t>
      </w:r>
    </w:p>
    <w:p w14:paraId="7910502A" w14:textId="77777777" w:rsidR="000555B5" w:rsidRDefault="000555B5" w:rsidP="00237CBF">
      <w:pPr>
        <w:rPr>
          <w:rStyle w:val="checkbox-button-label-text"/>
          <w:color w:val="000000"/>
          <w:bdr w:val="none" w:sz="0" w:space="0" w:color="auto" w:frame="1"/>
        </w:rPr>
      </w:pPr>
    </w:p>
    <w:p w14:paraId="00851A16" w14:textId="4E67A420" w:rsidR="0093632E" w:rsidRPr="00E0249A" w:rsidRDefault="0093632E" w:rsidP="00237CBF">
      <w:pPr>
        <w:rPr>
          <w:color w:val="000000"/>
        </w:rPr>
      </w:pPr>
      <w:r w:rsidRPr="00E0249A">
        <w:rPr>
          <w:rStyle w:val="checkbox-button-label-text"/>
          <w:color w:val="000000"/>
          <w:bdr w:val="none" w:sz="0" w:space="0" w:color="auto" w:frame="1"/>
        </w:rPr>
        <w:t>Outcome 5: A safe ocean where life and livelihoods are protected from ocean-related hazards.</w:t>
      </w:r>
    </w:p>
    <w:p w14:paraId="161EDB42" w14:textId="77777777" w:rsidR="000555B5" w:rsidRDefault="000555B5" w:rsidP="00237CBF">
      <w:pPr>
        <w:rPr>
          <w:rStyle w:val="checkbox-button-label-text"/>
          <w:color w:val="000000"/>
          <w:bdr w:val="none" w:sz="0" w:space="0" w:color="auto" w:frame="1"/>
        </w:rPr>
      </w:pPr>
    </w:p>
    <w:p w14:paraId="0D466E2D" w14:textId="01E054B8" w:rsidR="0093632E" w:rsidRPr="00E0249A" w:rsidRDefault="0093632E" w:rsidP="00237CBF">
      <w:pPr>
        <w:rPr>
          <w:color w:val="000000"/>
        </w:rPr>
      </w:pPr>
      <w:r w:rsidRPr="00E0249A">
        <w:rPr>
          <w:rStyle w:val="checkbox-button-label-text"/>
          <w:color w:val="000000"/>
          <w:bdr w:val="none" w:sz="0" w:space="0" w:color="auto" w:frame="1"/>
        </w:rPr>
        <w:t>Outcome 6: An accessible ocean with open and equitable access to data, information and technology and innovation.</w:t>
      </w:r>
    </w:p>
    <w:p w14:paraId="4195721F" w14:textId="3EF62794" w:rsidR="0093632E" w:rsidRPr="00E0249A" w:rsidRDefault="0093632E" w:rsidP="0050010A"/>
    <w:p w14:paraId="17AC6C3E" w14:textId="3299E57D" w:rsidR="0093632E" w:rsidRPr="00E0249A" w:rsidRDefault="008E29AB" w:rsidP="0050010A">
      <w:pPr>
        <w:rPr>
          <w:color w:val="000000"/>
          <w:sz w:val="28"/>
          <w:szCs w:val="28"/>
        </w:rPr>
      </w:pPr>
      <w:r>
        <w:rPr>
          <w:rStyle w:val="required-asterisk"/>
          <w:b/>
          <w:bCs/>
          <w:color w:val="000000"/>
          <w:sz w:val="28"/>
          <w:szCs w:val="28"/>
          <w:bdr w:val="none" w:sz="0" w:space="0" w:color="auto" w:frame="1"/>
        </w:rPr>
        <w:t>Main</w:t>
      </w:r>
      <w:r w:rsidR="0093632E" w:rsidRPr="00E0249A">
        <w:rPr>
          <w:rStyle w:val="user-generated"/>
          <w:b/>
          <w:bCs/>
          <w:color w:val="000000"/>
          <w:sz w:val="28"/>
          <w:szCs w:val="28"/>
          <w:bdr w:val="none" w:sz="0" w:space="0" w:color="auto" w:frame="1"/>
        </w:rPr>
        <w:t xml:space="preserve"> Decade Challenges </w:t>
      </w:r>
      <w:r>
        <w:rPr>
          <w:rStyle w:val="user-generated"/>
          <w:b/>
          <w:bCs/>
          <w:color w:val="000000"/>
          <w:sz w:val="28"/>
          <w:szCs w:val="28"/>
          <w:bdr w:val="none" w:sz="0" w:space="0" w:color="auto" w:frame="1"/>
        </w:rPr>
        <w:t>the Project will</w:t>
      </w:r>
      <w:r w:rsidR="0093632E" w:rsidRPr="00E0249A">
        <w:rPr>
          <w:rStyle w:val="user-generated"/>
          <w:b/>
          <w:bCs/>
          <w:color w:val="000000"/>
          <w:sz w:val="28"/>
          <w:szCs w:val="28"/>
          <w:bdr w:val="none" w:sz="0" w:space="0" w:color="auto" w:frame="1"/>
        </w:rPr>
        <w:t xml:space="preserve"> contributes to </w:t>
      </w:r>
    </w:p>
    <w:p w14:paraId="661E756A" w14:textId="77777777" w:rsidR="000555B5" w:rsidRDefault="000555B5" w:rsidP="00237CBF">
      <w:pPr>
        <w:rPr>
          <w:noProof/>
          <w:color w:val="000000"/>
        </w:rPr>
      </w:pPr>
    </w:p>
    <w:p w14:paraId="22BF491A" w14:textId="31FA305F" w:rsidR="0093632E" w:rsidRPr="000555B5" w:rsidRDefault="0093632E" w:rsidP="00237CBF">
      <w:pPr>
        <w:rPr>
          <w:noProof/>
          <w:color w:val="000000"/>
        </w:rPr>
      </w:pPr>
      <w:r w:rsidRPr="00E0249A">
        <w:rPr>
          <w:rStyle w:val="checkbox-button-label-text"/>
          <w:color w:val="000000"/>
          <w:bdr w:val="none" w:sz="0" w:space="0" w:color="auto" w:frame="1"/>
        </w:rPr>
        <w:t>Challenge 6: Enhance multi-hazard early warning services for all geophysical, ecological, biological, weather, climate and anthropogenic related ocean and coastal hazards, and mainstream community preparedness and resilience.</w:t>
      </w:r>
    </w:p>
    <w:p w14:paraId="132D5D79" w14:textId="77777777" w:rsidR="000555B5" w:rsidRDefault="000555B5" w:rsidP="00237CBF">
      <w:pPr>
        <w:rPr>
          <w:rStyle w:val="checkbox-button-label-text"/>
          <w:color w:val="000000"/>
          <w:bdr w:val="none" w:sz="0" w:space="0" w:color="auto" w:frame="1"/>
        </w:rPr>
      </w:pPr>
    </w:p>
    <w:p w14:paraId="1F642677" w14:textId="559012C8" w:rsidR="0093632E" w:rsidRPr="00E0249A" w:rsidRDefault="0093632E" w:rsidP="00237CBF">
      <w:pPr>
        <w:rPr>
          <w:color w:val="000000"/>
        </w:rPr>
      </w:pPr>
      <w:r w:rsidRPr="00E0249A">
        <w:rPr>
          <w:rStyle w:val="checkbox-button-label-text"/>
          <w:color w:val="000000"/>
          <w:bdr w:val="none" w:sz="0" w:space="0" w:color="auto" w:frame="1"/>
        </w:rPr>
        <w:t>Challenge 7: Ensure a sustainable ocean observing system across all ocean basins that delivers accessible, timely, and actionable data and information to all users.</w:t>
      </w:r>
    </w:p>
    <w:p w14:paraId="569F0DB1" w14:textId="77777777" w:rsidR="000555B5" w:rsidRDefault="000555B5" w:rsidP="00237CBF">
      <w:pPr>
        <w:rPr>
          <w:noProof/>
          <w:color w:val="000000"/>
        </w:rPr>
      </w:pPr>
    </w:p>
    <w:p w14:paraId="5C01E853" w14:textId="2EDD3251" w:rsidR="0093632E" w:rsidRPr="00E0249A" w:rsidRDefault="000555B5" w:rsidP="00237CBF">
      <w:pPr>
        <w:rPr>
          <w:color w:val="000000"/>
        </w:rPr>
      </w:pPr>
      <w:r>
        <w:rPr>
          <w:noProof/>
          <w:color w:val="000000"/>
        </w:rPr>
        <w:t>C</w:t>
      </w:r>
      <w:r w:rsidR="0093632E" w:rsidRPr="00E0249A">
        <w:rPr>
          <w:rStyle w:val="checkbox-button-label-text"/>
          <w:color w:val="000000"/>
          <w:bdr w:val="none" w:sz="0" w:space="0" w:color="auto" w:frame="1"/>
        </w:rPr>
        <w:t>hallenge 10: Ensure that the multiple values and services of the ocean for human wellbeing, culture, and sustainable development are widely understood, and identify and overcome barriers to behaviour change required for a step change in humanity’s relationship with the ocean.</w:t>
      </w:r>
    </w:p>
    <w:p w14:paraId="04591EFA" w14:textId="0F35BA50" w:rsidR="0093632E" w:rsidRPr="00E0249A" w:rsidRDefault="0093632E" w:rsidP="0050010A"/>
    <w:p w14:paraId="447F891C" w14:textId="48B336DE" w:rsidR="0093632E" w:rsidRPr="00E0249A" w:rsidRDefault="0093632E" w:rsidP="0050010A">
      <w:pPr>
        <w:rPr>
          <w:color w:val="000000"/>
          <w:sz w:val="28"/>
          <w:szCs w:val="28"/>
        </w:rPr>
      </w:pPr>
      <w:r w:rsidRPr="00E0249A">
        <w:rPr>
          <w:rStyle w:val="user-generated"/>
          <w:b/>
          <w:bCs/>
          <w:color w:val="000000"/>
          <w:sz w:val="28"/>
          <w:szCs w:val="28"/>
          <w:bdr w:val="none" w:sz="0" w:space="0" w:color="auto" w:frame="1"/>
        </w:rPr>
        <w:t xml:space="preserve">Sustainable Development Goals your Decade Action contributes </w:t>
      </w:r>
    </w:p>
    <w:p w14:paraId="4E0926E4" w14:textId="77777777" w:rsidR="000555B5" w:rsidRDefault="000555B5" w:rsidP="00237CBF">
      <w:pPr>
        <w:rPr>
          <w:rStyle w:val="checkbox-button-label-text"/>
          <w:color w:val="000000"/>
          <w:bdr w:val="none" w:sz="0" w:space="0" w:color="auto" w:frame="1"/>
        </w:rPr>
      </w:pPr>
    </w:p>
    <w:p w14:paraId="0743C1CC" w14:textId="321440DD" w:rsidR="0093632E" w:rsidRPr="00E0249A" w:rsidRDefault="0093632E" w:rsidP="00237CBF">
      <w:pPr>
        <w:rPr>
          <w:color w:val="000000"/>
        </w:rPr>
      </w:pPr>
      <w:r w:rsidRPr="00E0249A">
        <w:rPr>
          <w:rStyle w:val="checkbox-button-label-text"/>
          <w:color w:val="000000"/>
          <w:bdr w:val="none" w:sz="0" w:space="0" w:color="auto" w:frame="1"/>
        </w:rPr>
        <w:t>GOAL 11: Sustainable Cities and Communities</w:t>
      </w:r>
    </w:p>
    <w:p w14:paraId="73A41DA6" w14:textId="77777777" w:rsidR="000555B5" w:rsidRDefault="000555B5" w:rsidP="00237CBF">
      <w:pPr>
        <w:rPr>
          <w:noProof/>
          <w:color w:val="000000"/>
        </w:rPr>
      </w:pPr>
    </w:p>
    <w:p w14:paraId="20CE4EE3" w14:textId="39A7C101" w:rsidR="0093632E" w:rsidRPr="000555B5" w:rsidRDefault="0093632E" w:rsidP="00237CBF">
      <w:pPr>
        <w:rPr>
          <w:color w:val="000000"/>
          <w:bdr w:val="none" w:sz="0" w:space="0" w:color="auto" w:frame="1"/>
        </w:rPr>
      </w:pPr>
      <w:r w:rsidRPr="00E0249A">
        <w:rPr>
          <w:rStyle w:val="checkbox-button-label-text"/>
          <w:color w:val="000000"/>
          <w:bdr w:val="none" w:sz="0" w:space="0" w:color="auto" w:frame="1"/>
        </w:rPr>
        <w:t>GOAL 13: Climate Action</w:t>
      </w:r>
    </w:p>
    <w:p w14:paraId="1FC1297A" w14:textId="77777777" w:rsidR="000555B5" w:rsidRDefault="000555B5" w:rsidP="00237CBF">
      <w:pPr>
        <w:rPr>
          <w:rStyle w:val="checkbox-button-label-text"/>
          <w:color w:val="000000"/>
          <w:bdr w:val="none" w:sz="0" w:space="0" w:color="auto" w:frame="1"/>
        </w:rPr>
      </w:pPr>
    </w:p>
    <w:p w14:paraId="25B526F8" w14:textId="5957FE3C" w:rsidR="0093632E" w:rsidRPr="00E0249A" w:rsidRDefault="0093632E" w:rsidP="00237CBF">
      <w:pPr>
        <w:rPr>
          <w:color w:val="000000"/>
        </w:rPr>
      </w:pPr>
      <w:r w:rsidRPr="00E0249A">
        <w:rPr>
          <w:rStyle w:val="checkbox-button-label-text"/>
          <w:color w:val="000000"/>
          <w:bdr w:val="none" w:sz="0" w:space="0" w:color="auto" w:frame="1"/>
        </w:rPr>
        <w:t>GOAL 14: Life Below Water</w:t>
      </w:r>
    </w:p>
    <w:p w14:paraId="7EB629E8" w14:textId="1E4CC34F" w:rsidR="0093632E" w:rsidRPr="00E0249A" w:rsidRDefault="0093632E" w:rsidP="0050010A"/>
    <w:p w14:paraId="5478C3EE" w14:textId="43FC5B78" w:rsidR="0093632E" w:rsidRPr="00E0249A" w:rsidRDefault="00241D25" w:rsidP="0050010A">
      <w:pPr>
        <w:rPr>
          <w:color w:val="000000"/>
          <w:sz w:val="28"/>
          <w:szCs w:val="28"/>
        </w:rPr>
      </w:pPr>
      <w:r>
        <w:rPr>
          <w:rStyle w:val="required-asterisk"/>
          <w:b/>
          <w:bCs/>
          <w:color w:val="000000"/>
          <w:sz w:val="28"/>
          <w:szCs w:val="28"/>
          <w:bdr w:val="none" w:sz="0" w:space="0" w:color="auto" w:frame="1"/>
        </w:rPr>
        <w:t>Overvi</w:t>
      </w:r>
      <w:r w:rsidR="0093632E" w:rsidRPr="00E0249A">
        <w:rPr>
          <w:rStyle w:val="user-generated"/>
          <w:b/>
          <w:bCs/>
          <w:color w:val="000000"/>
          <w:sz w:val="28"/>
          <w:szCs w:val="28"/>
          <w:bdr w:val="none" w:sz="0" w:space="0" w:color="auto" w:frame="1"/>
        </w:rPr>
        <w:t>e</w:t>
      </w:r>
      <w:r>
        <w:rPr>
          <w:rStyle w:val="user-generated"/>
          <w:b/>
          <w:bCs/>
          <w:color w:val="000000"/>
          <w:sz w:val="28"/>
          <w:szCs w:val="28"/>
          <w:bdr w:val="none" w:sz="0" w:space="0" w:color="auto" w:frame="1"/>
        </w:rPr>
        <w:t>w of</w:t>
      </w:r>
      <w:r w:rsidR="0093632E" w:rsidRPr="00E0249A">
        <w:rPr>
          <w:rStyle w:val="user-generated"/>
          <w:b/>
          <w:bCs/>
          <w:color w:val="000000"/>
          <w:sz w:val="28"/>
          <w:szCs w:val="28"/>
          <w:bdr w:val="none" w:sz="0" w:space="0" w:color="auto" w:frame="1"/>
        </w:rPr>
        <w:t xml:space="preserve"> management structure </w:t>
      </w:r>
    </w:p>
    <w:p w14:paraId="30CA5ACE" w14:textId="40B11C6A" w:rsidR="009412E1" w:rsidRPr="00E0249A" w:rsidRDefault="009412E1" w:rsidP="009412E1">
      <w:pPr>
        <w:spacing w:before="120" w:after="120" w:line="288" w:lineRule="auto"/>
        <w:ind w:left="425"/>
        <w:jc w:val="both"/>
        <w:rPr>
          <w:rFonts w:ascii="Cambria" w:eastAsia="Cambria" w:hAnsi="Cambria" w:cs="Cambria"/>
          <w:color w:val="444444"/>
        </w:rPr>
      </w:pPr>
      <w:r w:rsidRPr="00E0249A">
        <w:rPr>
          <w:rFonts w:ascii="Cambria" w:eastAsia="Cambria" w:hAnsi="Cambria" w:cs="Cambria"/>
          <w:color w:val="444444"/>
        </w:rPr>
        <w:t>To achieve our Objectives, a Governance and Management Structure that enhances partnerships, collaborations, engagement and empowerment of local, national, and regional efforts and stakeholders</w:t>
      </w:r>
      <w:r w:rsidR="00241D25">
        <w:rPr>
          <w:rFonts w:ascii="Cambria" w:eastAsia="Cambria" w:hAnsi="Cambria" w:cs="Cambria"/>
          <w:color w:val="444444"/>
        </w:rPr>
        <w:t xml:space="preserve"> will be required</w:t>
      </w:r>
      <w:r w:rsidRPr="00E0249A">
        <w:rPr>
          <w:rFonts w:ascii="Cambria" w:eastAsia="Cambria" w:hAnsi="Cambria" w:cs="Cambria"/>
          <w:color w:val="444444"/>
        </w:rPr>
        <w:t xml:space="preserve">.  Initial organization will be done through IOCARIBE:  </w:t>
      </w:r>
      <w:r w:rsidRPr="00AB5F13">
        <w:rPr>
          <w:rFonts w:ascii="Cambria" w:eastAsia="Cambria" w:hAnsi="Cambria" w:cs="Cambria"/>
          <w:color w:val="444444"/>
          <w:highlight w:val="yellow"/>
        </w:rPr>
        <w:t>An initial advisory group</w:t>
      </w:r>
      <w:r w:rsidRPr="00E0249A">
        <w:rPr>
          <w:rFonts w:ascii="Cambria" w:eastAsia="Cambria" w:hAnsi="Cambria" w:cs="Cambria"/>
          <w:color w:val="444444"/>
        </w:rPr>
        <w:t xml:space="preserve"> will be established consisting of experts and representatives from organizations expected to participate. Because of the numerous local disaster response and emergency management organizations, one suggestion is a consortium or coalition, but the final framework will be co-designed by the regional principles.  The framework will be established by the partners and take over management from IOCARIBE, with initial tasks including outlining initial projects of importance, strategy for their implementation, and funding sources for the Project. </w:t>
      </w:r>
    </w:p>
    <w:p w14:paraId="5E0A51B9" w14:textId="69F03DF9" w:rsidR="009412E1" w:rsidRPr="00E0249A" w:rsidRDefault="009412E1" w:rsidP="009412E1">
      <w:pPr>
        <w:spacing w:before="120" w:after="120" w:line="288" w:lineRule="auto"/>
        <w:ind w:left="425"/>
        <w:jc w:val="both"/>
        <w:rPr>
          <w:rFonts w:ascii="Cambria" w:eastAsia="Cambria" w:hAnsi="Cambria" w:cs="Cambria"/>
          <w:color w:val="444444"/>
        </w:rPr>
      </w:pPr>
      <w:r w:rsidRPr="00B15AEA">
        <w:rPr>
          <w:rFonts w:ascii="Cambria" w:eastAsia="Cambria" w:hAnsi="Cambria" w:cs="Cambria"/>
          <w:color w:val="444444"/>
        </w:rPr>
        <w:lastRenderedPageBreak/>
        <w:t>A leadership structure will</w:t>
      </w:r>
      <w:r w:rsidRPr="00E0249A">
        <w:rPr>
          <w:rFonts w:ascii="Cambria" w:eastAsia="Cambria" w:hAnsi="Cambria" w:cs="Cambria"/>
          <w:color w:val="444444"/>
        </w:rPr>
        <w:t xml:space="preserve"> consider regional existing UN-led efforts in early warning, including UNDRR, CARIBE-EWS (UNESCO IOC Caribbean and Other Coastal Hazards Warning System for the Caribbean and Adjacent Regions, including its Caribbean Tsunami Information Center), WMO and UNDP.  </w:t>
      </w:r>
      <w:r w:rsidR="00742D33">
        <w:rPr>
          <w:rFonts w:ascii="Cambria" w:eastAsia="Cambria" w:hAnsi="Cambria" w:cs="Cambria"/>
          <w:color w:val="444444"/>
        </w:rPr>
        <w:t>As the project was attached to the Decade Programme, Coast Predict, coordination with this effort will also need to be defined.</w:t>
      </w:r>
    </w:p>
    <w:p w14:paraId="4CEE0B96" w14:textId="1BF276E9" w:rsidR="009412E1" w:rsidRPr="00E0249A" w:rsidRDefault="009412E1" w:rsidP="009412E1">
      <w:pPr>
        <w:spacing w:before="120" w:after="120" w:line="288" w:lineRule="auto"/>
        <w:ind w:left="425"/>
        <w:jc w:val="both"/>
        <w:rPr>
          <w:rFonts w:ascii="Cambria" w:eastAsia="Cambria" w:hAnsi="Cambria" w:cs="Cambria"/>
          <w:color w:val="444444"/>
        </w:rPr>
      </w:pPr>
      <w:r w:rsidRPr="00E0249A">
        <w:rPr>
          <w:rFonts w:ascii="Cambria" w:eastAsia="Cambria" w:hAnsi="Cambria" w:cs="Cambria"/>
          <w:color w:val="444444"/>
        </w:rPr>
        <w:t>A key to engaging the entire region is to facilitate the participation in collaborative data, information, and product management and access – including data and information sharing and transboundary ocean data and products (noting that hazards are transboundary).   iCHEWS</w:t>
      </w:r>
      <w:r w:rsidR="00D82780">
        <w:rPr>
          <w:rFonts w:ascii="Cambria" w:eastAsia="Cambria" w:hAnsi="Cambria" w:cs="Cambria"/>
          <w:color w:val="444444"/>
        </w:rPr>
        <w:t>-TAC</w:t>
      </w:r>
      <w:r w:rsidRPr="00E0249A">
        <w:rPr>
          <w:rFonts w:ascii="Cambria" w:eastAsia="Cambria" w:hAnsi="Cambria" w:cs="Cambria"/>
          <w:color w:val="444444"/>
        </w:rPr>
        <w:t xml:space="preserve"> must include strong ties to other developing TAC Decade Actions addressing Decade Outcomes: Predicted Ocean (Observations, models. forecasts, data), Clean Ocean (wastewater, oil spills), Productive Ocean (sharing similar stakeholders), Inspiring and Engaging (Education and Outreach).</w:t>
      </w:r>
    </w:p>
    <w:p w14:paraId="63C8E2AC" w14:textId="77777777" w:rsidR="00A7621E" w:rsidRPr="00E0249A" w:rsidRDefault="00A7621E" w:rsidP="00A7621E">
      <w:pPr>
        <w:rPr>
          <w:rFonts w:ascii="Cambria" w:hAnsi="Cambria"/>
          <w:color w:val="222222"/>
          <w:shd w:val="clear" w:color="auto" w:fill="FBFBFB"/>
        </w:rPr>
      </w:pPr>
    </w:p>
    <w:p w14:paraId="46E602A1" w14:textId="7DFFAC30" w:rsidR="00241D25" w:rsidRPr="00241D25" w:rsidRDefault="00241D25" w:rsidP="00241D25">
      <w:pPr>
        <w:rPr>
          <w:b/>
          <w:color w:val="000000"/>
          <w:sz w:val="28"/>
          <w:szCs w:val="28"/>
        </w:rPr>
      </w:pPr>
      <w:r>
        <w:rPr>
          <w:b/>
          <w:color w:val="000000"/>
          <w:sz w:val="28"/>
          <w:szCs w:val="28"/>
        </w:rPr>
        <w:t>Budget</w:t>
      </w:r>
    </w:p>
    <w:p w14:paraId="00FFBA8D" w14:textId="77777777" w:rsidR="00241D25" w:rsidRPr="00241D25" w:rsidRDefault="00241D25" w:rsidP="00241D25">
      <w:pPr>
        <w:rPr>
          <w:color w:val="000000"/>
        </w:rPr>
      </w:pPr>
    </w:p>
    <w:p w14:paraId="0F04D2FD" w14:textId="7278B566" w:rsidR="00241D25" w:rsidRDefault="00241D25" w:rsidP="00241D25">
      <w:pPr>
        <w:rPr>
          <w:color w:val="000000"/>
        </w:rPr>
      </w:pPr>
      <w:r w:rsidRPr="00241D25">
        <w:rPr>
          <w:color w:val="000000"/>
        </w:rPr>
        <w:t>For the first three years the budget is $1 Million USD.  These costs are to cover staff (Full time Project Coordinator, Ocean Scientist and Communications Officer), Information Technology, Travel, Materials and Supplies.    Over the full decade this will be approximately $3M USD</w:t>
      </w:r>
    </w:p>
    <w:p w14:paraId="0A967080" w14:textId="77777777" w:rsidR="00241D25" w:rsidRDefault="00241D25" w:rsidP="005326ED">
      <w:pPr>
        <w:rPr>
          <w:color w:val="000000"/>
        </w:rPr>
      </w:pPr>
    </w:p>
    <w:p w14:paraId="71DBC2F1" w14:textId="471EFB2B" w:rsidR="00CC311C" w:rsidRPr="00241D25" w:rsidRDefault="00241D25" w:rsidP="005326ED">
      <w:pPr>
        <w:rPr>
          <w:b/>
          <w:color w:val="000000"/>
          <w:sz w:val="28"/>
          <w:szCs w:val="28"/>
        </w:rPr>
      </w:pPr>
      <w:r w:rsidRPr="00241D25">
        <w:rPr>
          <w:b/>
          <w:color w:val="000000"/>
          <w:sz w:val="28"/>
          <w:szCs w:val="28"/>
        </w:rPr>
        <w:t xml:space="preserve">References </w:t>
      </w:r>
    </w:p>
    <w:p w14:paraId="5E1D186A" w14:textId="77777777" w:rsidR="00CC311C" w:rsidRPr="00E0249A" w:rsidRDefault="00CC311C" w:rsidP="00CC311C">
      <w:pPr>
        <w:spacing w:before="120" w:after="120" w:line="314" w:lineRule="auto"/>
        <w:ind w:left="420"/>
        <w:jc w:val="both"/>
        <w:rPr>
          <w:rFonts w:ascii="Cambria" w:eastAsia="Cambria" w:hAnsi="Cambria" w:cs="Cambria"/>
          <w:i/>
        </w:rPr>
      </w:pPr>
      <w:r w:rsidRPr="00E0249A">
        <w:rPr>
          <w:rFonts w:ascii="Cambria" w:eastAsia="Cambria" w:hAnsi="Cambria" w:cs="Cambria"/>
          <w:i/>
        </w:rPr>
        <w:t>Chacon, S., Vanacore, E., von Hillebrandt-Andrade, C., Brome, A., 2021.  Enhancing Ocean Safety in the Caribbean and Adjacent regions:  Tsunami Ready and CARIBE WAVE exercises, ECO Magazine, Special Issue.Could add here as an attachment the following two papers:</w:t>
      </w:r>
      <w:r w:rsidRPr="00E0249A">
        <w:rPr>
          <w:rFonts w:ascii="Cambria" w:eastAsia="Cambria" w:hAnsi="Cambria" w:cs="Cambria"/>
          <w:i/>
        </w:rPr>
        <w:tab/>
      </w:r>
      <w:r w:rsidRPr="00E0249A">
        <w:rPr>
          <w:rFonts w:ascii="Cambria" w:eastAsia="Cambria" w:hAnsi="Cambria" w:cs="Cambria"/>
          <w:i/>
        </w:rPr>
        <w:tab/>
      </w:r>
    </w:p>
    <w:p w14:paraId="1D3E8F8C" w14:textId="77777777" w:rsidR="00CC311C" w:rsidRPr="00E0249A" w:rsidRDefault="00CC311C" w:rsidP="00CC311C">
      <w:pPr>
        <w:spacing w:before="120" w:after="120" w:line="314" w:lineRule="auto"/>
        <w:ind w:left="420"/>
        <w:jc w:val="both"/>
        <w:rPr>
          <w:rFonts w:ascii="Cambria" w:eastAsia="Cambria" w:hAnsi="Cambria" w:cs="Cambria"/>
          <w:i/>
        </w:rPr>
      </w:pPr>
      <w:r w:rsidRPr="00E0249A">
        <w:rPr>
          <w:rFonts w:ascii="Cambria" w:eastAsia="Cambria" w:hAnsi="Cambria" w:cs="Cambria"/>
          <w:i/>
        </w:rPr>
        <w:t xml:space="preserve">Sumy, D.F., S.K. McBride, C. von Hillebrandt-Andrade, M.D. Kohler, J. Orcutt, S. Kodaira, K. Moran, D. McNamara, T. Hori, E. Vanacore, B. Pirenne, and J. Collins. 2021. Long-term ocean observing coupled with community engagement improves tsunami early warning. Pp. 70–77 in Frontiers in Ocean Observing: Documenting Ecosystems, Understanding Environmental Changes, Forecasting Hazards.  E.S. Kappel, S.K. Juniper, S. Seeyave, E. Smith, and M. Visbeck, eds, A Supplement to Oceanography 34(4), </w:t>
      </w:r>
      <w:hyperlink r:id="rId10" w:history="1">
        <w:r w:rsidRPr="00E0249A">
          <w:rPr>
            <w:rStyle w:val="Hyperlink"/>
            <w:rFonts w:ascii="Cambria" w:eastAsia="Cambria" w:hAnsi="Cambria" w:cs="Cambria"/>
            <w:i/>
          </w:rPr>
          <w:t>https://doi.org/10.5670/oceanog.2021.supplement.02-27</w:t>
        </w:r>
      </w:hyperlink>
      <w:r w:rsidRPr="00E0249A">
        <w:rPr>
          <w:rFonts w:ascii="Cambria" w:eastAsia="Cambria" w:hAnsi="Cambria" w:cs="Cambria"/>
          <w:i/>
        </w:rPr>
        <w:t>.</w:t>
      </w:r>
    </w:p>
    <w:p w14:paraId="27BEAD2B" w14:textId="40E09A83" w:rsidR="006027AC" w:rsidRPr="00241D25" w:rsidRDefault="00CC311C" w:rsidP="00241D25">
      <w:pPr>
        <w:spacing w:before="120" w:after="120" w:line="314" w:lineRule="auto"/>
        <w:ind w:left="420"/>
        <w:jc w:val="both"/>
        <w:rPr>
          <w:rFonts w:ascii="Cambria" w:eastAsia="Cambria" w:hAnsi="Cambria" w:cs="Cambria"/>
          <w:i/>
        </w:rPr>
      </w:pPr>
      <w:r w:rsidRPr="00E0249A">
        <w:rPr>
          <w:rFonts w:ascii="Cambria" w:eastAsia="Cambria" w:hAnsi="Cambria" w:cs="Cambria"/>
          <w:i/>
        </w:rPr>
        <w:t>von Hillebrandt-Andrade, C., Blythe-Mallet, A., Escobar-Briones, E., 2021.  Co-Designing a safe ocean in the Western Tropical Atlantic within the framework of the UN Decade of Ocean Science for Sustainable Development Ocean and Coastal Research 2021, v69(suppl):e21035 https://doi.org/10.1590/2675-2824069.21-027cvha</w:t>
      </w:r>
      <w:bookmarkStart w:id="0" w:name="_heading=h.3smgetxl7a5s" w:colFirst="0" w:colLast="0"/>
      <w:bookmarkEnd w:id="0"/>
    </w:p>
    <w:p w14:paraId="1AFF9EFC" w14:textId="77777777" w:rsidR="00A3679A" w:rsidRPr="0050010A" w:rsidRDefault="00A3679A" w:rsidP="0050010A"/>
    <w:sectPr w:rsidR="00A3679A" w:rsidRPr="005001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146B" w14:textId="77777777" w:rsidR="006F6E2B" w:rsidRDefault="006F6E2B" w:rsidP="006F7050">
      <w:r>
        <w:separator/>
      </w:r>
    </w:p>
  </w:endnote>
  <w:endnote w:type="continuationSeparator" w:id="0">
    <w:p w14:paraId="1E40C08C" w14:textId="77777777" w:rsidR="006F6E2B" w:rsidRDefault="006F6E2B" w:rsidP="006F7050">
      <w:r>
        <w:continuationSeparator/>
      </w:r>
    </w:p>
  </w:endnote>
  <w:endnote w:type="continuationNotice" w:id="1">
    <w:p w14:paraId="2B519C51" w14:textId="77777777" w:rsidR="000A618F" w:rsidRDefault="000A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BF49" w14:textId="77777777" w:rsidR="00742D33" w:rsidRDefault="00742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D81A" w14:textId="77777777" w:rsidR="00742D33" w:rsidRDefault="00742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6914" w14:textId="77777777" w:rsidR="00742D33" w:rsidRDefault="0074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A0B9" w14:textId="77777777" w:rsidR="006F6E2B" w:rsidRDefault="006F6E2B" w:rsidP="006F7050">
      <w:r>
        <w:separator/>
      </w:r>
    </w:p>
  </w:footnote>
  <w:footnote w:type="continuationSeparator" w:id="0">
    <w:p w14:paraId="05BA004E" w14:textId="77777777" w:rsidR="006F6E2B" w:rsidRDefault="006F6E2B" w:rsidP="006F7050">
      <w:r>
        <w:continuationSeparator/>
      </w:r>
    </w:p>
  </w:footnote>
  <w:footnote w:type="continuationNotice" w:id="1">
    <w:p w14:paraId="7F8AA7A5" w14:textId="77777777" w:rsidR="000A618F" w:rsidRDefault="000A6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845E" w14:textId="77777777" w:rsidR="00742D33" w:rsidRDefault="00742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93256"/>
      <w:docPartObj>
        <w:docPartGallery w:val="Watermarks"/>
        <w:docPartUnique/>
      </w:docPartObj>
    </w:sdtPr>
    <w:sdtEndPr/>
    <w:sdtContent>
      <w:p w14:paraId="0089993D" w14:textId="46FE57DC" w:rsidR="00742D33" w:rsidRDefault="00141EF0">
        <w:pPr>
          <w:pStyle w:val="Header"/>
        </w:pPr>
        <w:r>
          <w:rPr>
            <w:noProof/>
          </w:rPr>
          <w:pict w14:anchorId="357BF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481D" w14:textId="77777777" w:rsidR="00742D33" w:rsidRDefault="0074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6F10"/>
    <w:multiLevelType w:val="hybridMultilevel"/>
    <w:tmpl w:val="EAFC4BB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15:restartNumberingAfterBreak="0">
    <w:nsid w:val="0F183AD3"/>
    <w:multiLevelType w:val="multilevel"/>
    <w:tmpl w:val="CF1A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73055"/>
    <w:multiLevelType w:val="multilevel"/>
    <w:tmpl w:val="C99E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F474E"/>
    <w:multiLevelType w:val="hybridMultilevel"/>
    <w:tmpl w:val="9D789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151AB4"/>
    <w:multiLevelType w:val="multilevel"/>
    <w:tmpl w:val="676C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A26DD"/>
    <w:multiLevelType w:val="hybridMultilevel"/>
    <w:tmpl w:val="36AA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24426"/>
    <w:multiLevelType w:val="multilevel"/>
    <w:tmpl w:val="01823294"/>
    <w:lvl w:ilvl="0">
      <w:start w:val="1"/>
      <w:numFmt w:val="decimal"/>
      <w:lvlText w:val="%1."/>
      <w:lvlJc w:val="left"/>
      <w:pPr>
        <w:tabs>
          <w:tab w:val="num" w:pos="720"/>
        </w:tabs>
        <w:ind w:left="720" w:hanging="360"/>
      </w:pPr>
    </w:lvl>
    <w:lvl w:ilvl="1">
      <w:start w:val="3"/>
      <w:numFmt w:val="decimal"/>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F77F08"/>
    <w:multiLevelType w:val="hybridMultilevel"/>
    <w:tmpl w:val="5854093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53830AD2"/>
    <w:multiLevelType w:val="multilevel"/>
    <w:tmpl w:val="A77C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E15D66"/>
    <w:multiLevelType w:val="hybridMultilevel"/>
    <w:tmpl w:val="D974AE8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60A14CDC"/>
    <w:multiLevelType w:val="multilevel"/>
    <w:tmpl w:val="C7A22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4079B"/>
    <w:multiLevelType w:val="hybridMultilevel"/>
    <w:tmpl w:val="EBDC127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78F8165D"/>
    <w:multiLevelType w:val="hybridMultilevel"/>
    <w:tmpl w:val="66F409A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7CEC323A"/>
    <w:multiLevelType w:val="hybridMultilevel"/>
    <w:tmpl w:val="1FF42BF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400321876">
    <w:abstractNumId w:val="8"/>
  </w:num>
  <w:num w:numId="2" w16cid:durableId="1746108315">
    <w:abstractNumId w:val="5"/>
  </w:num>
  <w:num w:numId="3" w16cid:durableId="1805076599">
    <w:abstractNumId w:val="4"/>
  </w:num>
  <w:num w:numId="4" w16cid:durableId="1728649240">
    <w:abstractNumId w:val="1"/>
  </w:num>
  <w:num w:numId="5" w16cid:durableId="1083450937">
    <w:abstractNumId w:val="6"/>
  </w:num>
  <w:num w:numId="6" w16cid:durableId="282463310">
    <w:abstractNumId w:val="2"/>
  </w:num>
  <w:num w:numId="7" w16cid:durableId="1139689838">
    <w:abstractNumId w:val="10"/>
  </w:num>
  <w:num w:numId="8" w16cid:durableId="1776174154">
    <w:abstractNumId w:val="13"/>
  </w:num>
  <w:num w:numId="9" w16cid:durableId="1649283244">
    <w:abstractNumId w:val="11"/>
  </w:num>
  <w:num w:numId="10" w16cid:durableId="926352339">
    <w:abstractNumId w:val="7"/>
  </w:num>
  <w:num w:numId="11" w16cid:durableId="1656908529">
    <w:abstractNumId w:val="9"/>
  </w:num>
  <w:num w:numId="12" w16cid:durableId="1020742722">
    <w:abstractNumId w:val="0"/>
  </w:num>
  <w:num w:numId="13" w16cid:durableId="1376540127">
    <w:abstractNumId w:val="12"/>
  </w:num>
  <w:num w:numId="14" w16cid:durableId="972060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02"/>
    <w:rsid w:val="00027E58"/>
    <w:rsid w:val="000555B5"/>
    <w:rsid w:val="000A618F"/>
    <w:rsid w:val="0011546B"/>
    <w:rsid w:val="00117F6F"/>
    <w:rsid w:val="00141EF0"/>
    <w:rsid w:val="00237CBF"/>
    <w:rsid w:val="00241D25"/>
    <w:rsid w:val="002C4201"/>
    <w:rsid w:val="00302E88"/>
    <w:rsid w:val="0031713C"/>
    <w:rsid w:val="00443EAD"/>
    <w:rsid w:val="004531C4"/>
    <w:rsid w:val="00477E51"/>
    <w:rsid w:val="004A19D0"/>
    <w:rsid w:val="0050010A"/>
    <w:rsid w:val="005326ED"/>
    <w:rsid w:val="0058717F"/>
    <w:rsid w:val="005F7A24"/>
    <w:rsid w:val="006027AC"/>
    <w:rsid w:val="00624854"/>
    <w:rsid w:val="00633DC5"/>
    <w:rsid w:val="006C1CFB"/>
    <w:rsid w:val="006C7A4E"/>
    <w:rsid w:val="006F6E2B"/>
    <w:rsid w:val="006F7050"/>
    <w:rsid w:val="00721AFB"/>
    <w:rsid w:val="00742D33"/>
    <w:rsid w:val="007B3FC4"/>
    <w:rsid w:val="007C0740"/>
    <w:rsid w:val="00820034"/>
    <w:rsid w:val="00830A4E"/>
    <w:rsid w:val="008A67B2"/>
    <w:rsid w:val="008E29AB"/>
    <w:rsid w:val="00933C6B"/>
    <w:rsid w:val="00933C73"/>
    <w:rsid w:val="0093632E"/>
    <w:rsid w:val="009412E1"/>
    <w:rsid w:val="00A0458F"/>
    <w:rsid w:val="00A06789"/>
    <w:rsid w:val="00A3679A"/>
    <w:rsid w:val="00A4178E"/>
    <w:rsid w:val="00A5551C"/>
    <w:rsid w:val="00A6507B"/>
    <w:rsid w:val="00A7621E"/>
    <w:rsid w:val="00AB5F13"/>
    <w:rsid w:val="00AC316E"/>
    <w:rsid w:val="00AC38AF"/>
    <w:rsid w:val="00B04F43"/>
    <w:rsid w:val="00B15AEA"/>
    <w:rsid w:val="00B30403"/>
    <w:rsid w:val="00C51602"/>
    <w:rsid w:val="00CC311C"/>
    <w:rsid w:val="00D82780"/>
    <w:rsid w:val="00E0249A"/>
    <w:rsid w:val="00E06C33"/>
    <w:rsid w:val="00F44C37"/>
    <w:rsid w:val="00FA4C0A"/>
    <w:rsid w:val="00FA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253CD"/>
  <w15:docId w15:val="{F2520CB0-DE47-4B64-853B-95F6C000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7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51602"/>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C51602"/>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C5160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516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60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51602"/>
    <w:rPr>
      <w:rFonts w:ascii="Times New Roman" w:eastAsia="Times New Roman" w:hAnsi="Times New Roman" w:cs="Times New Roman"/>
      <w:b/>
      <w:bCs/>
      <w:sz w:val="36"/>
      <w:szCs w:val="36"/>
      <w:lang w:eastAsia="en-GB"/>
    </w:rPr>
  </w:style>
  <w:style w:type="character" w:customStyle="1" w:styleId="title-text">
    <w:name w:val="title-text"/>
    <w:basedOn w:val="DefaultParagraphFont"/>
    <w:rsid w:val="00C51602"/>
  </w:style>
  <w:style w:type="character" w:customStyle="1" w:styleId="page-title">
    <w:name w:val="page-title"/>
    <w:basedOn w:val="DefaultParagraphFont"/>
    <w:rsid w:val="00C51602"/>
  </w:style>
  <w:style w:type="character" w:styleId="Strong">
    <w:name w:val="Strong"/>
    <w:basedOn w:val="DefaultParagraphFont"/>
    <w:uiPriority w:val="22"/>
    <w:qFormat/>
    <w:rsid w:val="00C51602"/>
    <w:rPr>
      <w:b/>
      <w:bCs/>
    </w:rPr>
  </w:style>
  <w:style w:type="character" w:styleId="Hyperlink">
    <w:name w:val="Hyperlink"/>
    <w:basedOn w:val="DefaultParagraphFont"/>
    <w:uiPriority w:val="99"/>
    <w:unhideWhenUsed/>
    <w:rsid w:val="00C51602"/>
    <w:rPr>
      <w:color w:val="0000FF"/>
      <w:u w:val="single"/>
    </w:rPr>
  </w:style>
  <w:style w:type="character" w:customStyle="1" w:styleId="Heading3Char">
    <w:name w:val="Heading 3 Char"/>
    <w:basedOn w:val="DefaultParagraphFont"/>
    <w:link w:val="Heading3"/>
    <w:uiPriority w:val="9"/>
    <w:semiHidden/>
    <w:rsid w:val="00C516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1602"/>
    <w:rPr>
      <w:rFonts w:asciiTheme="majorHAnsi" w:eastAsiaTheme="majorEastAsia" w:hAnsiTheme="majorHAnsi" w:cstheme="majorBidi"/>
      <w:i/>
      <w:iCs/>
      <w:color w:val="2F5496" w:themeColor="accent1" w:themeShade="BF"/>
    </w:rPr>
  </w:style>
  <w:style w:type="character" w:customStyle="1" w:styleId="required-asterisk">
    <w:name w:val="required-asterisk"/>
    <w:basedOn w:val="DefaultParagraphFont"/>
    <w:rsid w:val="00C51602"/>
  </w:style>
  <w:style w:type="character" w:customStyle="1" w:styleId="question-number">
    <w:name w:val="question-number"/>
    <w:basedOn w:val="DefaultParagraphFont"/>
    <w:rsid w:val="00C51602"/>
  </w:style>
  <w:style w:type="character" w:customStyle="1" w:styleId="question-dot">
    <w:name w:val="question-dot"/>
    <w:basedOn w:val="DefaultParagraphFont"/>
    <w:rsid w:val="00C51602"/>
  </w:style>
  <w:style w:type="character" w:customStyle="1" w:styleId="user-generated">
    <w:name w:val="user-generated"/>
    <w:basedOn w:val="DefaultParagraphFont"/>
    <w:rsid w:val="00C51602"/>
  </w:style>
  <w:style w:type="character" w:customStyle="1" w:styleId="radio-button-label-text">
    <w:name w:val="radio-button-label-text"/>
    <w:basedOn w:val="DefaultParagraphFont"/>
    <w:rsid w:val="00C51602"/>
  </w:style>
  <w:style w:type="character" w:customStyle="1" w:styleId="UnresolvedMention1">
    <w:name w:val="Unresolved Mention1"/>
    <w:basedOn w:val="DefaultParagraphFont"/>
    <w:uiPriority w:val="99"/>
    <w:semiHidden/>
    <w:unhideWhenUsed/>
    <w:rsid w:val="00C51602"/>
    <w:rPr>
      <w:color w:val="605E5C"/>
      <w:shd w:val="clear" w:color="auto" w:fill="E1DFDD"/>
    </w:rPr>
  </w:style>
  <w:style w:type="character" w:customStyle="1" w:styleId="checkbox-button-label-text">
    <w:name w:val="checkbox-button-label-text"/>
    <w:basedOn w:val="DefaultParagraphFont"/>
    <w:rsid w:val="0093632E"/>
  </w:style>
  <w:style w:type="paragraph" w:styleId="ListParagraph">
    <w:name w:val="List Paragraph"/>
    <w:basedOn w:val="Normal"/>
    <w:uiPriority w:val="34"/>
    <w:qFormat/>
    <w:rsid w:val="0050010A"/>
    <w:pPr>
      <w:ind w:left="720"/>
      <w:contextualSpacing/>
    </w:pPr>
  </w:style>
  <w:style w:type="paragraph" w:styleId="NormalWeb">
    <w:name w:val="Normal (Web)"/>
    <w:basedOn w:val="Normal"/>
    <w:uiPriority w:val="99"/>
    <w:unhideWhenUsed/>
    <w:rsid w:val="0011546B"/>
    <w:pPr>
      <w:spacing w:before="100" w:beforeAutospacing="1" w:after="100" w:afterAutospacing="1"/>
    </w:pPr>
  </w:style>
  <w:style w:type="character" w:customStyle="1" w:styleId="apple-tab-span">
    <w:name w:val="apple-tab-span"/>
    <w:basedOn w:val="DefaultParagraphFont"/>
    <w:rsid w:val="007C0740"/>
  </w:style>
  <w:style w:type="character" w:styleId="CommentReference">
    <w:name w:val="annotation reference"/>
    <w:basedOn w:val="DefaultParagraphFont"/>
    <w:uiPriority w:val="99"/>
    <w:semiHidden/>
    <w:unhideWhenUsed/>
    <w:rsid w:val="00A06789"/>
    <w:rPr>
      <w:sz w:val="16"/>
      <w:szCs w:val="16"/>
    </w:rPr>
  </w:style>
  <w:style w:type="paragraph" w:styleId="CommentText">
    <w:name w:val="annotation text"/>
    <w:basedOn w:val="Normal"/>
    <w:link w:val="CommentTextChar"/>
    <w:uiPriority w:val="99"/>
    <w:semiHidden/>
    <w:unhideWhenUsed/>
    <w:rsid w:val="00A06789"/>
    <w:rPr>
      <w:sz w:val="20"/>
      <w:szCs w:val="20"/>
    </w:rPr>
  </w:style>
  <w:style w:type="character" w:customStyle="1" w:styleId="CommentTextChar">
    <w:name w:val="Comment Text Char"/>
    <w:basedOn w:val="DefaultParagraphFont"/>
    <w:link w:val="CommentText"/>
    <w:uiPriority w:val="99"/>
    <w:semiHidden/>
    <w:rsid w:val="00A0678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A06789"/>
    <w:rPr>
      <w:sz w:val="18"/>
      <w:szCs w:val="18"/>
    </w:rPr>
  </w:style>
  <w:style w:type="character" w:customStyle="1" w:styleId="BalloonTextChar">
    <w:name w:val="Balloon Text Char"/>
    <w:basedOn w:val="DefaultParagraphFont"/>
    <w:link w:val="BalloonText"/>
    <w:uiPriority w:val="99"/>
    <w:semiHidden/>
    <w:rsid w:val="00A06789"/>
    <w:rPr>
      <w:rFonts w:ascii="Times New Roman" w:eastAsia="Times New Roman" w:hAnsi="Times New Roman" w:cs="Times New Roman"/>
      <w:sz w:val="18"/>
      <w:szCs w:val="18"/>
      <w:lang w:val="en-US"/>
    </w:rPr>
  </w:style>
  <w:style w:type="paragraph" w:styleId="Revision">
    <w:name w:val="Revision"/>
    <w:hidden/>
    <w:uiPriority w:val="99"/>
    <w:semiHidden/>
    <w:rsid w:val="00A06789"/>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6507B"/>
  </w:style>
  <w:style w:type="paragraph" w:styleId="Header">
    <w:name w:val="header"/>
    <w:basedOn w:val="Normal"/>
    <w:link w:val="HeaderChar"/>
    <w:uiPriority w:val="99"/>
    <w:unhideWhenUsed/>
    <w:rsid w:val="006F7050"/>
    <w:pPr>
      <w:tabs>
        <w:tab w:val="center" w:pos="4680"/>
        <w:tab w:val="right" w:pos="9360"/>
      </w:tabs>
    </w:pPr>
  </w:style>
  <w:style w:type="character" w:customStyle="1" w:styleId="HeaderChar">
    <w:name w:val="Header Char"/>
    <w:basedOn w:val="DefaultParagraphFont"/>
    <w:link w:val="Header"/>
    <w:uiPriority w:val="99"/>
    <w:rsid w:val="006F705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7050"/>
    <w:pPr>
      <w:tabs>
        <w:tab w:val="center" w:pos="4680"/>
        <w:tab w:val="right" w:pos="9360"/>
      </w:tabs>
    </w:pPr>
  </w:style>
  <w:style w:type="character" w:customStyle="1" w:styleId="FooterChar">
    <w:name w:val="Footer Char"/>
    <w:basedOn w:val="DefaultParagraphFont"/>
    <w:link w:val="Footer"/>
    <w:uiPriority w:val="99"/>
    <w:rsid w:val="006F7050"/>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3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059">
      <w:bodyDiv w:val="1"/>
      <w:marLeft w:val="0"/>
      <w:marRight w:val="0"/>
      <w:marTop w:val="0"/>
      <w:marBottom w:val="0"/>
      <w:divBdr>
        <w:top w:val="none" w:sz="0" w:space="0" w:color="auto"/>
        <w:left w:val="none" w:sz="0" w:space="0" w:color="auto"/>
        <w:bottom w:val="none" w:sz="0" w:space="0" w:color="auto"/>
        <w:right w:val="none" w:sz="0" w:space="0" w:color="auto"/>
      </w:divBdr>
    </w:div>
    <w:div w:id="11273014">
      <w:bodyDiv w:val="1"/>
      <w:marLeft w:val="0"/>
      <w:marRight w:val="0"/>
      <w:marTop w:val="0"/>
      <w:marBottom w:val="0"/>
      <w:divBdr>
        <w:top w:val="none" w:sz="0" w:space="0" w:color="auto"/>
        <w:left w:val="none" w:sz="0" w:space="0" w:color="auto"/>
        <w:bottom w:val="none" w:sz="0" w:space="0" w:color="auto"/>
        <w:right w:val="none" w:sz="0" w:space="0" w:color="auto"/>
      </w:divBdr>
    </w:div>
    <w:div w:id="17390121">
      <w:bodyDiv w:val="1"/>
      <w:marLeft w:val="0"/>
      <w:marRight w:val="0"/>
      <w:marTop w:val="0"/>
      <w:marBottom w:val="0"/>
      <w:divBdr>
        <w:top w:val="none" w:sz="0" w:space="0" w:color="auto"/>
        <w:left w:val="none" w:sz="0" w:space="0" w:color="auto"/>
        <w:bottom w:val="none" w:sz="0" w:space="0" w:color="auto"/>
        <w:right w:val="none" w:sz="0" w:space="0" w:color="auto"/>
      </w:divBdr>
      <w:divsChild>
        <w:div w:id="1150831717">
          <w:marLeft w:val="0"/>
          <w:marRight w:val="0"/>
          <w:marTop w:val="0"/>
          <w:marBottom w:val="600"/>
          <w:divBdr>
            <w:top w:val="none" w:sz="0" w:space="0" w:color="auto"/>
            <w:left w:val="none" w:sz="0" w:space="0" w:color="auto"/>
            <w:bottom w:val="none" w:sz="0" w:space="0" w:color="auto"/>
            <w:right w:val="none" w:sz="0" w:space="0" w:color="auto"/>
          </w:divBdr>
          <w:divsChild>
            <w:div w:id="241066713">
              <w:marLeft w:val="0"/>
              <w:marRight w:val="0"/>
              <w:marTop w:val="0"/>
              <w:marBottom w:val="0"/>
              <w:divBdr>
                <w:top w:val="none" w:sz="0" w:space="0" w:color="auto"/>
                <w:left w:val="none" w:sz="0" w:space="0" w:color="auto"/>
                <w:bottom w:val="none" w:sz="0" w:space="0" w:color="auto"/>
                <w:right w:val="none" w:sz="0" w:space="0" w:color="auto"/>
              </w:divBdr>
              <w:divsChild>
                <w:div w:id="1535583632">
                  <w:marLeft w:val="0"/>
                  <w:marRight w:val="0"/>
                  <w:marTop w:val="0"/>
                  <w:marBottom w:val="0"/>
                  <w:divBdr>
                    <w:top w:val="none" w:sz="0" w:space="0" w:color="auto"/>
                    <w:left w:val="none" w:sz="0" w:space="0" w:color="auto"/>
                    <w:bottom w:val="none" w:sz="0" w:space="0" w:color="auto"/>
                    <w:right w:val="none" w:sz="0" w:space="0" w:color="auto"/>
                  </w:divBdr>
                  <w:divsChild>
                    <w:div w:id="1844779622">
                      <w:marLeft w:val="0"/>
                      <w:marRight w:val="0"/>
                      <w:marTop w:val="0"/>
                      <w:marBottom w:val="0"/>
                      <w:divBdr>
                        <w:top w:val="none" w:sz="0" w:space="0" w:color="auto"/>
                        <w:left w:val="none" w:sz="0" w:space="0" w:color="auto"/>
                        <w:bottom w:val="none" w:sz="0" w:space="0" w:color="auto"/>
                        <w:right w:val="none" w:sz="0" w:space="0" w:color="auto"/>
                      </w:divBdr>
                      <w:divsChild>
                        <w:div w:id="1975789847">
                          <w:marLeft w:val="0"/>
                          <w:marRight w:val="0"/>
                          <w:marTop w:val="0"/>
                          <w:marBottom w:val="0"/>
                          <w:divBdr>
                            <w:top w:val="none" w:sz="0" w:space="0" w:color="auto"/>
                            <w:left w:val="none" w:sz="0" w:space="0" w:color="auto"/>
                            <w:bottom w:val="none" w:sz="0" w:space="0" w:color="auto"/>
                            <w:right w:val="none" w:sz="0" w:space="0" w:color="auto"/>
                          </w:divBdr>
                          <w:divsChild>
                            <w:div w:id="446436325">
                              <w:marLeft w:val="0"/>
                              <w:marRight w:val="0"/>
                              <w:marTop w:val="0"/>
                              <w:marBottom w:val="105"/>
                              <w:divBdr>
                                <w:top w:val="none" w:sz="0" w:space="0" w:color="auto"/>
                                <w:left w:val="none" w:sz="0" w:space="0" w:color="auto"/>
                                <w:bottom w:val="none" w:sz="0" w:space="0" w:color="auto"/>
                                <w:right w:val="none" w:sz="0" w:space="0" w:color="auto"/>
                              </w:divBdr>
                            </w:div>
                            <w:div w:id="576282403">
                              <w:marLeft w:val="0"/>
                              <w:marRight w:val="0"/>
                              <w:marTop w:val="0"/>
                              <w:marBottom w:val="105"/>
                              <w:divBdr>
                                <w:top w:val="none" w:sz="0" w:space="0" w:color="auto"/>
                                <w:left w:val="none" w:sz="0" w:space="0" w:color="auto"/>
                                <w:bottom w:val="none" w:sz="0" w:space="0" w:color="auto"/>
                                <w:right w:val="none" w:sz="0" w:space="0" w:color="auto"/>
                              </w:divBdr>
                            </w:div>
                            <w:div w:id="1232621680">
                              <w:marLeft w:val="0"/>
                              <w:marRight w:val="0"/>
                              <w:marTop w:val="0"/>
                              <w:marBottom w:val="105"/>
                              <w:divBdr>
                                <w:top w:val="none" w:sz="0" w:space="0" w:color="auto"/>
                                <w:left w:val="none" w:sz="0" w:space="0" w:color="auto"/>
                                <w:bottom w:val="none" w:sz="0" w:space="0" w:color="auto"/>
                                <w:right w:val="none" w:sz="0" w:space="0" w:color="auto"/>
                              </w:divBdr>
                            </w:div>
                            <w:div w:id="1585608646">
                              <w:marLeft w:val="0"/>
                              <w:marRight w:val="0"/>
                              <w:marTop w:val="0"/>
                              <w:marBottom w:val="105"/>
                              <w:divBdr>
                                <w:top w:val="none" w:sz="0" w:space="0" w:color="auto"/>
                                <w:left w:val="none" w:sz="0" w:space="0" w:color="auto"/>
                                <w:bottom w:val="none" w:sz="0" w:space="0" w:color="auto"/>
                                <w:right w:val="none" w:sz="0" w:space="0" w:color="auto"/>
                              </w:divBdr>
                            </w:div>
                            <w:div w:id="21048353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51725226">
          <w:marLeft w:val="0"/>
          <w:marRight w:val="0"/>
          <w:marTop w:val="0"/>
          <w:marBottom w:val="600"/>
          <w:divBdr>
            <w:top w:val="none" w:sz="0" w:space="0" w:color="auto"/>
            <w:left w:val="none" w:sz="0" w:space="0" w:color="auto"/>
            <w:bottom w:val="none" w:sz="0" w:space="0" w:color="auto"/>
            <w:right w:val="none" w:sz="0" w:space="0" w:color="auto"/>
          </w:divBdr>
          <w:divsChild>
            <w:div w:id="1019619497">
              <w:marLeft w:val="0"/>
              <w:marRight w:val="0"/>
              <w:marTop w:val="0"/>
              <w:marBottom w:val="0"/>
              <w:divBdr>
                <w:top w:val="none" w:sz="0" w:space="0" w:color="auto"/>
                <w:left w:val="none" w:sz="0" w:space="0" w:color="auto"/>
                <w:bottom w:val="none" w:sz="0" w:space="0" w:color="auto"/>
                <w:right w:val="none" w:sz="0" w:space="0" w:color="auto"/>
              </w:divBdr>
              <w:divsChild>
                <w:div w:id="622032152">
                  <w:marLeft w:val="0"/>
                  <w:marRight w:val="0"/>
                  <w:marTop w:val="0"/>
                  <w:marBottom w:val="0"/>
                  <w:divBdr>
                    <w:top w:val="none" w:sz="0" w:space="0" w:color="auto"/>
                    <w:left w:val="none" w:sz="0" w:space="0" w:color="auto"/>
                    <w:bottom w:val="none" w:sz="0" w:space="0" w:color="auto"/>
                    <w:right w:val="none" w:sz="0" w:space="0" w:color="auto"/>
                  </w:divBdr>
                  <w:divsChild>
                    <w:div w:id="18264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4337">
      <w:bodyDiv w:val="1"/>
      <w:marLeft w:val="0"/>
      <w:marRight w:val="0"/>
      <w:marTop w:val="0"/>
      <w:marBottom w:val="0"/>
      <w:divBdr>
        <w:top w:val="none" w:sz="0" w:space="0" w:color="auto"/>
        <w:left w:val="none" w:sz="0" w:space="0" w:color="auto"/>
        <w:bottom w:val="none" w:sz="0" w:space="0" w:color="auto"/>
        <w:right w:val="none" w:sz="0" w:space="0" w:color="auto"/>
      </w:divBdr>
      <w:divsChild>
        <w:div w:id="1447506911">
          <w:marLeft w:val="-108"/>
          <w:marRight w:val="0"/>
          <w:marTop w:val="0"/>
          <w:marBottom w:val="0"/>
          <w:divBdr>
            <w:top w:val="none" w:sz="0" w:space="0" w:color="auto"/>
            <w:left w:val="none" w:sz="0" w:space="0" w:color="auto"/>
            <w:bottom w:val="none" w:sz="0" w:space="0" w:color="auto"/>
            <w:right w:val="none" w:sz="0" w:space="0" w:color="auto"/>
          </w:divBdr>
        </w:div>
      </w:divsChild>
    </w:div>
    <w:div w:id="58870484">
      <w:bodyDiv w:val="1"/>
      <w:marLeft w:val="0"/>
      <w:marRight w:val="0"/>
      <w:marTop w:val="0"/>
      <w:marBottom w:val="0"/>
      <w:divBdr>
        <w:top w:val="none" w:sz="0" w:space="0" w:color="auto"/>
        <w:left w:val="none" w:sz="0" w:space="0" w:color="auto"/>
        <w:bottom w:val="none" w:sz="0" w:space="0" w:color="auto"/>
        <w:right w:val="none" w:sz="0" w:space="0" w:color="auto"/>
      </w:divBdr>
      <w:divsChild>
        <w:div w:id="533664072">
          <w:marLeft w:val="-108"/>
          <w:marRight w:val="0"/>
          <w:marTop w:val="0"/>
          <w:marBottom w:val="0"/>
          <w:divBdr>
            <w:top w:val="none" w:sz="0" w:space="0" w:color="auto"/>
            <w:left w:val="none" w:sz="0" w:space="0" w:color="auto"/>
            <w:bottom w:val="none" w:sz="0" w:space="0" w:color="auto"/>
            <w:right w:val="none" w:sz="0" w:space="0" w:color="auto"/>
          </w:divBdr>
        </w:div>
      </w:divsChild>
    </w:div>
    <w:div w:id="98373986">
      <w:bodyDiv w:val="1"/>
      <w:marLeft w:val="0"/>
      <w:marRight w:val="0"/>
      <w:marTop w:val="0"/>
      <w:marBottom w:val="0"/>
      <w:divBdr>
        <w:top w:val="none" w:sz="0" w:space="0" w:color="auto"/>
        <w:left w:val="none" w:sz="0" w:space="0" w:color="auto"/>
        <w:bottom w:val="none" w:sz="0" w:space="0" w:color="auto"/>
        <w:right w:val="none" w:sz="0" w:space="0" w:color="auto"/>
      </w:divBdr>
    </w:div>
    <w:div w:id="142167456">
      <w:bodyDiv w:val="1"/>
      <w:marLeft w:val="0"/>
      <w:marRight w:val="0"/>
      <w:marTop w:val="0"/>
      <w:marBottom w:val="0"/>
      <w:divBdr>
        <w:top w:val="none" w:sz="0" w:space="0" w:color="auto"/>
        <w:left w:val="none" w:sz="0" w:space="0" w:color="auto"/>
        <w:bottom w:val="none" w:sz="0" w:space="0" w:color="auto"/>
        <w:right w:val="none" w:sz="0" w:space="0" w:color="auto"/>
      </w:divBdr>
    </w:div>
    <w:div w:id="148716584">
      <w:bodyDiv w:val="1"/>
      <w:marLeft w:val="0"/>
      <w:marRight w:val="0"/>
      <w:marTop w:val="0"/>
      <w:marBottom w:val="0"/>
      <w:divBdr>
        <w:top w:val="none" w:sz="0" w:space="0" w:color="auto"/>
        <w:left w:val="none" w:sz="0" w:space="0" w:color="auto"/>
        <w:bottom w:val="none" w:sz="0" w:space="0" w:color="auto"/>
        <w:right w:val="none" w:sz="0" w:space="0" w:color="auto"/>
      </w:divBdr>
    </w:div>
    <w:div w:id="173031399">
      <w:bodyDiv w:val="1"/>
      <w:marLeft w:val="0"/>
      <w:marRight w:val="0"/>
      <w:marTop w:val="0"/>
      <w:marBottom w:val="0"/>
      <w:divBdr>
        <w:top w:val="none" w:sz="0" w:space="0" w:color="auto"/>
        <w:left w:val="none" w:sz="0" w:space="0" w:color="auto"/>
        <w:bottom w:val="none" w:sz="0" w:space="0" w:color="auto"/>
        <w:right w:val="none" w:sz="0" w:space="0" w:color="auto"/>
      </w:divBdr>
      <w:divsChild>
        <w:div w:id="1469470559">
          <w:marLeft w:val="-108"/>
          <w:marRight w:val="0"/>
          <w:marTop w:val="0"/>
          <w:marBottom w:val="0"/>
          <w:divBdr>
            <w:top w:val="none" w:sz="0" w:space="0" w:color="auto"/>
            <w:left w:val="none" w:sz="0" w:space="0" w:color="auto"/>
            <w:bottom w:val="none" w:sz="0" w:space="0" w:color="auto"/>
            <w:right w:val="none" w:sz="0" w:space="0" w:color="auto"/>
          </w:divBdr>
        </w:div>
      </w:divsChild>
    </w:div>
    <w:div w:id="183248225">
      <w:bodyDiv w:val="1"/>
      <w:marLeft w:val="0"/>
      <w:marRight w:val="0"/>
      <w:marTop w:val="0"/>
      <w:marBottom w:val="0"/>
      <w:divBdr>
        <w:top w:val="none" w:sz="0" w:space="0" w:color="auto"/>
        <w:left w:val="none" w:sz="0" w:space="0" w:color="auto"/>
        <w:bottom w:val="none" w:sz="0" w:space="0" w:color="auto"/>
        <w:right w:val="none" w:sz="0" w:space="0" w:color="auto"/>
      </w:divBdr>
    </w:div>
    <w:div w:id="186136435">
      <w:bodyDiv w:val="1"/>
      <w:marLeft w:val="0"/>
      <w:marRight w:val="0"/>
      <w:marTop w:val="0"/>
      <w:marBottom w:val="0"/>
      <w:divBdr>
        <w:top w:val="none" w:sz="0" w:space="0" w:color="auto"/>
        <w:left w:val="none" w:sz="0" w:space="0" w:color="auto"/>
        <w:bottom w:val="none" w:sz="0" w:space="0" w:color="auto"/>
        <w:right w:val="none" w:sz="0" w:space="0" w:color="auto"/>
      </w:divBdr>
    </w:div>
    <w:div w:id="187835876">
      <w:bodyDiv w:val="1"/>
      <w:marLeft w:val="0"/>
      <w:marRight w:val="0"/>
      <w:marTop w:val="0"/>
      <w:marBottom w:val="0"/>
      <w:divBdr>
        <w:top w:val="none" w:sz="0" w:space="0" w:color="auto"/>
        <w:left w:val="none" w:sz="0" w:space="0" w:color="auto"/>
        <w:bottom w:val="none" w:sz="0" w:space="0" w:color="auto"/>
        <w:right w:val="none" w:sz="0" w:space="0" w:color="auto"/>
      </w:divBdr>
      <w:divsChild>
        <w:div w:id="496459786">
          <w:marLeft w:val="0"/>
          <w:marRight w:val="0"/>
          <w:marTop w:val="0"/>
          <w:marBottom w:val="0"/>
          <w:divBdr>
            <w:top w:val="none" w:sz="0" w:space="0" w:color="auto"/>
            <w:left w:val="none" w:sz="0" w:space="0" w:color="auto"/>
            <w:bottom w:val="none" w:sz="0" w:space="0" w:color="auto"/>
            <w:right w:val="none" w:sz="0" w:space="0" w:color="auto"/>
          </w:divBdr>
          <w:divsChild>
            <w:div w:id="1010062301">
              <w:marLeft w:val="0"/>
              <w:marRight w:val="0"/>
              <w:marTop w:val="0"/>
              <w:marBottom w:val="0"/>
              <w:divBdr>
                <w:top w:val="none" w:sz="0" w:space="0" w:color="auto"/>
                <w:left w:val="none" w:sz="0" w:space="0" w:color="auto"/>
                <w:bottom w:val="none" w:sz="0" w:space="0" w:color="auto"/>
                <w:right w:val="none" w:sz="0" w:space="0" w:color="auto"/>
              </w:divBdr>
            </w:div>
            <w:div w:id="1174028447">
              <w:marLeft w:val="0"/>
              <w:marRight w:val="0"/>
              <w:marTop w:val="0"/>
              <w:marBottom w:val="0"/>
              <w:divBdr>
                <w:top w:val="none" w:sz="0" w:space="0" w:color="auto"/>
                <w:left w:val="none" w:sz="0" w:space="0" w:color="auto"/>
                <w:bottom w:val="none" w:sz="0" w:space="0" w:color="auto"/>
                <w:right w:val="none" w:sz="0" w:space="0" w:color="auto"/>
              </w:divBdr>
            </w:div>
          </w:divsChild>
        </w:div>
        <w:div w:id="1681081488">
          <w:marLeft w:val="0"/>
          <w:marRight w:val="0"/>
          <w:marTop w:val="0"/>
          <w:marBottom w:val="0"/>
          <w:divBdr>
            <w:top w:val="none" w:sz="0" w:space="0" w:color="auto"/>
            <w:left w:val="none" w:sz="0" w:space="0" w:color="auto"/>
            <w:bottom w:val="none" w:sz="0" w:space="0" w:color="auto"/>
            <w:right w:val="none" w:sz="0" w:space="0" w:color="auto"/>
          </w:divBdr>
          <w:divsChild>
            <w:div w:id="100689059">
              <w:marLeft w:val="0"/>
              <w:marRight w:val="0"/>
              <w:marTop w:val="0"/>
              <w:marBottom w:val="0"/>
              <w:divBdr>
                <w:top w:val="none" w:sz="0" w:space="0" w:color="auto"/>
                <w:left w:val="none" w:sz="0" w:space="0" w:color="auto"/>
                <w:bottom w:val="none" w:sz="0" w:space="0" w:color="auto"/>
                <w:right w:val="none" w:sz="0" w:space="0" w:color="auto"/>
              </w:divBdr>
            </w:div>
          </w:divsChild>
        </w:div>
        <w:div w:id="2087609676">
          <w:marLeft w:val="0"/>
          <w:marRight w:val="0"/>
          <w:marTop w:val="0"/>
          <w:marBottom w:val="0"/>
          <w:divBdr>
            <w:top w:val="none" w:sz="0" w:space="0" w:color="auto"/>
            <w:left w:val="none" w:sz="0" w:space="0" w:color="auto"/>
            <w:bottom w:val="none" w:sz="0" w:space="0" w:color="auto"/>
            <w:right w:val="none" w:sz="0" w:space="0" w:color="auto"/>
          </w:divBdr>
          <w:divsChild>
            <w:div w:id="13693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6277">
      <w:bodyDiv w:val="1"/>
      <w:marLeft w:val="0"/>
      <w:marRight w:val="0"/>
      <w:marTop w:val="0"/>
      <w:marBottom w:val="0"/>
      <w:divBdr>
        <w:top w:val="none" w:sz="0" w:space="0" w:color="auto"/>
        <w:left w:val="none" w:sz="0" w:space="0" w:color="auto"/>
        <w:bottom w:val="none" w:sz="0" w:space="0" w:color="auto"/>
        <w:right w:val="none" w:sz="0" w:space="0" w:color="auto"/>
      </w:divBdr>
    </w:div>
    <w:div w:id="229968838">
      <w:bodyDiv w:val="1"/>
      <w:marLeft w:val="0"/>
      <w:marRight w:val="0"/>
      <w:marTop w:val="0"/>
      <w:marBottom w:val="0"/>
      <w:divBdr>
        <w:top w:val="none" w:sz="0" w:space="0" w:color="auto"/>
        <w:left w:val="none" w:sz="0" w:space="0" w:color="auto"/>
        <w:bottom w:val="none" w:sz="0" w:space="0" w:color="auto"/>
        <w:right w:val="none" w:sz="0" w:space="0" w:color="auto"/>
      </w:divBdr>
      <w:divsChild>
        <w:div w:id="257299981">
          <w:marLeft w:val="-108"/>
          <w:marRight w:val="0"/>
          <w:marTop w:val="0"/>
          <w:marBottom w:val="0"/>
          <w:divBdr>
            <w:top w:val="none" w:sz="0" w:space="0" w:color="auto"/>
            <w:left w:val="none" w:sz="0" w:space="0" w:color="auto"/>
            <w:bottom w:val="none" w:sz="0" w:space="0" w:color="auto"/>
            <w:right w:val="none" w:sz="0" w:space="0" w:color="auto"/>
          </w:divBdr>
        </w:div>
      </w:divsChild>
    </w:div>
    <w:div w:id="233055964">
      <w:bodyDiv w:val="1"/>
      <w:marLeft w:val="0"/>
      <w:marRight w:val="0"/>
      <w:marTop w:val="0"/>
      <w:marBottom w:val="0"/>
      <w:divBdr>
        <w:top w:val="none" w:sz="0" w:space="0" w:color="auto"/>
        <w:left w:val="none" w:sz="0" w:space="0" w:color="auto"/>
        <w:bottom w:val="none" w:sz="0" w:space="0" w:color="auto"/>
        <w:right w:val="none" w:sz="0" w:space="0" w:color="auto"/>
      </w:divBdr>
    </w:div>
    <w:div w:id="302656687">
      <w:bodyDiv w:val="1"/>
      <w:marLeft w:val="0"/>
      <w:marRight w:val="0"/>
      <w:marTop w:val="0"/>
      <w:marBottom w:val="0"/>
      <w:divBdr>
        <w:top w:val="none" w:sz="0" w:space="0" w:color="auto"/>
        <w:left w:val="none" w:sz="0" w:space="0" w:color="auto"/>
        <w:bottom w:val="none" w:sz="0" w:space="0" w:color="auto"/>
        <w:right w:val="none" w:sz="0" w:space="0" w:color="auto"/>
      </w:divBdr>
    </w:div>
    <w:div w:id="306781541">
      <w:bodyDiv w:val="1"/>
      <w:marLeft w:val="0"/>
      <w:marRight w:val="0"/>
      <w:marTop w:val="0"/>
      <w:marBottom w:val="0"/>
      <w:divBdr>
        <w:top w:val="none" w:sz="0" w:space="0" w:color="auto"/>
        <w:left w:val="none" w:sz="0" w:space="0" w:color="auto"/>
        <w:bottom w:val="none" w:sz="0" w:space="0" w:color="auto"/>
        <w:right w:val="none" w:sz="0" w:space="0" w:color="auto"/>
      </w:divBdr>
    </w:div>
    <w:div w:id="314257633">
      <w:bodyDiv w:val="1"/>
      <w:marLeft w:val="0"/>
      <w:marRight w:val="0"/>
      <w:marTop w:val="0"/>
      <w:marBottom w:val="0"/>
      <w:divBdr>
        <w:top w:val="none" w:sz="0" w:space="0" w:color="auto"/>
        <w:left w:val="none" w:sz="0" w:space="0" w:color="auto"/>
        <w:bottom w:val="none" w:sz="0" w:space="0" w:color="auto"/>
        <w:right w:val="none" w:sz="0" w:space="0" w:color="auto"/>
      </w:divBdr>
    </w:div>
    <w:div w:id="331446922">
      <w:bodyDiv w:val="1"/>
      <w:marLeft w:val="0"/>
      <w:marRight w:val="0"/>
      <w:marTop w:val="0"/>
      <w:marBottom w:val="0"/>
      <w:divBdr>
        <w:top w:val="none" w:sz="0" w:space="0" w:color="auto"/>
        <w:left w:val="none" w:sz="0" w:space="0" w:color="auto"/>
        <w:bottom w:val="none" w:sz="0" w:space="0" w:color="auto"/>
        <w:right w:val="none" w:sz="0" w:space="0" w:color="auto"/>
      </w:divBdr>
    </w:div>
    <w:div w:id="335810316">
      <w:bodyDiv w:val="1"/>
      <w:marLeft w:val="0"/>
      <w:marRight w:val="0"/>
      <w:marTop w:val="0"/>
      <w:marBottom w:val="0"/>
      <w:divBdr>
        <w:top w:val="none" w:sz="0" w:space="0" w:color="auto"/>
        <w:left w:val="none" w:sz="0" w:space="0" w:color="auto"/>
        <w:bottom w:val="none" w:sz="0" w:space="0" w:color="auto"/>
        <w:right w:val="none" w:sz="0" w:space="0" w:color="auto"/>
      </w:divBdr>
    </w:div>
    <w:div w:id="459374533">
      <w:bodyDiv w:val="1"/>
      <w:marLeft w:val="0"/>
      <w:marRight w:val="0"/>
      <w:marTop w:val="0"/>
      <w:marBottom w:val="0"/>
      <w:divBdr>
        <w:top w:val="none" w:sz="0" w:space="0" w:color="auto"/>
        <w:left w:val="none" w:sz="0" w:space="0" w:color="auto"/>
        <w:bottom w:val="none" w:sz="0" w:space="0" w:color="auto"/>
        <w:right w:val="none" w:sz="0" w:space="0" w:color="auto"/>
      </w:divBdr>
    </w:div>
    <w:div w:id="483743817">
      <w:bodyDiv w:val="1"/>
      <w:marLeft w:val="0"/>
      <w:marRight w:val="0"/>
      <w:marTop w:val="0"/>
      <w:marBottom w:val="0"/>
      <w:divBdr>
        <w:top w:val="none" w:sz="0" w:space="0" w:color="auto"/>
        <w:left w:val="none" w:sz="0" w:space="0" w:color="auto"/>
        <w:bottom w:val="none" w:sz="0" w:space="0" w:color="auto"/>
        <w:right w:val="none" w:sz="0" w:space="0" w:color="auto"/>
      </w:divBdr>
      <w:divsChild>
        <w:div w:id="708799386">
          <w:marLeft w:val="0"/>
          <w:marRight w:val="0"/>
          <w:marTop w:val="0"/>
          <w:marBottom w:val="0"/>
          <w:divBdr>
            <w:top w:val="none" w:sz="0" w:space="0" w:color="auto"/>
            <w:left w:val="none" w:sz="0" w:space="0" w:color="auto"/>
            <w:bottom w:val="none" w:sz="0" w:space="0" w:color="auto"/>
            <w:right w:val="none" w:sz="0" w:space="0" w:color="auto"/>
          </w:divBdr>
          <w:divsChild>
            <w:div w:id="84425556">
              <w:marLeft w:val="0"/>
              <w:marRight w:val="0"/>
              <w:marTop w:val="0"/>
              <w:marBottom w:val="0"/>
              <w:divBdr>
                <w:top w:val="none" w:sz="0" w:space="0" w:color="auto"/>
                <w:left w:val="none" w:sz="0" w:space="0" w:color="auto"/>
                <w:bottom w:val="none" w:sz="0" w:space="0" w:color="auto"/>
                <w:right w:val="none" w:sz="0" w:space="0" w:color="auto"/>
              </w:divBdr>
              <w:divsChild>
                <w:div w:id="214657265">
                  <w:marLeft w:val="0"/>
                  <w:marRight w:val="0"/>
                  <w:marTop w:val="0"/>
                  <w:marBottom w:val="0"/>
                  <w:divBdr>
                    <w:top w:val="none" w:sz="0" w:space="0" w:color="auto"/>
                    <w:left w:val="none" w:sz="0" w:space="0" w:color="auto"/>
                    <w:bottom w:val="none" w:sz="0" w:space="0" w:color="auto"/>
                    <w:right w:val="none" w:sz="0" w:space="0" w:color="auto"/>
                  </w:divBdr>
                  <w:divsChild>
                    <w:div w:id="890925254">
                      <w:marLeft w:val="0"/>
                      <w:marRight w:val="0"/>
                      <w:marTop w:val="0"/>
                      <w:marBottom w:val="0"/>
                      <w:divBdr>
                        <w:top w:val="none" w:sz="0" w:space="0" w:color="auto"/>
                        <w:left w:val="none" w:sz="0" w:space="0" w:color="auto"/>
                        <w:bottom w:val="none" w:sz="0" w:space="0" w:color="auto"/>
                        <w:right w:val="none" w:sz="0" w:space="0" w:color="auto"/>
                      </w:divBdr>
                    </w:div>
                  </w:divsChild>
                </w:div>
                <w:div w:id="377627160">
                  <w:marLeft w:val="0"/>
                  <w:marRight w:val="0"/>
                  <w:marTop w:val="0"/>
                  <w:marBottom w:val="0"/>
                  <w:divBdr>
                    <w:top w:val="none" w:sz="0" w:space="0" w:color="auto"/>
                    <w:left w:val="none" w:sz="0" w:space="0" w:color="auto"/>
                    <w:bottom w:val="none" w:sz="0" w:space="0" w:color="auto"/>
                    <w:right w:val="none" w:sz="0" w:space="0" w:color="auto"/>
                  </w:divBdr>
                  <w:divsChild>
                    <w:div w:id="989479267">
                      <w:marLeft w:val="0"/>
                      <w:marRight w:val="0"/>
                      <w:marTop w:val="0"/>
                      <w:marBottom w:val="0"/>
                      <w:divBdr>
                        <w:top w:val="none" w:sz="0" w:space="0" w:color="auto"/>
                        <w:left w:val="none" w:sz="0" w:space="0" w:color="auto"/>
                        <w:bottom w:val="none" w:sz="0" w:space="0" w:color="auto"/>
                        <w:right w:val="none" w:sz="0" w:space="0" w:color="auto"/>
                      </w:divBdr>
                    </w:div>
                  </w:divsChild>
                </w:div>
                <w:div w:id="492840494">
                  <w:marLeft w:val="0"/>
                  <w:marRight w:val="0"/>
                  <w:marTop w:val="0"/>
                  <w:marBottom w:val="0"/>
                  <w:divBdr>
                    <w:top w:val="none" w:sz="0" w:space="0" w:color="auto"/>
                    <w:left w:val="none" w:sz="0" w:space="0" w:color="auto"/>
                    <w:bottom w:val="none" w:sz="0" w:space="0" w:color="auto"/>
                    <w:right w:val="none" w:sz="0" w:space="0" w:color="auto"/>
                  </w:divBdr>
                  <w:divsChild>
                    <w:div w:id="318383311">
                      <w:marLeft w:val="0"/>
                      <w:marRight w:val="0"/>
                      <w:marTop w:val="0"/>
                      <w:marBottom w:val="0"/>
                      <w:divBdr>
                        <w:top w:val="none" w:sz="0" w:space="0" w:color="auto"/>
                        <w:left w:val="none" w:sz="0" w:space="0" w:color="auto"/>
                        <w:bottom w:val="none" w:sz="0" w:space="0" w:color="auto"/>
                        <w:right w:val="none" w:sz="0" w:space="0" w:color="auto"/>
                      </w:divBdr>
                    </w:div>
                  </w:divsChild>
                </w:div>
                <w:div w:id="875121669">
                  <w:marLeft w:val="0"/>
                  <w:marRight w:val="0"/>
                  <w:marTop w:val="0"/>
                  <w:marBottom w:val="0"/>
                  <w:divBdr>
                    <w:top w:val="none" w:sz="0" w:space="0" w:color="auto"/>
                    <w:left w:val="none" w:sz="0" w:space="0" w:color="auto"/>
                    <w:bottom w:val="none" w:sz="0" w:space="0" w:color="auto"/>
                    <w:right w:val="none" w:sz="0" w:space="0" w:color="auto"/>
                  </w:divBdr>
                  <w:divsChild>
                    <w:div w:id="1246960543">
                      <w:marLeft w:val="0"/>
                      <w:marRight w:val="0"/>
                      <w:marTop w:val="0"/>
                      <w:marBottom w:val="0"/>
                      <w:divBdr>
                        <w:top w:val="none" w:sz="0" w:space="0" w:color="auto"/>
                        <w:left w:val="none" w:sz="0" w:space="0" w:color="auto"/>
                        <w:bottom w:val="none" w:sz="0" w:space="0" w:color="auto"/>
                        <w:right w:val="none" w:sz="0" w:space="0" w:color="auto"/>
                      </w:divBdr>
                    </w:div>
                  </w:divsChild>
                </w:div>
                <w:div w:id="883755710">
                  <w:marLeft w:val="0"/>
                  <w:marRight w:val="0"/>
                  <w:marTop w:val="0"/>
                  <w:marBottom w:val="0"/>
                  <w:divBdr>
                    <w:top w:val="none" w:sz="0" w:space="0" w:color="auto"/>
                    <w:left w:val="none" w:sz="0" w:space="0" w:color="auto"/>
                    <w:bottom w:val="none" w:sz="0" w:space="0" w:color="auto"/>
                    <w:right w:val="none" w:sz="0" w:space="0" w:color="auto"/>
                  </w:divBdr>
                  <w:divsChild>
                    <w:div w:id="173300390">
                      <w:marLeft w:val="0"/>
                      <w:marRight w:val="0"/>
                      <w:marTop w:val="0"/>
                      <w:marBottom w:val="0"/>
                      <w:divBdr>
                        <w:top w:val="none" w:sz="0" w:space="0" w:color="auto"/>
                        <w:left w:val="none" w:sz="0" w:space="0" w:color="auto"/>
                        <w:bottom w:val="none" w:sz="0" w:space="0" w:color="auto"/>
                        <w:right w:val="none" w:sz="0" w:space="0" w:color="auto"/>
                      </w:divBdr>
                    </w:div>
                  </w:divsChild>
                </w:div>
                <w:div w:id="1253735920">
                  <w:marLeft w:val="0"/>
                  <w:marRight w:val="0"/>
                  <w:marTop w:val="0"/>
                  <w:marBottom w:val="0"/>
                  <w:divBdr>
                    <w:top w:val="none" w:sz="0" w:space="0" w:color="auto"/>
                    <w:left w:val="none" w:sz="0" w:space="0" w:color="auto"/>
                    <w:bottom w:val="none" w:sz="0" w:space="0" w:color="auto"/>
                    <w:right w:val="none" w:sz="0" w:space="0" w:color="auto"/>
                  </w:divBdr>
                  <w:divsChild>
                    <w:div w:id="264768895">
                      <w:marLeft w:val="0"/>
                      <w:marRight w:val="0"/>
                      <w:marTop w:val="0"/>
                      <w:marBottom w:val="0"/>
                      <w:divBdr>
                        <w:top w:val="none" w:sz="0" w:space="0" w:color="auto"/>
                        <w:left w:val="none" w:sz="0" w:space="0" w:color="auto"/>
                        <w:bottom w:val="none" w:sz="0" w:space="0" w:color="auto"/>
                        <w:right w:val="none" w:sz="0" w:space="0" w:color="auto"/>
                      </w:divBdr>
                    </w:div>
                  </w:divsChild>
                </w:div>
                <w:div w:id="1609577778">
                  <w:marLeft w:val="0"/>
                  <w:marRight w:val="0"/>
                  <w:marTop w:val="0"/>
                  <w:marBottom w:val="0"/>
                  <w:divBdr>
                    <w:top w:val="none" w:sz="0" w:space="0" w:color="auto"/>
                    <w:left w:val="none" w:sz="0" w:space="0" w:color="auto"/>
                    <w:bottom w:val="none" w:sz="0" w:space="0" w:color="auto"/>
                    <w:right w:val="none" w:sz="0" w:space="0" w:color="auto"/>
                  </w:divBdr>
                  <w:divsChild>
                    <w:div w:id="400059599">
                      <w:marLeft w:val="0"/>
                      <w:marRight w:val="0"/>
                      <w:marTop w:val="0"/>
                      <w:marBottom w:val="0"/>
                      <w:divBdr>
                        <w:top w:val="none" w:sz="0" w:space="0" w:color="auto"/>
                        <w:left w:val="none" w:sz="0" w:space="0" w:color="auto"/>
                        <w:bottom w:val="none" w:sz="0" w:space="0" w:color="auto"/>
                        <w:right w:val="none" w:sz="0" w:space="0" w:color="auto"/>
                      </w:divBdr>
                    </w:div>
                  </w:divsChild>
                </w:div>
                <w:div w:id="1710569306">
                  <w:marLeft w:val="0"/>
                  <w:marRight w:val="0"/>
                  <w:marTop w:val="0"/>
                  <w:marBottom w:val="0"/>
                  <w:divBdr>
                    <w:top w:val="none" w:sz="0" w:space="0" w:color="auto"/>
                    <w:left w:val="none" w:sz="0" w:space="0" w:color="auto"/>
                    <w:bottom w:val="none" w:sz="0" w:space="0" w:color="auto"/>
                    <w:right w:val="none" w:sz="0" w:space="0" w:color="auto"/>
                  </w:divBdr>
                  <w:divsChild>
                    <w:div w:id="1323578361">
                      <w:marLeft w:val="0"/>
                      <w:marRight w:val="0"/>
                      <w:marTop w:val="0"/>
                      <w:marBottom w:val="0"/>
                      <w:divBdr>
                        <w:top w:val="none" w:sz="0" w:space="0" w:color="auto"/>
                        <w:left w:val="none" w:sz="0" w:space="0" w:color="auto"/>
                        <w:bottom w:val="none" w:sz="0" w:space="0" w:color="auto"/>
                        <w:right w:val="none" w:sz="0" w:space="0" w:color="auto"/>
                      </w:divBdr>
                    </w:div>
                  </w:divsChild>
                </w:div>
                <w:div w:id="1751655785">
                  <w:marLeft w:val="0"/>
                  <w:marRight w:val="0"/>
                  <w:marTop w:val="0"/>
                  <w:marBottom w:val="0"/>
                  <w:divBdr>
                    <w:top w:val="none" w:sz="0" w:space="0" w:color="auto"/>
                    <w:left w:val="none" w:sz="0" w:space="0" w:color="auto"/>
                    <w:bottom w:val="none" w:sz="0" w:space="0" w:color="auto"/>
                    <w:right w:val="none" w:sz="0" w:space="0" w:color="auto"/>
                  </w:divBdr>
                  <w:divsChild>
                    <w:div w:id="1700354891">
                      <w:marLeft w:val="0"/>
                      <w:marRight w:val="0"/>
                      <w:marTop w:val="0"/>
                      <w:marBottom w:val="0"/>
                      <w:divBdr>
                        <w:top w:val="none" w:sz="0" w:space="0" w:color="auto"/>
                        <w:left w:val="none" w:sz="0" w:space="0" w:color="auto"/>
                        <w:bottom w:val="none" w:sz="0" w:space="0" w:color="auto"/>
                        <w:right w:val="none" w:sz="0" w:space="0" w:color="auto"/>
                      </w:divBdr>
                    </w:div>
                  </w:divsChild>
                </w:div>
                <w:div w:id="2095468515">
                  <w:marLeft w:val="0"/>
                  <w:marRight w:val="0"/>
                  <w:marTop w:val="0"/>
                  <w:marBottom w:val="0"/>
                  <w:divBdr>
                    <w:top w:val="none" w:sz="0" w:space="0" w:color="auto"/>
                    <w:left w:val="none" w:sz="0" w:space="0" w:color="auto"/>
                    <w:bottom w:val="none" w:sz="0" w:space="0" w:color="auto"/>
                    <w:right w:val="none" w:sz="0" w:space="0" w:color="auto"/>
                  </w:divBdr>
                  <w:divsChild>
                    <w:div w:id="410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230818">
      <w:bodyDiv w:val="1"/>
      <w:marLeft w:val="0"/>
      <w:marRight w:val="0"/>
      <w:marTop w:val="0"/>
      <w:marBottom w:val="0"/>
      <w:divBdr>
        <w:top w:val="none" w:sz="0" w:space="0" w:color="auto"/>
        <w:left w:val="none" w:sz="0" w:space="0" w:color="auto"/>
        <w:bottom w:val="none" w:sz="0" w:space="0" w:color="auto"/>
        <w:right w:val="none" w:sz="0" w:space="0" w:color="auto"/>
      </w:divBdr>
    </w:div>
    <w:div w:id="531842598">
      <w:bodyDiv w:val="1"/>
      <w:marLeft w:val="0"/>
      <w:marRight w:val="0"/>
      <w:marTop w:val="0"/>
      <w:marBottom w:val="0"/>
      <w:divBdr>
        <w:top w:val="none" w:sz="0" w:space="0" w:color="auto"/>
        <w:left w:val="none" w:sz="0" w:space="0" w:color="auto"/>
        <w:bottom w:val="none" w:sz="0" w:space="0" w:color="auto"/>
        <w:right w:val="none" w:sz="0" w:space="0" w:color="auto"/>
      </w:divBdr>
    </w:div>
    <w:div w:id="643507956">
      <w:bodyDiv w:val="1"/>
      <w:marLeft w:val="0"/>
      <w:marRight w:val="0"/>
      <w:marTop w:val="0"/>
      <w:marBottom w:val="0"/>
      <w:divBdr>
        <w:top w:val="none" w:sz="0" w:space="0" w:color="auto"/>
        <w:left w:val="none" w:sz="0" w:space="0" w:color="auto"/>
        <w:bottom w:val="none" w:sz="0" w:space="0" w:color="auto"/>
        <w:right w:val="none" w:sz="0" w:space="0" w:color="auto"/>
      </w:divBdr>
    </w:div>
    <w:div w:id="835153181">
      <w:bodyDiv w:val="1"/>
      <w:marLeft w:val="0"/>
      <w:marRight w:val="0"/>
      <w:marTop w:val="0"/>
      <w:marBottom w:val="0"/>
      <w:divBdr>
        <w:top w:val="none" w:sz="0" w:space="0" w:color="auto"/>
        <w:left w:val="none" w:sz="0" w:space="0" w:color="auto"/>
        <w:bottom w:val="none" w:sz="0" w:space="0" w:color="auto"/>
        <w:right w:val="none" w:sz="0" w:space="0" w:color="auto"/>
      </w:divBdr>
    </w:div>
    <w:div w:id="867450732">
      <w:bodyDiv w:val="1"/>
      <w:marLeft w:val="0"/>
      <w:marRight w:val="0"/>
      <w:marTop w:val="0"/>
      <w:marBottom w:val="0"/>
      <w:divBdr>
        <w:top w:val="none" w:sz="0" w:space="0" w:color="auto"/>
        <w:left w:val="none" w:sz="0" w:space="0" w:color="auto"/>
        <w:bottom w:val="none" w:sz="0" w:space="0" w:color="auto"/>
        <w:right w:val="none" w:sz="0" w:space="0" w:color="auto"/>
      </w:divBdr>
    </w:div>
    <w:div w:id="913589466">
      <w:bodyDiv w:val="1"/>
      <w:marLeft w:val="0"/>
      <w:marRight w:val="0"/>
      <w:marTop w:val="0"/>
      <w:marBottom w:val="0"/>
      <w:divBdr>
        <w:top w:val="none" w:sz="0" w:space="0" w:color="auto"/>
        <w:left w:val="none" w:sz="0" w:space="0" w:color="auto"/>
        <w:bottom w:val="none" w:sz="0" w:space="0" w:color="auto"/>
        <w:right w:val="none" w:sz="0" w:space="0" w:color="auto"/>
      </w:divBdr>
    </w:div>
    <w:div w:id="933054362">
      <w:bodyDiv w:val="1"/>
      <w:marLeft w:val="0"/>
      <w:marRight w:val="0"/>
      <w:marTop w:val="0"/>
      <w:marBottom w:val="0"/>
      <w:divBdr>
        <w:top w:val="none" w:sz="0" w:space="0" w:color="auto"/>
        <w:left w:val="none" w:sz="0" w:space="0" w:color="auto"/>
        <w:bottom w:val="none" w:sz="0" w:space="0" w:color="auto"/>
        <w:right w:val="none" w:sz="0" w:space="0" w:color="auto"/>
      </w:divBdr>
    </w:div>
    <w:div w:id="975914356">
      <w:bodyDiv w:val="1"/>
      <w:marLeft w:val="0"/>
      <w:marRight w:val="0"/>
      <w:marTop w:val="0"/>
      <w:marBottom w:val="0"/>
      <w:divBdr>
        <w:top w:val="none" w:sz="0" w:space="0" w:color="auto"/>
        <w:left w:val="none" w:sz="0" w:space="0" w:color="auto"/>
        <w:bottom w:val="none" w:sz="0" w:space="0" w:color="auto"/>
        <w:right w:val="none" w:sz="0" w:space="0" w:color="auto"/>
      </w:divBdr>
    </w:div>
    <w:div w:id="987243481">
      <w:bodyDiv w:val="1"/>
      <w:marLeft w:val="0"/>
      <w:marRight w:val="0"/>
      <w:marTop w:val="0"/>
      <w:marBottom w:val="0"/>
      <w:divBdr>
        <w:top w:val="none" w:sz="0" w:space="0" w:color="auto"/>
        <w:left w:val="none" w:sz="0" w:space="0" w:color="auto"/>
        <w:bottom w:val="none" w:sz="0" w:space="0" w:color="auto"/>
        <w:right w:val="none" w:sz="0" w:space="0" w:color="auto"/>
      </w:divBdr>
    </w:div>
    <w:div w:id="1068918841">
      <w:bodyDiv w:val="1"/>
      <w:marLeft w:val="0"/>
      <w:marRight w:val="0"/>
      <w:marTop w:val="0"/>
      <w:marBottom w:val="0"/>
      <w:divBdr>
        <w:top w:val="none" w:sz="0" w:space="0" w:color="auto"/>
        <w:left w:val="none" w:sz="0" w:space="0" w:color="auto"/>
        <w:bottom w:val="none" w:sz="0" w:space="0" w:color="auto"/>
        <w:right w:val="none" w:sz="0" w:space="0" w:color="auto"/>
      </w:divBdr>
    </w:div>
    <w:div w:id="1069617250">
      <w:bodyDiv w:val="1"/>
      <w:marLeft w:val="0"/>
      <w:marRight w:val="0"/>
      <w:marTop w:val="0"/>
      <w:marBottom w:val="0"/>
      <w:divBdr>
        <w:top w:val="none" w:sz="0" w:space="0" w:color="auto"/>
        <w:left w:val="none" w:sz="0" w:space="0" w:color="auto"/>
        <w:bottom w:val="none" w:sz="0" w:space="0" w:color="auto"/>
        <w:right w:val="none" w:sz="0" w:space="0" w:color="auto"/>
      </w:divBdr>
    </w:div>
    <w:div w:id="1103762294">
      <w:bodyDiv w:val="1"/>
      <w:marLeft w:val="0"/>
      <w:marRight w:val="0"/>
      <w:marTop w:val="0"/>
      <w:marBottom w:val="0"/>
      <w:divBdr>
        <w:top w:val="none" w:sz="0" w:space="0" w:color="auto"/>
        <w:left w:val="none" w:sz="0" w:space="0" w:color="auto"/>
        <w:bottom w:val="none" w:sz="0" w:space="0" w:color="auto"/>
        <w:right w:val="none" w:sz="0" w:space="0" w:color="auto"/>
      </w:divBdr>
    </w:div>
    <w:div w:id="1104959652">
      <w:bodyDiv w:val="1"/>
      <w:marLeft w:val="0"/>
      <w:marRight w:val="0"/>
      <w:marTop w:val="0"/>
      <w:marBottom w:val="0"/>
      <w:divBdr>
        <w:top w:val="none" w:sz="0" w:space="0" w:color="auto"/>
        <w:left w:val="none" w:sz="0" w:space="0" w:color="auto"/>
        <w:bottom w:val="none" w:sz="0" w:space="0" w:color="auto"/>
        <w:right w:val="none" w:sz="0" w:space="0" w:color="auto"/>
      </w:divBdr>
    </w:div>
    <w:div w:id="1140734949">
      <w:bodyDiv w:val="1"/>
      <w:marLeft w:val="0"/>
      <w:marRight w:val="0"/>
      <w:marTop w:val="0"/>
      <w:marBottom w:val="0"/>
      <w:divBdr>
        <w:top w:val="none" w:sz="0" w:space="0" w:color="auto"/>
        <w:left w:val="none" w:sz="0" w:space="0" w:color="auto"/>
        <w:bottom w:val="none" w:sz="0" w:space="0" w:color="auto"/>
        <w:right w:val="none" w:sz="0" w:space="0" w:color="auto"/>
      </w:divBdr>
    </w:div>
    <w:div w:id="11789571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93">
          <w:marLeft w:val="0"/>
          <w:marRight w:val="0"/>
          <w:marTop w:val="0"/>
          <w:marBottom w:val="0"/>
          <w:divBdr>
            <w:top w:val="none" w:sz="0" w:space="0" w:color="auto"/>
            <w:left w:val="none" w:sz="0" w:space="0" w:color="auto"/>
            <w:bottom w:val="none" w:sz="0" w:space="0" w:color="auto"/>
            <w:right w:val="none" w:sz="0" w:space="0" w:color="auto"/>
          </w:divBdr>
          <w:divsChild>
            <w:div w:id="1309630829">
              <w:marLeft w:val="0"/>
              <w:marRight w:val="0"/>
              <w:marTop w:val="0"/>
              <w:marBottom w:val="0"/>
              <w:divBdr>
                <w:top w:val="none" w:sz="0" w:space="0" w:color="auto"/>
                <w:left w:val="none" w:sz="0" w:space="0" w:color="auto"/>
                <w:bottom w:val="none" w:sz="0" w:space="0" w:color="auto"/>
                <w:right w:val="none" w:sz="0" w:space="0" w:color="auto"/>
              </w:divBdr>
              <w:divsChild>
                <w:div w:id="115763425">
                  <w:marLeft w:val="0"/>
                  <w:marRight w:val="0"/>
                  <w:marTop w:val="0"/>
                  <w:marBottom w:val="0"/>
                  <w:divBdr>
                    <w:top w:val="none" w:sz="0" w:space="0" w:color="auto"/>
                    <w:left w:val="none" w:sz="0" w:space="0" w:color="auto"/>
                    <w:bottom w:val="none" w:sz="0" w:space="0" w:color="auto"/>
                    <w:right w:val="none" w:sz="0" w:space="0" w:color="auto"/>
                  </w:divBdr>
                  <w:divsChild>
                    <w:div w:id="379211178">
                      <w:marLeft w:val="0"/>
                      <w:marRight w:val="0"/>
                      <w:marTop w:val="0"/>
                      <w:marBottom w:val="0"/>
                      <w:divBdr>
                        <w:top w:val="none" w:sz="0" w:space="0" w:color="auto"/>
                        <w:left w:val="none" w:sz="0" w:space="0" w:color="auto"/>
                        <w:bottom w:val="none" w:sz="0" w:space="0" w:color="auto"/>
                        <w:right w:val="none" w:sz="0" w:space="0" w:color="auto"/>
                      </w:divBdr>
                    </w:div>
                  </w:divsChild>
                </w:div>
                <w:div w:id="163864432">
                  <w:marLeft w:val="0"/>
                  <w:marRight w:val="0"/>
                  <w:marTop w:val="0"/>
                  <w:marBottom w:val="0"/>
                  <w:divBdr>
                    <w:top w:val="none" w:sz="0" w:space="0" w:color="auto"/>
                    <w:left w:val="none" w:sz="0" w:space="0" w:color="auto"/>
                    <w:bottom w:val="none" w:sz="0" w:space="0" w:color="auto"/>
                    <w:right w:val="none" w:sz="0" w:space="0" w:color="auto"/>
                  </w:divBdr>
                  <w:divsChild>
                    <w:div w:id="1849952076">
                      <w:marLeft w:val="0"/>
                      <w:marRight w:val="0"/>
                      <w:marTop w:val="0"/>
                      <w:marBottom w:val="0"/>
                      <w:divBdr>
                        <w:top w:val="none" w:sz="0" w:space="0" w:color="auto"/>
                        <w:left w:val="none" w:sz="0" w:space="0" w:color="auto"/>
                        <w:bottom w:val="none" w:sz="0" w:space="0" w:color="auto"/>
                        <w:right w:val="none" w:sz="0" w:space="0" w:color="auto"/>
                      </w:divBdr>
                    </w:div>
                  </w:divsChild>
                </w:div>
                <w:div w:id="242034701">
                  <w:marLeft w:val="0"/>
                  <w:marRight w:val="0"/>
                  <w:marTop w:val="0"/>
                  <w:marBottom w:val="0"/>
                  <w:divBdr>
                    <w:top w:val="none" w:sz="0" w:space="0" w:color="auto"/>
                    <w:left w:val="none" w:sz="0" w:space="0" w:color="auto"/>
                    <w:bottom w:val="none" w:sz="0" w:space="0" w:color="auto"/>
                    <w:right w:val="none" w:sz="0" w:space="0" w:color="auto"/>
                  </w:divBdr>
                  <w:divsChild>
                    <w:div w:id="1312834421">
                      <w:marLeft w:val="0"/>
                      <w:marRight w:val="0"/>
                      <w:marTop w:val="0"/>
                      <w:marBottom w:val="0"/>
                      <w:divBdr>
                        <w:top w:val="none" w:sz="0" w:space="0" w:color="auto"/>
                        <w:left w:val="none" w:sz="0" w:space="0" w:color="auto"/>
                        <w:bottom w:val="none" w:sz="0" w:space="0" w:color="auto"/>
                        <w:right w:val="none" w:sz="0" w:space="0" w:color="auto"/>
                      </w:divBdr>
                    </w:div>
                  </w:divsChild>
                </w:div>
                <w:div w:id="248777280">
                  <w:marLeft w:val="0"/>
                  <w:marRight w:val="0"/>
                  <w:marTop w:val="0"/>
                  <w:marBottom w:val="0"/>
                  <w:divBdr>
                    <w:top w:val="none" w:sz="0" w:space="0" w:color="auto"/>
                    <w:left w:val="none" w:sz="0" w:space="0" w:color="auto"/>
                    <w:bottom w:val="none" w:sz="0" w:space="0" w:color="auto"/>
                    <w:right w:val="none" w:sz="0" w:space="0" w:color="auto"/>
                  </w:divBdr>
                  <w:divsChild>
                    <w:div w:id="1125344427">
                      <w:marLeft w:val="0"/>
                      <w:marRight w:val="0"/>
                      <w:marTop w:val="0"/>
                      <w:marBottom w:val="0"/>
                      <w:divBdr>
                        <w:top w:val="none" w:sz="0" w:space="0" w:color="auto"/>
                        <w:left w:val="none" w:sz="0" w:space="0" w:color="auto"/>
                        <w:bottom w:val="none" w:sz="0" w:space="0" w:color="auto"/>
                        <w:right w:val="none" w:sz="0" w:space="0" w:color="auto"/>
                      </w:divBdr>
                    </w:div>
                  </w:divsChild>
                </w:div>
                <w:div w:id="273023453">
                  <w:marLeft w:val="0"/>
                  <w:marRight w:val="0"/>
                  <w:marTop w:val="0"/>
                  <w:marBottom w:val="0"/>
                  <w:divBdr>
                    <w:top w:val="none" w:sz="0" w:space="0" w:color="auto"/>
                    <w:left w:val="none" w:sz="0" w:space="0" w:color="auto"/>
                    <w:bottom w:val="none" w:sz="0" w:space="0" w:color="auto"/>
                    <w:right w:val="none" w:sz="0" w:space="0" w:color="auto"/>
                  </w:divBdr>
                  <w:divsChild>
                    <w:div w:id="1723286653">
                      <w:marLeft w:val="0"/>
                      <w:marRight w:val="0"/>
                      <w:marTop w:val="0"/>
                      <w:marBottom w:val="0"/>
                      <w:divBdr>
                        <w:top w:val="none" w:sz="0" w:space="0" w:color="auto"/>
                        <w:left w:val="none" w:sz="0" w:space="0" w:color="auto"/>
                        <w:bottom w:val="none" w:sz="0" w:space="0" w:color="auto"/>
                        <w:right w:val="none" w:sz="0" w:space="0" w:color="auto"/>
                      </w:divBdr>
                    </w:div>
                  </w:divsChild>
                </w:div>
                <w:div w:id="544369561">
                  <w:marLeft w:val="0"/>
                  <w:marRight w:val="0"/>
                  <w:marTop w:val="0"/>
                  <w:marBottom w:val="0"/>
                  <w:divBdr>
                    <w:top w:val="none" w:sz="0" w:space="0" w:color="auto"/>
                    <w:left w:val="none" w:sz="0" w:space="0" w:color="auto"/>
                    <w:bottom w:val="none" w:sz="0" w:space="0" w:color="auto"/>
                    <w:right w:val="none" w:sz="0" w:space="0" w:color="auto"/>
                  </w:divBdr>
                  <w:divsChild>
                    <w:div w:id="2085880389">
                      <w:marLeft w:val="0"/>
                      <w:marRight w:val="0"/>
                      <w:marTop w:val="0"/>
                      <w:marBottom w:val="0"/>
                      <w:divBdr>
                        <w:top w:val="none" w:sz="0" w:space="0" w:color="auto"/>
                        <w:left w:val="none" w:sz="0" w:space="0" w:color="auto"/>
                        <w:bottom w:val="none" w:sz="0" w:space="0" w:color="auto"/>
                        <w:right w:val="none" w:sz="0" w:space="0" w:color="auto"/>
                      </w:divBdr>
                    </w:div>
                  </w:divsChild>
                </w:div>
                <w:div w:id="571081462">
                  <w:marLeft w:val="0"/>
                  <w:marRight w:val="0"/>
                  <w:marTop w:val="0"/>
                  <w:marBottom w:val="0"/>
                  <w:divBdr>
                    <w:top w:val="none" w:sz="0" w:space="0" w:color="auto"/>
                    <w:left w:val="none" w:sz="0" w:space="0" w:color="auto"/>
                    <w:bottom w:val="none" w:sz="0" w:space="0" w:color="auto"/>
                    <w:right w:val="none" w:sz="0" w:space="0" w:color="auto"/>
                  </w:divBdr>
                  <w:divsChild>
                    <w:div w:id="186333272">
                      <w:marLeft w:val="0"/>
                      <w:marRight w:val="0"/>
                      <w:marTop w:val="0"/>
                      <w:marBottom w:val="0"/>
                      <w:divBdr>
                        <w:top w:val="none" w:sz="0" w:space="0" w:color="auto"/>
                        <w:left w:val="none" w:sz="0" w:space="0" w:color="auto"/>
                        <w:bottom w:val="none" w:sz="0" w:space="0" w:color="auto"/>
                        <w:right w:val="none" w:sz="0" w:space="0" w:color="auto"/>
                      </w:divBdr>
                    </w:div>
                  </w:divsChild>
                </w:div>
                <w:div w:id="718553112">
                  <w:marLeft w:val="0"/>
                  <w:marRight w:val="0"/>
                  <w:marTop w:val="0"/>
                  <w:marBottom w:val="0"/>
                  <w:divBdr>
                    <w:top w:val="none" w:sz="0" w:space="0" w:color="auto"/>
                    <w:left w:val="none" w:sz="0" w:space="0" w:color="auto"/>
                    <w:bottom w:val="none" w:sz="0" w:space="0" w:color="auto"/>
                    <w:right w:val="none" w:sz="0" w:space="0" w:color="auto"/>
                  </w:divBdr>
                  <w:divsChild>
                    <w:div w:id="344358305">
                      <w:marLeft w:val="0"/>
                      <w:marRight w:val="0"/>
                      <w:marTop w:val="0"/>
                      <w:marBottom w:val="0"/>
                      <w:divBdr>
                        <w:top w:val="none" w:sz="0" w:space="0" w:color="auto"/>
                        <w:left w:val="none" w:sz="0" w:space="0" w:color="auto"/>
                        <w:bottom w:val="none" w:sz="0" w:space="0" w:color="auto"/>
                        <w:right w:val="none" w:sz="0" w:space="0" w:color="auto"/>
                      </w:divBdr>
                    </w:div>
                  </w:divsChild>
                </w:div>
                <w:div w:id="723330185">
                  <w:marLeft w:val="0"/>
                  <w:marRight w:val="0"/>
                  <w:marTop w:val="0"/>
                  <w:marBottom w:val="0"/>
                  <w:divBdr>
                    <w:top w:val="none" w:sz="0" w:space="0" w:color="auto"/>
                    <w:left w:val="none" w:sz="0" w:space="0" w:color="auto"/>
                    <w:bottom w:val="none" w:sz="0" w:space="0" w:color="auto"/>
                    <w:right w:val="none" w:sz="0" w:space="0" w:color="auto"/>
                  </w:divBdr>
                  <w:divsChild>
                    <w:div w:id="2081248353">
                      <w:marLeft w:val="0"/>
                      <w:marRight w:val="0"/>
                      <w:marTop w:val="0"/>
                      <w:marBottom w:val="0"/>
                      <w:divBdr>
                        <w:top w:val="none" w:sz="0" w:space="0" w:color="auto"/>
                        <w:left w:val="none" w:sz="0" w:space="0" w:color="auto"/>
                        <w:bottom w:val="none" w:sz="0" w:space="0" w:color="auto"/>
                        <w:right w:val="none" w:sz="0" w:space="0" w:color="auto"/>
                      </w:divBdr>
                    </w:div>
                  </w:divsChild>
                </w:div>
                <w:div w:id="783767677">
                  <w:marLeft w:val="0"/>
                  <w:marRight w:val="0"/>
                  <w:marTop w:val="0"/>
                  <w:marBottom w:val="0"/>
                  <w:divBdr>
                    <w:top w:val="none" w:sz="0" w:space="0" w:color="auto"/>
                    <w:left w:val="none" w:sz="0" w:space="0" w:color="auto"/>
                    <w:bottom w:val="none" w:sz="0" w:space="0" w:color="auto"/>
                    <w:right w:val="none" w:sz="0" w:space="0" w:color="auto"/>
                  </w:divBdr>
                  <w:divsChild>
                    <w:div w:id="488910052">
                      <w:marLeft w:val="0"/>
                      <w:marRight w:val="0"/>
                      <w:marTop w:val="0"/>
                      <w:marBottom w:val="0"/>
                      <w:divBdr>
                        <w:top w:val="none" w:sz="0" w:space="0" w:color="auto"/>
                        <w:left w:val="none" w:sz="0" w:space="0" w:color="auto"/>
                        <w:bottom w:val="none" w:sz="0" w:space="0" w:color="auto"/>
                        <w:right w:val="none" w:sz="0" w:space="0" w:color="auto"/>
                      </w:divBdr>
                    </w:div>
                  </w:divsChild>
                </w:div>
                <w:div w:id="1051421102">
                  <w:marLeft w:val="0"/>
                  <w:marRight w:val="0"/>
                  <w:marTop w:val="0"/>
                  <w:marBottom w:val="0"/>
                  <w:divBdr>
                    <w:top w:val="none" w:sz="0" w:space="0" w:color="auto"/>
                    <w:left w:val="none" w:sz="0" w:space="0" w:color="auto"/>
                    <w:bottom w:val="none" w:sz="0" w:space="0" w:color="auto"/>
                    <w:right w:val="none" w:sz="0" w:space="0" w:color="auto"/>
                  </w:divBdr>
                  <w:divsChild>
                    <w:div w:id="1643268042">
                      <w:marLeft w:val="0"/>
                      <w:marRight w:val="0"/>
                      <w:marTop w:val="0"/>
                      <w:marBottom w:val="0"/>
                      <w:divBdr>
                        <w:top w:val="none" w:sz="0" w:space="0" w:color="auto"/>
                        <w:left w:val="none" w:sz="0" w:space="0" w:color="auto"/>
                        <w:bottom w:val="none" w:sz="0" w:space="0" w:color="auto"/>
                        <w:right w:val="none" w:sz="0" w:space="0" w:color="auto"/>
                      </w:divBdr>
                    </w:div>
                  </w:divsChild>
                </w:div>
                <w:div w:id="1214580127">
                  <w:marLeft w:val="0"/>
                  <w:marRight w:val="0"/>
                  <w:marTop w:val="0"/>
                  <w:marBottom w:val="0"/>
                  <w:divBdr>
                    <w:top w:val="none" w:sz="0" w:space="0" w:color="auto"/>
                    <w:left w:val="none" w:sz="0" w:space="0" w:color="auto"/>
                    <w:bottom w:val="none" w:sz="0" w:space="0" w:color="auto"/>
                    <w:right w:val="none" w:sz="0" w:space="0" w:color="auto"/>
                  </w:divBdr>
                  <w:divsChild>
                    <w:div w:id="1845515582">
                      <w:marLeft w:val="0"/>
                      <w:marRight w:val="0"/>
                      <w:marTop w:val="0"/>
                      <w:marBottom w:val="0"/>
                      <w:divBdr>
                        <w:top w:val="none" w:sz="0" w:space="0" w:color="auto"/>
                        <w:left w:val="none" w:sz="0" w:space="0" w:color="auto"/>
                        <w:bottom w:val="none" w:sz="0" w:space="0" w:color="auto"/>
                        <w:right w:val="none" w:sz="0" w:space="0" w:color="auto"/>
                      </w:divBdr>
                    </w:div>
                  </w:divsChild>
                </w:div>
                <w:div w:id="1819421172">
                  <w:marLeft w:val="0"/>
                  <w:marRight w:val="0"/>
                  <w:marTop w:val="0"/>
                  <w:marBottom w:val="0"/>
                  <w:divBdr>
                    <w:top w:val="none" w:sz="0" w:space="0" w:color="auto"/>
                    <w:left w:val="none" w:sz="0" w:space="0" w:color="auto"/>
                    <w:bottom w:val="none" w:sz="0" w:space="0" w:color="auto"/>
                    <w:right w:val="none" w:sz="0" w:space="0" w:color="auto"/>
                  </w:divBdr>
                  <w:divsChild>
                    <w:div w:id="484325393">
                      <w:marLeft w:val="0"/>
                      <w:marRight w:val="0"/>
                      <w:marTop w:val="0"/>
                      <w:marBottom w:val="0"/>
                      <w:divBdr>
                        <w:top w:val="none" w:sz="0" w:space="0" w:color="auto"/>
                        <w:left w:val="none" w:sz="0" w:space="0" w:color="auto"/>
                        <w:bottom w:val="none" w:sz="0" w:space="0" w:color="auto"/>
                        <w:right w:val="none" w:sz="0" w:space="0" w:color="auto"/>
                      </w:divBdr>
                    </w:div>
                  </w:divsChild>
                </w:div>
                <w:div w:id="1892304427">
                  <w:marLeft w:val="0"/>
                  <w:marRight w:val="0"/>
                  <w:marTop w:val="0"/>
                  <w:marBottom w:val="0"/>
                  <w:divBdr>
                    <w:top w:val="none" w:sz="0" w:space="0" w:color="auto"/>
                    <w:left w:val="none" w:sz="0" w:space="0" w:color="auto"/>
                    <w:bottom w:val="none" w:sz="0" w:space="0" w:color="auto"/>
                    <w:right w:val="none" w:sz="0" w:space="0" w:color="auto"/>
                  </w:divBdr>
                  <w:divsChild>
                    <w:div w:id="316687544">
                      <w:marLeft w:val="0"/>
                      <w:marRight w:val="0"/>
                      <w:marTop w:val="0"/>
                      <w:marBottom w:val="0"/>
                      <w:divBdr>
                        <w:top w:val="none" w:sz="0" w:space="0" w:color="auto"/>
                        <w:left w:val="none" w:sz="0" w:space="0" w:color="auto"/>
                        <w:bottom w:val="none" w:sz="0" w:space="0" w:color="auto"/>
                        <w:right w:val="none" w:sz="0" w:space="0" w:color="auto"/>
                      </w:divBdr>
                    </w:div>
                  </w:divsChild>
                </w:div>
                <w:div w:id="1947303388">
                  <w:marLeft w:val="0"/>
                  <w:marRight w:val="0"/>
                  <w:marTop w:val="0"/>
                  <w:marBottom w:val="0"/>
                  <w:divBdr>
                    <w:top w:val="none" w:sz="0" w:space="0" w:color="auto"/>
                    <w:left w:val="none" w:sz="0" w:space="0" w:color="auto"/>
                    <w:bottom w:val="none" w:sz="0" w:space="0" w:color="auto"/>
                    <w:right w:val="none" w:sz="0" w:space="0" w:color="auto"/>
                  </w:divBdr>
                  <w:divsChild>
                    <w:div w:id="1023095975">
                      <w:marLeft w:val="0"/>
                      <w:marRight w:val="0"/>
                      <w:marTop w:val="0"/>
                      <w:marBottom w:val="0"/>
                      <w:divBdr>
                        <w:top w:val="none" w:sz="0" w:space="0" w:color="auto"/>
                        <w:left w:val="none" w:sz="0" w:space="0" w:color="auto"/>
                        <w:bottom w:val="none" w:sz="0" w:space="0" w:color="auto"/>
                        <w:right w:val="none" w:sz="0" w:space="0" w:color="auto"/>
                      </w:divBdr>
                    </w:div>
                  </w:divsChild>
                </w:div>
                <w:div w:id="2129470445">
                  <w:marLeft w:val="0"/>
                  <w:marRight w:val="0"/>
                  <w:marTop w:val="0"/>
                  <w:marBottom w:val="0"/>
                  <w:divBdr>
                    <w:top w:val="none" w:sz="0" w:space="0" w:color="auto"/>
                    <w:left w:val="none" w:sz="0" w:space="0" w:color="auto"/>
                    <w:bottom w:val="none" w:sz="0" w:space="0" w:color="auto"/>
                    <w:right w:val="none" w:sz="0" w:space="0" w:color="auto"/>
                  </w:divBdr>
                  <w:divsChild>
                    <w:div w:id="661782861">
                      <w:marLeft w:val="0"/>
                      <w:marRight w:val="0"/>
                      <w:marTop w:val="0"/>
                      <w:marBottom w:val="0"/>
                      <w:divBdr>
                        <w:top w:val="none" w:sz="0" w:space="0" w:color="auto"/>
                        <w:left w:val="none" w:sz="0" w:space="0" w:color="auto"/>
                        <w:bottom w:val="none" w:sz="0" w:space="0" w:color="auto"/>
                        <w:right w:val="none" w:sz="0" w:space="0" w:color="auto"/>
                      </w:divBdr>
                    </w:div>
                  </w:divsChild>
                </w:div>
                <w:div w:id="2130781783">
                  <w:marLeft w:val="0"/>
                  <w:marRight w:val="0"/>
                  <w:marTop w:val="0"/>
                  <w:marBottom w:val="0"/>
                  <w:divBdr>
                    <w:top w:val="none" w:sz="0" w:space="0" w:color="auto"/>
                    <w:left w:val="none" w:sz="0" w:space="0" w:color="auto"/>
                    <w:bottom w:val="none" w:sz="0" w:space="0" w:color="auto"/>
                    <w:right w:val="none" w:sz="0" w:space="0" w:color="auto"/>
                  </w:divBdr>
                  <w:divsChild>
                    <w:div w:id="20420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45653362">
      <w:bodyDiv w:val="1"/>
      <w:marLeft w:val="0"/>
      <w:marRight w:val="0"/>
      <w:marTop w:val="0"/>
      <w:marBottom w:val="0"/>
      <w:divBdr>
        <w:top w:val="none" w:sz="0" w:space="0" w:color="auto"/>
        <w:left w:val="none" w:sz="0" w:space="0" w:color="auto"/>
        <w:bottom w:val="none" w:sz="0" w:space="0" w:color="auto"/>
        <w:right w:val="none" w:sz="0" w:space="0" w:color="auto"/>
      </w:divBdr>
    </w:div>
    <w:div w:id="1281181370">
      <w:bodyDiv w:val="1"/>
      <w:marLeft w:val="0"/>
      <w:marRight w:val="0"/>
      <w:marTop w:val="0"/>
      <w:marBottom w:val="0"/>
      <w:divBdr>
        <w:top w:val="none" w:sz="0" w:space="0" w:color="auto"/>
        <w:left w:val="none" w:sz="0" w:space="0" w:color="auto"/>
        <w:bottom w:val="none" w:sz="0" w:space="0" w:color="auto"/>
        <w:right w:val="none" w:sz="0" w:space="0" w:color="auto"/>
      </w:divBdr>
    </w:div>
    <w:div w:id="1284966816">
      <w:bodyDiv w:val="1"/>
      <w:marLeft w:val="0"/>
      <w:marRight w:val="0"/>
      <w:marTop w:val="0"/>
      <w:marBottom w:val="0"/>
      <w:divBdr>
        <w:top w:val="none" w:sz="0" w:space="0" w:color="auto"/>
        <w:left w:val="none" w:sz="0" w:space="0" w:color="auto"/>
        <w:bottom w:val="none" w:sz="0" w:space="0" w:color="auto"/>
        <w:right w:val="none" w:sz="0" w:space="0" w:color="auto"/>
      </w:divBdr>
    </w:div>
    <w:div w:id="1328171747">
      <w:bodyDiv w:val="1"/>
      <w:marLeft w:val="0"/>
      <w:marRight w:val="0"/>
      <w:marTop w:val="0"/>
      <w:marBottom w:val="0"/>
      <w:divBdr>
        <w:top w:val="none" w:sz="0" w:space="0" w:color="auto"/>
        <w:left w:val="none" w:sz="0" w:space="0" w:color="auto"/>
        <w:bottom w:val="none" w:sz="0" w:space="0" w:color="auto"/>
        <w:right w:val="none" w:sz="0" w:space="0" w:color="auto"/>
      </w:divBdr>
    </w:div>
    <w:div w:id="1381318793">
      <w:bodyDiv w:val="1"/>
      <w:marLeft w:val="0"/>
      <w:marRight w:val="0"/>
      <w:marTop w:val="0"/>
      <w:marBottom w:val="0"/>
      <w:divBdr>
        <w:top w:val="none" w:sz="0" w:space="0" w:color="auto"/>
        <w:left w:val="none" w:sz="0" w:space="0" w:color="auto"/>
        <w:bottom w:val="none" w:sz="0" w:space="0" w:color="auto"/>
        <w:right w:val="none" w:sz="0" w:space="0" w:color="auto"/>
      </w:divBdr>
      <w:divsChild>
        <w:div w:id="1757628677">
          <w:marLeft w:val="-108"/>
          <w:marRight w:val="0"/>
          <w:marTop w:val="0"/>
          <w:marBottom w:val="0"/>
          <w:divBdr>
            <w:top w:val="none" w:sz="0" w:space="0" w:color="auto"/>
            <w:left w:val="none" w:sz="0" w:space="0" w:color="auto"/>
            <w:bottom w:val="none" w:sz="0" w:space="0" w:color="auto"/>
            <w:right w:val="none" w:sz="0" w:space="0" w:color="auto"/>
          </w:divBdr>
        </w:div>
      </w:divsChild>
    </w:div>
    <w:div w:id="1391876943">
      <w:bodyDiv w:val="1"/>
      <w:marLeft w:val="0"/>
      <w:marRight w:val="0"/>
      <w:marTop w:val="0"/>
      <w:marBottom w:val="0"/>
      <w:divBdr>
        <w:top w:val="none" w:sz="0" w:space="0" w:color="auto"/>
        <w:left w:val="none" w:sz="0" w:space="0" w:color="auto"/>
        <w:bottom w:val="none" w:sz="0" w:space="0" w:color="auto"/>
        <w:right w:val="none" w:sz="0" w:space="0" w:color="auto"/>
      </w:divBdr>
    </w:div>
    <w:div w:id="1405182973">
      <w:bodyDiv w:val="1"/>
      <w:marLeft w:val="0"/>
      <w:marRight w:val="0"/>
      <w:marTop w:val="0"/>
      <w:marBottom w:val="0"/>
      <w:divBdr>
        <w:top w:val="none" w:sz="0" w:space="0" w:color="auto"/>
        <w:left w:val="none" w:sz="0" w:space="0" w:color="auto"/>
        <w:bottom w:val="none" w:sz="0" w:space="0" w:color="auto"/>
        <w:right w:val="none" w:sz="0" w:space="0" w:color="auto"/>
      </w:divBdr>
    </w:div>
    <w:div w:id="1487279977">
      <w:bodyDiv w:val="1"/>
      <w:marLeft w:val="0"/>
      <w:marRight w:val="0"/>
      <w:marTop w:val="0"/>
      <w:marBottom w:val="0"/>
      <w:divBdr>
        <w:top w:val="none" w:sz="0" w:space="0" w:color="auto"/>
        <w:left w:val="none" w:sz="0" w:space="0" w:color="auto"/>
        <w:bottom w:val="none" w:sz="0" w:space="0" w:color="auto"/>
        <w:right w:val="none" w:sz="0" w:space="0" w:color="auto"/>
      </w:divBdr>
    </w:div>
    <w:div w:id="1488782895">
      <w:bodyDiv w:val="1"/>
      <w:marLeft w:val="0"/>
      <w:marRight w:val="0"/>
      <w:marTop w:val="0"/>
      <w:marBottom w:val="0"/>
      <w:divBdr>
        <w:top w:val="none" w:sz="0" w:space="0" w:color="auto"/>
        <w:left w:val="none" w:sz="0" w:space="0" w:color="auto"/>
        <w:bottom w:val="none" w:sz="0" w:space="0" w:color="auto"/>
        <w:right w:val="none" w:sz="0" w:space="0" w:color="auto"/>
      </w:divBdr>
      <w:divsChild>
        <w:div w:id="25644857">
          <w:marLeft w:val="0"/>
          <w:marRight w:val="0"/>
          <w:marTop w:val="0"/>
          <w:marBottom w:val="105"/>
          <w:divBdr>
            <w:top w:val="none" w:sz="0" w:space="0" w:color="auto"/>
            <w:left w:val="none" w:sz="0" w:space="0" w:color="auto"/>
            <w:bottom w:val="none" w:sz="0" w:space="0" w:color="auto"/>
            <w:right w:val="none" w:sz="0" w:space="0" w:color="auto"/>
          </w:divBdr>
        </w:div>
        <w:div w:id="280385412">
          <w:marLeft w:val="0"/>
          <w:marRight w:val="0"/>
          <w:marTop w:val="0"/>
          <w:marBottom w:val="105"/>
          <w:divBdr>
            <w:top w:val="none" w:sz="0" w:space="0" w:color="auto"/>
            <w:left w:val="none" w:sz="0" w:space="0" w:color="auto"/>
            <w:bottom w:val="none" w:sz="0" w:space="0" w:color="auto"/>
            <w:right w:val="none" w:sz="0" w:space="0" w:color="auto"/>
          </w:divBdr>
        </w:div>
        <w:div w:id="869806603">
          <w:marLeft w:val="0"/>
          <w:marRight w:val="0"/>
          <w:marTop w:val="0"/>
          <w:marBottom w:val="105"/>
          <w:divBdr>
            <w:top w:val="none" w:sz="0" w:space="0" w:color="auto"/>
            <w:left w:val="none" w:sz="0" w:space="0" w:color="auto"/>
            <w:bottom w:val="none" w:sz="0" w:space="0" w:color="auto"/>
            <w:right w:val="none" w:sz="0" w:space="0" w:color="auto"/>
          </w:divBdr>
        </w:div>
        <w:div w:id="1607034078">
          <w:marLeft w:val="0"/>
          <w:marRight w:val="0"/>
          <w:marTop w:val="0"/>
          <w:marBottom w:val="105"/>
          <w:divBdr>
            <w:top w:val="none" w:sz="0" w:space="0" w:color="auto"/>
            <w:left w:val="none" w:sz="0" w:space="0" w:color="auto"/>
            <w:bottom w:val="none" w:sz="0" w:space="0" w:color="auto"/>
            <w:right w:val="none" w:sz="0" w:space="0" w:color="auto"/>
          </w:divBdr>
        </w:div>
        <w:div w:id="1649750930">
          <w:marLeft w:val="0"/>
          <w:marRight w:val="0"/>
          <w:marTop w:val="0"/>
          <w:marBottom w:val="105"/>
          <w:divBdr>
            <w:top w:val="none" w:sz="0" w:space="0" w:color="auto"/>
            <w:left w:val="none" w:sz="0" w:space="0" w:color="auto"/>
            <w:bottom w:val="none" w:sz="0" w:space="0" w:color="auto"/>
            <w:right w:val="none" w:sz="0" w:space="0" w:color="auto"/>
          </w:divBdr>
        </w:div>
      </w:divsChild>
    </w:div>
    <w:div w:id="1502428973">
      <w:bodyDiv w:val="1"/>
      <w:marLeft w:val="0"/>
      <w:marRight w:val="0"/>
      <w:marTop w:val="0"/>
      <w:marBottom w:val="0"/>
      <w:divBdr>
        <w:top w:val="none" w:sz="0" w:space="0" w:color="auto"/>
        <w:left w:val="none" w:sz="0" w:space="0" w:color="auto"/>
        <w:bottom w:val="none" w:sz="0" w:space="0" w:color="auto"/>
        <w:right w:val="none" w:sz="0" w:space="0" w:color="auto"/>
      </w:divBdr>
    </w:div>
    <w:div w:id="1506936520">
      <w:bodyDiv w:val="1"/>
      <w:marLeft w:val="0"/>
      <w:marRight w:val="0"/>
      <w:marTop w:val="0"/>
      <w:marBottom w:val="0"/>
      <w:divBdr>
        <w:top w:val="none" w:sz="0" w:space="0" w:color="auto"/>
        <w:left w:val="none" w:sz="0" w:space="0" w:color="auto"/>
        <w:bottom w:val="none" w:sz="0" w:space="0" w:color="auto"/>
        <w:right w:val="none" w:sz="0" w:space="0" w:color="auto"/>
      </w:divBdr>
    </w:div>
    <w:div w:id="1564953040">
      <w:bodyDiv w:val="1"/>
      <w:marLeft w:val="0"/>
      <w:marRight w:val="0"/>
      <w:marTop w:val="0"/>
      <w:marBottom w:val="0"/>
      <w:divBdr>
        <w:top w:val="none" w:sz="0" w:space="0" w:color="auto"/>
        <w:left w:val="none" w:sz="0" w:space="0" w:color="auto"/>
        <w:bottom w:val="none" w:sz="0" w:space="0" w:color="auto"/>
        <w:right w:val="none" w:sz="0" w:space="0" w:color="auto"/>
      </w:divBdr>
    </w:div>
    <w:div w:id="1594122543">
      <w:bodyDiv w:val="1"/>
      <w:marLeft w:val="0"/>
      <w:marRight w:val="0"/>
      <w:marTop w:val="0"/>
      <w:marBottom w:val="0"/>
      <w:divBdr>
        <w:top w:val="none" w:sz="0" w:space="0" w:color="auto"/>
        <w:left w:val="none" w:sz="0" w:space="0" w:color="auto"/>
        <w:bottom w:val="none" w:sz="0" w:space="0" w:color="auto"/>
        <w:right w:val="none" w:sz="0" w:space="0" w:color="auto"/>
      </w:divBdr>
      <w:divsChild>
        <w:div w:id="1035617813">
          <w:marLeft w:val="0"/>
          <w:marRight w:val="0"/>
          <w:marTop w:val="0"/>
          <w:marBottom w:val="240"/>
          <w:divBdr>
            <w:top w:val="none" w:sz="0" w:space="0" w:color="auto"/>
            <w:left w:val="none" w:sz="0" w:space="0" w:color="auto"/>
            <w:bottom w:val="none" w:sz="0" w:space="0" w:color="auto"/>
            <w:right w:val="none" w:sz="0" w:space="0" w:color="auto"/>
          </w:divBdr>
          <w:divsChild>
            <w:div w:id="618877606">
              <w:marLeft w:val="0"/>
              <w:marRight w:val="0"/>
              <w:marTop w:val="0"/>
              <w:marBottom w:val="600"/>
              <w:divBdr>
                <w:top w:val="none" w:sz="0" w:space="0" w:color="auto"/>
                <w:left w:val="none" w:sz="0" w:space="0" w:color="auto"/>
                <w:bottom w:val="none" w:sz="0" w:space="0" w:color="auto"/>
                <w:right w:val="none" w:sz="0" w:space="0" w:color="auto"/>
              </w:divBdr>
              <w:divsChild>
                <w:div w:id="713038771">
                  <w:marLeft w:val="0"/>
                  <w:marRight w:val="0"/>
                  <w:marTop w:val="0"/>
                  <w:marBottom w:val="0"/>
                  <w:divBdr>
                    <w:top w:val="none" w:sz="0" w:space="0" w:color="auto"/>
                    <w:left w:val="none" w:sz="0" w:space="0" w:color="auto"/>
                    <w:bottom w:val="none" w:sz="0" w:space="0" w:color="auto"/>
                    <w:right w:val="none" w:sz="0" w:space="0" w:color="auto"/>
                  </w:divBdr>
                  <w:divsChild>
                    <w:div w:id="1336617281">
                      <w:marLeft w:val="0"/>
                      <w:marRight w:val="0"/>
                      <w:marTop w:val="0"/>
                      <w:marBottom w:val="0"/>
                      <w:divBdr>
                        <w:top w:val="none" w:sz="0" w:space="0" w:color="auto"/>
                        <w:left w:val="none" w:sz="0" w:space="0" w:color="auto"/>
                        <w:bottom w:val="none" w:sz="0" w:space="0" w:color="auto"/>
                        <w:right w:val="none" w:sz="0" w:space="0" w:color="auto"/>
                      </w:divBdr>
                      <w:divsChild>
                        <w:div w:id="1945765840">
                          <w:marLeft w:val="0"/>
                          <w:marRight w:val="0"/>
                          <w:marTop w:val="0"/>
                          <w:marBottom w:val="0"/>
                          <w:divBdr>
                            <w:top w:val="none" w:sz="0" w:space="0" w:color="auto"/>
                            <w:left w:val="none" w:sz="0" w:space="0" w:color="auto"/>
                            <w:bottom w:val="none" w:sz="0" w:space="0" w:color="auto"/>
                            <w:right w:val="none" w:sz="0" w:space="0" w:color="auto"/>
                          </w:divBdr>
                          <w:divsChild>
                            <w:div w:id="18183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51048">
          <w:marLeft w:val="0"/>
          <w:marRight w:val="0"/>
          <w:marTop w:val="0"/>
          <w:marBottom w:val="0"/>
          <w:divBdr>
            <w:top w:val="single" w:sz="6" w:space="0" w:color="auto"/>
            <w:left w:val="single" w:sz="6" w:space="0" w:color="auto"/>
            <w:bottom w:val="single" w:sz="6" w:space="0" w:color="auto"/>
            <w:right w:val="single" w:sz="6" w:space="0" w:color="auto"/>
          </w:divBdr>
          <w:divsChild>
            <w:div w:id="8998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5924">
      <w:bodyDiv w:val="1"/>
      <w:marLeft w:val="0"/>
      <w:marRight w:val="0"/>
      <w:marTop w:val="0"/>
      <w:marBottom w:val="0"/>
      <w:divBdr>
        <w:top w:val="none" w:sz="0" w:space="0" w:color="auto"/>
        <w:left w:val="none" w:sz="0" w:space="0" w:color="auto"/>
        <w:bottom w:val="none" w:sz="0" w:space="0" w:color="auto"/>
        <w:right w:val="none" w:sz="0" w:space="0" w:color="auto"/>
      </w:divBdr>
      <w:divsChild>
        <w:div w:id="1855419920">
          <w:marLeft w:val="0"/>
          <w:marRight w:val="0"/>
          <w:marTop w:val="0"/>
          <w:marBottom w:val="0"/>
          <w:divBdr>
            <w:top w:val="none" w:sz="0" w:space="0" w:color="auto"/>
            <w:left w:val="none" w:sz="0" w:space="0" w:color="auto"/>
            <w:bottom w:val="none" w:sz="0" w:space="0" w:color="auto"/>
            <w:right w:val="none" w:sz="0" w:space="0" w:color="auto"/>
          </w:divBdr>
          <w:divsChild>
            <w:div w:id="65692592">
              <w:marLeft w:val="0"/>
              <w:marRight w:val="0"/>
              <w:marTop w:val="0"/>
              <w:marBottom w:val="0"/>
              <w:divBdr>
                <w:top w:val="none" w:sz="0" w:space="0" w:color="auto"/>
                <w:left w:val="none" w:sz="0" w:space="0" w:color="auto"/>
                <w:bottom w:val="none" w:sz="0" w:space="0" w:color="auto"/>
                <w:right w:val="none" w:sz="0" w:space="0" w:color="auto"/>
              </w:divBdr>
              <w:divsChild>
                <w:div w:id="132529056">
                  <w:marLeft w:val="0"/>
                  <w:marRight w:val="0"/>
                  <w:marTop w:val="0"/>
                  <w:marBottom w:val="0"/>
                  <w:divBdr>
                    <w:top w:val="none" w:sz="0" w:space="0" w:color="auto"/>
                    <w:left w:val="none" w:sz="0" w:space="0" w:color="auto"/>
                    <w:bottom w:val="none" w:sz="0" w:space="0" w:color="auto"/>
                    <w:right w:val="none" w:sz="0" w:space="0" w:color="auto"/>
                  </w:divBdr>
                  <w:divsChild>
                    <w:div w:id="1836022526">
                      <w:marLeft w:val="0"/>
                      <w:marRight w:val="0"/>
                      <w:marTop w:val="0"/>
                      <w:marBottom w:val="0"/>
                      <w:divBdr>
                        <w:top w:val="none" w:sz="0" w:space="0" w:color="auto"/>
                        <w:left w:val="none" w:sz="0" w:space="0" w:color="auto"/>
                        <w:bottom w:val="none" w:sz="0" w:space="0" w:color="auto"/>
                        <w:right w:val="none" w:sz="0" w:space="0" w:color="auto"/>
                      </w:divBdr>
                    </w:div>
                  </w:divsChild>
                </w:div>
                <w:div w:id="1961103621">
                  <w:marLeft w:val="0"/>
                  <w:marRight w:val="0"/>
                  <w:marTop w:val="0"/>
                  <w:marBottom w:val="0"/>
                  <w:divBdr>
                    <w:top w:val="none" w:sz="0" w:space="0" w:color="auto"/>
                    <w:left w:val="none" w:sz="0" w:space="0" w:color="auto"/>
                    <w:bottom w:val="none" w:sz="0" w:space="0" w:color="auto"/>
                    <w:right w:val="none" w:sz="0" w:space="0" w:color="auto"/>
                  </w:divBdr>
                  <w:divsChild>
                    <w:div w:id="19099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98545">
      <w:bodyDiv w:val="1"/>
      <w:marLeft w:val="0"/>
      <w:marRight w:val="0"/>
      <w:marTop w:val="0"/>
      <w:marBottom w:val="0"/>
      <w:divBdr>
        <w:top w:val="none" w:sz="0" w:space="0" w:color="auto"/>
        <w:left w:val="none" w:sz="0" w:space="0" w:color="auto"/>
        <w:bottom w:val="none" w:sz="0" w:space="0" w:color="auto"/>
        <w:right w:val="none" w:sz="0" w:space="0" w:color="auto"/>
      </w:divBdr>
    </w:div>
    <w:div w:id="177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6689369">
          <w:marLeft w:val="-108"/>
          <w:marRight w:val="0"/>
          <w:marTop w:val="0"/>
          <w:marBottom w:val="0"/>
          <w:divBdr>
            <w:top w:val="none" w:sz="0" w:space="0" w:color="auto"/>
            <w:left w:val="none" w:sz="0" w:space="0" w:color="auto"/>
            <w:bottom w:val="none" w:sz="0" w:space="0" w:color="auto"/>
            <w:right w:val="none" w:sz="0" w:space="0" w:color="auto"/>
          </w:divBdr>
        </w:div>
      </w:divsChild>
    </w:div>
    <w:div w:id="1791702804">
      <w:bodyDiv w:val="1"/>
      <w:marLeft w:val="0"/>
      <w:marRight w:val="0"/>
      <w:marTop w:val="0"/>
      <w:marBottom w:val="0"/>
      <w:divBdr>
        <w:top w:val="none" w:sz="0" w:space="0" w:color="auto"/>
        <w:left w:val="none" w:sz="0" w:space="0" w:color="auto"/>
        <w:bottom w:val="none" w:sz="0" w:space="0" w:color="auto"/>
        <w:right w:val="none" w:sz="0" w:space="0" w:color="auto"/>
      </w:divBdr>
    </w:div>
    <w:div w:id="1811557937">
      <w:bodyDiv w:val="1"/>
      <w:marLeft w:val="0"/>
      <w:marRight w:val="0"/>
      <w:marTop w:val="0"/>
      <w:marBottom w:val="0"/>
      <w:divBdr>
        <w:top w:val="none" w:sz="0" w:space="0" w:color="auto"/>
        <w:left w:val="none" w:sz="0" w:space="0" w:color="auto"/>
        <w:bottom w:val="none" w:sz="0" w:space="0" w:color="auto"/>
        <w:right w:val="none" w:sz="0" w:space="0" w:color="auto"/>
      </w:divBdr>
      <w:divsChild>
        <w:div w:id="602764633">
          <w:marLeft w:val="0"/>
          <w:marRight w:val="0"/>
          <w:marTop w:val="0"/>
          <w:marBottom w:val="600"/>
          <w:divBdr>
            <w:top w:val="none" w:sz="0" w:space="0" w:color="auto"/>
            <w:left w:val="none" w:sz="0" w:space="0" w:color="auto"/>
            <w:bottom w:val="none" w:sz="0" w:space="0" w:color="auto"/>
            <w:right w:val="none" w:sz="0" w:space="0" w:color="auto"/>
          </w:divBdr>
          <w:divsChild>
            <w:div w:id="1686856885">
              <w:marLeft w:val="0"/>
              <w:marRight w:val="0"/>
              <w:marTop w:val="0"/>
              <w:marBottom w:val="0"/>
              <w:divBdr>
                <w:top w:val="none" w:sz="0" w:space="0" w:color="auto"/>
                <w:left w:val="none" w:sz="0" w:space="0" w:color="auto"/>
                <w:bottom w:val="none" w:sz="0" w:space="0" w:color="auto"/>
                <w:right w:val="none" w:sz="0" w:space="0" w:color="auto"/>
              </w:divBdr>
              <w:divsChild>
                <w:div w:id="534536572">
                  <w:marLeft w:val="0"/>
                  <w:marRight w:val="0"/>
                  <w:marTop w:val="0"/>
                  <w:marBottom w:val="0"/>
                  <w:divBdr>
                    <w:top w:val="none" w:sz="0" w:space="0" w:color="auto"/>
                    <w:left w:val="none" w:sz="0" w:space="0" w:color="auto"/>
                    <w:bottom w:val="none" w:sz="0" w:space="0" w:color="auto"/>
                    <w:right w:val="none" w:sz="0" w:space="0" w:color="auto"/>
                  </w:divBdr>
                  <w:divsChild>
                    <w:div w:id="806699667">
                      <w:marLeft w:val="0"/>
                      <w:marRight w:val="0"/>
                      <w:marTop w:val="0"/>
                      <w:marBottom w:val="0"/>
                      <w:divBdr>
                        <w:top w:val="none" w:sz="0" w:space="0" w:color="auto"/>
                        <w:left w:val="none" w:sz="0" w:space="0" w:color="auto"/>
                        <w:bottom w:val="none" w:sz="0" w:space="0" w:color="auto"/>
                        <w:right w:val="none" w:sz="0" w:space="0" w:color="auto"/>
                      </w:divBdr>
                      <w:divsChild>
                        <w:div w:id="1210072827">
                          <w:marLeft w:val="0"/>
                          <w:marRight w:val="0"/>
                          <w:marTop w:val="0"/>
                          <w:marBottom w:val="0"/>
                          <w:divBdr>
                            <w:top w:val="none" w:sz="0" w:space="0" w:color="auto"/>
                            <w:left w:val="none" w:sz="0" w:space="0" w:color="auto"/>
                            <w:bottom w:val="none" w:sz="0" w:space="0" w:color="auto"/>
                            <w:right w:val="none" w:sz="0" w:space="0" w:color="auto"/>
                          </w:divBdr>
                          <w:divsChild>
                            <w:div w:id="40984225">
                              <w:marLeft w:val="0"/>
                              <w:marRight w:val="0"/>
                              <w:marTop w:val="0"/>
                              <w:marBottom w:val="0"/>
                              <w:divBdr>
                                <w:top w:val="none" w:sz="0" w:space="0" w:color="auto"/>
                                <w:left w:val="none" w:sz="0" w:space="0" w:color="auto"/>
                                <w:bottom w:val="none" w:sz="0" w:space="0" w:color="auto"/>
                                <w:right w:val="none" w:sz="0" w:space="0" w:color="auto"/>
                              </w:divBdr>
                              <w:divsChild>
                                <w:div w:id="1494295114">
                                  <w:marLeft w:val="0"/>
                                  <w:marRight w:val="0"/>
                                  <w:marTop w:val="0"/>
                                  <w:marBottom w:val="0"/>
                                  <w:divBdr>
                                    <w:top w:val="none" w:sz="0" w:space="0" w:color="auto"/>
                                    <w:left w:val="none" w:sz="0" w:space="0" w:color="auto"/>
                                    <w:bottom w:val="none" w:sz="0" w:space="0" w:color="auto"/>
                                    <w:right w:val="none" w:sz="0" w:space="0" w:color="auto"/>
                                  </w:divBdr>
                                </w:div>
                              </w:divsChild>
                            </w:div>
                            <w:div w:id="47069366">
                              <w:marLeft w:val="0"/>
                              <w:marRight w:val="0"/>
                              <w:marTop w:val="0"/>
                              <w:marBottom w:val="0"/>
                              <w:divBdr>
                                <w:top w:val="none" w:sz="0" w:space="0" w:color="auto"/>
                                <w:left w:val="none" w:sz="0" w:space="0" w:color="auto"/>
                                <w:bottom w:val="none" w:sz="0" w:space="0" w:color="auto"/>
                                <w:right w:val="none" w:sz="0" w:space="0" w:color="auto"/>
                              </w:divBdr>
                              <w:divsChild>
                                <w:div w:id="737167265">
                                  <w:marLeft w:val="0"/>
                                  <w:marRight w:val="0"/>
                                  <w:marTop w:val="0"/>
                                  <w:marBottom w:val="0"/>
                                  <w:divBdr>
                                    <w:top w:val="none" w:sz="0" w:space="0" w:color="auto"/>
                                    <w:left w:val="none" w:sz="0" w:space="0" w:color="auto"/>
                                    <w:bottom w:val="none" w:sz="0" w:space="0" w:color="auto"/>
                                    <w:right w:val="none" w:sz="0" w:space="0" w:color="auto"/>
                                  </w:divBdr>
                                </w:div>
                              </w:divsChild>
                            </w:div>
                            <w:div w:id="166362503">
                              <w:marLeft w:val="0"/>
                              <w:marRight w:val="0"/>
                              <w:marTop w:val="0"/>
                              <w:marBottom w:val="0"/>
                              <w:divBdr>
                                <w:top w:val="none" w:sz="0" w:space="0" w:color="auto"/>
                                <w:left w:val="none" w:sz="0" w:space="0" w:color="auto"/>
                                <w:bottom w:val="none" w:sz="0" w:space="0" w:color="auto"/>
                                <w:right w:val="none" w:sz="0" w:space="0" w:color="auto"/>
                              </w:divBdr>
                              <w:divsChild>
                                <w:div w:id="1584022009">
                                  <w:marLeft w:val="0"/>
                                  <w:marRight w:val="0"/>
                                  <w:marTop w:val="0"/>
                                  <w:marBottom w:val="0"/>
                                  <w:divBdr>
                                    <w:top w:val="none" w:sz="0" w:space="0" w:color="auto"/>
                                    <w:left w:val="none" w:sz="0" w:space="0" w:color="auto"/>
                                    <w:bottom w:val="none" w:sz="0" w:space="0" w:color="auto"/>
                                    <w:right w:val="none" w:sz="0" w:space="0" w:color="auto"/>
                                  </w:divBdr>
                                </w:div>
                              </w:divsChild>
                            </w:div>
                            <w:div w:id="513884962">
                              <w:marLeft w:val="0"/>
                              <w:marRight w:val="0"/>
                              <w:marTop w:val="0"/>
                              <w:marBottom w:val="0"/>
                              <w:divBdr>
                                <w:top w:val="none" w:sz="0" w:space="0" w:color="auto"/>
                                <w:left w:val="none" w:sz="0" w:space="0" w:color="auto"/>
                                <w:bottom w:val="none" w:sz="0" w:space="0" w:color="auto"/>
                                <w:right w:val="none" w:sz="0" w:space="0" w:color="auto"/>
                              </w:divBdr>
                              <w:divsChild>
                                <w:div w:id="1612586524">
                                  <w:marLeft w:val="0"/>
                                  <w:marRight w:val="0"/>
                                  <w:marTop w:val="0"/>
                                  <w:marBottom w:val="0"/>
                                  <w:divBdr>
                                    <w:top w:val="none" w:sz="0" w:space="0" w:color="auto"/>
                                    <w:left w:val="none" w:sz="0" w:space="0" w:color="auto"/>
                                    <w:bottom w:val="none" w:sz="0" w:space="0" w:color="auto"/>
                                    <w:right w:val="none" w:sz="0" w:space="0" w:color="auto"/>
                                  </w:divBdr>
                                </w:div>
                              </w:divsChild>
                            </w:div>
                            <w:div w:id="582224025">
                              <w:marLeft w:val="0"/>
                              <w:marRight w:val="0"/>
                              <w:marTop w:val="0"/>
                              <w:marBottom w:val="0"/>
                              <w:divBdr>
                                <w:top w:val="none" w:sz="0" w:space="0" w:color="auto"/>
                                <w:left w:val="none" w:sz="0" w:space="0" w:color="auto"/>
                                <w:bottom w:val="none" w:sz="0" w:space="0" w:color="auto"/>
                                <w:right w:val="none" w:sz="0" w:space="0" w:color="auto"/>
                              </w:divBdr>
                              <w:divsChild>
                                <w:div w:id="844783877">
                                  <w:marLeft w:val="0"/>
                                  <w:marRight w:val="0"/>
                                  <w:marTop w:val="0"/>
                                  <w:marBottom w:val="0"/>
                                  <w:divBdr>
                                    <w:top w:val="none" w:sz="0" w:space="0" w:color="auto"/>
                                    <w:left w:val="none" w:sz="0" w:space="0" w:color="auto"/>
                                    <w:bottom w:val="none" w:sz="0" w:space="0" w:color="auto"/>
                                    <w:right w:val="none" w:sz="0" w:space="0" w:color="auto"/>
                                  </w:divBdr>
                                </w:div>
                              </w:divsChild>
                            </w:div>
                            <w:div w:id="618606873">
                              <w:marLeft w:val="0"/>
                              <w:marRight w:val="0"/>
                              <w:marTop w:val="0"/>
                              <w:marBottom w:val="0"/>
                              <w:divBdr>
                                <w:top w:val="none" w:sz="0" w:space="0" w:color="auto"/>
                                <w:left w:val="none" w:sz="0" w:space="0" w:color="auto"/>
                                <w:bottom w:val="none" w:sz="0" w:space="0" w:color="auto"/>
                                <w:right w:val="none" w:sz="0" w:space="0" w:color="auto"/>
                              </w:divBdr>
                              <w:divsChild>
                                <w:div w:id="1890263367">
                                  <w:marLeft w:val="0"/>
                                  <w:marRight w:val="0"/>
                                  <w:marTop w:val="0"/>
                                  <w:marBottom w:val="0"/>
                                  <w:divBdr>
                                    <w:top w:val="none" w:sz="0" w:space="0" w:color="auto"/>
                                    <w:left w:val="none" w:sz="0" w:space="0" w:color="auto"/>
                                    <w:bottom w:val="none" w:sz="0" w:space="0" w:color="auto"/>
                                    <w:right w:val="none" w:sz="0" w:space="0" w:color="auto"/>
                                  </w:divBdr>
                                </w:div>
                              </w:divsChild>
                            </w:div>
                            <w:div w:id="640773231">
                              <w:marLeft w:val="0"/>
                              <w:marRight w:val="0"/>
                              <w:marTop w:val="0"/>
                              <w:marBottom w:val="0"/>
                              <w:divBdr>
                                <w:top w:val="none" w:sz="0" w:space="0" w:color="auto"/>
                                <w:left w:val="none" w:sz="0" w:space="0" w:color="auto"/>
                                <w:bottom w:val="none" w:sz="0" w:space="0" w:color="auto"/>
                                <w:right w:val="none" w:sz="0" w:space="0" w:color="auto"/>
                              </w:divBdr>
                              <w:divsChild>
                                <w:div w:id="1687367404">
                                  <w:marLeft w:val="0"/>
                                  <w:marRight w:val="0"/>
                                  <w:marTop w:val="0"/>
                                  <w:marBottom w:val="0"/>
                                  <w:divBdr>
                                    <w:top w:val="none" w:sz="0" w:space="0" w:color="auto"/>
                                    <w:left w:val="none" w:sz="0" w:space="0" w:color="auto"/>
                                    <w:bottom w:val="none" w:sz="0" w:space="0" w:color="auto"/>
                                    <w:right w:val="none" w:sz="0" w:space="0" w:color="auto"/>
                                  </w:divBdr>
                                </w:div>
                              </w:divsChild>
                            </w:div>
                            <w:div w:id="790826755">
                              <w:marLeft w:val="0"/>
                              <w:marRight w:val="0"/>
                              <w:marTop w:val="0"/>
                              <w:marBottom w:val="0"/>
                              <w:divBdr>
                                <w:top w:val="none" w:sz="0" w:space="0" w:color="auto"/>
                                <w:left w:val="none" w:sz="0" w:space="0" w:color="auto"/>
                                <w:bottom w:val="none" w:sz="0" w:space="0" w:color="auto"/>
                                <w:right w:val="none" w:sz="0" w:space="0" w:color="auto"/>
                              </w:divBdr>
                              <w:divsChild>
                                <w:div w:id="1785072809">
                                  <w:marLeft w:val="0"/>
                                  <w:marRight w:val="0"/>
                                  <w:marTop w:val="0"/>
                                  <w:marBottom w:val="0"/>
                                  <w:divBdr>
                                    <w:top w:val="none" w:sz="0" w:space="0" w:color="auto"/>
                                    <w:left w:val="none" w:sz="0" w:space="0" w:color="auto"/>
                                    <w:bottom w:val="none" w:sz="0" w:space="0" w:color="auto"/>
                                    <w:right w:val="none" w:sz="0" w:space="0" w:color="auto"/>
                                  </w:divBdr>
                                </w:div>
                              </w:divsChild>
                            </w:div>
                            <w:div w:id="963148503">
                              <w:marLeft w:val="0"/>
                              <w:marRight w:val="0"/>
                              <w:marTop w:val="0"/>
                              <w:marBottom w:val="0"/>
                              <w:divBdr>
                                <w:top w:val="none" w:sz="0" w:space="0" w:color="auto"/>
                                <w:left w:val="none" w:sz="0" w:space="0" w:color="auto"/>
                                <w:bottom w:val="none" w:sz="0" w:space="0" w:color="auto"/>
                                <w:right w:val="none" w:sz="0" w:space="0" w:color="auto"/>
                              </w:divBdr>
                              <w:divsChild>
                                <w:div w:id="463890614">
                                  <w:marLeft w:val="0"/>
                                  <w:marRight w:val="0"/>
                                  <w:marTop w:val="0"/>
                                  <w:marBottom w:val="0"/>
                                  <w:divBdr>
                                    <w:top w:val="none" w:sz="0" w:space="0" w:color="auto"/>
                                    <w:left w:val="none" w:sz="0" w:space="0" w:color="auto"/>
                                    <w:bottom w:val="none" w:sz="0" w:space="0" w:color="auto"/>
                                    <w:right w:val="none" w:sz="0" w:space="0" w:color="auto"/>
                                  </w:divBdr>
                                </w:div>
                              </w:divsChild>
                            </w:div>
                            <w:div w:id="1016148975">
                              <w:marLeft w:val="0"/>
                              <w:marRight w:val="0"/>
                              <w:marTop w:val="0"/>
                              <w:marBottom w:val="0"/>
                              <w:divBdr>
                                <w:top w:val="none" w:sz="0" w:space="0" w:color="auto"/>
                                <w:left w:val="none" w:sz="0" w:space="0" w:color="auto"/>
                                <w:bottom w:val="none" w:sz="0" w:space="0" w:color="auto"/>
                                <w:right w:val="none" w:sz="0" w:space="0" w:color="auto"/>
                              </w:divBdr>
                              <w:divsChild>
                                <w:div w:id="1717200474">
                                  <w:marLeft w:val="0"/>
                                  <w:marRight w:val="0"/>
                                  <w:marTop w:val="0"/>
                                  <w:marBottom w:val="0"/>
                                  <w:divBdr>
                                    <w:top w:val="none" w:sz="0" w:space="0" w:color="auto"/>
                                    <w:left w:val="none" w:sz="0" w:space="0" w:color="auto"/>
                                    <w:bottom w:val="none" w:sz="0" w:space="0" w:color="auto"/>
                                    <w:right w:val="none" w:sz="0" w:space="0" w:color="auto"/>
                                  </w:divBdr>
                                </w:div>
                              </w:divsChild>
                            </w:div>
                            <w:div w:id="1245336150">
                              <w:marLeft w:val="0"/>
                              <w:marRight w:val="0"/>
                              <w:marTop w:val="0"/>
                              <w:marBottom w:val="0"/>
                              <w:divBdr>
                                <w:top w:val="none" w:sz="0" w:space="0" w:color="auto"/>
                                <w:left w:val="none" w:sz="0" w:space="0" w:color="auto"/>
                                <w:bottom w:val="none" w:sz="0" w:space="0" w:color="auto"/>
                                <w:right w:val="none" w:sz="0" w:space="0" w:color="auto"/>
                              </w:divBdr>
                              <w:divsChild>
                                <w:div w:id="1183086692">
                                  <w:marLeft w:val="0"/>
                                  <w:marRight w:val="0"/>
                                  <w:marTop w:val="0"/>
                                  <w:marBottom w:val="0"/>
                                  <w:divBdr>
                                    <w:top w:val="none" w:sz="0" w:space="0" w:color="auto"/>
                                    <w:left w:val="none" w:sz="0" w:space="0" w:color="auto"/>
                                    <w:bottom w:val="none" w:sz="0" w:space="0" w:color="auto"/>
                                    <w:right w:val="none" w:sz="0" w:space="0" w:color="auto"/>
                                  </w:divBdr>
                                </w:div>
                              </w:divsChild>
                            </w:div>
                            <w:div w:id="1278370607">
                              <w:marLeft w:val="0"/>
                              <w:marRight w:val="0"/>
                              <w:marTop w:val="0"/>
                              <w:marBottom w:val="0"/>
                              <w:divBdr>
                                <w:top w:val="none" w:sz="0" w:space="0" w:color="auto"/>
                                <w:left w:val="none" w:sz="0" w:space="0" w:color="auto"/>
                                <w:bottom w:val="none" w:sz="0" w:space="0" w:color="auto"/>
                                <w:right w:val="none" w:sz="0" w:space="0" w:color="auto"/>
                              </w:divBdr>
                              <w:divsChild>
                                <w:div w:id="2095318932">
                                  <w:marLeft w:val="0"/>
                                  <w:marRight w:val="0"/>
                                  <w:marTop w:val="0"/>
                                  <w:marBottom w:val="0"/>
                                  <w:divBdr>
                                    <w:top w:val="none" w:sz="0" w:space="0" w:color="auto"/>
                                    <w:left w:val="none" w:sz="0" w:space="0" w:color="auto"/>
                                    <w:bottom w:val="none" w:sz="0" w:space="0" w:color="auto"/>
                                    <w:right w:val="none" w:sz="0" w:space="0" w:color="auto"/>
                                  </w:divBdr>
                                </w:div>
                              </w:divsChild>
                            </w:div>
                            <w:div w:id="1341809910">
                              <w:marLeft w:val="0"/>
                              <w:marRight w:val="0"/>
                              <w:marTop w:val="0"/>
                              <w:marBottom w:val="0"/>
                              <w:divBdr>
                                <w:top w:val="none" w:sz="0" w:space="0" w:color="auto"/>
                                <w:left w:val="none" w:sz="0" w:space="0" w:color="auto"/>
                                <w:bottom w:val="none" w:sz="0" w:space="0" w:color="auto"/>
                                <w:right w:val="none" w:sz="0" w:space="0" w:color="auto"/>
                              </w:divBdr>
                              <w:divsChild>
                                <w:div w:id="1594243445">
                                  <w:marLeft w:val="0"/>
                                  <w:marRight w:val="0"/>
                                  <w:marTop w:val="0"/>
                                  <w:marBottom w:val="0"/>
                                  <w:divBdr>
                                    <w:top w:val="none" w:sz="0" w:space="0" w:color="auto"/>
                                    <w:left w:val="none" w:sz="0" w:space="0" w:color="auto"/>
                                    <w:bottom w:val="none" w:sz="0" w:space="0" w:color="auto"/>
                                    <w:right w:val="none" w:sz="0" w:space="0" w:color="auto"/>
                                  </w:divBdr>
                                </w:div>
                              </w:divsChild>
                            </w:div>
                            <w:div w:id="1378898995">
                              <w:marLeft w:val="0"/>
                              <w:marRight w:val="0"/>
                              <w:marTop w:val="0"/>
                              <w:marBottom w:val="0"/>
                              <w:divBdr>
                                <w:top w:val="none" w:sz="0" w:space="0" w:color="auto"/>
                                <w:left w:val="none" w:sz="0" w:space="0" w:color="auto"/>
                                <w:bottom w:val="none" w:sz="0" w:space="0" w:color="auto"/>
                                <w:right w:val="none" w:sz="0" w:space="0" w:color="auto"/>
                              </w:divBdr>
                              <w:divsChild>
                                <w:div w:id="1940990007">
                                  <w:marLeft w:val="0"/>
                                  <w:marRight w:val="0"/>
                                  <w:marTop w:val="0"/>
                                  <w:marBottom w:val="0"/>
                                  <w:divBdr>
                                    <w:top w:val="none" w:sz="0" w:space="0" w:color="auto"/>
                                    <w:left w:val="none" w:sz="0" w:space="0" w:color="auto"/>
                                    <w:bottom w:val="none" w:sz="0" w:space="0" w:color="auto"/>
                                    <w:right w:val="none" w:sz="0" w:space="0" w:color="auto"/>
                                  </w:divBdr>
                                </w:div>
                              </w:divsChild>
                            </w:div>
                            <w:div w:id="1442257980">
                              <w:marLeft w:val="0"/>
                              <w:marRight w:val="0"/>
                              <w:marTop w:val="0"/>
                              <w:marBottom w:val="0"/>
                              <w:divBdr>
                                <w:top w:val="none" w:sz="0" w:space="0" w:color="auto"/>
                                <w:left w:val="none" w:sz="0" w:space="0" w:color="auto"/>
                                <w:bottom w:val="none" w:sz="0" w:space="0" w:color="auto"/>
                                <w:right w:val="none" w:sz="0" w:space="0" w:color="auto"/>
                              </w:divBdr>
                              <w:divsChild>
                                <w:div w:id="948779471">
                                  <w:marLeft w:val="0"/>
                                  <w:marRight w:val="0"/>
                                  <w:marTop w:val="0"/>
                                  <w:marBottom w:val="0"/>
                                  <w:divBdr>
                                    <w:top w:val="none" w:sz="0" w:space="0" w:color="auto"/>
                                    <w:left w:val="none" w:sz="0" w:space="0" w:color="auto"/>
                                    <w:bottom w:val="none" w:sz="0" w:space="0" w:color="auto"/>
                                    <w:right w:val="none" w:sz="0" w:space="0" w:color="auto"/>
                                  </w:divBdr>
                                </w:div>
                              </w:divsChild>
                            </w:div>
                            <w:div w:id="1559049535">
                              <w:marLeft w:val="0"/>
                              <w:marRight w:val="0"/>
                              <w:marTop w:val="0"/>
                              <w:marBottom w:val="0"/>
                              <w:divBdr>
                                <w:top w:val="none" w:sz="0" w:space="0" w:color="auto"/>
                                <w:left w:val="none" w:sz="0" w:space="0" w:color="auto"/>
                                <w:bottom w:val="none" w:sz="0" w:space="0" w:color="auto"/>
                                <w:right w:val="none" w:sz="0" w:space="0" w:color="auto"/>
                              </w:divBdr>
                              <w:divsChild>
                                <w:div w:id="755400669">
                                  <w:marLeft w:val="0"/>
                                  <w:marRight w:val="0"/>
                                  <w:marTop w:val="0"/>
                                  <w:marBottom w:val="0"/>
                                  <w:divBdr>
                                    <w:top w:val="none" w:sz="0" w:space="0" w:color="auto"/>
                                    <w:left w:val="none" w:sz="0" w:space="0" w:color="auto"/>
                                    <w:bottom w:val="none" w:sz="0" w:space="0" w:color="auto"/>
                                    <w:right w:val="none" w:sz="0" w:space="0" w:color="auto"/>
                                  </w:divBdr>
                                </w:div>
                              </w:divsChild>
                            </w:div>
                            <w:div w:id="1814830415">
                              <w:marLeft w:val="0"/>
                              <w:marRight w:val="0"/>
                              <w:marTop w:val="0"/>
                              <w:marBottom w:val="0"/>
                              <w:divBdr>
                                <w:top w:val="none" w:sz="0" w:space="0" w:color="auto"/>
                                <w:left w:val="none" w:sz="0" w:space="0" w:color="auto"/>
                                <w:bottom w:val="none" w:sz="0" w:space="0" w:color="auto"/>
                                <w:right w:val="none" w:sz="0" w:space="0" w:color="auto"/>
                              </w:divBdr>
                              <w:divsChild>
                                <w:div w:id="365762811">
                                  <w:marLeft w:val="0"/>
                                  <w:marRight w:val="0"/>
                                  <w:marTop w:val="0"/>
                                  <w:marBottom w:val="0"/>
                                  <w:divBdr>
                                    <w:top w:val="none" w:sz="0" w:space="0" w:color="auto"/>
                                    <w:left w:val="none" w:sz="0" w:space="0" w:color="auto"/>
                                    <w:bottom w:val="none" w:sz="0" w:space="0" w:color="auto"/>
                                    <w:right w:val="none" w:sz="0" w:space="0" w:color="auto"/>
                                  </w:divBdr>
                                </w:div>
                              </w:divsChild>
                            </w:div>
                            <w:div w:id="1923024300">
                              <w:marLeft w:val="0"/>
                              <w:marRight w:val="0"/>
                              <w:marTop w:val="0"/>
                              <w:marBottom w:val="0"/>
                              <w:divBdr>
                                <w:top w:val="none" w:sz="0" w:space="0" w:color="auto"/>
                                <w:left w:val="none" w:sz="0" w:space="0" w:color="auto"/>
                                <w:bottom w:val="none" w:sz="0" w:space="0" w:color="auto"/>
                                <w:right w:val="none" w:sz="0" w:space="0" w:color="auto"/>
                              </w:divBdr>
                              <w:divsChild>
                                <w:div w:id="273632778">
                                  <w:marLeft w:val="0"/>
                                  <w:marRight w:val="0"/>
                                  <w:marTop w:val="0"/>
                                  <w:marBottom w:val="0"/>
                                  <w:divBdr>
                                    <w:top w:val="none" w:sz="0" w:space="0" w:color="auto"/>
                                    <w:left w:val="none" w:sz="0" w:space="0" w:color="auto"/>
                                    <w:bottom w:val="none" w:sz="0" w:space="0" w:color="auto"/>
                                    <w:right w:val="none" w:sz="0" w:space="0" w:color="auto"/>
                                  </w:divBdr>
                                </w:div>
                              </w:divsChild>
                            </w:div>
                            <w:div w:id="2079130387">
                              <w:marLeft w:val="0"/>
                              <w:marRight w:val="0"/>
                              <w:marTop w:val="0"/>
                              <w:marBottom w:val="0"/>
                              <w:divBdr>
                                <w:top w:val="none" w:sz="0" w:space="0" w:color="auto"/>
                                <w:left w:val="none" w:sz="0" w:space="0" w:color="auto"/>
                                <w:bottom w:val="none" w:sz="0" w:space="0" w:color="auto"/>
                                <w:right w:val="none" w:sz="0" w:space="0" w:color="auto"/>
                              </w:divBdr>
                              <w:divsChild>
                                <w:div w:id="20315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5130">
          <w:marLeft w:val="0"/>
          <w:marRight w:val="0"/>
          <w:marTop w:val="0"/>
          <w:marBottom w:val="600"/>
          <w:divBdr>
            <w:top w:val="none" w:sz="0" w:space="0" w:color="auto"/>
            <w:left w:val="none" w:sz="0" w:space="0" w:color="auto"/>
            <w:bottom w:val="none" w:sz="0" w:space="0" w:color="auto"/>
            <w:right w:val="none" w:sz="0" w:space="0" w:color="auto"/>
          </w:divBdr>
          <w:divsChild>
            <w:div w:id="1597445059">
              <w:marLeft w:val="0"/>
              <w:marRight w:val="0"/>
              <w:marTop w:val="0"/>
              <w:marBottom w:val="0"/>
              <w:divBdr>
                <w:top w:val="none" w:sz="0" w:space="0" w:color="auto"/>
                <w:left w:val="none" w:sz="0" w:space="0" w:color="auto"/>
                <w:bottom w:val="none" w:sz="0" w:space="0" w:color="auto"/>
                <w:right w:val="none" w:sz="0" w:space="0" w:color="auto"/>
              </w:divBdr>
              <w:divsChild>
                <w:div w:id="1893688950">
                  <w:marLeft w:val="0"/>
                  <w:marRight w:val="0"/>
                  <w:marTop w:val="0"/>
                  <w:marBottom w:val="0"/>
                  <w:divBdr>
                    <w:top w:val="none" w:sz="0" w:space="0" w:color="auto"/>
                    <w:left w:val="none" w:sz="0" w:space="0" w:color="auto"/>
                    <w:bottom w:val="none" w:sz="0" w:space="0" w:color="auto"/>
                    <w:right w:val="none" w:sz="0" w:space="0" w:color="auto"/>
                  </w:divBdr>
                  <w:divsChild>
                    <w:div w:id="382097414">
                      <w:marLeft w:val="0"/>
                      <w:marRight w:val="0"/>
                      <w:marTop w:val="0"/>
                      <w:marBottom w:val="0"/>
                      <w:divBdr>
                        <w:top w:val="none" w:sz="0" w:space="0" w:color="auto"/>
                        <w:left w:val="none" w:sz="0" w:space="0" w:color="auto"/>
                        <w:bottom w:val="none" w:sz="0" w:space="0" w:color="auto"/>
                        <w:right w:val="none" w:sz="0" w:space="0" w:color="auto"/>
                      </w:divBdr>
                      <w:divsChild>
                        <w:div w:id="437721450">
                          <w:marLeft w:val="0"/>
                          <w:marRight w:val="0"/>
                          <w:marTop w:val="0"/>
                          <w:marBottom w:val="0"/>
                          <w:divBdr>
                            <w:top w:val="none" w:sz="0" w:space="0" w:color="auto"/>
                            <w:left w:val="none" w:sz="0" w:space="0" w:color="auto"/>
                            <w:bottom w:val="none" w:sz="0" w:space="0" w:color="auto"/>
                            <w:right w:val="none" w:sz="0" w:space="0" w:color="auto"/>
                          </w:divBdr>
                          <w:divsChild>
                            <w:div w:id="403914464">
                              <w:marLeft w:val="0"/>
                              <w:marRight w:val="0"/>
                              <w:marTop w:val="0"/>
                              <w:marBottom w:val="0"/>
                              <w:divBdr>
                                <w:top w:val="none" w:sz="0" w:space="0" w:color="auto"/>
                                <w:left w:val="none" w:sz="0" w:space="0" w:color="auto"/>
                                <w:bottom w:val="none" w:sz="0" w:space="0" w:color="auto"/>
                                <w:right w:val="none" w:sz="0" w:space="0" w:color="auto"/>
                              </w:divBdr>
                              <w:divsChild>
                                <w:div w:id="1920627240">
                                  <w:marLeft w:val="0"/>
                                  <w:marRight w:val="0"/>
                                  <w:marTop w:val="0"/>
                                  <w:marBottom w:val="0"/>
                                  <w:divBdr>
                                    <w:top w:val="none" w:sz="0" w:space="0" w:color="auto"/>
                                    <w:left w:val="none" w:sz="0" w:space="0" w:color="auto"/>
                                    <w:bottom w:val="none" w:sz="0" w:space="0" w:color="auto"/>
                                    <w:right w:val="none" w:sz="0" w:space="0" w:color="auto"/>
                                  </w:divBdr>
                                </w:div>
                              </w:divsChild>
                            </w:div>
                            <w:div w:id="1556815758">
                              <w:marLeft w:val="0"/>
                              <w:marRight w:val="0"/>
                              <w:marTop w:val="0"/>
                              <w:marBottom w:val="0"/>
                              <w:divBdr>
                                <w:top w:val="none" w:sz="0" w:space="0" w:color="auto"/>
                                <w:left w:val="none" w:sz="0" w:space="0" w:color="auto"/>
                                <w:bottom w:val="none" w:sz="0" w:space="0" w:color="auto"/>
                                <w:right w:val="none" w:sz="0" w:space="0" w:color="auto"/>
                              </w:divBdr>
                              <w:divsChild>
                                <w:div w:id="9685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81564">
      <w:bodyDiv w:val="1"/>
      <w:marLeft w:val="0"/>
      <w:marRight w:val="0"/>
      <w:marTop w:val="0"/>
      <w:marBottom w:val="0"/>
      <w:divBdr>
        <w:top w:val="none" w:sz="0" w:space="0" w:color="auto"/>
        <w:left w:val="none" w:sz="0" w:space="0" w:color="auto"/>
        <w:bottom w:val="none" w:sz="0" w:space="0" w:color="auto"/>
        <w:right w:val="none" w:sz="0" w:space="0" w:color="auto"/>
      </w:divBdr>
    </w:div>
    <w:div w:id="1953317905">
      <w:bodyDiv w:val="1"/>
      <w:marLeft w:val="0"/>
      <w:marRight w:val="0"/>
      <w:marTop w:val="0"/>
      <w:marBottom w:val="0"/>
      <w:divBdr>
        <w:top w:val="none" w:sz="0" w:space="0" w:color="auto"/>
        <w:left w:val="none" w:sz="0" w:space="0" w:color="auto"/>
        <w:bottom w:val="none" w:sz="0" w:space="0" w:color="auto"/>
        <w:right w:val="none" w:sz="0" w:space="0" w:color="auto"/>
      </w:divBdr>
    </w:div>
    <w:div w:id="1957516586">
      <w:bodyDiv w:val="1"/>
      <w:marLeft w:val="0"/>
      <w:marRight w:val="0"/>
      <w:marTop w:val="0"/>
      <w:marBottom w:val="0"/>
      <w:divBdr>
        <w:top w:val="none" w:sz="0" w:space="0" w:color="auto"/>
        <w:left w:val="none" w:sz="0" w:space="0" w:color="auto"/>
        <w:bottom w:val="none" w:sz="0" w:space="0" w:color="auto"/>
        <w:right w:val="none" w:sz="0" w:space="0" w:color="auto"/>
      </w:divBdr>
      <w:divsChild>
        <w:div w:id="941451454">
          <w:marLeft w:val="0"/>
          <w:marRight w:val="0"/>
          <w:marTop w:val="0"/>
          <w:marBottom w:val="0"/>
          <w:divBdr>
            <w:top w:val="none" w:sz="0" w:space="0" w:color="auto"/>
            <w:left w:val="none" w:sz="0" w:space="0" w:color="auto"/>
            <w:bottom w:val="none" w:sz="0" w:space="0" w:color="auto"/>
            <w:right w:val="none" w:sz="0" w:space="0" w:color="auto"/>
          </w:divBdr>
          <w:divsChild>
            <w:div w:id="2095660952">
              <w:marLeft w:val="0"/>
              <w:marRight w:val="0"/>
              <w:marTop w:val="0"/>
              <w:marBottom w:val="0"/>
              <w:divBdr>
                <w:top w:val="none" w:sz="0" w:space="0" w:color="auto"/>
                <w:left w:val="none" w:sz="0" w:space="0" w:color="auto"/>
                <w:bottom w:val="none" w:sz="0" w:space="0" w:color="auto"/>
                <w:right w:val="none" w:sz="0" w:space="0" w:color="auto"/>
              </w:divBdr>
            </w:div>
          </w:divsChild>
        </w:div>
        <w:div w:id="2009819660">
          <w:marLeft w:val="0"/>
          <w:marRight w:val="0"/>
          <w:marTop w:val="0"/>
          <w:marBottom w:val="0"/>
          <w:divBdr>
            <w:top w:val="none" w:sz="0" w:space="0" w:color="auto"/>
            <w:left w:val="none" w:sz="0" w:space="0" w:color="auto"/>
            <w:bottom w:val="none" w:sz="0" w:space="0" w:color="auto"/>
            <w:right w:val="none" w:sz="0" w:space="0" w:color="auto"/>
          </w:divBdr>
          <w:divsChild>
            <w:div w:id="15146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5650">
      <w:bodyDiv w:val="1"/>
      <w:marLeft w:val="0"/>
      <w:marRight w:val="0"/>
      <w:marTop w:val="0"/>
      <w:marBottom w:val="0"/>
      <w:divBdr>
        <w:top w:val="none" w:sz="0" w:space="0" w:color="auto"/>
        <w:left w:val="none" w:sz="0" w:space="0" w:color="auto"/>
        <w:bottom w:val="none" w:sz="0" w:space="0" w:color="auto"/>
        <w:right w:val="none" w:sz="0" w:space="0" w:color="auto"/>
      </w:divBdr>
    </w:div>
    <w:div w:id="2023698059">
      <w:bodyDiv w:val="1"/>
      <w:marLeft w:val="0"/>
      <w:marRight w:val="0"/>
      <w:marTop w:val="0"/>
      <w:marBottom w:val="0"/>
      <w:divBdr>
        <w:top w:val="none" w:sz="0" w:space="0" w:color="auto"/>
        <w:left w:val="none" w:sz="0" w:space="0" w:color="auto"/>
        <w:bottom w:val="none" w:sz="0" w:space="0" w:color="auto"/>
        <w:right w:val="none" w:sz="0" w:space="0" w:color="auto"/>
      </w:divBdr>
      <w:divsChild>
        <w:div w:id="952443429">
          <w:marLeft w:val="0"/>
          <w:marRight w:val="0"/>
          <w:marTop w:val="0"/>
          <w:marBottom w:val="0"/>
          <w:divBdr>
            <w:top w:val="none" w:sz="0" w:space="0" w:color="auto"/>
            <w:left w:val="none" w:sz="0" w:space="0" w:color="auto"/>
            <w:bottom w:val="none" w:sz="0" w:space="0" w:color="auto"/>
            <w:right w:val="none" w:sz="0" w:space="0" w:color="auto"/>
          </w:divBdr>
          <w:divsChild>
            <w:div w:id="81267668">
              <w:marLeft w:val="0"/>
              <w:marRight w:val="0"/>
              <w:marTop w:val="0"/>
              <w:marBottom w:val="0"/>
              <w:divBdr>
                <w:top w:val="none" w:sz="0" w:space="0" w:color="auto"/>
                <w:left w:val="none" w:sz="0" w:space="0" w:color="auto"/>
                <w:bottom w:val="none" w:sz="0" w:space="0" w:color="auto"/>
                <w:right w:val="none" w:sz="0" w:space="0" w:color="auto"/>
              </w:divBdr>
              <w:divsChild>
                <w:div w:id="466433916">
                  <w:marLeft w:val="0"/>
                  <w:marRight w:val="0"/>
                  <w:marTop w:val="0"/>
                  <w:marBottom w:val="0"/>
                  <w:divBdr>
                    <w:top w:val="none" w:sz="0" w:space="0" w:color="auto"/>
                    <w:left w:val="none" w:sz="0" w:space="0" w:color="auto"/>
                    <w:bottom w:val="none" w:sz="0" w:space="0" w:color="auto"/>
                    <w:right w:val="none" w:sz="0" w:space="0" w:color="auto"/>
                  </w:divBdr>
                  <w:divsChild>
                    <w:div w:id="74981642">
                      <w:marLeft w:val="0"/>
                      <w:marRight w:val="0"/>
                      <w:marTop w:val="0"/>
                      <w:marBottom w:val="0"/>
                      <w:divBdr>
                        <w:top w:val="none" w:sz="0" w:space="0" w:color="auto"/>
                        <w:left w:val="none" w:sz="0" w:space="0" w:color="auto"/>
                        <w:bottom w:val="none" w:sz="0" w:space="0" w:color="auto"/>
                        <w:right w:val="none" w:sz="0" w:space="0" w:color="auto"/>
                      </w:divBdr>
                    </w:div>
                  </w:divsChild>
                </w:div>
                <w:div w:id="572157775">
                  <w:marLeft w:val="0"/>
                  <w:marRight w:val="0"/>
                  <w:marTop w:val="0"/>
                  <w:marBottom w:val="0"/>
                  <w:divBdr>
                    <w:top w:val="none" w:sz="0" w:space="0" w:color="auto"/>
                    <w:left w:val="none" w:sz="0" w:space="0" w:color="auto"/>
                    <w:bottom w:val="none" w:sz="0" w:space="0" w:color="auto"/>
                    <w:right w:val="none" w:sz="0" w:space="0" w:color="auto"/>
                  </w:divBdr>
                  <w:divsChild>
                    <w:div w:id="660625568">
                      <w:marLeft w:val="0"/>
                      <w:marRight w:val="0"/>
                      <w:marTop w:val="0"/>
                      <w:marBottom w:val="0"/>
                      <w:divBdr>
                        <w:top w:val="none" w:sz="0" w:space="0" w:color="auto"/>
                        <w:left w:val="none" w:sz="0" w:space="0" w:color="auto"/>
                        <w:bottom w:val="none" w:sz="0" w:space="0" w:color="auto"/>
                        <w:right w:val="none" w:sz="0" w:space="0" w:color="auto"/>
                      </w:divBdr>
                    </w:div>
                  </w:divsChild>
                </w:div>
                <w:div w:id="688482668">
                  <w:marLeft w:val="0"/>
                  <w:marRight w:val="0"/>
                  <w:marTop w:val="0"/>
                  <w:marBottom w:val="0"/>
                  <w:divBdr>
                    <w:top w:val="none" w:sz="0" w:space="0" w:color="auto"/>
                    <w:left w:val="none" w:sz="0" w:space="0" w:color="auto"/>
                    <w:bottom w:val="none" w:sz="0" w:space="0" w:color="auto"/>
                    <w:right w:val="none" w:sz="0" w:space="0" w:color="auto"/>
                  </w:divBdr>
                  <w:divsChild>
                    <w:div w:id="796294941">
                      <w:marLeft w:val="0"/>
                      <w:marRight w:val="0"/>
                      <w:marTop w:val="0"/>
                      <w:marBottom w:val="0"/>
                      <w:divBdr>
                        <w:top w:val="none" w:sz="0" w:space="0" w:color="auto"/>
                        <w:left w:val="none" w:sz="0" w:space="0" w:color="auto"/>
                        <w:bottom w:val="none" w:sz="0" w:space="0" w:color="auto"/>
                        <w:right w:val="none" w:sz="0" w:space="0" w:color="auto"/>
                      </w:divBdr>
                    </w:div>
                  </w:divsChild>
                </w:div>
                <w:div w:id="806513792">
                  <w:marLeft w:val="0"/>
                  <w:marRight w:val="0"/>
                  <w:marTop w:val="0"/>
                  <w:marBottom w:val="0"/>
                  <w:divBdr>
                    <w:top w:val="none" w:sz="0" w:space="0" w:color="auto"/>
                    <w:left w:val="none" w:sz="0" w:space="0" w:color="auto"/>
                    <w:bottom w:val="none" w:sz="0" w:space="0" w:color="auto"/>
                    <w:right w:val="none" w:sz="0" w:space="0" w:color="auto"/>
                  </w:divBdr>
                  <w:divsChild>
                    <w:div w:id="584998202">
                      <w:marLeft w:val="0"/>
                      <w:marRight w:val="0"/>
                      <w:marTop w:val="0"/>
                      <w:marBottom w:val="0"/>
                      <w:divBdr>
                        <w:top w:val="none" w:sz="0" w:space="0" w:color="auto"/>
                        <w:left w:val="none" w:sz="0" w:space="0" w:color="auto"/>
                        <w:bottom w:val="none" w:sz="0" w:space="0" w:color="auto"/>
                        <w:right w:val="none" w:sz="0" w:space="0" w:color="auto"/>
                      </w:divBdr>
                    </w:div>
                  </w:divsChild>
                </w:div>
                <w:div w:id="1304966349">
                  <w:marLeft w:val="0"/>
                  <w:marRight w:val="0"/>
                  <w:marTop w:val="0"/>
                  <w:marBottom w:val="0"/>
                  <w:divBdr>
                    <w:top w:val="none" w:sz="0" w:space="0" w:color="auto"/>
                    <w:left w:val="none" w:sz="0" w:space="0" w:color="auto"/>
                    <w:bottom w:val="none" w:sz="0" w:space="0" w:color="auto"/>
                    <w:right w:val="none" w:sz="0" w:space="0" w:color="auto"/>
                  </w:divBdr>
                  <w:divsChild>
                    <w:div w:id="130248830">
                      <w:marLeft w:val="0"/>
                      <w:marRight w:val="0"/>
                      <w:marTop w:val="0"/>
                      <w:marBottom w:val="0"/>
                      <w:divBdr>
                        <w:top w:val="none" w:sz="0" w:space="0" w:color="auto"/>
                        <w:left w:val="none" w:sz="0" w:space="0" w:color="auto"/>
                        <w:bottom w:val="none" w:sz="0" w:space="0" w:color="auto"/>
                        <w:right w:val="none" w:sz="0" w:space="0" w:color="auto"/>
                      </w:divBdr>
                    </w:div>
                  </w:divsChild>
                </w:div>
                <w:div w:id="1354067697">
                  <w:marLeft w:val="0"/>
                  <w:marRight w:val="0"/>
                  <w:marTop w:val="0"/>
                  <w:marBottom w:val="0"/>
                  <w:divBdr>
                    <w:top w:val="none" w:sz="0" w:space="0" w:color="auto"/>
                    <w:left w:val="none" w:sz="0" w:space="0" w:color="auto"/>
                    <w:bottom w:val="none" w:sz="0" w:space="0" w:color="auto"/>
                    <w:right w:val="none" w:sz="0" w:space="0" w:color="auto"/>
                  </w:divBdr>
                  <w:divsChild>
                    <w:div w:id="945506548">
                      <w:marLeft w:val="0"/>
                      <w:marRight w:val="0"/>
                      <w:marTop w:val="0"/>
                      <w:marBottom w:val="0"/>
                      <w:divBdr>
                        <w:top w:val="none" w:sz="0" w:space="0" w:color="auto"/>
                        <w:left w:val="none" w:sz="0" w:space="0" w:color="auto"/>
                        <w:bottom w:val="none" w:sz="0" w:space="0" w:color="auto"/>
                        <w:right w:val="none" w:sz="0" w:space="0" w:color="auto"/>
                      </w:divBdr>
                    </w:div>
                  </w:divsChild>
                </w:div>
                <w:div w:id="1934588303">
                  <w:marLeft w:val="0"/>
                  <w:marRight w:val="0"/>
                  <w:marTop w:val="0"/>
                  <w:marBottom w:val="0"/>
                  <w:divBdr>
                    <w:top w:val="none" w:sz="0" w:space="0" w:color="auto"/>
                    <w:left w:val="none" w:sz="0" w:space="0" w:color="auto"/>
                    <w:bottom w:val="none" w:sz="0" w:space="0" w:color="auto"/>
                    <w:right w:val="none" w:sz="0" w:space="0" w:color="auto"/>
                  </w:divBdr>
                  <w:divsChild>
                    <w:div w:id="1246454030">
                      <w:marLeft w:val="0"/>
                      <w:marRight w:val="0"/>
                      <w:marTop w:val="0"/>
                      <w:marBottom w:val="0"/>
                      <w:divBdr>
                        <w:top w:val="none" w:sz="0" w:space="0" w:color="auto"/>
                        <w:left w:val="none" w:sz="0" w:space="0" w:color="auto"/>
                        <w:bottom w:val="none" w:sz="0" w:space="0" w:color="auto"/>
                        <w:right w:val="none" w:sz="0" w:space="0" w:color="auto"/>
                      </w:divBdr>
                    </w:div>
                  </w:divsChild>
                </w:div>
                <w:div w:id="2083214178">
                  <w:marLeft w:val="0"/>
                  <w:marRight w:val="0"/>
                  <w:marTop w:val="0"/>
                  <w:marBottom w:val="0"/>
                  <w:divBdr>
                    <w:top w:val="none" w:sz="0" w:space="0" w:color="auto"/>
                    <w:left w:val="none" w:sz="0" w:space="0" w:color="auto"/>
                    <w:bottom w:val="none" w:sz="0" w:space="0" w:color="auto"/>
                    <w:right w:val="none" w:sz="0" w:space="0" w:color="auto"/>
                  </w:divBdr>
                  <w:divsChild>
                    <w:div w:id="2448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8927">
              <w:marLeft w:val="0"/>
              <w:marRight w:val="0"/>
              <w:marTop w:val="0"/>
              <w:marBottom w:val="0"/>
              <w:divBdr>
                <w:top w:val="none" w:sz="0" w:space="0" w:color="auto"/>
                <w:left w:val="none" w:sz="0" w:space="0" w:color="auto"/>
                <w:bottom w:val="none" w:sz="0" w:space="0" w:color="auto"/>
                <w:right w:val="none" w:sz="0" w:space="0" w:color="auto"/>
              </w:divBdr>
              <w:divsChild>
                <w:div w:id="1391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655">
      <w:bodyDiv w:val="1"/>
      <w:marLeft w:val="0"/>
      <w:marRight w:val="0"/>
      <w:marTop w:val="0"/>
      <w:marBottom w:val="0"/>
      <w:divBdr>
        <w:top w:val="none" w:sz="0" w:space="0" w:color="auto"/>
        <w:left w:val="none" w:sz="0" w:space="0" w:color="auto"/>
        <w:bottom w:val="none" w:sz="0" w:space="0" w:color="auto"/>
        <w:right w:val="none" w:sz="0" w:space="0" w:color="auto"/>
      </w:divBdr>
    </w:div>
    <w:div w:id="2037148737">
      <w:bodyDiv w:val="1"/>
      <w:marLeft w:val="0"/>
      <w:marRight w:val="0"/>
      <w:marTop w:val="0"/>
      <w:marBottom w:val="0"/>
      <w:divBdr>
        <w:top w:val="none" w:sz="0" w:space="0" w:color="auto"/>
        <w:left w:val="none" w:sz="0" w:space="0" w:color="auto"/>
        <w:bottom w:val="none" w:sz="0" w:space="0" w:color="auto"/>
        <w:right w:val="none" w:sz="0" w:space="0" w:color="auto"/>
      </w:divBdr>
      <w:divsChild>
        <w:div w:id="273095548">
          <w:marLeft w:val="0"/>
          <w:marRight w:val="0"/>
          <w:marTop w:val="0"/>
          <w:marBottom w:val="0"/>
          <w:divBdr>
            <w:top w:val="none" w:sz="0" w:space="0" w:color="auto"/>
            <w:left w:val="none" w:sz="0" w:space="0" w:color="auto"/>
            <w:bottom w:val="none" w:sz="0" w:space="0" w:color="auto"/>
            <w:right w:val="none" w:sz="0" w:space="0" w:color="auto"/>
          </w:divBdr>
          <w:divsChild>
            <w:div w:id="1390156775">
              <w:marLeft w:val="0"/>
              <w:marRight w:val="0"/>
              <w:marTop w:val="0"/>
              <w:marBottom w:val="0"/>
              <w:divBdr>
                <w:top w:val="none" w:sz="0" w:space="0" w:color="auto"/>
                <w:left w:val="none" w:sz="0" w:space="0" w:color="auto"/>
                <w:bottom w:val="none" w:sz="0" w:space="0" w:color="auto"/>
                <w:right w:val="none" w:sz="0" w:space="0" w:color="auto"/>
              </w:divBdr>
              <w:divsChild>
                <w:div w:id="484858757">
                  <w:marLeft w:val="0"/>
                  <w:marRight w:val="0"/>
                  <w:marTop w:val="0"/>
                  <w:marBottom w:val="0"/>
                  <w:divBdr>
                    <w:top w:val="none" w:sz="0" w:space="0" w:color="auto"/>
                    <w:left w:val="none" w:sz="0" w:space="0" w:color="auto"/>
                    <w:bottom w:val="none" w:sz="0" w:space="0" w:color="auto"/>
                    <w:right w:val="none" w:sz="0" w:space="0" w:color="auto"/>
                  </w:divBdr>
                  <w:divsChild>
                    <w:div w:id="303311565">
                      <w:marLeft w:val="0"/>
                      <w:marRight w:val="0"/>
                      <w:marTop w:val="0"/>
                      <w:marBottom w:val="0"/>
                      <w:divBdr>
                        <w:top w:val="none" w:sz="0" w:space="0" w:color="auto"/>
                        <w:left w:val="none" w:sz="0" w:space="0" w:color="auto"/>
                        <w:bottom w:val="none" w:sz="0" w:space="0" w:color="auto"/>
                        <w:right w:val="none" w:sz="0" w:space="0" w:color="auto"/>
                      </w:divBdr>
                    </w:div>
                  </w:divsChild>
                </w:div>
                <w:div w:id="571743210">
                  <w:marLeft w:val="0"/>
                  <w:marRight w:val="0"/>
                  <w:marTop w:val="0"/>
                  <w:marBottom w:val="0"/>
                  <w:divBdr>
                    <w:top w:val="none" w:sz="0" w:space="0" w:color="auto"/>
                    <w:left w:val="none" w:sz="0" w:space="0" w:color="auto"/>
                    <w:bottom w:val="none" w:sz="0" w:space="0" w:color="auto"/>
                    <w:right w:val="none" w:sz="0" w:space="0" w:color="auto"/>
                  </w:divBdr>
                  <w:divsChild>
                    <w:div w:id="1293708093">
                      <w:marLeft w:val="0"/>
                      <w:marRight w:val="0"/>
                      <w:marTop w:val="0"/>
                      <w:marBottom w:val="0"/>
                      <w:divBdr>
                        <w:top w:val="none" w:sz="0" w:space="0" w:color="auto"/>
                        <w:left w:val="none" w:sz="0" w:space="0" w:color="auto"/>
                        <w:bottom w:val="none" w:sz="0" w:space="0" w:color="auto"/>
                        <w:right w:val="none" w:sz="0" w:space="0" w:color="auto"/>
                      </w:divBdr>
                    </w:div>
                  </w:divsChild>
                </w:div>
                <w:div w:id="685180747">
                  <w:marLeft w:val="0"/>
                  <w:marRight w:val="0"/>
                  <w:marTop w:val="0"/>
                  <w:marBottom w:val="0"/>
                  <w:divBdr>
                    <w:top w:val="none" w:sz="0" w:space="0" w:color="auto"/>
                    <w:left w:val="none" w:sz="0" w:space="0" w:color="auto"/>
                    <w:bottom w:val="none" w:sz="0" w:space="0" w:color="auto"/>
                    <w:right w:val="none" w:sz="0" w:space="0" w:color="auto"/>
                  </w:divBdr>
                  <w:divsChild>
                    <w:div w:id="225453904">
                      <w:marLeft w:val="0"/>
                      <w:marRight w:val="0"/>
                      <w:marTop w:val="0"/>
                      <w:marBottom w:val="0"/>
                      <w:divBdr>
                        <w:top w:val="none" w:sz="0" w:space="0" w:color="auto"/>
                        <w:left w:val="none" w:sz="0" w:space="0" w:color="auto"/>
                        <w:bottom w:val="none" w:sz="0" w:space="0" w:color="auto"/>
                        <w:right w:val="none" w:sz="0" w:space="0" w:color="auto"/>
                      </w:divBdr>
                    </w:div>
                  </w:divsChild>
                </w:div>
                <w:div w:id="1419595730">
                  <w:marLeft w:val="0"/>
                  <w:marRight w:val="0"/>
                  <w:marTop w:val="0"/>
                  <w:marBottom w:val="0"/>
                  <w:divBdr>
                    <w:top w:val="none" w:sz="0" w:space="0" w:color="auto"/>
                    <w:left w:val="none" w:sz="0" w:space="0" w:color="auto"/>
                    <w:bottom w:val="none" w:sz="0" w:space="0" w:color="auto"/>
                    <w:right w:val="none" w:sz="0" w:space="0" w:color="auto"/>
                  </w:divBdr>
                  <w:divsChild>
                    <w:div w:id="1819028395">
                      <w:marLeft w:val="0"/>
                      <w:marRight w:val="0"/>
                      <w:marTop w:val="0"/>
                      <w:marBottom w:val="0"/>
                      <w:divBdr>
                        <w:top w:val="none" w:sz="0" w:space="0" w:color="auto"/>
                        <w:left w:val="none" w:sz="0" w:space="0" w:color="auto"/>
                        <w:bottom w:val="none" w:sz="0" w:space="0" w:color="auto"/>
                        <w:right w:val="none" w:sz="0" w:space="0" w:color="auto"/>
                      </w:divBdr>
                    </w:div>
                  </w:divsChild>
                </w:div>
                <w:div w:id="1664577760">
                  <w:marLeft w:val="0"/>
                  <w:marRight w:val="0"/>
                  <w:marTop w:val="0"/>
                  <w:marBottom w:val="0"/>
                  <w:divBdr>
                    <w:top w:val="none" w:sz="0" w:space="0" w:color="auto"/>
                    <w:left w:val="none" w:sz="0" w:space="0" w:color="auto"/>
                    <w:bottom w:val="none" w:sz="0" w:space="0" w:color="auto"/>
                    <w:right w:val="none" w:sz="0" w:space="0" w:color="auto"/>
                  </w:divBdr>
                  <w:divsChild>
                    <w:div w:id="1643847304">
                      <w:marLeft w:val="0"/>
                      <w:marRight w:val="0"/>
                      <w:marTop w:val="0"/>
                      <w:marBottom w:val="0"/>
                      <w:divBdr>
                        <w:top w:val="none" w:sz="0" w:space="0" w:color="auto"/>
                        <w:left w:val="none" w:sz="0" w:space="0" w:color="auto"/>
                        <w:bottom w:val="none" w:sz="0" w:space="0" w:color="auto"/>
                        <w:right w:val="none" w:sz="0" w:space="0" w:color="auto"/>
                      </w:divBdr>
                    </w:div>
                  </w:divsChild>
                </w:div>
                <w:div w:id="2020695464">
                  <w:marLeft w:val="0"/>
                  <w:marRight w:val="0"/>
                  <w:marTop w:val="0"/>
                  <w:marBottom w:val="0"/>
                  <w:divBdr>
                    <w:top w:val="none" w:sz="0" w:space="0" w:color="auto"/>
                    <w:left w:val="none" w:sz="0" w:space="0" w:color="auto"/>
                    <w:bottom w:val="none" w:sz="0" w:space="0" w:color="auto"/>
                    <w:right w:val="none" w:sz="0" w:space="0" w:color="auto"/>
                  </w:divBdr>
                  <w:divsChild>
                    <w:div w:id="2082561858">
                      <w:marLeft w:val="0"/>
                      <w:marRight w:val="0"/>
                      <w:marTop w:val="0"/>
                      <w:marBottom w:val="0"/>
                      <w:divBdr>
                        <w:top w:val="none" w:sz="0" w:space="0" w:color="auto"/>
                        <w:left w:val="none" w:sz="0" w:space="0" w:color="auto"/>
                        <w:bottom w:val="none" w:sz="0" w:space="0" w:color="auto"/>
                        <w:right w:val="none" w:sz="0" w:space="0" w:color="auto"/>
                      </w:divBdr>
                    </w:div>
                  </w:divsChild>
                </w:div>
                <w:div w:id="2084253843">
                  <w:marLeft w:val="0"/>
                  <w:marRight w:val="0"/>
                  <w:marTop w:val="0"/>
                  <w:marBottom w:val="0"/>
                  <w:divBdr>
                    <w:top w:val="none" w:sz="0" w:space="0" w:color="auto"/>
                    <w:left w:val="none" w:sz="0" w:space="0" w:color="auto"/>
                    <w:bottom w:val="none" w:sz="0" w:space="0" w:color="auto"/>
                    <w:right w:val="none" w:sz="0" w:space="0" w:color="auto"/>
                  </w:divBdr>
                  <w:divsChild>
                    <w:div w:id="655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000640">
      <w:bodyDiv w:val="1"/>
      <w:marLeft w:val="0"/>
      <w:marRight w:val="0"/>
      <w:marTop w:val="0"/>
      <w:marBottom w:val="0"/>
      <w:divBdr>
        <w:top w:val="none" w:sz="0" w:space="0" w:color="auto"/>
        <w:left w:val="none" w:sz="0" w:space="0" w:color="auto"/>
        <w:bottom w:val="none" w:sz="0" w:space="0" w:color="auto"/>
        <w:right w:val="none" w:sz="0" w:space="0" w:color="auto"/>
      </w:divBdr>
    </w:div>
    <w:div w:id="2082168828">
      <w:bodyDiv w:val="1"/>
      <w:marLeft w:val="0"/>
      <w:marRight w:val="0"/>
      <w:marTop w:val="0"/>
      <w:marBottom w:val="0"/>
      <w:divBdr>
        <w:top w:val="none" w:sz="0" w:space="0" w:color="auto"/>
        <w:left w:val="none" w:sz="0" w:space="0" w:color="auto"/>
        <w:bottom w:val="none" w:sz="0" w:space="0" w:color="auto"/>
        <w:right w:val="none" w:sz="0" w:space="0" w:color="auto"/>
      </w:divBdr>
      <w:divsChild>
        <w:div w:id="2000501203">
          <w:marLeft w:val="-108"/>
          <w:marRight w:val="0"/>
          <w:marTop w:val="0"/>
          <w:marBottom w:val="0"/>
          <w:divBdr>
            <w:top w:val="none" w:sz="0" w:space="0" w:color="auto"/>
            <w:left w:val="none" w:sz="0" w:space="0" w:color="auto"/>
            <w:bottom w:val="none" w:sz="0" w:space="0" w:color="auto"/>
            <w:right w:val="none" w:sz="0" w:space="0" w:color="auto"/>
          </w:divBdr>
        </w:div>
      </w:divsChild>
    </w:div>
    <w:div w:id="2082676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ocaribe.ioc-unesc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670/oceanog.2021.supplement.02-27" TargetMode="External"/><Relationship Id="rId4" Type="http://schemas.openxmlformats.org/officeDocument/2006/relationships/settings" Target="settings.xml"/><Relationship Id="rId9" Type="http://schemas.openxmlformats.org/officeDocument/2006/relationships/hyperlink" Target="mailto:L.inniss@unesc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6E05-003D-46CE-A122-BEBEFE7B73E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981</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Nunn, Chloe</dc:creator>
  <cp:keywords/>
  <dc:description/>
  <cp:lastModifiedBy>Inniss, Lorna Veronica</cp:lastModifiedBy>
  <cp:revision>9</cp:revision>
  <dcterms:created xsi:type="dcterms:W3CDTF">2022-08-29T16:07:00Z</dcterms:created>
  <dcterms:modified xsi:type="dcterms:W3CDTF">2024-01-15T20:01:00Z</dcterms:modified>
</cp:coreProperties>
</file>