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ED409A" w14:textId="2B4C201E" w:rsidR="007D2B29" w:rsidRDefault="00CA2156">
      <w:pPr>
        <w:jc w:val="center"/>
        <w:rPr>
          <w:rFonts w:ascii="Arial" w:eastAsia="Arial" w:hAnsi="Arial" w:cs="Arial"/>
          <w:b/>
        </w:rPr>
      </w:pPr>
      <w:r>
        <w:rPr>
          <w:rFonts w:ascii="Arial" w:eastAsia="Arial" w:hAnsi="Arial" w:cs="Arial"/>
          <w:b/>
        </w:rPr>
        <w:t>Nineteenth Session</w:t>
      </w:r>
      <w:r w:rsidR="00F2179F">
        <w:rPr>
          <w:rFonts w:ascii="Arial" w:eastAsia="Arial" w:hAnsi="Arial" w:cs="Arial"/>
          <w:b/>
        </w:rPr>
        <w:t xml:space="preserve"> of the Intergovernmental Coordination Group for the Tsunami and Other Coastal Hazards Warning System for the Caribbean and Adjacent Regions</w:t>
      </w:r>
    </w:p>
    <w:p w14:paraId="2DD44217" w14:textId="58B69548" w:rsidR="007D2B29" w:rsidRDefault="00F2179F">
      <w:pPr>
        <w:jc w:val="center"/>
        <w:rPr>
          <w:rFonts w:ascii="Arial" w:eastAsia="Arial" w:hAnsi="Arial" w:cs="Arial"/>
          <w:b/>
        </w:rPr>
      </w:pPr>
      <w:r>
        <w:rPr>
          <w:rFonts w:ascii="Arial" w:eastAsia="Arial" w:hAnsi="Arial" w:cs="Arial"/>
          <w:b/>
        </w:rPr>
        <w:t xml:space="preserve">(ICG/CARIBE-EWS </w:t>
      </w:r>
      <w:r w:rsidR="00CA2156">
        <w:rPr>
          <w:rFonts w:ascii="Arial" w:eastAsia="Arial" w:hAnsi="Arial" w:cs="Arial"/>
          <w:b/>
        </w:rPr>
        <w:t>XIX</w:t>
      </w:r>
      <w:r>
        <w:rPr>
          <w:rFonts w:ascii="Arial" w:eastAsia="Arial" w:hAnsi="Arial" w:cs="Arial"/>
          <w:b/>
        </w:rPr>
        <w:t>)</w:t>
      </w:r>
    </w:p>
    <w:p w14:paraId="42F846A5" w14:textId="77777777" w:rsidR="007D2B29" w:rsidRDefault="007D2B29">
      <w:pPr>
        <w:jc w:val="center"/>
        <w:rPr>
          <w:b/>
        </w:rPr>
      </w:pPr>
    </w:p>
    <w:p w14:paraId="258B0F7A" w14:textId="5578D6D3" w:rsidR="007D2B29" w:rsidRDefault="00CA2156">
      <w:pPr>
        <w:jc w:val="center"/>
        <w:rPr>
          <w:rFonts w:ascii="Arial" w:eastAsia="Arial" w:hAnsi="Arial" w:cs="Arial"/>
          <w:sz w:val="22"/>
          <w:szCs w:val="22"/>
        </w:rPr>
      </w:pPr>
      <w:r>
        <w:rPr>
          <w:rFonts w:ascii="Arial" w:eastAsia="Arial" w:hAnsi="Arial" w:cs="Arial"/>
          <w:sz w:val="22"/>
          <w:szCs w:val="22"/>
        </w:rPr>
        <w:t>Willemstad, Curacao</w:t>
      </w:r>
    </w:p>
    <w:p w14:paraId="6848C7BB" w14:textId="678ABF00" w:rsidR="007D2B29" w:rsidRDefault="00CA2156">
      <w:pPr>
        <w:jc w:val="center"/>
        <w:rPr>
          <w:rFonts w:ascii="Arial" w:eastAsia="Arial" w:hAnsi="Arial" w:cs="Arial"/>
          <w:sz w:val="22"/>
          <w:szCs w:val="22"/>
        </w:rPr>
      </w:pPr>
      <w:r>
        <w:rPr>
          <w:rFonts w:ascii="Arial" w:eastAsia="Arial" w:hAnsi="Arial" w:cs="Arial"/>
          <w:sz w:val="22"/>
          <w:szCs w:val="22"/>
        </w:rPr>
        <w:t>22-24 April 2026</w:t>
      </w:r>
    </w:p>
    <w:p w14:paraId="4B233ABB" w14:textId="77777777" w:rsidR="007D2B29" w:rsidRDefault="007D2B29">
      <w:pPr>
        <w:jc w:val="center"/>
        <w:rPr>
          <w:rFonts w:ascii="Arial" w:eastAsia="Arial" w:hAnsi="Arial" w:cs="Arial"/>
          <w:b/>
        </w:rPr>
      </w:pPr>
    </w:p>
    <w:p w14:paraId="2191040F" w14:textId="77777777" w:rsidR="007D2B29" w:rsidRDefault="00F2179F">
      <w:pPr>
        <w:jc w:val="center"/>
        <w:rPr>
          <w:rFonts w:ascii="Arial" w:eastAsia="Arial" w:hAnsi="Arial" w:cs="Arial"/>
          <w:b/>
        </w:rPr>
      </w:pPr>
      <w:r>
        <w:rPr>
          <w:rFonts w:ascii="Arial" w:eastAsia="Arial" w:hAnsi="Arial" w:cs="Arial"/>
          <w:b/>
        </w:rPr>
        <w:t>DRAFT ANNOTATED AGENDA</w:t>
      </w:r>
    </w:p>
    <w:p w14:paraId="17EA9573" w14:textId="77777777" w:rsidR="00880438" w:rsidRDefault="00880438">
      <w:pPr>
        <w:jc w:val="center"/>
        <w:rPr>
          <w:rFonts w:ascii="Arial" w:eastAsia="Arial" w:hAnsi="Arial" w:cs="Arial"/>
          <w:b/>
        </w:rPr>
      </w:pPr>
    </w:p>
    <w:p w14:paraId="25069010" w14:textId="77777777" w:rsidR="00880438" w:rsidRPr="00880438" w:rsidRDefault="00880438" w:rsidP="00880438">
      <w:pPr>
        <w:widowControl/>
        <w:pBdr>
          <w:top w:val="single" w:sz="4" w:space="1" w:color="auto"/>
          <w:left w:val="single" w:sz="4" w:space="4" w:color="auto"/>
          <w:bottom w:val="single" w:sz="4" w:space="1" w:color="auto"/>
          <w:right w:val="single" w:sz="4" w:space="4" w:color="auto"/>
        </w:pBdr>
        <w:shd w:val="clear" w:color="auto" w:fill="DEEAF6" w:themeFill="accent1" w:themeFillTint="33"/>
        <w:jc w:val="center"/>
        <w:rPr>
          <w:rFonts w:ascii="Aptos" w:eastAsia="Times New Roman" w:hAnsi="Aptos" w:cs="Aptos"/>
          <w:color w:val="000000"/>
          <w:sz w:val="22"/>
          <w:szCs w:val="22"/>
          <w:lang w:val="en-US"/>
        </w:rPr>
      </w:pPr>
      <w:r w:rsidRPr="00880438">
        <w:rPr>
          <w:rFonts w:ascii="Aptos" w:eastAsia="Times New Roman" w:hAnsi="Aptos" w:cs="Aptos"/>
          <w:color w:val="000000"/>
          <w:sz w:val="22"/>
          <w:szCs w:val="22"/>
          <w:lang w:val="en-US"/>
        </w:rPr>
        <w:t>Join Zoom Meeting</w:t>
      </w:r>
    </w:p>
    <w:p w14:paraId="07D177AE" w14:textId="77777777" w:rsidR="00880438" w:rsidRPr="00880438" w:rsidRDefault="00880438" w:rsidP="00880438">
      <w:pPr>
        <w:widowControl/>
        <w:pBdr>
          <w:top w:val="single" w:sz="4" w:space="1" w:color="auto"/>
          <w:left w:val="single" w:sz="4" w:space="4" w:color="auto"/>
          <w:bottom w:val="single" w:sz="4" w:space="1" w:color="auto"/>
          <w:right w:val="single" w:sz="4" w:space="4" w:color="auto"/>
        </w:pBdr>
        <w:shd w:val="clear" w:color="auto" w:fill="DEEAF6" w:themeFill="accent1" w:themeFillTint="33"/>
        <w:jc w:val="center"/>
        <w:rPr>
          <w:rFonts w:ascii="Aptos" w:eastAsia="Times New Roman" w:hAnsi="Aptos" w:cs="Aptos"/>
          <w:b/>
          <w:bCs/>
          <w:color w:val="0078D4"/>
          <w:sz w:val="22"/>
          <w:szCs w:val="22"/>
          <w:lang w:val="en-US"/>
        </w:rPr>
      </w:pPr>
      <w:hyperlink r:id="rId6" w:tgtFrame="_blank" w:tooltip="https://unesco-org.zoom.us/j/82939124094?pwd=wkRnBFI1wzAYhl2aw7jtY3bkhsBS0b.1" w:history="1">
        <w:r w:rsidRPr="00880438">
          <w:rPr>
            <w:rFonts w:ascii="Aptos" w:eastAsia="Times New Roman" w:hAnsi="Aptos" w:cs="Aptos"/>
            <w:b/>
            <w:bCs/>
            <w:color w:val="0078D4"/>
            <w:sz w:val="22"/>
            <w:szCs w:val="22"/>
            <w:u w:val="single"/>
            <w:lang w:val="en-US"/>
          </w:rPr>
          <w:t>https://unesco-org.zoom.us/j/82939124094?pwd=wkRnBFI1wzAYhl2aw7jtY3bkhsBS0b.1</w:t>
        </w:r>
      </w:hyperlink>
    </w:p>
    <w:p w14:paraId="490144FC" w14:textId="77777777" w:rsidR="00880438" w:rsidRPr="00880438" w:rsidRDefault="00880438" w:rsidP="00880438">
      <w:pPr>
        <w:widowControl/>
        <w:pBdr>
          <w:top w:val="single" w:sz="4" w:space="1" w:color="auto"/>
          <w:left w:val="single" w:sz="4" w:space="4" w:color="auto"/>
          <w:bottom w:val="single" w:sz="4" w:space="1" w:color="auto"/>
          <w:right w:val="single" w:sz="4" w:space="4" w:color="auto"/>
        </w:pBdr>
        <w:shd w:val="clear" w:color="auto" w:fill="DEEAF6" w:themeFill="accent1" w:themeFillTint="33"/>
        <w:jc w:val="center"/>
        <w:rPr>
          <w:rFonts w:ascii="Aptos" w:eastAsia="Times New Roman" w:hAnsi="Aptos" w:cs="Aptos"/>
          <w:color w:val="000000"/>
          <w:sz w:val="22"/>
          <w:szCs w:val="22"/>
          <w:lang w:val="en-US"/>
        </w:rPr>
      </w:pPr>
      <w:r w:rsidRPr="00880438">
        <w:rPr>
          <w:rFonts w:ascii="Aptos" w:eastAsia="Times New Roman" w:hAnsi="Aptos" w:cs="Aptos"/>
          <w:color w:val="000000"/>
          <w:sz w:val="22"/>
          <w:szCs w:val="22"/>
          <w:lang w:val="en-US"/>
        </w:rPr>
        <w:t>Meeting ID: 829 3912 4094</w:t>
      </w:r>
    </w:p>
    <w:p w14:paraId="05822585" w14:textId="54DB5FFF" w:rsidR="00880438" w:rsidRDefault="00880438" w:rsidP="00880438">
      <w:pPr>
        <w:widowControl/>
        <w:pBdr>
          <w:top w:val="single" w:sz="4" w:space="1" w:color="auto"/>
          <w:left w:val="single" w:sz="4" w:space="4" w:color="auto"/>
          <w:bottom w:val="single" w:sz="4" w:space="1" w:color="auto"/>
          <w:right w:val="single" w:sz="4" w:space="4" w:color="auto"/>
        </w:pBdr>
        <w:shd w:val="clear" w:color="auto" w:fill="DEEAF6" w:themeFill="accent1" w:themeFillTint="33"/>
        <w:jc w:val="center"/>
        <w:rPr>
          <w:rFonts w:ascii="Arial" w:eastAsia="Arial" w:hAnsi="Arial" w:cs="Arial"/>
          <w:b/>
        </w:rPr>
      </w:pPr>
      <w:r w:rsidRPr="00880438">
        <w:rPr>
          <w:rFonts w:ascii="Aptos" w:eastAsia="Times New Roman" w:hAnsi="Aptos" w:cs="Aptos"/>
          <w:color w:val="000000"/>
          <w:sz w:val="22"/>
          <w:szCs w:val="22"/>
          <w:lang w:val="en-US"/>
        </w:rPr>
        <w:t>Passcode: 230881</w:t>
      </w:r>
    </w:p>
    <w:p w14:paraId="53556B0C" w14:textId="77777777" w:rsidR="007D2B29" w:rsidRDefault="007D2B29">
      <w:pPr>
        <w:jc w:val="center"/>
        <w:rPr>
          <w:rFonts w:ascii="Arial" w:eastAsia="Arial" w:hAnsi="Arial" w:cs="Arial"/>
          <w:b/>
        </w:rPr>
      </w:pPr>
    </w:p>
    <w:p w14:paraId="0EF87CA9" w14:textId="77777777" w:rsidR="007D2B29" w:rsidRDefault="00F2179F">
      <w:pPr>
        <w:jc w:val="center"/>
        <w:rPr>
          <w:rFonts w:ascii="Arial" w:eastAsia="Arial" w:hAnsi="Arial" w:cs="Arial"/>
        </w:rPr>
      </w:pPr>
      <w:r>
        <w:rPr>
          <w:rFonts w:ascii="Arial" w:eastAsia="Arial" w:hAnsi="Arial" w:cs="Arial"/>
          <w:highlight w:val="yellow"/>
        </w:rPr>
        <w:t>“TO BE CONFIRMED” or “TO BE UPDATED” sections are highlighted with yellow</w:t>
      </w:r>
      <w:r>
        <w:rPr>
          <w:rFonts w:ascii="Arial" w:eastAsia="Arial" w:hAnsi="Arial" w:cs="Arial"/>
        </w:rPr>
        <w:t xml:space="preserve">. </w:t>
      </w:r>
    </w:p>
    <w:p w14:paraId="6DD315F1" w14:textId="77777777" w:rsidR="007D2B29" w:rsidRDefault="007D2B29">
      <w:pPr>
        <w:jc w:val="center"/>
        <w:rPr>
          <w:rFonts w:ascii="Arial" w:eastAsia="Arial" w:hAnsi="Arial" w:cs="Arial"/>
          <w:b/>
        </w:rPr>
      </w:pPr>
    </w:p>
    <w:tbl>
      <w:tblPr>
        <w:tblStyle w:val="12"/>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34"/>
      </w:tblGrid>
      <w:tr w:rsidR="007D2B29" w14:paraId="19E4F8A4" w14:textId="77777777">
        <w:tc>
          <w:tcPr>
            <w:tcW w:w="9634" w:type="dxa"/>
            <w:shd w:val="clear" w:color="auto" w:fill="C00000"/>
          </w:tcPr>
          <w:p w14:paraId="55FDA161" w14:textId="77777777" w:rsidR="007D2B29" w:rsidRDefault="007D2B29">
            <w:pPr>
              <w:widowControl/>
              <w:pBdr>
                <w:top w:val="nil"/>
                <w:left w:val="nil"/>
                <w:bottom w:val="nil"/>
                <w:right w:val="nil"/>
                <w:between w:val="nil"/>
              </w:pBdr>
              <w:tabs>
                <w:tab w:val="left" w:pos="709"/>
              </w:tabs>
              <w:rPr>
                <w:rFonts w:ascii="Arial" w:eastAsia="Arial" w:hAnsi="Arial" w:cs="Arial"/>
                <w:color w:val="FFFFFF"/>
                <w:sz w:val="22"/>
                <w:szCs w:val="22"/>
              </w:rPr>
            </w:pPr>
          </w:p>
          <w:p w14:paraId="7E24F68D" w14:textId="77777777" w:rsidR="007D2B29" w:rsidRDefault="00F2179F">
            <w:pPr>
              <w:widowControl/>
              <w:pBdr>
                <w:top w:val="nil"/>
                <w:left w:val="nil"/>
                <w:bottom w:val="nil"/>
                <w:right w:val="nil"/>
                <w:between w:val="nil"/>
              </w:pBdr>
              <w:tabs>
                <w:tab w:val="left" w:pos="709"/>
              </w:tabs>
              <w:jc w:val="center"/>
              <w:rPr>
                <w:rFonts w:ascii="Arial" w:eastAsia="Arial" w:hAnsi="Arial" w:cs="Arial"/>
                <w:b/>
                <w:color w:val="FFFFFF"/>
                <w:sz w:val="22"/>
                <w:szCs w:val="22"/>
              </w:rPr>
            </w:pPr>
            <w:r>
              <w:rPr>
                <w:rFonts w:ascii="Arial" w:eastAsia="Arial" w:hAnsi="Arial" w:cs="Arial"/>
                <w:b/>
                <w:color w:val="FFFFFF"/>
                <w:sz w:val="22"/>
                <w:szCs w:val="22"/>
              </w:rPr>
              <w:t>DAY 1</w:t>
            </w:r>
          </w:p>
          <w:p w14:paraId="6B138A23" w14:textId="1D4EEADE" w:rsidR="007D2B29" w:rsidRDefault="00CA2156">
            <w:pPr>
              <w:widowControl/>
              <w:pBdr>
                <w:top w:val="nil"/>
                <w:left w:val="nil"/>
                <w:bottom w:val="nil"/>
                <w:right w:val="nil"/>
                <w:between w:val="nil"/>
              </w:pBdr>
              <w:tabs>
                <w:tab w:val="left" w:pos="709"/>
              </w:tabs>
              <w:jc w:val="center"/>
              <w:rPr>
                <w:rFonts w:ascii="Arial" w:eastAsia="Arial" w:hAnsi="Arial" w:cs="Arial"/>
                <w:b/>
                <w:color w:val="FFFFFF"/>
                <w:sz w:val="22"/>
                <w:szCs w:val="22"/>
              </w:rPr>
            </w:pPr>
            <w:r>
              <w:rPr>
                <w:rFonts w:ascii="Arial" w:eastAsia="Arial" w:hAnsi="Arial" w:cs="Arial"/>
                <w:b/>
                <w:color w:val="FFFFFF"/>
                <w:sz w:val="22"/>
                <w:szCs w:val="22"/>
              </w:rPr>
              <w:t xml:space="preserve">WEDNESDAY 22 APRIL </w:t>
            </w:r>
          </w:p>
          <w:p w14:paraId="67A757EC" w14:textId="77777777" w:rsidR="007D2B29" w:rsidRDefault="007D2B29">
            <w:pPr>
              <w:widowControl/>
              <w:pBdr>
                <w:top w:val="nil"/>
                <w:left w:val="nil"/>
                <w:bottom w:val="nil"/>
                <w:right w:val="nil"/>
                <w:between w:val="nil"/>
              </w:pBdr>
              <w:tabs>
                <w:tab w:val="left" w:pos="709"/>
              </w:tabs>
              <w:rPr>
                <w:rFonts w:ascii="Arial" w:eastAsia="Arial" w:hAnsi="Arial" w:cs="Arial"/>
                <w:color w:val="FFFFFF"/>
                <w:sz w:val="22"/>
                <w:szCs w:val="22"/>
              </w:rPr>
            </w:pPr>
          </w:p>
        </w:tc>
      </w:tr>
    </w:tbl>
    <w:p w14:paraId="00236162" w14:textId="77777777" w:rsidR="007D2B29" w:rsidRDefault="007D2B29">
      <w:pPr>
        <w:jc w:val="left"/>
      </w:pPr>
    </w:p>
    <w:p w14:paraId="685B89BF" w14:textId="1D856A39" w:rsidR="007D2B29" w:rsidRDefault="00F2179F">
      <w:pPr>
        <w:jc w:val="left"/>
        <w:rPr>
          <w:rFonts w:ascii="Arial" w:eastAsia="Arial" w:hAnsi="Arial" w:cs="Arial"/>
          <w:b/>
        </w:rPr>
      </w:pPr>
      <w:r>
        <w:rPr>
          <w:rFonts w:ascii="Arial" w:eastAsia="Arial" w:hAnsi="Arial" w:cs="Arial"/>
          <w:b/>
        </w:rPr>
        <w:t>1. WELCOME AND OPENING OF SESSION (</w:t>
      </w:r>
      <w:r w:rsidR="00CA2156">
        <w:rPr>
          <w:rFonts w:ascii="Arial" w:eastAsia="Arial" w:hAnsi="Arial" w:cs="Arial"/>
          <w:b/>
        </w:rPr>
        <w:t>09</w:t>
      </w:r>
      <w:r>
        <w:rPr>
          <w:rFonts w:ascii="Arial" w:eastAsia="Arial" w:hAnsi="Arial" w:cs="Arial"/>
          <w:b/>
        </w:rPr>
        <w:t>:00-</w:t>
      </w:r>
      <w:r w:rsidR="00CA2156">
        <w:rPr>
          <w:rFonts w:ascii="Arial" w:eastAsia="Arial" w:hAnsi="Arial" w:cs="Arial"/>
          <w:b/>
        </w:rPr>
        <w:t>09:30</w:t>
      </w:r>
      <w:r>
        <w:rPr>
          <w:rFonts w:ascii="Arial" w:eastAsia="Arial" w:hAnsi="Arial" w:cs="Arial"/>
          <w:b/>
        </w:rPr>
        <w:t>)</w:t>
      </w:r>
    </w:p>
    <w:p w14:paraId="1AC0577B" w14:textId="77777777" w:rsidR="007D2B29" w:rsidRDefault="007D2B29">
      <w:pPr>
        <w:ind w:firstLine="240"/>
        <w:jc w:val="left"/>
        <w:rPr>
          <w:rFonts w:ascii="Arial" w:eastAsia="Arial" w:hAnsi="Arial" w:cs="Arial"/>
        </w:rPr>
      </w:pPr>
    </w:p>
    <w:p w14:paraId="5FE8CB8B" w14:textId="3914166E" w:rsidR="007D2B29" w:rsidRDefault="00F2179F">
      <w:pPr>
        <w:widowControl/>
        <w:numPr>
          <w:ilvl w:val="0"/>
          <w:numId w:val="1"/>
        </w:numPr>
        <w:pBdr>
          <w:top w:val="nil"/>
          <w:left w:val="nil"/>
          <w:bottom w:val="nil"/>
          <w:right w:val="nil"/>
          <w:between w:val="nil"/>
        </w:pBdr>
        <w:tabs>
          <w:tab w:val="left" w:pos="709"/>
        </w:tabs>
        <w:spacing w:after="240"/>
        <w:ind w:left="0" w:hanging="851"/>
        <w:rPr>
          <w:rFonts w:ascii="Arial" w:eastAsia="Arial" w:hAnsi="Arial" w:cs="Arial"/>
          <w:color w:val="000000"/>
          <w:sz w:val="22"/>
          <w:szCs w:val="22"/>
        </w:rPr>
      </w:pPr>
      <w:r>
        <w:rPr>
          <w:rFonts w:ascii="Arial" w:eastAsia="Arial" w:hAnsi="Arial" w:cs="Arial"/>
          <w:color w:val="000000"/>
          <w:sz w:val="22"/>
          <w:szCs w:val="22"/>
        </w:rPr>
        <w:t xml:space="preserve">The </w:t>
      </w:r>
      <w:r w:rsidR="00CA2156">
        <w:rPr>
          <w:rFonts w:ascii="Arial" w:eastAsia="Arial" w:hAnsi="Arial" w:cs="Arial"/>
          <w:color w:val="000000"/>
          <w:sz w:val="22"/>
          <w:szCs w:val="22"/>
        </w:rPr>
        <w:t>Nineteenth Session</w:t>
      </w:r>
      <w:r>
        <w:rPr>
          <w:rFonts w:ascii="Arial" w:eastAsia="Arial" w:hAnsi="Arial" w:cs="Arial"/>
          <w:color w:val="000000"/>
          <w:sz w:val="22"/>
          <w:szCs w:val="22"/>
        </w:rPr>
        <w:t xml:space="preserve"> of the Intergovernmental Coordination Group for the Tsunami and Other Coastal Hazards Warning System for the Caribbean and Adjacent Regions (ICG/CARIBE-EWS </w:t>
      </w:r>
      <w:r w:rsidR="00CA2156">
        <w:rPr>
          <w:rFonts w:ascii="Arial" w:eastAsia="Arial" w:hAnsi="Arial" w:cs="Arial"/>
          <w:color w:val="000000"/>
          <w:sz w:val="22"/>
          <w:szCs w:val="22"/>
        </w:rPr>
        <w:t>XIX</w:t>
      </w:r>
      <w:r>
        <w:rPr>
          <w:rFonts w:ascii="Arial" w:eastAsia="Arial" w:hAnsi="Arial" w:cs="Arial"/>
          <w:color w:val="000000"/>
          <w:sz w:val="22"/>
          <w:szCs w:val="22"/>
        </w:rPr>
        <w:t xml:space="preserve">) is scheduled to take place from </w:t>
      </w:r>
      <w:r w:rsidR="00171B96">
        <w:rPr>
          <w:rFonts w:ascii="Arial" w:eastAsia="Arial" w:hAnsi="Arial" w:cs="Arial"/>
          <w:color w:val="000000"/>
          <w:sz w:val="22"/>
          <w:szCs w:val="22"/>
        </w:rPr>
        <w:t>22 to 24 April 2026. Kindly hosted by the Government of Curacao</w:t>
      </w:r>
      <w:r>
        <w:rPr>
          <w:rFonts w:ascii="Arial" w:eastAsia="Arial" w:hAnsi="Arial" w:cs="Arial"/>
          <w:color w:val="000000"/>
          <w:sz w:val="22"/>
          <w:szCs w:val="22"/>
        </w:rPr>
        <w:t xml:space="preserve">. </w:t>
      </w:r>
    </w:p>
    <w:p w14:paraId="00D586BD" w14:textId="1267208D" w:rsidR="007D2B29" w:rsidRDefault="00F2179F">
      <w:pPr>
        <w:widowControl/>
        <w:numPr>
          <w:ilvl w:val="0"/>
          <w:numId w:val="1"/>
        </w:numPr>
        <w:pBdr>
          <w:top w:val="nil"/>
          <w:left w:val="nil"/>
          <w:bottom w:val="nil"/>
          <w:right w:val="nil"/>
          <w:between w:val="nil"/>
        </w:pBdr>
        <w:tabs>
          <w:tab w:val="left" w:pos="709"/>
        </w:tabs>
        <w:spacing w:after="240"/>
        <w:ind w:left="0" w:hanging="851"/>
        <w:rPr>
          <w:rFonts w:ascii="Arial" w:eastAsia="Arial" w:hAnsi="Arial" w:cs="Arial"/>
          <w:color w:val="000000"/>
          <w:sz w:val="22"/>
          <w:szCs w:val="22"/>
        </w:rPr>
      </w:pPr>
      <w:r>
        <w:rPr>
          <w:rFonts w:ascii="Arial" w:eastAsia="Arial" w:hAnsi="Arial" w:cs="Arial"/>
          <w:color w:val="000000"/>
          <w:sz w:val="22"/>
          <w:szCs w:val="22"/>
        </w:rPr>
        <w:t xml:space="preserve">The session will be formally opened on </w:t>
      </w:r>
      <w:r w:rsidR="00171B96">
        <w:rPr>
          <w:rFonts w:ascii="Arial" w:eastAsia="Arial" w:hAnsi="Arial" w:cs="Arial"/>
          <w:color w:val="000000"/>
          <w:sz w:val="22"/>
          <w:szCs w:val="22"/>
        </w:rPr>
        <w:t>Wednes</w:t>
      </w:r>
      <w:r>
        <w:rPr>
          <w:rFonts w:ascii="Arial" w:eastAsia="Arial" w:hAnsi="Arial" w:cs="Arial"/>
          <w:color w:val="000000"/>
          <w:sz w:val="22"/>
          <w:szCs w:val="22"/>
        </w:rPr>
        <w:t xml:space="preserve">day, </w:t>
      </w:r>
      <w:r w:rsidR="00171B96">
        <w:rPr>
          <w:rFonts w:ascii="Arial" w:eastAsia="Arial" w:hAnsi="Arial" w:cs="Arial"/>
          <w:color w:val="000000"/>
          <w:sz w:val="22"/>
          <w:szCs w:val="22"/>
        </w:rPr>
        <w:t>22 April</w:t>
      </w:r>
      <w:r>
        <w:rPr>
          <w:rFonts w:ascii="Arial" w:eastAsia="Arial" w:hAnsi="Arial" w:cs="Arial"/>
          <w:color w:val="000000"/>
          <w:sz w:val="22"/>
          <w:szCs w:val="22"/>
        </w:rPr>
        <w:t xml:space="preserve"> at </w:t>
      </w:r>
      <w:r w:rsidR="00171B96">
        <w:rPr>
          <w:rFonts w:ascii="Arial" w:eastAsia="Arial" w:hAnsi="Arial" w:cs="Arial"/>
          <w:color w:val="000000"/>
          <w:sz w:val="22"/>
          <w:szCs w:val="22"/>
        </w:rPr>
        <w:t>09:00 local time</w:t>
      </w:r>
      <w:r>
        <w:rPr>
          <w:rFonts w:ascii="Arial" w:eastAsia="Arial" w:hAnsi="Arial" w:cs="Arial"/>
          <w:color w:val="000000"/>
          <w:sz w:val="22"/>
          <w:szCs w:val="22"/>
        </w:rPr>
        <w:t xml:space="preserve">, under the guidance of the </w:t>
      </w:r>
      <w:r w:rsidR="00171B96">
        <w:rPr>
          <w:rFonts w:ascii="Arial" w:eastAsia="Arial" w:hAnsi="Arial" w:cs="Arial"/>
          <w:color w:val="000000"/>
          <w:sz w:val="22"/>
          <w:szCs w:val="22"/>
        </w:rPr>
        <w:t>Vice-</w:t>
      </w:r>
      <w:r>
        <w:rPr>
          <w:rFonts w:ascii="Arial" w:eastAsia="Arial" w:hAnsi="Arial" w:cs="Arial"/>
          <w:color w:val="000000"/>
          <w:sz w:val="22"/>
          <w:szCs w:val="22"/>
        </w:rPr>
        <w:t xml:space="preserve">Chair </w:t>
      </w:r>
      <w:r w:rsidR="00171B96">
        <w:rPr>
          <w:rFonts w:ascii="Arial" w:eastAsia="Arial" w:hAnsi="Arial" w:cs="Arial"/>
          <w:color w:val="000000"/>
          <w:sz w:val="22"/>
          <w:szCs w:val="22"/>
        </w:rPr>
        <w:t xml:space="preserve">Ms Silvia Chacon Barrantes (Costa Rica) on behalf of the Chair </w:t>
      </w:r>
      <w:r>
        <w:rPr>
          <w:rFonts w:ascii="Arial" w:eastAsia="Arial" w:hAnsi="Arial" w:cs="Arial"/>
          <w:color w:val="000000"/>
          <w:sz w:val="22"/>
          <w:szCs w:val="22"/>
        </w:rPr>
        <w:t>Mr Gerard Metayer (Haiti)</w:t>
      </w:r>
      <w:r w:rsidR="00171B96">
        <w:rPr>
          <w:rFonts w:ascii="Arial" w:eastAsia="Arial" w:hAnsi="Arial" w:cs="Arial"/>
          <w:color w:val="000000"/>
          <w:sz w:val="22"/>
          <w:szCs w:val="22"/>
        </w:rPr>
        <w:t xml:space="preserve">. Ms Chacon will act </w:t>
      </w:r>
      <w:r>
        <w:rPr>
          <w:rFonts w:ascii="Arial" w:eastAsia="Arial" w:hAnsi="Arial" w:cs="Arial"/>
          <w:color w:val="000000"/>
          <w:sz w:val="22"/>
          <w:szCs w:val="22"/>
        </w:rPr>
        <w:t xml:space="preserve">as the Chairperson of the session. </w:t>
      </w:r>
    </w:p>
    <w:p w14:paraId="5FAC7DF5" w14:textId="4ED9857D" w:rsidR="005172B0" w:rsidRDefault="00171B96">
      <w:pPr>
        <w:widowControl/>
        <w:numPr>
          <w:ilvl w:val="0"/>
          <w:numId w:val="1"/>
        </w:numPr>
        <w:pBdr>
          <w:top w:val="nil"/>
          <w:left w:val="nil"/>
          <w:bottom w:val="nil"/>
          <w:right w:val="nil"/>
          <w:between w:val="nil"/>
        </w:pBdr>
        <w:tabs>
          <w:tab w:val="left" w:pos="709"/>
        </w:tabs>
        <w:spacing w:after="240"/>
        <w:ind w:left="0" w:hanging="851"/>
        <w:rPr>
          <w:rFonts w:ascii="Arial" w:eastAsia="Arial" w:hAnsi="Arial" w:cs="Arial"/>
          <w:color w:val="000000"/>
          <w:sz w:val="22"/>
          <w:szCs w:val="22"/>
        </w:rPr>
      </w:pPr>
      <w:r>
        <w:rPr>
          <w:rFonts w:ascii="Arial" w:eastAsia="Arial" w:hAnsi="Arial" w:cs="Arial"/>
          <w:color w:val="000000"/>
          <w:sz w:val="22"/>
          <w:szCs w:val="22"/>
        </w:rPr>
        <w:t>Ms Chacon will invite the authorities of Curacao</w:t>
      </w:r>
      <w:r w:rsidR="005172B0">
        <w:rPr>
          <w:rFonts w:ascii="Arial" w:eastAsia="Arial" w:hAnsi="Arial" w:cs="Arial"/>
          <w:color w:val="000000"/>
          <w:sz w:val="22"/>
          <w:szCs w:val="22"/>
        </w:rPr>
        <w:t xml:space="preserve"> to address the plenary as follows:</w:t>
      </w:r>
    </w:p>
    <w:p w14:paraId="1B368E67" w14:textId="04C5A719" w:rsidR="005172B0" w:rsidRPr="005172B0" w:rsidRDefault="005172B0" w:rsidP="005172B0">
      <w:pPr>
        <w:widowControl/>
        <w:numPr>
          <w:ilvl w:val="0"/>
          <w:numId w:val="8"/>
        </w:numPr>
        <w:pBdr>
          <w:top w:val="nil"/>
          <w:left w:val="nil"/>
          <w:bottom w:val="nil"/>
          <w:right w:val="nil"/>
          <w:between w:val="nil"/>
        </w:pBdr>
        <w:tabs>
          <w:tab w:val="left" w:pos="709"/>
        </w:tabs>
        <w:spacing w:after="240"/>
        <w:rPr>
          <w:rFonts w:ascii="Arial" w:eastAsia="Arial" w:hAnsi="Arial" w:cs="Arial"/>
          <w:color w:val="000000"/>
          <w:sz w:val="22"/>
          <w:szCs w:val="22"/>
        </w:rPr>
      </w:pPr>
      <w:r w:rsidRPr="005172B0">
        <w:rPr>
          <w:rFonts w:ascii="Arial" w:eastAsia="Arial" w:hAnsi="Arial" w:cs="Arial"/>
          <w:color w:val="000000"/>
          <w:sz w:val="22"/>
          <w:szCs w:val="22"/>
        </w:rPr>
        <w:t>Dr. Albert Martis, T</w:t>
      </w:r>
      <w:r>
        <w:rPr>
          <w:rFonts w:ascii="Arial" w:eastAsia="Arial" w:hAnsi="Arial" w:cs="Arial"/>
          <w:color w:val="000000"/>
          <w:sz w:val="22"/>
          <w:szCs w:val="22"/>
        </w:rPr>
        <w:t xml:space="preserve">sunami National Contact and </w:t>
      </w:r>
      <w:r w:rsidR="00F87282">
        <w:rPr>
          <w:rFonts w:ascii="Arial" w:eastAsia="Arial" w:hAnsi="Arial" w:cs="Arial"/>
          <w:color w:val="000000"/>
          <w:sz w:val="22"/>
          <w:szCs w:val="22"/>
        </w:rPr>
        <w:t xml:space="preserve">Director </w:t>
      </w:r>
      <w:r w:rsidR="00350051">
        <w:rPr>
          <w:rFonts w:ascii="Arial" w:eastAsia="Arial" w:hAnsi="Arial" w:cs="Arial"/>
          <w:color w:val="000000"/>
          <w:sz w:val="22"/>
          <w:szCs w:val="22"/>
        </w:rPr>
        <w:t>Meteorological</w:t>
      </w:r>
      <w:r w:rsidR="00F87282">
        <w:rPr>
          <w:rFonts w:ascii="Arial" w:eastAsia="Arial" w:hAnsi="Arial" w:cs="Arial"/>
          <w:color w:val="000000"/>
          <w:sz w:val="22"/>
          <w:szCs w:val="22"/>
        </w:rPr>
        <w:t xml:space="preserve"> Department Curacao </w:t>
      </w:r>
    </w:p>
    <w:p w14:paraId="1701C58F" w14:textId="77777777" w:rsidR="005172B0" w:rsidRPr="005172B0" w:rsidRDefault="005172B0" w:rsidP="005172B0">
      <w:pPr>
        <w:widowControl/>
        <w:numPr>
          <w:ilvl w:val="0"/>
          <w:numId w:val="8"/>
        </w:numPr>
        <w:pBdr>
          <w:top w:val="nil"/>
          <w:left w:val="nil"/>
          <w:bottom w:val="nil"/>
          <w:right w:val="nil"/>
          <w:between w:val="nil"/>
        </w:pBdr>
        <w:tabs>
          <w:tab w:val="left" w:pos="709"/>
        </w:tabs>
        <w:spacing w:after="240"/>
        <w:rPr>
          <w:rFonts w:ascii="Arial" w:eastAsia="Arial" w:hAnsi="Arial" w:cs="Arial"/>
          <w:color w:val="000000"/>
          <w:sz w:val="22"/>
          <w:szCs w:val="22"/>
        </w:rPr>
      </w:pPr>
      <w:r w:rsidRPr="005172B0">
        <w:rPr>
          <w:rFonts w:ascii="Arial" w:eastAsia="Arial" w:hAnsi="Arial" w:cs="Arial"/>
          <w:color w:val="000000"/>
          <w:sz w:val="22"/>
          <w:szCs w:val="22"/>
        </w:rPr>
        <w:t>Ms. Marva Browne, Secretary-General of the UNESCO National Commission in Curacao</w:t>
      </w:r>
    </w:p>
    <w:p w14:paraId="155ED5F1" w14:textId="3A04C502" w:rsidR="005172B0" w:rsidRDefault="005172B0" w:rsidP="005172B0">
      <w:pPr>
        <w:widowControl/>
        <w:numPr>
          <w:ilvl w:val="0"/>
          <w:numId w:val="8"/>
        </w:numPr>
        <w:pBdr>
          <w:top w:val="nil"/>
          <w:left w:val="nil"/>
          <w:bottom w:val="nil"/>
          <w:right w:val="nil"/>
          <w:between w:val="nil"/>
        </w:pBdr>
        <w:tabs>
          <w:tab w:val="left" w:pos="709"/>
        </w:tabs>
        <w:spacing w:after="240"/>
        <w:rPr>
          <w:rFonts w:ascii="Arial" w:eastAsia="Arial" w:hAnsi="Arial" w:cs="Arial"/>
          <w:color w:val="000000"/>
          <w:sz w:val="22"/>
          <w:szCs w:val="22"/>
        </w:rPr>
      </w:pPr>
      <w:r w:rsidRPr="005172B0">
        <w:rPr>
          <w:rFonts w:ascii="Arial" w:eastAsia="Arial" w:hAnsi="Arial" w:cs="Arial"/>
          <w:color w:val="000000"/>
          <w:sz w:val="22"/>
          <w:szCs w:val="22"/>
        </w:rPr>
        <w:t>Hon. Mr. Charles Cooper, Minister of Traffic, Transport and Urban Planning, Curacao, Kingdom of the Netherlands</w:t>
      </w:r>
    </w:p>
    <w:p w14:paraId="1A9EC213" w14:textId="48759AA7" w:rsidR="007D2B29" w:rsidRPr="005172B0" w:rsidRDefault="005172B0" w:rsidP="005172B0">
      <w:pPr>
        <w:widowControl/>
        <w:numPr>
          <w:ilvl w:val="0"/>
          <w:numId w:val="1"/>
        </w:numPr>
        <w:pBdr>
          <w:top w:val="nil"/>
          <w:left w:val="nil"/>
          <w:bottom w:val="nil"/>
          <w:right w:val="nil"/>
          <w:between w:val="nil"/>
        </w:pBdr>
        <w:tabs>
          <w:tab w:val="left" w:pos="709"/>
        </w:tabs>
        <w:spacing w:after="240"/>
        <w:ind w:left="0" w:hanging="851"/>
        <w:rPr>
          <w:rFonts w:ascii="Arial" w:eastAsia="Arial" w:hAnsi="Arial" w:cs="Arial"/>
          <w:color w:val="000000"/>
          <w:sz w:val="22"/>
          <w:szCs w:val="22"/>
        </w:rPr>
      </w:pPr>
      <w:r w:rsidRPr="005172B0">
        <w:rPr>
          <w:rFonts w:ascii="Arial" w:eastAsia="Arial" w:hAnsi="Arial" w:cs="Arial"/>
          <w:color w:val="000000"/>
          <w:sz w:val="22"/>
          <w:szCs w:val="22"/>
        </w:rPr>
        <w:t xml:space="preserve">She will then invite </w:t>
      </w:r>
      <w:r>
        <w:rPr>
          <w:rFonts w:ascii="Arial" w:eastAsia="Arial" w:hAnsi="Arial" w:cs="Arial"/>
          <w:color w:val="000000"/>
          <w:sz w:val="22"/>
          <w:szCs w:val="22"/>
        </w:rPr>
        <w:t>the</w:t>
      </w:r>
      <w:r w:rsidR="00171B96" w:rsidRPr="005172B0">
        <w:rPr>
          <w:rFonts w:ascii="Arial" w:eastAsia="Arial" w:hAnsi="Arial" w:cs="Arial"/>
          <w:color w:val="000000"/>
          <w:sz w:val="22"/>
          <w:szCs w:val="22"/>
        </w:rPr>
        <w:t xml:space="preserve">e Chair Mr Gerard Metayer (Haiti, </w:t>
      </w:r>
      <w:r w:rsidR="00171B96" w:rsidRPr="005172B0">
        <w:rPr>
          <w:rFonts w:ascii="Arial" w:eastAsia="Arial" w:hAnsi="Arial" w:cs="Arial"/>
          <w:color w:val="000000"/>
          <w:sz w:val="22"/>
          <w:szCs w:val="22"/>
          <w:highlight w:val="yellow"/>
        </w:rPr>
        <w:t>online</w:t>
      </w:r>
      <w:r w:rsidR="00171B96" w:rsidRPr="005172B0">
        <w:rPr>
          <w:rFonts w:ascii="Arial" w:eastAsia="Arial" w:hAnsi="Arial" w:cs="Arial"/>
          <w:color w:val="000000"/>
          <w:sz w:val="22"/>
          <w:szCs w:val="22"/>
        </w:rPr>
        <w:t xml:space="preserve">) </w:t>
      </w:r>
      <w:r>
        <w:rPr>
          <w:rFonts w:ascii="Arial" w:eastAsia="Arial" w:hAnsi="Arial" w:cs="Arial"/>
          <w:color w:val="000000"/>
          <w:sz w:val="22"/>
          <w:szCs w:val="22"/>
        </w:rPr>
        <w:t xml:space="preserve">and </w:t>
      </w:r>
      <w:r w:rsidR="00171B96" w:rsidRPr="005172B0">
        <w:rPr>
          <w:rFonts w:ascii="Arial" w:eastAsia="Arial" w:hAnsi="Arial" w:cs="Arial"/>
          <w:color w:val="000000"/>
          <w:sz w:val="22"/>
          <w:szCs w:val="22"/>
        </w:rPr>
        <w:t>the Head of the Tsunami Resilience Section of UNESCO-IOC, Mr Bernardo Aliaga, to briefly address the plenary</w:t>
      </w:r>
      <w:r w:rsidR="000645D2" w:rsidRPr="005172B0">
        <w:rPr>
          <w:rFonts w:ascii="Arial" w:eastAsia="Arial" w:hAnsi="Arial" w:cs="Arial"/>
          <w:color w:val="000000"/>
          <w:sz w:val="22"/>
          <w:szCs w:val="22"/>
        </w:rPr>
        <w:t>,</w:t>
      </w:r>
      <w:r w:rsidR="00171B96" w:rsidRPr="005172B0">
        <w:rPr>
          <w:rFonts w:ascii="Arial" w:eastAsia="Arial" w:hAnsi="Arial" w:cs="Arial"/>
          <w:color w:val="000000"/>
          <w:sz w:val="22"/>
          <w:szCs w:val="22"/>
        </w:rPr>
        <w:t xml:space="preserve"> </w:t>
      </w:r>
      <w:r w:rsidR="00F2179F" w:rsidRPr="005172B0">
        <w:rPr>
          <w:rFonts w:ascii="Arial" w:eastAsia="Arial" w:hAnsi="Arial" w:cs="Arial"/>
          <w:color w:val="000000"/>
          <w:sz w:val="22"/>
          <w:szCs w:val="22"/>
        </w:rPr>
        <w:t xml:space="preserve">provide welcoming remarks and declare opened the </w:t>
      </w:r>
      <w:r w:rsidR="00CA2156" w:rsidRPr="005172B0">
        <w:rPr>
          <w:rFonts w:ascii="Arial" w:eastAsia="Arial" w:hAnsi="Arial" w:cs="Arial"/>
          <w:color w:val="000000"/>
          <w:sz w:val="22"/>
          <w:szCs w:val="22"/>
        </w:rPr>
        <w:t>Nineteenth Session</w:t>
      </w:r>
      <w:r w:rsidR="00F2179F" w:rsidRPr="005172B0">
        <w:rPr>
          <w:rFonts w:ascii="Arial" w:eastAsia="Arial" w:hAnsi="Arial" w:cs="Arial"/>
          <w:color w:val="000000"/>
          <w:sz w:val="22"/>
          <w:szCs w:val="22"/>
        </w:rPr>
        <w:t xml:space="preserve"> of the ICG/CARIBE-EWS.</w:t>
      </w:r>
    </w:p>
    <w:p w14:paraId="3B840AD9" w14:textId="2D53A40A" w:rsidR="00171B96" w:rsidRDefault="00171B96">
      <w:pPr>
        <w:widowControl/>
        <w:numPr>
          <w:ilvl w:val="0"/>
          <w:numId w:val="1"/>
        </w:numPr>
        <w:pBdr>
          <w:top w:val="nil"/>
          <w:left w:val="nil"/>
          <w:bottom w:val="nil"/>
          <w:right w:val="nil"/>
          <w:between w:val="nil"/>
        </w:pBdr>
        <w:tabs>
          <w:tab w:val="left" w:pos="709"/>
        </w:tabs>
        <w:spacing w:after="240"/>
        <w:ind w:left="0" w:hanging="851"/>
        <w:rPr>
          <w:rFonts w:ascii="Arial" w:eastAsia="Arial" w:hAnsi="Arial" w:cs="Arial"/>
          <w:color w:val="000000"/>
          <w:sz w:val="22"/>
          <w:szCs w:val="22"/>
        </w:rPr>
      </w:pPr>
      <w:r>
        <w:rPr>
          <w:rFonts w:ascii="Arial" w:eastAsia="Arial" w:hAnsi="Arial" w:cs="Arial"/>
          <w:color w:val="000000"/>
          <w:sz w:val="22"/>
          <w:szCs w:val="22"/>
        </w:rPr>
        <w:t>To close the opening session, the Plenary will listen a tribute to the late Dr Öcal Necmioğlu, former Technical Secretary of the ICG/CARIBE EWS, and will offer 1 minute of silence.</w:t>
      </w:r>
    </w:p>
    <w:p w14:paraId="57881C55" w14:textId="0591ABDE" w:rsidR="007D2B29" w:rsidRDefault="00F2179F">
      <w:pPr>
        <w:jc w:val="left"/>
        <w:rPr>
          <w:rFonts w:ascii="Arial" w:eastAsia="Arial" w:hAnsi="Arial" w:cs="Arial"/>
          <w:b/>
        </w:rPr>
      </w:pPr>
      <w:r>
        <w:rPr>
          <w:rFonts w:ascii="Arial" w:eastAsia="Arial" w:hAnsi="Arial" w:cs="Arial"/>
          <w:b/>
        </w:rPr>
        <w:t>2. ORGANIZATION OF THE SESSION (</w:t>
      </w:r>
      <w:r w:rsidR="00171B96" w:rsidRPr="00171B96">
        <w:rPr>
          <w:rFonts w:ascii="Arial" w:eastAsia="Arial" w:hAnsi="Arial" w:cs="Arial"/>
          <w:b/>
        </w:rPr>
        <w:t>09:</w:t>
      </w:r>
      <w:r w:rsidR="00171B96">
        <w:rPr>
          <w:rFonts w:ascii="Arial" w:eastAsia="Arial" w:hAnsi="Arial" w:cs="Arial"/>
          <w:b/>
        </w:rPr>
        <w:t>3</w:t>
      </w:r>
      <w:r w:rsidR="00171B96" w:rsidRPr="00171B96">
        <w:rPr>
          <w:rFonts w:ascii="Arial" w:eastAsia="Arial" w:hAnsi="Arial" w:cs="Arial"/>
          <w:b/>
        </w:rPr>
        <w:t>0-09:</w:t>
      </w:r>
      <w:r w:rsidR="005665C7">
        <w:rPr>
          <w:rFonts w:ascii="Arial" w:eastAsia="Arial" w:hAnsi="Arial" w:cs="Arial"/>
          <w:b/>
        </w:rPr>
        <w:t>55</w:t>
      </w:r>
      <w:r>
        <w:rPr>
          <w:rFonts w:ascii="Arial" w:eastAsia="Arial" w:hAnsi="Arial" w:cs="Arial"/>
          <w:b/>
        </w:rPr>
        <w:t>)</w:t>
      </w:r>
    </w:p>
    <w:p w14:paraId="1BB3CE86" w14:textId="77777777" w:rsidR="007D2B29" w:rsidRDefault="007D2B29">
      <w:pPr>
        <w:jc w:val="left"/>
        <w:rPr>
          <w:rFonts w:ascii="Arial" w:eastAsia="Arial" w:hAnsi="Arial" w:cs="Arial"/>
          <w:b/>
        </w:rPr>
      </w:pPr>
    </w:p>
    <w:p w14:paraId="5C069A2F" w14:textId="7DEB4C0C" w:rsidR="007D2B29" w:rsidRDefault="00F2179F">
      <w:pPr>
        <w:ind w:firstLine="240"/>
        <w:jc w:val="left"/>
        <w:rPr>
          <w:rFonts w:ascii="Arial" w:eastAsia="Arial" w:hAnsi="Arial" w:cs="Arial"/>
        </w:rPr>
      </w:pPr>
      <w:r>
        <w:rPr>
          <w:rFonts w:ascii="Arial" w:eastAsia="Arial" w:hAnsi="Arial" w:cs="Arial"/>
        </w:rPr>
        <w:t>2.1. ADOPTION OF AGENDA</w:t>
      </w:r>
    </w:p>
    <w:p w14:paraId="0455DD10" w14:textId="77777777" w:rsidR="007D2B29" w:rsidRDefault="007D2B29">
      <w:pPr>
        <w:ind w:firstLine="240"/>
        <w:jc w:val="left"/>
        <w:rPr>
          <w:rFonts w:ascii="Arial" w:eastAsia="Arial" w:hAnsi="Arial" w:cs="Arial"/>
        </w:rPr>
      </w:pPr>
    </w:p>
    <w:p w14:paraId="10E9E3F3" w14:textId="7F165EC4" w:rsidR="00F87282" w:rsidRDefault="00F2179F">
      <w:pPr>
        <w:widowControl/>
        <w:numPr>
          <w:ilvl w:val="0"/>
          <w:numId w:val="1"/>
        </w:numPr>
        <w:pBdr>
          <w:top w:val="nil"/>
          <w:left w:val="nil"/>
          <w:bottom w:val="nil"/>
          <w:right w:val="nil"/>
          <w:between w:val="nil"/>
        </w:pBdr>
        <w:tabs>
          <w:tab w:val="left" w:pos="709"/>
        </w:tabs>
        <w:spacing w:after="240"/>
        <w:ind w:left="0" w:hanging="851"/>
        <w:rPr>
          <w:rFonts w:ascii="Arial" w:eastAsia="Arial" w:hAnsi="Arial" w:cs="Arial"/>
          <w:color w:val="000000"/>
          <w:sz w:val="22"/>
          <w:szCs w:val="22"/>
        </w:rPr>
      </w:pPr>
      <w:r>
        <w:rPr>
          <w:rFonts w:ascii="Arial" w:eastAsia="Arial" w:hAnsi="Arial" w:cs="Arial"/>
          <w:color w:val="000000"/>
          <w:sz w:val="22"/>
          <w:szCs w:val="22"/>
        </w:rPr>
        <w:t xml:space="preserve">The Chairperson </w:t>
      </w:r>
      <w:r w:rsidR="00F87282">
        <w:rPr>
          <w:rFonts w:ascii="Arial" w:eastAsia="Arial" w:hAnsi="Arial" w:cs="Arial"/>
          <w:color w:val="000000"/>
          <w:sz w:val="22"/>
          <w:szCs w:val="22"/>
        </w:rPr>
        <w:t>may ask Head of Delegations to briefly introduce themselves, including their Delegates, and then ask Observers to do the same.</w:t>
      </w:r>
    </w:p>
    <w:p w14:paraId="6D0E5613" w14:textId="183E89C1" w:rsidR="007D2B29" w:rsidRDefault="00376D02">
      <w:pPr>
        <w:widowControl/>
        <w:numPr>
          <w:ilvl w:val="0"/>
          <w:numId w:val="1"/>
        </w:numPr>
        <w:pBdr>
          <w:top w:val="nil"/>
          <w:left w:val="nil"/>
          <w:bottom w:val="nil"/>
          <w:right w:val="nil"/>
          <w:between w:val="nil"/>
        </w:pBdr>
        <w:tabs>
          <w:tab w:val="left" w:pos="709"/>
        </w:tabs>
        <w:spacing w:after="240"/>
        <w:ind w:left="0" w:hanging="851"/>
        <w:rPr>
          <w:rFonts w:ascii="Arial" w:eastAsia="Arial" w:hAnsi="Arial" w:cs="Arial"/>
          <w:color w:val="000000"/>
          <w:sz w:val="22"/>
          <w:szCs w:val="22"/>
        </w:rPr>
      </w:pPr>
      <w:r>
        <w:rPr>
          <w:rFonts w:ascii="Arial" w:eastAsia="Arial" w:hAnsi="Arial" w:cs="Arial"/>
          <w:color w:val="000000"/>
          <w:sz w:val="22"/>
          <w:szCs w:val="22"/>
        </w:rPr>
        <w:lastRenderedPageBreak/>
        <w:t xml:space="preserve">She </w:t>
      </w:r>
      <w:r w:rsidR="00F2179F">
        <w:rPr>
          <w:rFonts w:ascii="Arial" w:eastAsia="Arial" w:hAnsi="Arial" w:cs="Arial"/>
          <w:color w:val="000000"/>
          <w:sz w:val="22"/>
          <w:szCs w:val="22"/>
        </w:rPr>
        <w:t xml:space="preserve">formed the Plenary that the Provisional Agenda was discussed by the </w:t>
      </w:r>
      <w:r w:rsidR="00171B96">
        <w:rPr>
          <w:rFonts w:ascii="Arial" w:eastAsia="Arial" w:hAnsi="Arial" w:cs="Arial"/>
          <w:color w:val="000000"/>
          <w:sz w:val="22"/>
          <w:szCs w:val="22"/>
        </w:rPr>
        <w:t>Chair and the Secretariat</w:t>
      </w:r>
      <w:r w:rsidR="00F2179F">
        <w:rPr>
          <w:rFonts w:ascii="Arial" w:eastAsia="Arial" w:hAnsi="Arial" w:cs="Arial"/>
          <w:color w:val="000000"/>
          <w:sz w:val="22"/>
          <w:szCs w:val="22"/>
        </w:rPr>
        <w:t xml:space="preserve"> of the ICG/CARIBE-EWS, considering the Recommendations and instructions given at ICG/CARIBE-EWS XV</w:t>
      </w:r>
      <w:r w:rsidR="00171B96">
        <w:rPr>
          <w:rFonts w:ascii="Arial" w:eastAsia="Arial" w:hAnsi="Arial" w:cs="Arial"/>
          <w:color w:val="000000"/>
          <w:sz w:val="22"/>
          <w:szCs w:val="22"/>
        </w:rPr>
        <w:t>I</w:t>
      </w:r>
      <w:r w:rsidR="00F2179F">
        <w:rPr>
          <w:rFonts w:ascii="Arial" w:eastAsia="Arial" w:hAnsi="Arial" w:cs="Arial"/>
          <w:color w:val="000000"/>
          <w:sz w:val="22"/>
          <w:szCs w:val="22"/>
        </w:rPr>
        <w:t>II, as well as the relevant parts of the IOC Rules of Procedures.</w:t>
      </w:r>
    </w:p>
    <w:p w14:paraId="2510EEE0" w14:textId="32377107" w:rsidR="007D2B29" w:rsidRDefault="00F2179F">
      <w:pPr>
        <w:widowControl/>
        <w:numPr>
          <w:ilvl w:val="0"/>
          <w:numId w:val="1"/>
        </w:numPr>
        <w:pBdr>
          <w:top w:val="nil"/>
          <w:left w:val="nil"/>
          <w:bottom w:val="nil"/>
          <w:right w:val="nil"/>
          <w:between w:val="nil"/>
        </w:pBdr>
        <w:tabs>
          <w:tab w:val="left" w:pos="709"/>
        </w:tabs>
        <w:spacing w:after="240"/>
        <w:ind w:left="0" w:hanging="851"/>
        <w:rPr>
          <w:rFonts w:ascii="Arial" w:eastAsia="Arial" w:hAnsi="Arial" w:cs="Arial"/>
          <w:color w:val="000000"/>
          <w:sz w:val="22"/>
          <w:szCs w:val="22"/>
        </w:rPr>
      </w:pPr>
      <w:bookmarkStart w:id="0" w:name="_heading=h.1prfkjo7asce" w:colFirst="0" w:colLast="0"/>
      <w:bookmarkEnd w:id="0"/>
      <w:r>
        <w:rPr>
          <w:rFonts w:ascii="Arial" w:eastAsia="Arial" w:hAnsi="Arial" w:cs="Arial"/>
          <w:color w:val="000000"/>
          <w:sz w:val="22"/>
          <w:szCs w:val="22"/>
        </w:rPr>
        <w:t>The Chairperson offer</w:t>
      </w:r>
      <w:r w:rsidR="00E87C45">
        <w:rPr>
          <w:rFonts w:ascii="Arial" w:eastAsia="Arial" w:hAnsi="Arial" w:cs="Arial"/>
          <w:color w:val="000000"/>
          <w:sz w:val="22"/>
          <w:szCs w:val="22"/>
        </w:rPr>
        <w:t>s</w:t>
      </w:r>
      <w:r>
        <w:rPr>
          <w:rFonts w:ascii="Arial" w:eastAsia="Arial" w:hAnsi="Arial" w:cs="Arial"/>
          <w:color w:val="000000"/>
          <w:sz w:val="22"/>
          <w:szCs w:val="22"/>
        </w:rPr>
        <w:t xml:space="preserve"> the floor for Delegates to </w:t>
      </w:r>
      <w:r w:rsidRPr="00F87282">
        <w:rPr>
          <w:rFonts w:ascii="Arial" w:eastAsia="Arial" w:hAnsi="Arial" w:cs="Arial"/>
          <w:color w:val="000000"/>
          <w:sz w:val="22"/>
          <w:szCs w:val="22"/>
        </w:rPr>
        <w:t xml:space="preserve">comment on the </w:t>
      </w:r>
      <w:hyperlink r:id="rId7">
        <w:r w:rsidR="007D2B29" w:rsidRPr="00F87282">
          <w:rPr>
            <w:rFonts w:ascii="Arial" w:eastAsia="Arial" w:hAnsi="Arial" w:cs="Arial"/>
            <w:color w:val="0000FF"/>
            <w:sz w:val="22"/>
            <w:szCs w:val="22"/>
            <w:u w:val="single"/>
          </w:rPr>
          <w:t>Provisional Agenda</w:t>
        </w:r>
      </w:hyperlink>
      <w:r>
        <w:rPr>
          <w:rFonts w:ascii="Arial" w:eastAsia="Arial" w:hAnsi="Arial" w:cs="Arial"/>
          <w:color w:val="000000"/>
          <w:sz w:val="22"/>
          <w:szCs w:val="22"/>
        </w:rPr>
        <w:t>.</w:t>
      </w:r>
    </w:p>
    <w:p w14:paraId="15A8C5DE" w14:textId="77777777" w:rsidR="007D2B29" w:rsidRDefault="00F2179F">
      <w:pPr>
        <w:widowControl/>
        <w:numPr>
          <w:ilvl w:val="0"/>
          <w:numId w:val="1"/>
        </w:numPr>
        <w:pBdr>
          <w:top w:val="nil"/>
          <w:left w:val="nil"/>
          <w:bottom w:val="nil"/>
          <w:right w:val="nil"/>
          <w:between w:val="nil"/>
        </w:pBdr>
        <w:tabs>
          <w:tab w:val="left" w:pos="709"/>
        </w:tabs>
        <w:spacing w:after="240"/>
        <w:ind w:left="0" w:hanging="851"/>
        <w:rPr>
          <w:rFonts w:ascii="Arial" w:eastAsia="Arial" w:hAnsi="Arial" w:cs="Arial"/>
          <w:color w:val="000000"/>
          <w:sz w:val="22"/>
          <w:szCs w:val="22"/>
        </w:rPr>
      </w:pPr>
      <w:bookmarkStart w:id="1" w:name="_heading=h.ues0b6xvn3f0" w:colFirst="0" w:colLast="0"/>
      <w:bookmarkEnd w:id="1"/>
      <w:r>
        <w:rPr>
          <w:rFonts w:ascii="Arial" w:eastAsia="Arial" w:hAnsi="Arial" w:cs="Arial"/>
          <w:color w:val="000000"/>
          <w:sz w:val="22"/>
          <w:szCs w:val="22"/>
        </w:rPr>
        <w:tab/>
      </w:r>
      <w:r>
        <w:rPr>
          <w:rFonts w:ascii="Arial" w:eastAsia="Arial" w:hAnsi="Arial" w:cs="Arial"/>
          <w:b/>
          <w:color w:val="C00000"/>
          <w:sz w:val="22"/>
          <w:szCs w:val="22"/>
        </w:rPr>
        <w:t>The agenda will be approved as is or with the proposed changes as decided by Delegates.</w:t>
      </w:r>
    </w:p>
    <w:p w14:paraId="665701F7" w14:textId="6B62E585" w:rsidR="007D2B29" w:rsidRDefault="00F2179F">
      <w:pPr>
        <w:ind w:firstLine="240"/>
        <w:jc w:val="left"/>
        <w:rPr>
          <w:rFonts w:ascii="Arial" w:eastAsia="Arial" w:hAnsi="Arial" w:cs="Arial"/>
        </w:rPr>
      </w:pPr>
      <w:r>
        <w:rPr>
          <w:rFonts w:ascii="Arial" w:eastAsia="Arial" w:hAnsi="Arial" w:cs="Arial"/>
        </w:rPr>
        <w:t>2.2. DESIGNATION OF THE RAPPORTEUR</w:t>
      </w:r>
    </w:p>
    <w:p w14:paraId="32F33FAA" w14:textId="77777777" w:rsidR="007D2B29" w:rsidRDefault="007D2B29">
      <w:pPr>
        <w:ind w:firstLine="240"/>
        <w:jc w:val="left"/>
        <w:rPr>
          <w:rFonts w:ascii="Arial" w:eastAsia="Arial" w:hAnsi="Arial" w:cs="Arial"/>
        </w:rPr>
      </w:pPr>
    </w:p>
    <w:p w14:paraId="38DE3BEB" w14:textId="13F7F110" w:rsidR="007D2B29" w:rsidRDefault="00F2179F">
      <w:pPr>
        <w:widowControl/>
        <w:numPr>
          <w:ilvl w:val="0"/>
          <w:numId w:val="1"/>
        </w:numPr>
        <w:pBdr>
          <w:top w:val="nil"/>
          <w:left w:val="nil"/>
          <w:bottom w:val="nil"/>
          <w:right w:val="nil"/>
          <w:between w:val="nil"/>
        </w:pBdr>
        <w:tabs>
          <w:tab w:val="left" w:pos="709"/>
        </w:tabs>
        <w:spacing w:after="240"/>
        <w:ind w:left="0" w:hanging="851"/>
        <w:rPr>
          <w:rFonts w:ascii="Arial" w:eastAsia="Arial" w:hAnsi="Arial" w:cs="Arial"/>
          <w:b/>
          <w:color w:val="000000"/>
          <w:sz w:val="22"/>
          <w:szCs w:val="22"/>
        </w:rPr>
      </w:pPr>
      <w:r>
        <w:rPr>
          <w:rFonts w:ascii="Arial" w:eastAsia="Arial" w:hAnsi="Arial" w:cs="Arial"/>
          <w:color w:val="000000"/>
          <w:sz w:val="22"/>
          <w:szCs w:val="22"/>
        </w:rPr>
        <w:t>The Chairperson inform</w:t>
      </w:r>
      <w:r w:rsidR="00E87C45">
        <w:rPr>
          <w:rFonts w:ascii="Arial" w:eastAsia="Arial" w:hAnsi="Arial" w:cs="Arial"/>
          <w:color w:val="000000"/>
          <w:sz w:val="22"/>
          <w:szCs w:val="22"/>
        </w:rPr>
        <w:t>s</w:t>
      </w:r>
      <w:r>
        <w:rPr>
          <w:rFonts w:ascii="Arial" w:eastAsia="Arial" w:hAnsi="Arial" w:cs="Arial"/>
          <w:color w:val="000000"/>
          <w:sz w:val="22"/>
          <w:szCs w:val="22"/>
        </w:rPr>
        <w:t xml:space="preserve"> the Session that, as customary, the meeting is requested to choose one </w:t>
      </w:r>
      <w:r w:rsidR="009232AD">
        <w:rPr>
          <w:rFonts w:ascii="Arial" w:eastAsia="Arial" w:hAnsi="Arial" w:cs="Arial"/>
          <w:color w:val="000000"/>
          <w:sz w:val="22"/>
          <w:szCs w:val="22"/>
        </w:rPr>
        <w:t xml:space="preserve">or two rapporteurs. </w:t>
      </w:r>
      <w:r>
        <w:rPr>
          <w:rFonts w:ascii="Arial" w:eastAsia="Arial" w:hAnsi="Arial" w:cs="Arial"/>
          <w:color w:val="000000"/>
          <w:sz w:val="22"/>
          <w:szCs w:val="22"/>
        </w:rPr>
        <w:t>Additional support will be provided by the Secretariat. The Rapporteurs will be responsible for the final verification of the Session Report.</w:t>
      </w:r>
    </w:p>
    <w:p w14:paraId="40AD7412" w14:textId="37C92C36" w:rsidR="007D2B29" w:rsidRDefault="00F2179F">
      <w:pPr>
        <w:widowControl/>
        <w:numPr>
          <w:ilvl w:val="0"/>
          <w:numId w:val="1"/>
        </w:numPr>
        <w:pBdr>
          <w:top w:val="nil"/>
          <w:left w:val="nil"/>
          <w:bottom w:val="nil"/>
          <w:right w:val="nil"/>
          <w:between w:val="nil"/>
        </w:pBdr>
        <w:tabs>
          <w:tab w:val="left" w:pos="709"/>
        </w:tabs>
        <w:spacing w:after="240"/>
        <w:ind w:left="0" w:hanging="851"/>
        <w:rPr>
          <w:rFonts w:ascii="Arial" w:eastAsia="Arial" w:hAnsi="Arial" w:cs="Arial"/>
          <w:b/>
          <w:color w:val="000000"/>
          <w:sz w:val="22"/>
          <w:szCs w:val="22"/>
        </w:rPr>
      </w:pPr>
      <w:r>
        <w:rPr>
          <w:rFonts w:ascii="Arial" w:eastAsia="Arial" w:hAnsi="Arial" w:cs="Arial"/>
          <w:color w:val="000000"/>
          <w:sz w:val="22"/>
          <w:szCs w:val="22"/>
        </w:rPr>
        <w:t>The Chairperson inform</w:t>
      </w:r>
      <w:r w:rsidR="00C61E49">
        <w:rPr>
          <w:rFonts w:ascii="Arial" w:eastAsia="Arial" w:hAnsi="Arial" w:cs="Arial"/>
          <w:color w:val="000000"/>
          <w:sz w:val="22"/>
          <w:szCs w:val="22"/>
        </w:rPr>
        <w:t>s</w:t>
      </w:r>
      <w:r>
        <w:rPr>
          <w:rFonts w:ascii="Arial" w:eastAsia="Arial" w:hAnsi="Arial" w:cs="Arial"/>
          <w:color w:val="000000"/>
          <w:sz w:val="22"/>
          <w:szCs w:val="22"/>
        </w:rPr>
        <w:t xml:space="preserve"> the Session on </w:t>
      </w:r>
      <w:r w:rsidR="00C61E49">
        <w:rPr>
          <w:rFonts w:ascii="Arial" w:eastAsia="Arial" w:hAnsi="Arial" w:cs="Arial"/>
          <w:color w:val="000000"/>
          <w:sz w:val="22"/>
          <w:szCs w:val="22"/>
        </w:rPr>
        <w:t xml:space="preserve">her </w:t>
      </w:r>
      <w:r>
        <w:rPr>
          <w:rFonts w:ascii="Arial" w:eastAsia="Arial" w:hAnsi="Arial" w:cs="Arial"/>
          <w:color w:val="000000"/>
          <w:sz w:val="22"/>
          <w:szCs w:val="22"/>
        </w:rPr>
        <w:t>interactions with Member State representatives and is happy to propose the following Rapporteurs:</w:t>
      </w:r>
    </w:p>
    <w:p w14:paraId="594ABE3D" w14:textId="4526745F" w:rsidR="007D2B29" w:rsidRDefault="009232AD">
      <w:pPr>
        <w:widowControl/>
        <w:numPr>
          <w:ilvl w:val="1"/>
          <w:numId w:val="5"/>
        </w:numPr>
        <w:pBdr>
          <w:top w:val="nil"/>
          <w:left w:val="nil"/>
          <w:bottom w:val="nil"/>
          <w:right w:val="nil"/>
          <w:between w:val="nil"/>
        </w:pBdr>
        <w:tabs>
          <w:tab w:val="left" w:pos="709"/>
        </w:tabs>
        <w:spacing w:after="240"/>
        <w:rPr>
          <w:rFonts w:ascii="Arial" w:eastAsia="Arial" w:hAnsi="Arial" w:cs="Arial"/>
          <w:color w:val="000000"/>
          <w:sz w:val="22"/>
          <w:szCs w:val="22"/>
          <w:highlight w:val="yellow"/>
        </w:rPr>
      </w:pPr>
      <w:r>
        <w:rPr>
          <w:rFonts w:ascii="Arial" w:eastAsia="Arial" w:hAnsi="Arial" w:cs="Arial"/>
          <w:color w:val="000000"/>
          <w:sz w:val="22"/>
          <w:szCs w:val="22"/>
          <w:highlight w:val="yellow"/>
        </w:rPr>
        <w:t>XXXXXXX</w:t>
      </w:r>
      <w:r w:rsidR="00F2179F">
        <w:rPr>
          <w:rFonts w:ascii="Arial" w:eastAsia="Arial" w:hAnsi="Arial" w:cs="Arial"/>
          <w:color w:val="000000"/>
          <w:sz w:val="22"/>
          <w:szCs w:val="22"/>
          <w:highlight w:val="yellow"/>
        </w:rPr>
        <w:t xml:space="preserve"> (</w:t>
      </w:r>
      <w:r>
        <w:rPr>
          <w:rFonts w:ascii="Arial" w:eastAsia="Arial" w:hAnsi="Arial" w:cs="Arial"/>
          <w:color w:val="000000"/>
          <w:sz w:val="22"/>
          <w:szCs w:val="22"/>
          <w:highlight w:val="yellow"/>
        </w:rPr>
        <w:t>XXXXXXX</w:t>
      </w:r>
      <w:r w:rsidR="00F2179F">
        <w:rPr>
          <w:rFonts w:ascii="Arial" w:eastAsia="Arial" w:hAnsi="Arial" w:cs="Arial"/>
          <w:color w:val="000000"/>
          <w:sz w:val="22"/>
          <w:szCs w:val="22"/>
          <w:highlight w:val="yellow"/>
        </w:rPr>
        <w:t>)</w:t>
      </w:r>
    </w:p>
    <w:p w14:paraId="237112FD" w14:textId="15BCA35F" w:rsidR="007D2B29" w:rsidRPr="00BF521C" w:rsidRDefault="009232AD">
      <w:pPr>
        <w:widowControl/>
        <w:numPr>
          <w:ilvl w:val="1"/>
          <w:numId w:val="5"/>
        </w:numPr>
        <w:pBdr>
          <w:top w:val="nil"/>
          <w:left w:val="nil"/>
          <w:bottom w:val="nil"/>
          <w:right w:val="nil"/>
          <w:between w:val="nil"/>
        </w:pBdr>
        <w:tabs>
          <w:tab w:val="left" w:pos="709"/>
        </w:tabs>
        <w:spacing w:after="240"/>
        <w:rPr>
          <w:rFonts w:ascii="Arial" w:eastAsia="Arial" w:hAnsi="Arial" w:cs="Arial"/>
          <w:color w:val="000000"/>
          <w:sz w:val="22"/>
          <w:szCs w:val="22"/>
          <w:highlight w:val="yellow"/>
          <w:lang w:val="fr-FR"/>
        </w:rPr>
      </w:pPr>
      <w:r>
        <w:rPr>
          <w:rFonts w:ascii="Arial" w:eastAsia="Arial" w:hAnsi="Arial" w:cs="Arial"/>
          <w:color w:val="000000"/>
          <w:sz w:val="22"/>
          <w:szCs w:val="22"/>
          <w:highlight w:val="yellow"/>
          <w:lang w:val="fr-FR"/>
        </w:rPr>
        <w:t>XXXXXXX</w:t>
      </w:r>
      <w:r w:rsidR="00F2179F" w:rsidRPr="00BF521C">
        <w:rPr>
          <w:rFonts w:ascii="Arial" w:eastAsia="Arial" w:hAnsi="Arial" w:cs="Arial"/>
          <w:color w:val="000000"/>
          <w:sz w:val="22"/>
          <w:szCs w:val="22"/>
          <w:highlight w:val="yellow"/>
          <w:lang w:val="fr-FR"/>
        </w:rPr>
        <w:t xml:space="preserve"> (</w:t>
      </w:r>
      <w:r>
        <w:rPr>
          <w:rFonts w:ascii="Arial" w:eastAsia="Arial" w:hAnsi="Arial" w:cs="Arial"/>
          <w:color w:val="000000"/>
          <w:sz w:val="22"/>
          <w:szCs w:val="22"/>
          <w:highlight w:val="yellow"/>
          <w:lang w:val="fr-FR"/>
        </w:rPr>
        <w:t>XXXXXXX</w:t>
      </w:r>
      <w:r w:rsidR="00F2179F" w:rsidRPr="00BF521C">
        <w:rPr>
          <w:rFonts w:ascii="Arial" w:eastAsia="Arial" w:hAnsi="Arial" w:cs="Arial"/>
          <w:color w:val="000000"/>
          <w:sz w:val="22"/>
          <w:szCs w:val="22"/>
          <w:highlight w:val="yellow"/>
          <w:lang w:val="fr-FR"/>
        </w:rPr>
        <w:t>)</w:t>
      </w:r>
    </w:p>
    <w:p w14:paraId="3C876B02" w14:textId="77777777" w:rsidR="007D2B29" w:rsidRDefault="00F2179F">
      <w:pPr>
        <w:widowControl/>
        <w:numPr>
          <w:ilvl w:val="0"/>
          <w:numId w:val="1"/>
        </w:numPr>
        <w:pBdr>
          <w:top w:val="nil"/>
          <w:left w:val="nil"/>
          <w:bottom w:val="nil"/>
          <w:right w:val="nil"/>
          <w:between w:val="nil"/>
        </w:pBdr>
        <w:tabs>
          <w:tab w:val="left" w:pos="709"/>
        </w:tabs>
        <w:spacing w:after="240"/>
        <w:ind w:left="0" w:hanging="851"/>
        <w:rPr>
          <w:rFonts w:ascii="Arial" w:eastAsia="Arial" w:hAnsi="Arial" w:cs="Arial"/>
          <w:color w:val="000000"/>
          <w:sz w:val="22"/>
          <w:szCs w:val="22"/>
        </w:rPr>
      </w:pPr>
      <w:r>
        <w:rPr>
          <w:rFonts w:ascii="Arial" w:eastAsia="Arial" w:hAnsi="Arial" w:cs="Arial"/>
          <w:color w:val="000000"/>
          <w:sz w:val="22"/>
          <w:szCs w:val="22"/>
        </w:rPr>
        <w:t xml:space="preserve">Member States </w:t>
      </w:r>
      <w:r>
        <w:rPr>
          <w:rFonts w:ascii="Arial" w:eastAsia="Arial" w:hAnsi="Arial" w:cs="Arial"/>
          <w:sz w:val="22"/>
          <w:szCs w:val="22"/>
        </w:rPr>
        <w:t>may provide</w:t>
      </w:r>
      <w:r>
        <w:rPr>
          <w:rFonts w:ascii="Arial" w:eastAsia="Arial" w:hAnsi="Arial" w:cs="Arial"/>
          <w:color w:val="000000"/>
          <w:sz w:val="22"/>
          <w:szCs w:val="22"/>
        </w:rPr>
        <w:t xml:space="preserve"> their comments. </w:t>
      </w:r>
    </w:p>
    <w:p w14:paraId="3220F828" w14:textId="77777777" w:rsidR="007D2B29" w:rsidRDefault="00F2179F">
      <w:pPr>
        <w:widowControl/>
        <w:numPr>
          <w:ilvl w:val="0"/>
          <w:numId w:val="1"/>
        </w:numPr>
        <w:pBdr>
          <w:top w:val="nil"/>
          <w:left w:val="nil"/>
          <w:bottom w:val="nil"/>
          <w:right w:val="nil"/>
          <w:between w:val="nil"/>
        </w:pBdr>
        <w:tabs>
          <w:tab w:val="left" w:pos="709"/>
        </w:tabs>
        <w:spacing w:after="240"/>
        <w:ind w:left="0" w:hanging="851"/>
        <w:rPr>
          <w:rFonts w:ascii="Arial" w:eastAsia="Arial" w:hAnsi="Arial" w:cs="Arial"/>
          <w:b/>
          <w:color w:val="C00000"/>
          <w:sz w:val="22"/>
          <w:szCs w:val="22"/>
        </w:rPr>
      </w:pPr>
      <w:r>
        <w:rPr>
          <w:rFonts w:ascii="Arial" w:eastAsia="Arial" w:hAnsi="Arial" w:cs="Arial"/>
          <w:b/>
          <w:color w:val="C00000"/>
          <w:sz w:val="22"/>
          <w:szCs w:val="22"/>
        </w:rPr>
        <w:t xml:space="preserve">The list of Rapporteurs will be approved as proposed or modified per Member States comments. </w:t>
      </w:r>
    </w:p>
    <w:p w14:paraId="35DCD47F" w14:textId="36660536" w:rsidR="007D2B29" w:rsidRDefault="00F2179F">
      <w:pPr>
        <w:ind w:firstLine="240"/>
        <w:jc w:val="left"/>
        <w:rPr>
          <w:rFonts w:ascii="Arial" w:eastAsia="Arial" w:hAnsi="Arial" w:cs="Arial"/>
        </w:rPr>
      </w:pPr>
      <w:r>
        <w:rPr>
          <w:rFonts w:ascii="Arial" w:eastAsia="Arial" w:hAnsi="Arial" w:cs="Arial"/>
        </w:rPr>
        <w:t>2.3. CONDUCT OF THE SESSION, TIMETABLE AND DOCUMENTATION</w:t>
      </w:r>
    </w:p>
    <w:p w14:paraId="73D0EE4A" w14:textId="77777777" w:rsidR="007D2B29" w:rsidRDefault="007D2B29">
      <w:pPr>
        <w:ind w:firstLine="240"/>
        <w:jc w:val="left"/>
        <w:rPr>
          <w:rFonts w:ascii="Arial" w:eastAsia="Arial" w:hAnsi="Arial" w:cs="Arial"/>
        </w:rPr>
      </w:pPr>
    </w:p>
    <w:p w14:paraId="31528B23" w14:textId="0D86BEE2" w:rsidR="007D2B29" w:rsidRDefault="00F2179F">
      <w:pPr>
        <w:widowControl/>
        <w:numPr>
          <w:ilvl w:val="0"/>
          <w:numId w:val="1"/>
        </w:numPr>
        <w:pBdr>
          <w:top w:val="nil"/>
          <w:left w:val="nil"/>
          <w:bottom w:val="nil"/>
          <w:right w:val="nil"/>
          <w:between w:val="nil"/>
        </w:pBdr>
        <w:tabs>
          <w:tab w:val="left" w:pos="709"/>
        </w:tabs>
        <w:spacing w:after="240"/>
        <w:ind w:left="0" w:hanging="851"/>
        <w:rPr>
          <w:rFonts w:ascii="Arial" w:eastAsia="Arial" w:hAnsi="Arial" w:cs="Arial"/>
          <w:color w:val="000000"/>
          <w:sz w:val="22"/>
          <w:szCs w:val="22"/>
        </w:rPr>
      </w:pPr>
      <w:r>
        <w:rPr>
          <w:rFonts w:ascii="Arial" w:eastAsia="Arial" w:hAnsi="Arial" w:cs="Arial"/>
          <w:color w:val="000000"/>
          <w:sz w:val="22"/>
          <w:szCs w:val="22"/>
        </w:rPr>
        <w:t xml:space="preserve">The Chairperson will recall that the Secretariat </w:t>
      </w:r>
      <w:r w:rsidR="00DB0E43">
        <w:rPr>
          <w:rFonts w:ascii="Arial" w:eastAsia="Arial" w:hAnsi="Arial" w:cs="Arial"/>
          <w:color w:val="000000"/>
          <w:sz w:val="22"/>
          <w:szCs w:val="22"/>
        </w:rPr>
        <w:t xml:space="preserve">informed all participants that </w:t>
      </w:r>
      <w:r w:rsidR="00DB0E43" w:rsidRPr="00DB0E43">
        <w:rPr>
          <w:rFonts w:ascii="Arial" w:eastAsia="Arial" w:hAnsi="Arial" w:cs="Arial"/>
          <w:color w:val="000000"/>
          <w:sz w:val="22"/>
          <w:szCs w:val="22"/>
        </w:rPr>
        <w:t>regretful</w:t>
      </w:r>
      <w:r w:rsidR="00DB0E43">
        <w:rPr>
          <w:rFonts w:ascii="Arial" w:eastAsia="Arial" w:hAnsi="Arial" w:cs="Arial"/>
          <w:color w:val="000000"/>
          <w:sz w:val="22"/>
          <w:szCs w:val="22"/>
        </w:rPr>
        <w:t>ly</w:t>
      </w:r>
      <w:r w:rsidR="00DB0E43" w:rsidRPr="00DB0E43">
        <w:rPr>
          <w:rFonts w:ascii="Arial" w:eastAsia="Arial" w:hAnsi="Arial" w:cs="Arial"/>
          <w:color w:val="000000"/>
          <w:sz w:val="22"/>
          <w:szCs w:val="22"/>
        </w:rPr>
        <w:t xml:space="preserve"> there won't be any simultaneous interpretation service provided during the ICG/CARIBE-EWS XIX, due to a lack of service providers on site and to the current financial austerity measures </w:t>
      </w:r>
      <w:r w:rsidR="00DB0E43">
        <w:rPr>
          <w:rFonts w:ascii="Arial" w:eastAsia="Arial" w:hAnsi="Arial" w:cs="Arial"/>
          <w:color w:val="000000"/>
          <w:sz w:val="22"/>
          <w:szCs w:val="22"/>
        </w:rPr>
        <w:t>at UNESCO-IOC</w:t>
      </w:r>
      <w:r>
        <w:rPr>
          <w:rFonts w:ascii="Arial" w:eastAsia="Arial" w:hAnsi="Arial" w:cs="Arial"/>
          <w:color w:val="000000"/>
          <w:sz w:val="22"/>
          <w:szCs w:val="22"/>
        </w:rPr>
        <w:t xml:space="preserve">. The working language of the session is </w:t>
      </w:r>
      <w:r w:rsidR="00DB0E43">
        <w:rPr>
          <w:rFonts w:ascii="Arial" w:eastAsia="Arial" w:hAnsi="Arial" w:cs="Arial"/>
          <w:color w:val="000000"/>
          <w:sz w:val="22"/>
          <w:szCs w:val="22"/>
        </w:rPr>
        <w:t xml:space="preserve">therefore only </w:t>
      </w:r>
      <w:r>
        <w:rPr>
          <w:rFonts w:ascii="Arial" w:eastAsia="Arial" w:hAnsi="Arial" w:cs="Arial"/>
          <w:color w:val="000000"/>
          <w:sz w:val="22"/>
          <w:szCs w:val="22"/>
        </w:rPr>
        <w:t xml:space="preserve">English. </w:t>
      </w:r>
    </w:p>
    <w:p w14:paraId="46B09A1A" w14:textId="1DF031CE" w:rsidR="007D2B29" w:rsidRDefault="00DB0E43">
      <w:pPr>
        <w:widowControl/>
        <w:numPr>
          <w:ilvl w:val="0"/>
          <w:numId w:val="1"/>
        </w:numPr>
        <w:pBdr>
          <w:top w:val="nil"/>
          <w:left w:val="nil"/>
          <w:bottom w:val="nil"/>
          <w:right w:val="nil"/>
          <w:between w:val="nil"/>
        </w:pBdr>
        <w:tabs>
          <w:tab w:val="left" w:pos="709"/>
        </w:tabs>
        <w:spacing w:after="240"/>
        <w:ind w:left="0" w:hanging="851"/>
        <w:rPr>
          <w:rFonts w:ascii="Arial" w:eastAsia="Arial" w:hAnsi="Arial" w:cs="Arial"/>
          <w:color w:val="000000"/>
          <w:sz w:val="22"/>
          <w:szCs w:val="22"/>
        </w:rPr>
      </w:pPr>
      <w:bookmarkStart w:id="2" w:name="_heading=h.o0lx5sz30lzx" w:colFirst="0" w:colLast="0"/>
      <w:bookmarkEnd w:id="2"/>
      <w:r>
        <w:rPr>
          <w:rFonts w:ascii="Arial" w:eastAsia="Arial" w:hAnsi="Arial" w:cs="Arial"/>
          <w:color w:val="000000"/>
          <w:sz w:val="22"/>
          <w:szCs w:val="22"/>
        </w:rPr>
        <w:t>Sh</w:t>
      </w:r>
      <w:r w:rsidR="00F2179F">
        <w:rPr>
          <w:rFonts w:ascii="Arial" w:eastAsia="Arial" w:hAnsi="Arial" w:cs="Arial"/>
          <w:color w:val="000000"/>
          <w:sz w:val="22"/>
          <w:szCs w:val="22"/>
        </w:rPr>
        <w:t xml:space="preserve">e will inform the Plenary that in order to facilitate the </w:t>
      </w:r>
      <w:r w:rsidR="00F2179F" w:rsidRPr="007A6C56">
        <w:rPr>
          <w:rFonts w:ascii="Arial" w:eastAsia="Arial" w:hAnsi="Arial" w:cs="Arial"/>
          <w:color w:val="000000"/>
          <w:sz w:val="22"/>
          <w:szCs w:val="22"/>
        </w:rPr>
        <w:t xml:space="preserve">proceedings of the meeting a </w:t>
      </w:r>
      <w:hyperlink r:id="rId8">
        <w:r w:rsidR="007D2B29" w:rsidRPr="007A6C56">
          <w:rPr>
            <w:rFonts w:ascii="Arial" w:eastAsia="Arial" w:hAnsi="Arial" w:cs="Arial"/>
            <w:color w:val="0000FF"/>
            <w:sz w:val="22"/>
            <w:szCs w:val="22"/>
            <w:u w:val="single"/>
          </w:rPr>
          <w:t>Provisional Timetable</w:t>
        </w:r>
      </w:hyperlink>
      <w:r w:rsidR="00F2179F" w:rsidRPr="007A6C56">
        <w:rPr>
          <w:rFonts w:ascii="Arial" w:eastAsia="Arial" w:hAnsi="Arial" w:cs="Arial"/>
          <w:color w:val="000000"/>
          <w:sz w:val="22"/>
          <w:szCs w:val="22"/>
        </w:rPr>
        <w:t xml:space="preserve"> has been prepared by the Secretariat in coordination</w:t>
      </w:r>
      <w:r w:rsidR="00F2179F">
        <w:rPr>
          <w:rFonts w:ascii="Arial" w:eastAsia="Arial" w:hAnsi="Arial" w:cs="Arial"/>
          <w:color w:val="000000"/>
          <w:sz w:val="22"/>
          <w:szCs w:val="22"/>
        </w:rPr>
        <w:t xml:space="preserve"> with the Chair of the ICG/CARIBE-EWS.</w:t>
      </w:r>
    </w:p>
    <w:p w14:paraId="0014AFDD" w14:textId="16FE9FD7" w:rsidR="007D2B29" w:rsidRDefault="00F2179F">
      <w:pPr>
        <w:widowControl/>
        <w:numPr>
          <w:ilvl w:val="0"/>
          <w:numId w:val="1"/>
        </w:numPr>
        <w:pBdr>
          <w:top w:val="nil"/>
          <w:left w:val="nil"/>
          <w:bottom w:val="nil"/>
          <w:right w:val="nil"/>
          <w:between w:val="nil"/>
        </w:pBdr>
        <w:tabs>
          <w:tab w:val="left" w:pos="709"/>
        </w:tabs>
        <w:spacing w:after="240"/>
        <w:ind w:left="0" w:hanging="851"/>
        <w:rPr>
          <w:rFonts w:ascii="Arial" w:eastAsia="Arial" w:hAnsi="Arial" w:cs="Arial"/>
          <w:color w:val="000000"/>
          <w:sz w:val="22"/>
          <w:szCs w:val="22"/>
        </w:rPr>
      </w:pPr>
      <w:r>
        <w:rPr>
          <w:rFonts w:ascii="Arial" w:eastAsia="Arial" w:hAnsi="Arial" w:cs="Arial"/>
          <w:color w:val="000000"/>
          <w:sz w:val="22"/>
          <w:szCs w:val="22"/>
        </w:rPr>
        <w:t>The Technical Secretary of the ICG/</w:t>
      </w:r>
      <w:r>
        <w:rPr>
          <w:rFonts w:ascii="Arial" w:eastAsia="Arial" w:hAnsi="Arial" w:cs="Arial"/>
          <w:sz w:val="22"/>
          <w:szCs w:val="22"/>
        </w:rPr>
        <w:t>CARIBE-EWS</w:t>
      </w:r>
      <w:r>
        <w:rPr>
          <w:rFonts w:ascii="Arial" w:eastAsia="Arial" w:hAnsi="Arial" w:cs="Arial"/>
          <w:color w:val="000000"/>
          <w:sz w:val="22"/>
          <w:szCs w:val="22"/>
        </w:rPr>
        <w:t xml:space="preserve">, </w:t>
      </w:r>
      <w:r w:rsidR="00DB0E43">
        <w:rPr>
          <w:rFonts w:ascii="Arial" w:eastAsia="Arial" w:hAnsi="Arial" w:cs="Arial"/>
          <w:color w:val="000000"/>
          <w:sz w:val="22"/>
          <w:szCs w:val="22"/>
        </w:rPr>
        <w:t>Mr Bernardo Aliaga</w:t>
      </w:r>
      <w:r>
        <w:rPr>
          <w:rFonts w:ascii="Arial" w:eastAsia="Arial" w:hAnsi="Arial" w:cs="Arial"/>
          <w:color w:val="000000"/>
          <w:sz w:val="22"/>
          <w:szCs w:val="22"/>
        </w:rPr>
        <w:t>, will inform the delegations on the technical details for the running of the meeting, as follows:</w:t>
      </w:r>
    </w:p>
    <w:p w14:paraId="34AB71A6" w14:textId="3BB1D63B" w:rsidR="007D2B29" w:rsidRDefault="00DB0E43">
      <w:pPr>
        <w:widowControl/>
        <w:numPr>
          <w:ilvl w:val="1"/>
          <w:numId w:val="5"/>
        </w:numPr>
        <w:pBdr>
          <w:top w:val="nil"/>
          <w:left w:val="nil"/>
          <w:bottom w:val="nil"/>
          <w:right w:val="nil"/>
          <w:between w:val="nil"/>
        </w:pBdr>
        <w:tabs>
          <w:tab w:val="left" w:pos="709"/>
        </w:tabs>
        <w:spacing w:after="240"/>
        <w:rPr>
          <w:rFonts w:ascii="Arial" w:eastAsia="Arial" w:hAnsi="Arial" w:cs="Arial"/>
          <w:color w:val="000000"/>
          <w:sz w:val="22"/>
          <w:szCs w:val="22"/>
        </w:rPr>
      </w:pPr>
      <w:r>
        <w:rPr>
          <w:rFonts w:ascii="Arial" w:eastAsia="Arial" w:hAnsi="Arial" w:cs="Arial"/>
          <w:color w:val="000000"/>
          <w:sz w:val="22"/>
          <w:szCs w:val="22"/>
        </w:rPr>
        <w:t>The meeting will be accessible remotely on a</w:t>
      </w:r>
      <w:r w:rsidR="00F2179F">
        <w:rPr>
          <w:rFonts w:ascii="Arial" w:eastAsia="Arial" w:hAnsi="Arial" w:cs="Arial"/>
          <w:color w:val="000000"/>
          <w:sz w:val="22"/>
          <w:szCs w:val="22"/>
        </w:rPr>
        <w:t xml:space="preserve"> Zoom platform </w:t>
      </w:r>
      <w:r>
        <w:rPr>
          <w:rFonts w:ascii="Arial" w:eastAsia="Arial" w:hAnsi="Arial" w:cs="Arial"/>
          <w:color w:val="000000"/>
          <w:sz w:val="22"/>
          <w:szCs w:val="22"/>
        </w:rPr>
        <w:t xml:space="preserve">for online presentations </w:t>
      </w:r>
      <w:r w:rsidR="00A04674">
        <w:rPr>
          <w:rFonts w:ascii="Arial" w:eastAsia="Arial" w:hAnsi="Arial" w:cs="Arial"/>
          <w:color w:val="000000"/>
          <w:sz w:val="22"/>
          <w:szCs w:val="22"/>
        </w:rPr>
        <w:t xml:space="preserve">but with </w:t>
      </w:r>
      <w:r w:rsidR="00376D02" w:rsidRPr="00376D02">
        <w:rPr>
          <w:rFonts w:ascii="Arial" w:eastAsia="Arial" w:hAnsi="Arial" w:cs="Arial"/>
          <w:color w:val="000000"/>
          <w:sz w:val="22"/>
          <w:szCs w:val="22"/>
        </w:rPr>
        <w:t xml:space="preserve"> no </w:t>
      </w:r>
      <w:r w:rsidR="00A04674">
        <w:rPr>
          <w:rFonts w:ascii="Arial" w:eastAsia="Arial" w:hAnsi="Arial" w:cs="Arial"/>
          <w:color w:val="000000"/>
          <w:sz w:val="22"/>
          <w:szCs w:val="22"/>
        </w:rPr>
        <w:t>interaction for non-onsite participants</w:t>
      </w:r>
      <w:r w:rsidR="007A6C56">
        <w:rPr>
          <w:rFonts w:ascii="Arial" w:eastAsia="Arial" w:hAnsi="Arial" w:cs="Arial"/>
          <w:color w:val="000000"/>
          <w:sz w:val="22"/>
          <w:szCs w:val="22"/>
        </w:rPr>
        <w:t>.</w:t>
      </w:r>
    </w:p>
    <w:p w14:paraId="4D96D3CF" w14:textId="7DAE5727" w:rsidR="007D2B29" w:rsidRDefault="00A04674">
      <w:pPr>
        <w:widowControl/>
        <w:numPr>
          <w:ilvl w:val="1"/>
          <w:numId w:val="2"/>
        </w:numPr>
        <w:pBdr>
          <w:top w:val="nil"/>
          <w:left w:val="nil"/>
          <w:bottom w:val="nil"/>
          <w:right w:val="nil"/>
          <w:between w:val="nil"/>
        </w:pBdr>
        <w:tabs>
          <w:tab w:val="left" w:pos="709"/>
        </w:tabs>
        <w:spacing w:after="240"/>
        <w:rPr>
          <w:rFonts w:ascii="Arial" w:eastAsia="Arial" w:hAnsi="Arial" w:cs="Arial"/>
          <w:color w:val="000000"/>
          <w:sz w:val="22"/>
          <w:szCs w:val="22"/>
        </w:rPr>
      </w:pPr>
      <w:r>
        <w:rPr>
          <w:rFonts w:ascii="Arial" w:eastAsia="Arial" w:hAnsi="Arial" w:cs="Arial"/>
          <w:color w:val="000000"/>
          <w:sz w:val="22"/>
          <w:szCs w:val="22"/>
        </w:rPr>
        <w:t xml:space="preserve">Online </w:t>
      </w:r>
      <w:r w:rsidR="00F2179F">
        <w:rPr>
          <w:rFonts w:ascii="Arial" w:eastAsia="Arial" w:hAnsi="Arial" w:cs="Arial"/>
          <w:color w:val="000000"/>
          <w:sz w:val="22"/>
          <w:szCs w:val="22"/>
        </w:rPr>
        <w:t>Presenters should turn on their camera at least 1 minute before their agenda item, to facilitate their identification by the Chair.</w:t>
      </w:r>
    </w:p>
    <w:p w14:paraId="31CC0277" w14:textId="77777777" w:rsidR="007D2B29" w:rsidRDefault="00F2179F">
      <w:pPr>
        <w:widowControl/>
        <w:numPr>
          <w:ilvl w:val="1"/>
          <w:numId w:val="2"/>
        </w:numPr>
        <w:pBdr>
          <w:top w:val="nil"/>
          <w:left w:val="nil"/>
          <w:bottom w:val="nil"/>
          <w:right w:val="nil"/>
          <w:between w:val="nil"/>
        </w:pBdr>
        <w:tabs>
          <w:tab w:val="left" w:pos="709"/>
        </w:tabs>
        <w:spacing w:after="240"/>
        <w:rPr>
          <w:rFonts w:ascii="Arial" w:eastAsia="Arial" w:hAnsi="Arial" w:cs="Arial"/>
          <w:color w:val="000000"/>
          <w:sz w:val="22"/>
          <w:szCs w:val="22"/>
        </w:rPr>
      </w:pPr>
      <w:r>
        <w:rPr>
          <w:rFonts w:ascii="Arial" w:eastAsia="Arial" w:hAnsi="Arial" w:cs="Arial"/>
          <w:color w:val="000000"/>
          <w:sz w:val="22"/>
          <w:szCs w:val="22"/>
        </w:rPr>
        <w:t>The Chairperson will request interventions from the Plenary in a specific order, by first requesting interventions from Heads of Delegations (HoD), followed by Members of Delegations (MoD) and Observers (Obs).  If time for the item is exhausted preference will be given to Heads of Delegations.</w:t>
      </w:r>
    </w:p>
    <w:p w14:paraId="7A876A57" w14:textId="77777777" w:rsidR="007D2B29" w:rsidRDefault="00F2179F">
      <w:pPr>
        <w:widowControl/>
        <w:numPr>
          <w:ilvl w:val="1"/>
          <w:numId w:val="2"/>
        </w:numPr>
        <w:pBdr>
          <w:top w:val="nil"/>
          <w:left w:val="nil"/>
          <w:bottom w:val="nil"/>
          <w:right w:val="nil"/>
          <w:between w:val="nil"/>
        </w:pBdr>
        <w:tabs>
          <w:tab w:val="left" w:pos="709"/>
        </w:tabs>
        <w:spacing w:after="240"/>
        <w:rPr>
          <w:rFonts w:ascii="Arial" w:eastAsia="Arial" w:hAnsi="Arial" w:cs="Arial"/>
          <w:color w:val="000000"/>
          <w:sz w:val="22"/>
          <w:szCs w:val="22"/>
        </w:rPr>
      </w:pPr>
      <w:r>
        <w:rPr>
          <w:rFonts w:ascii="Arial" w:eastAsia="Arial" w:hAnsi="Arial" w:cs="Arial"/>
          <w:color w:val="000000"/>
          <w:sz w:val="22"/>
          <w:szCs w:val="22"/>
        </w:rPr>
        <w:t xml:space="preserve">Participants should therefore only raise their hand when their specific group (HoD, MoD, Obs) is solicited for interventions. </w:t>
      </w:r>
    </w:p>
    <w:p w14:paraId="38078703" w14:textId="77777777" w:rsidR="007D2B29" w:rsidRDefault="00F2179F">
      <w:pPr>
        <w:widowControl/>
        <w:numPr>
          <w:ilvl w:val="1"/>
          <w:numId w:val="2"/>
        </w:numPr>
        <w:pBdr>
          <w:top w:val="nil"/>
          <w:left w:val="nil"/>
          <w:bottom w:val="nil"/>
          <w:right w:val="nil"/>
          <w:between w:val="nil"/>
        </w:pBdr>
        <w:tabs>
          <w:tab w:val="left" w:pos="709"/>
        </w:tabs>
        <w:spacing w:after="240"/>
        <w:rPr>
          <w:rFonts w:ascii="Arial" w:eastAsia="Arial" w:hAnsi="Arial" w:cs="Arial"/>
          <w:color w:val="000000"/>
          <w:sz w:val="22"/>
          <w:szCs w:val="22"/>
        </w:rPr>
      </w:pPr>
      <w:r>
        <w:rPr>
          <w:rFonts w:ascii="Arial" w:eastAsia="Arial" w:hAnsi="Arial" w:cs="Arial"/>
          <w:color w:val="000000"/>
          <w:sz w:val="22"/>
          <w:szCs w:val="22"/>
        </w:rPr>
        <w:t xml:space="preserve">If participants are experiencing technical challenges, they can ask for support in the Zoom chat. </w:t>
      </w:r>
    </w:p>
    <w:p w14:paraId="13D35E3A" w14:textId="1075FA40" w:rsidR="007D2B29" w:rsidRDefault="00F2179F">
      <w:pPr>
        <w:widowControl/>
        <w:numPr>
          <w:ilvl w:val="1"/>
          <w:numId w:val="2"/>
        </w:numPr>
        <w:pBdr>
          <w:top w:val="nil"/>
          <w:left w:val="nil"/>
          <w:bottom w:val="nil"/>
          <w:right w:val="nil"/>
          <w:between w:val="nil"/>
        </w:pBdr>
        <w:tabs>
          <w:tab w:val="left" w:pos="709"/>
        </w:tabs>
        <w:spacing w:after="240"/>
        <w:rPr>
          <w:rFonts w:ascii="Arial" w:eastAsia="Arial" w:hAnsi="Arial" w:cs="Arial"/>
          <w:color w:val="000000"/>
          <w:sz w:val="22"/>
          <w:szCs w:val="22"/>
        </w:rPr>
      </w:pPr>
      <w:r>
        <w:rPr>
          <w:rFonts w:ascii="Arial" w:eastAsia="Arial" w:hAnsi="Arial" w:cs="Arial"/>
          <w:color w:val="000000"/>
          <w:sz w:val="22"/>
          <w:szCs w:val="22"/>
        </w:rPr>
        <w:lastRenderedPageBreak/>
        <w:t xml:space="preserve">In order to </w:t>
      </w:r>
      <w:r w:rsidR="00A04674">
        <w:rPr>
          <w:rFonts w:ascii="Arial" w:eastAsia="Arial" w:hAnsi="Arial" w:cs="Arial"/>
          <w:color w:val="000000"/>
          <w:sz w:val="22"/>
          <w:szCs w:val="22"/>
        </w:rPr>
        <w:t>run smoothly the session</w:t>
      </w:r>
      <w:r>
        <w:rPr>
          <w:rFonts w:ascii="Arial" w:eastAsia="Arial" w:hAnsi="Arial" w:cs="Arial"/>
          <w:color w:val="000000"/>
          <w:sz w:val="22"/>
          <w:szCs w:val="22"/>
        </w:rPr>
        <w:t>, the Secretariat would like to urge all speakers and presenters to respect their intervention times and to limit debating times.</w:t>
      </w:r>
    </w:p>
    <w:p w14:paraId="2ED28C45" w14:textId="77777777" w:rsidR="007D2B29" w:rsidRDefault="00F2179F">
      <w:pPr>
        <w:widowControl/>
        <w:numPr>
          <w:ilvl w:val="1"/>
          <w:numId w:val="2"/>
        </w:numPr>
        <w:pBdr>
          <w:top w:val="nil"/>
          <w:left w:val="nil"/>
          <w:bottom w:val="nil"/>
          <w:right w:val="nil"/>
          <w:between w:val="nil"/>
        </w:pBdr>
        <w:tabs>
          <w:tab w:val="left" w:pos="709"/>
        </w:tabs>
        <w:spacing w:after="240"/>
        <w:rPr>
          <w:rFonts w:ascii="Arial" w:eastAsia="Arial" w:hAnsi="Arial" w:cs="Arial"/>
          <w:color w:val="000000"/>
          <w:sz w:val="22"/>
          <w:szCs w:val="22"/>
        </w:rPr>
      </w:pPr>
      <w:r>
        <w:rPr>
          <w:rFonts w:ascii="Arial" w:eastAsia="Arial" w:hAnsi="Arial" w:cs="Arial"/>
          <w:color w:val="000000"/>
          <w:sz w:val="22"/>
          <w:szCs w:val="22"/>
        </w:rPr>
        <w:t>All participants who would like to take the floor to make an intervention should clearly identify themselves at each time, by providing their name, surname and country.</w:t>
      </w:r>
    </w:p>
    <w:p w14:paraId="5E5C0B8E" w14:textId="77777777" w:rsidR="007D2B29" w:rsidRPr="007A6C56" w:rsidRDefault="00F2179F">
      <w:pPr>
        <w:widowControl/>
        <w:numPr>
          <w:ilvl w:val="0"/>
          <w:numId w:val="1"/>
        </w:numPr>
        <w:pBdr>
          <w:top w:val="nil"/>
          <w:left w:val="nil"/>
          <w:bottom w:val="nil"/>
          <w:right w:val="nil"/>
          <w:between w:val="nil"/>
        </w:pBdr>
        <w:tabs>
          <w:tab w:val="left" w:pos="709"/>
        </w:tabs>
        <w:spacing w:after="240"/>
        <w:ind w:left="0" w:hanging="851"/>
        <w:rPr>
          <w:rFonts w:ascii="Arial" w:eastAsia="Arial" w:hAnsi="Arial" w:cs="Arial"/>
          <w:color w:val="000000"/>
          <w:sz w:val="22"/>
          <w:szCs w:val="22"/>
        </w:rPr>
      </w:pPr>
      <w:r>
        <w:rPr>
          <w:rFonts w:ascii="Arial" w:eastAsia="Arial" w:hAnsi="Arial" w:cs="Arial"/>
          <w:color w:val="000000"/>
          <w:sz w:val="22"/>
          <w:szCs w:val="22"/>
        </w:rPr>
        <w:t xml:space="preserve">The Chair will ask the Technical Secretary to introduce the documentation and other logistic details for the meeting. </w:t>
      </w:r>
      <w:r w:rsidRPr="007A6C56">
        <w:rPr>
          <w:rFonts w:ascii="Arial" w:eastAsia="Arial" w:hAnsi="Arial" w:cs="Arial"/>
          <w:color w:val="000000"/>
          <w:sz w:val="22"/>
          <w:szCs w:val="22"/>
        </w:rPr>
        <w:t>Technical Secretary will indicate the following:</w:t>
      </w:r>
    </w:p>
    <w:p w14:paraId="0C343449" w14:textId="75FB3CBE" w:rsidR="007D2B29" w:rsidRPr="007A6C56" w:rsidRDefault="00F2179F">
      <w:pPr>
        <w:widowControl/>
        <w:numPr>
          <w:ilvl w:val="1"/>
          <w:numId w:val="2"/>
        </w:numPr>
        <w:pBdr>
          <w:top w:val="nil"/>
          <w:left w:val="nil"/>
          <w:bottom w:val="nil"/>
          <w:right w:val="nil"/>
          <w:between w:val="nil"/>
        </w:pBdr>
        <w:tabs>
          <w:tab w:val="left" w:pos="709"/>
        </w:tabs>
        <w:spacing w:after="240"/>
        <w:rPr>
          <w:rFonts w:ascii="Arial" w:eastAsia="Arial" w:hAnsi="Arial" w:cs="Arial"/>
          <w:color w:val="000000"/>
          <w:sz w:val="22"/>
          <w:szCs w:val="22"/>
        </w:rPr>
      </w:pPr>
      <w:r w:rsidRPr="007A6C56">
        <w:rPr>
          <w:rFonts w:ascii="Arial" w:eastAsia="Arial" w:hAnsi="Arial" w:cs="Arial"/>
          <w:color w:val="000000"/>
          <w:sz w:val="22"/>
          <w:szCs w:val="22"/>
        </w:rPr>
        <w:t xml:space="preserve">The meeting website includes all the documents required for the meeting, under the respective </w:t>
      </w:r>
      <w:hyperlink r:id="rId9" w:anchor="agenda">
        <w:r w:rsidR="007D2B29" w:rsidRPr="007A6C56">
          <w:rPr>
            <w:rFonts w:ascii="Arial" w:eastAsia="Arial" w:hAnsi="Arial" w:cs="Arial"/>
            <w:color w:val="0000FF"/>
            <w:sz w:val="22"/>
            <w:szCs w:val="22"/>
            <w:u w:val="single"/>
          </w:rPr>
          <w:t>agenda items</w:t>
        </w:r>
      </w:hyperlink>
      <w:r w:rsidRPr="007A6C56">
        <w:rPr>
          <w:rFonts w:ascii="Arial" w:eastAsia="Arial" w:hAnsi="Arial" w:cs="Arial"/>
          <w:color w:val="000000"/>
          <w:sz w:val="22"/>
          <w:szCs w:val="22"/>
        </w:rPr>
        <w:t>.</w:t>
      </w:r>
    </w:p>
    <w:p w14:paraId="49C684FF" w14:textId="6921CA76" w:rsidR="007D2B29" w:rsidRDefault="00F2179F">
      <w:pPr>
        <w:widowControl/>
        <w:numPr>
          <w:ilvl w:val="1"/>
          <w:numId w:val="2"/>
        </w:numPr>
        <w:pBdr>
          <w:top w:val="nil"/>
          <w:left w:val="nil"/>
          <w:bottom w:val="nil"/>
          <w:right w:val="nil"/>
          <w:between w:val="nil"/>
        </w:pBdr>
        <w:tabs>
          <w:tab w:val="left" w:pos="709"/>
        </w:tabs>
        <w:spacing w:after="240"/>
        <w:rPr>
          <w:rFonts w:ascii="Arial" w:eastAsia="Arial" w:hAnsi="Arial" w:cs="Arial"/>
          <w:color w:val="000000"/>
          <w:sz w:val="22"/>
          <w:szCs w:val="22"/>
        </w:rPr>
      </w:pPr>
      <w:r>
        <w:rPr>
          <w:rFonts w:ascii="Arial" w:eastAsia="Arial" w:hAnsi="Arial" w:cs="Arial"/>
          <w:color w:val="000000"/>
          <w:sz w:val="22"/>
          <w:szCs w:val="22"/>
        </w:rPr>
        <w:t xml:space="preserve">A </w:t>
      </w:r>
      <w:r>
        <w:rPr>
          <w:rFonts w:ascii="Arial" w:eastAsia="Arial" w:hAnsi="Arial" w:cs="Arial"/>
          <w:color w:val="000000"/>
          <w:sz w:val="22"/>
          <w:szCs w:val="22"/>
          <w:highlight w:val="yellow"/>
        </w:rPr>
        <w:t>draft annotated agenda</w:t>
      </w:r>
      <w:r>
        <w:rPr>
          <w:rFonts w:ascii="Arial" w:eastAsia="Arial" w:hAnsi="Arial" w:cs="Arial"/>
          <w:color w:val="000000"/>
          <w:sz w:val="22"/>
          <w:szCs w:val="22"/>
        </w:rPr>
        <w:t xml:space="preserve"> was distributed on </w:t>
      </w:r>
      <w:r w:rsidR="00A04674">
        <w:rPr>
          <w:rFonts w:ascii="Arial" w:eastAsia="Arial" w:hAnsi="Arial" w:cs="Arial"/>
          <w:color w:val="000000"/>
          <w:sz w:val="22"/>
          <w:szCs w:val="22"/>
        </w:rPr>
        <w:t>21</w:t>
      </w:r>
      <w:r>
        <w:rPr>
          <w:rFonts w:ascii="Arial" w:eastAsia="Arial" w:hAnsi="Arial" w:cs="Arial"/>
          <w:color w:val="000000"/>
          <w:sz w:val="22"/>
          <w:szCs w:val="22"/>
        </w:rPr>
        <w:t xml:space="preserve"> </w:t>
      </w:r>
      <w:r w:rsidR="00A04674">
        <w:rPr>
          <w:rFonts w:ascii="Arial" w:eastAsia="Arial" w:hAnsi="Arial" w:cs="Arial"/>
          <w:color w:val="000000"/>
          <w:sz w:val="22"/>
          <w:szCs w:val="22"/>
        </w:rPr>
        <w:t>April 2026</w:t>
      </w:r>
      <w:r>
        <w:rPr>
          <w:rFonts w:ascii="Arial" w:eastAsia="Arial" w:hAnsi="Arial" w:cs="Arial"/>
          <w:color w:val="000000"/>
          <w:sz w:val="22"/>
          <w:szCs w:val="22"/>
        </w:rPr>
        <w:t xml:space="preserve"> to the participants through OceanExpert. Revisions will be shared with the participants of the ICG/CARIBE-EWS, as needed.</w:t>
      </w:r>
    </w:p>
    <w:p w14:paraId="5FE9187B" w14:textId="77777777" w:rsidR="007D2B29" w:rsidRDefault="00F2179F">
      <w:pPr>
        <w:widowControl/>
        <w:numPr>
          <w:ilvl w:val="1"/>
          <w:numId w:val="2"/>
        </w:numPr>
        <w:pBdr>
          <w:top w:val="nil"/>
          <w:left w:val="nil"/>
          <w:bottom w:val="nil"/>
          <w:right w:val="nil"/>
          <w:between w:val="nil"/>
        </w:pBdr>
        <w:tabs>
          <w:tab w:val="left" w:pos="709"/>
        </w:tabs>
        <w:spacing w:after="240"/>
        <w:rPr>
          <w:rFonts w:ascii="Arial" w:eastAsia="Arial" w:hAnsi="Arial" w:cs="Arial"/>
          <w:color w:val="000000"/>
          <w:sz w:val="22"/>
          <w:szCs w:val="22"/>
        </w:rPr>
      </w:pPr>
      <w:r>
        <w:rPr>
          <w:rFonts w:ascii="Arial" w:eastAsia="Arial" w:hAnsi="Arial" w:cs="Arial"/>
          <w:color w:val="000000"/>
          <w:sz w:val="22"/>
          <w:szCs w:val="22"/>
        </w:rPr>
        <w:t>All documents and PPTs can be downloaded from the meeting website. Please note the web site is continuously updated as we receive material. In this regard, the Secretariat would like to highlight once more the critical importance of timely availability of the presentations and documentations.</w:t>
      </w:r>
    </w:p>
    <w:p w14:paraId="17EA81CC" w14:textId="1A91772D" w:rsidR="00376D02" w:rsidRDefault="00A04674">
      <w:pPr>
        <w:widowControl/>
        <w:numPr>
          <w:ilvl w:val="0"/>
          <w:numId w:val="1"/>
        </w:numPr>
        <w:pBdr>
          <w:top w:val="nil"/>
          <w:left w:val="nil"/>
          <w:bottom w:val="nil"/>
          <w:right w:val="nil"/>
          <w:between w:val="nil"/>
        </w:pBdr>
        <w:tabs>
          <w:tab w:val="left" w:pos="709"/>
        </w:tabs>
        <w:spacing w:after="240"/>
        <w:ind w:left="0" w:hanging="851"/>
        <w:rPr>
          <w:rFonts w:ascii="Arial" w:eastAsia="Arial" w:hAnsi="Arial" w:cs="Arial"/>
          <w:color w:val="000000"/>
          <w:sz w:val="22"/>
          <w:szCs w:val="22"/>
        </w:rPr>
      </w:pPr>
      <w:r>
        <w:rPr>
          <w:rFonts w:ascii="Arial" w:eastAsia="Arial" w:hAnsi="Arial" w:cs="Arial"/>
          <w:color w:val="000000"/>
          <w:sz w:val="22"/>
          <w:szCs w:val="22"/>
        </w:rPr>
        <w:t xml:space="preserve">The Secretariat will report that one presentation, </w:t>
      </w:r>
      <w:r w:rsidR="00350051">
        <w:rPr>
          <w:rFonts w:ascii="Arial" w:eastAsia="Arial" w:hAnsi="Arial" w:cs="Arial"/>
          <w:color w:val="000000"/>
          <w:sz w:val="22"/>
          <w:szCs w:val="22"/>
        </w:rPr>
        <w:t>by</w:t>
      </w:r>
      <w:r>
        <w:rPr>
          <w:rFonts w:ascii="Arial" w:eastAsia="Arial" w:hAnsi="Arial" w:cs="Arial"/>
          <w:color w:val="000000"/>
          <w:sz w:val="22"/>
          <w:szCs w:val="22"/>
        </w:rPr>
        <w:t xml:space="preserve"> the SMART Cable JTF Office has been rescheduled in the timetable, for Day 2.</w:t>
      </w:r>
    </w:p>
    <w:p w14:paraId="0DC9313D" w14:textId="06DFA4E3" w:rsidR="0003276B" w:rsidRPr="00242BA1" w:rsidRDefault="00376D02" w:rsidP="00242BA1">
      <w:pPr>
        <w:pStyle w:val="ListParagraph"/>
        <w:widowControl/>
        <w:numPr>
          <w:ilvl w:val="0"/>
          <w:numId w:val="1"/>
        </w:numPr>
        <w:pBdr>
          <w:top w:val="nil"/>
          <w:left w:val="nil"/>
          <w:bottom w:val="nil"/>
          <w:right w:val="nil"/>
          <w:between w:val="nil"/>
        </w:pBdr>
        <w:tabs>
          <w:tab w:val="left" w:pos="709"/>
        </w:tabs>
        <w:spacing w:after="240"/>
        <w:rPr>
          <w:rFonts w:ascii="Arial" w:eastAsia="Arial" w:hAnsi="Arial" w:cs="Arial"/>
          <w:color w:val="000000"/>
          <w:sz w:val="22"/>
          <w:szCs w:val="22"/>
        </w:rPr>
      </w:pPr>
      <w:r w:rsidRPr="007366ED">
        <w:rPr>
          <w:rFonts w:ascii="Arial" w:eastAsia="Arial" w:hAnsi="Arial" w:cs="Arial"/>
          <w:color w:val="000000"/>
          <w:sz w:val="22"/>
          <w:szCs w:val="22"/>
        </w:rPr>
        <w:t xml:space="preserve">She will also inform the delegates that </w:t>
      </w:r>
      <w:r w:rsidR="00350051" w:rsidRPr="007366ED">
        <w:rPr>
          <w:rFonts w:ascii="Arial" w:eastAsia="Arial" w:hAnsi="Arial" w:cs="Arial"/>
          <w:color w:val="000000"/>
          <w:sz w:val="22"/>
          <w:szCs w:val="22"/>
        </w:rPr>
        <w:t>the</w:t>
      </w:r>
      <w:r w:rsidR="0003276B" w:rsidRPr="007366ED">
        <w:rPr>
          <w:rFonts w:ascii="Arial" w:eastAsia="Arial" w:hAnsi="Arial" w:cs="Arial"/>
          <w:color w:val="000000"/>
          <w:sz w:val="22"/>
          <w:szCs w:val="22"/>
        </w:rPr>
        <w:t xml:space="preserve"> host has kindly </w:t>
      </w:r>
      <w:r w:rsidR="00350051" w:rsidRPr="007366ED">
        <w:rPr>
          <w:rFonts w:ascii="Arial" w:eastAsia="Arial" w:hAnsi="Arial" w:cs="Arial"/>
          <w:color w:val="000000"/>
          <w:sz w:val="22"/>
          <w:szCs w:val="22"/>
        </w:rPr>
        <w:t>organised a</w:t>
      </w:r>
      <w:r w:rsidRPr="007366ED">
        <w:rPr>
          <w:rFonts w:ascii="Arial" w:eastAsia="Arial" w:hAnsi="Arial" w:cs="Arial"/>
          <w:color w:val="000000"/>
          <w:sz w:val="22"/>
          <w:szCs w:val="22"/>
        </w:rPr>
        <w:t xml:space="preserve"> </w:t>
      </w:r>
      <w:r w:rsidR="007366ED" w:rsidRPr="007366ED">
        <w:rPr>
          <w:rFonts w:ascii="Arial" w:eastAsia="Arial" w:hAnsi="Arial" w:cs="Arial"/>
          <w:color w:val="000000"/>
          <w:sz w:val="22"/>
          <w:szCs w:val="22"/>
        </w:rPr>
        <w:t xml:space="preserve">public </w:t>
      </w:r>
      <w:r w:rsidRPr="007366ED">
        <w:rPr>
          <w:rFonts w:ascii="Arial" w:eastAsia="Arial" w:hAnsi="Arial" w:cs="Arial"/>
          <w:color w:val="000000"/>
          <w:sz w:val="22"/>
          <w:szCs w:val="22"/>
        </w:rPr>
        <w:t>talk at the University on Wednesday</w:t>
      </w:r>
      <w:r w:rsidR="00350051" w:rsidRPr="007366ED">
        <w:rPr>
          <w:rFonts w:ascii="Arial" w:eastAsia="Arial" w:hAnsi="Arial" w:cs="Arial"/>
          <w:color w:val="000000"/>
          <w:sz w:val="22"/>
          <w:szCs w:val="22"/>
        </w:rPr>
        <w:t xml:space="preserve"> evening</w:t>
      </w:r>
      <w:r w:rsidR="007366ED" w:rsidRPr="007366ED">
        <w:rPr>
          <w:rFonts w:ascii="Arial" w:eastAsia="Arial" w:hAnsi="Arial" w:cs="Arial"/>
          <w:color w:val="000000"/>
          <w:sz w:val="22"/>
          <w:szCs w:val="22"/>
        </w:rPr>
        <w:t xml:space="preserve"> “Do we also need to prepare for a Tsunami?”  19:00-21:00 at the University of Curacao, </w:t>
      </w:r>
      <w:r w:rsidRPr="007366ED">
        <w:rPr>
          <w:rFonts w:ascii="Arial" w:eastAsia="Arial" w:hAnsi="Arial" w:cs="Arial"/>
          <w:color w:val="000000"/>
          <w:sz w:val="22"/>
          <w:szCs w:val="22"/>
        </w:rPr>
        <w:t xml:space="preserve">a walking tour on </w:t>
      </w:r>
      <w:r w:rsidR="007366ED" w:rsidRPr="007366ED">
        <w:rPr>
          <w:rFonts w:ascii="Arial" w:eastAsia="Arial" w:hAnsi="Arial" w:cs="Arial"/>
          <w:color w:val="000000"/>
          <w:sz w:val="22"/>
          <w:szCs w:val="22"/>
        </w:rPr>
        <w:t xml:space="preserve">Thursday: Punda Vibe 18:00-20:00 in Otrabanda and Punda, </w:t>
      </w:r>
      <w:r w:rsidRPr="007366ED">
        <w:rPr>
          <w:rFonts w:ascii="Arial" w:eastAsia="Arial" w:hAnsi="Arial" w:cs="Arial"/>
          <w:color w:val="000000"/>
          <w:sz w:val="22"/>
          <w:szCs w:val="22"/>
        </w:rPr>
        <w:t xml:space="preserve">and </w:t>
      </w:r>
      <w:r w:rsidR="0003276B" w:rsidRPr="007366ED">
        <w:rPr>
          <w:rFonts w:ascii="Arial" w:eastAsia="Arial" w:hAnsi="Arial" w:cs="Arial"/>
          <w:color w:val="000000"/>
          <w:sz w:val="22"/>
          <w:szCs w:val="22"/>
        </w:rPr>
        <w:t>a Coastal Management Field trip to Mari Pampoen, Curacao, on Friday afternoon, between 15:00- 18:00</w:t>
      </w:r>
      <w:r w:rsidR="007366ED" w:rsidRPr="007366ED">
        <w:rPr>
          <w:rFonts w:ascii="Arial" w:eastAsia="Arial" w:hAnsi="Arial" w:cs="Arial"/>
          <w:color w:val="000000"/>
          <w:sz w:val="22"/>
          <w:szCs w:val="22"/>
        </w:rPr>
        <w:t>.</w:t>
      </w:r>
    </w:p>
    <w:p w14:paraId="688D9378" w14:textId="53D42CD8" w:rsidR="007D2B29" w:rsidRDefault="00F2179F">
      <w:pPr>
        <w:widowControl/>
        <w:numPr>
          <w:ilvl w:val="0"/>
          <w:numId w:val="1"/>
        </w:numPr>
        <w:pBdr>
          <w:top w:val="nil"/>
          <w:left w:val="nil"/>
          <w:bottom w:val="nil"/>
          <w:right w:val="nil"/>
          <w:between w:val="nil"/>
        </w:pBdr>
        <w:tabs>
          <w:tab w:val="left" w:pos="709"/>
        </w:tabs>
        <w:spacing w:after="240"/>
        <w:ind w:left="0" w:hanging="851"/>
        <w:rPr>
          <w:rFonts w:ascii="Arial" w:eastAsia="Arial" w:hAnsi="Arial" w:cs="Arial"/>
          <w:color w:val="000000"/>
          <w:sz w:val="22"/>
          <w:szCs w:val="22"/>
        </w:rPr>
      </w:pPr>
      <w:r>
        <w:rPr>
          <w:rFonts w:ascii="Arial" w:eastAsia="Arial" w:hAnsi="Arial" w:cs="Arial"/>
          <w:color w:val="000000"/>
          <w:sz w:val="22"/>
          <w:szCs w:val="22"/>
        </w:rPr>
        <w:t>The Chairperson will then open the floor for comments from delegates on the Provisional Timetable.</w:t>
      </w:r>
    </w:p>
    <w:p w14:paraId="1A5F4820" w14:textId="77777777" w:rsidR="007D2B29" w:rsidRDefault="00F2179F">
      <w:pPr>
        <w:widowControl/>
        <w:numPr>
          <w:ilvl w:val="0"/>
          <w:numId w:val="1"/>
        </w:numPr>
        <w:pBdr>
          <w:top w:val="nil"/>
          <w:left w:val="nil"/>
          <w:bottom w:val="nil"/>
          <w:right w:val="nil"/>
          <w:between w:val="nil"/>
        </w:pBdr>
        <w:tabs>
          <w:tab w:val="left" w:pos="709"/>
        </w:tabs>
        <w:spacing w:after="240"/>
        <w:ind w:left="0" w:hanging="851"/>
        <w:rPr>
          <w:rFonts w:ascii="Arial" w:eastAsia="Arial" w:hAnsi="Arial" w:cs="Arial"/>
          <w:color w:val="000000"/>
          <w:sz w:val="22"/>
          <w:szCs w:val="22"/>
        </w:rPr>
      </w:pPr>
      <w:r>
        <w:rPr>
          <w:rFonts w:ascii="Arial" w:eastAsia="Arial" w:hAnsi="Arial" w:cs="Arial"/>
          <w:color w:val="000000"/>
          <w:sz w:val="22"/>
          <w:szCs w:val="22"/>
        </w:rPr>
        <w:t>Member States may provide comments.</w:t>
      </w:r>
    </w:p>
    <w:p w14:paraId="545EABD2" w14:textId="77777777" w:rsidR="007D2B29" w:rsidRDefault="00F2179F">
      <w:pPr>
        <w:widowControl/>
        <w:numPr>
          <w:ilvl w:val="0"/>
          <w:numId w:val="1"/>
        </w:numPr>
        <w:pBdr>
          <w:top w:val="nil"/>
          <w:left w:val="nil"/>
          <w:bottom w:val="nil"/>
          <w:right w:val="nil"/>
          <w:between w:val="nil"/>
        </w:pBdr>
        <w:tabs>
          <w:tab w:val="left" w:pos="709"/>
        </w:tabs>
        <w:spacing w:after="240"/>
        <w:ind w:left="0" w:hanging="851"/>
        <w:rPr>
          <w:rFonts w:ascii="Arial" w:eastAsia="Arial" w:hAnsi="Arial" w:cs="Arial"/>
          <w:b/>
          <w:color w:val="C00000"/>
          <w:sz w:val="22"/>
          <w:szCs w:val="22"/>
        </w:rPr>
      </w:pPr>
      <w:r>
        <w:rPr>
          <w:rFonts w:ascii="Arial" w:eastAsia="Arial" w:hAnsi="Arial" w:cs="Arial"/>
          <w:b/>
          <w:color w:val="C00000"/>
          <w:sz w:val="22"/>
          <w:szCs w:val="22"/>
        </w:rPr>
        <w:t>The timetable will be approved as it is or with suggested modifications by the Member States.</w:t>
      </w:r>
    </w:p>
    <w:p w14:paraId="4EF279F8" w14:textId="063C047E" w:rsidR="007D2B29" w:rsidRDefault="00F2179F">
      <w:pPr>
        <w:widowControl/>
        <w:numPr>
          <w:ilvl w:val="0"/>
          <w:numId w:val="1"/>
        </w:numPr>
        <w:pBdr>
          <w:top w:val="nil"/>
          <w:left w:val="nil"/>
          <w:bottom w:val="nil"/>
          <w:right w:val="nil"/>
          <w:between w:val="nil"/>
        </w:pBdr>
        <w:tabs>
          <w:tab w:val="left" w:pos="709"/>
        </w:tabs>
        <w:spacing w:after="240"/>
        <w:ind w:left="0" w:hanging="851"/>
        <w:rPr>
          <w:rFonts w:ascii="Arial" w:eastAsia="Arial" w:hAnsi="Arial" w:cs="Arial"/>
          <w:color w:val="000000"/>
          <w:sz w:val="22"/>
          <w:szCs w:val="22"/>
        </w:rPr>
      </w:pPr>
      <w:r>
        <w:rPr>
          <w:rFonts w:ascii="Arial" w:eastAsia="Arial" w:hAnsi="Arial" w:cs="Arial"/>
          <w:color w:val="000000"/>
          <w:sz w:val="22"/>
          <w:szCs w:val="22"/>
        </w:rPr>
        <w:t xml:space="preserve">The Chairperson will indicate that </w:t>
      </w:r>
      <w:r w:rsidR="00350051">
        <w:rPr>
          <w:rFonts w:ascii="Arial" w:eastAsia="Arial" w:hAnsi="Arial" w:cs="Arial"/>
          <w:color w:val="000000"/>
          <w:sz w:val="22"/>
          <w:szCs w:val="22"/>
        </w:rPr>
        <w:t>to</w:t>
      </w:r>
      <w:r>
        <w:rPr>
          <w:rFonts w:ascii="Arial" w:eastAsia="Arial" w:hAnsi="Arial" w:cs="Arial"/>
          <w:color w:val="000000"/>
          <w:sz w:val="22"/>
          <w:szCs w:val="22"/>
        </w:rPr>
        <w:t xml:space="preserve"> smooth the work of the session and facilitate the generation of recommendations and agreements the plenary is asked to set intra-sessional Working Groups. </w:t>
      </w:r>
      <w:r w:rsidR="00FB0996">
        <w:rPr>
          <w:rFonts w:ascii="Arial" w:eastAsia="Arial" w:hAnsi="Arial" w:cs="Arial"/>
          <w:color w:val="000000"/>
          <w:sz w:val="22"/>
          <w:szCs w:val="22"/>
        </w:rPr>
        <w:t>I</w:t>
      </w:r>
      <w:r w:rsidR="00A04674" w:rsidRPr="00A04674">
        <w:rPr>
          <w:rFonts w:ascii="Arial" w:eastAsia="Arial" w:hAnsi="Arial" w:cs="Arial"/>
          <w:color w:val="000000"/>
          <w:sz w:val="22"/>
          <w:szCs w:val="22"/>
        </w:rPr>
        <w:t xml:space="preserve">ntra-sessional Working Groups </w:t>
      </w:r>
      <w:r>
        <w:rPr>
          <w:rFonts w:ascii="Arial" w:eastAsia="Arial" w:hAnsi="Arial" w:cs="Arial"/>
          <w:color w:val="000000"/>
          <w:sz w:val="22"/>
          <w:szCs w:val="22"/>
        </w:rPr>
        <w:t xml:space="preserve">will work </w:t>
      </w:r>
      <w:r w:rsidR="00A04674">
        <w:rPr>
          <w:rFonts w:ascii="Arial" w:eastAsia="Arial" w:hAnsi="Arial" w:cs="Arial"/>
          <w:color w:val="000000"/>
          <w:sz w:val="22"/>
          <w:szCs w:val="22"/>
        </w:rPr>
        <w:t xml:space="preserve">on Wednesday afternoon (second block after coffee break) and Friday </w:t>
      </w:r>
      <w:r w:rsidR="004D1A16">
        <w:rPr>
          <w:rFonts w:ascii="Arial" w:eastAsia="Arial" w:hAnsi="Arial" w:cs="Arial"/>
          <w:color w:val="000000"/>
          <w:sz w:val="22"/>
          <w:szCs w:val="22"/>
        </w:rPr>
        <w:t>morning (</w:t>
      </w:r>
      <w:r w:rsidR="00A04674">
        <w:rPr>
          <w:rFonts w:ascii="Arial" w:eastAsia="Arial" w:hAnsi="Arial" w:cs="Arial"/>
          <w:color w:val="000000"/>
          <w:sz w:val="22"/>
          <w:szCs w:val="22"/>
        </w:rPr>
        <w:t xml:space="preserve">first block, before coffee break). </w:t>
      </w:r>
      <w:r w:rsidR="0033483F">
        <w:rPr>
          <w:rFonts w:ascii="Arial" w:eastAsia="Arial" w:hAnsi="Arial" w:cs="Arial"/>
          <w:color w:val="000000"/>
          <w:sz w:val="22"/>
          <w:szCs w:val="22"/>
        </w:rPr>
        <w:t>Three</w:t>
      </w:r>
      <w:r w:rsidR="0003276B">
        <w:rPr>
          <w:rFonts w:ascii="Arial" w:eastAsia="Arial" w:hAnsi="Arial" w:cs="Arial"/>
          <w:color w:val="000000"/>
          <w:sz w:val="22"/>
          <w:szCs w:val="22"/>
        </w:rPr>
        <w:t xml:space="preserve"> i</w:t>
      </w:r>
      <w:r w:rsidR="0003276B" w:rsidRPr="0003276B">
        <w:rPr>
          <w:rFonts w:ascii="Arial" w:eastAsia="Arial" w:hAnsi="Arial" w:cs="Arial"/>
          <w:color w:val="000000"/>
          <w:sz w:val="22"/>
          <w:szCs w:val="22"/>
        </w:rPr>
        <w:t>ntra-sessional Working Groups</w:t>
      </w:r>
      <w:r>
        <w:rPr>
          <w:rFonts w:ascii="Arial" w:eastAsia="Arial" w:hAnsi="Arial" w:cs="Arial"/>
          <w:color w:val="000000"/>
          <w:sz w:val="22"/>
          <w:szCs w:val="22"/>
        </w:rPr>
        <w:t xml:space="preserve"> are proposed as follows:</w:t>
      </w:r>
    </w:p>
    <w:p w14:paraId="473E0166" w14:textId="41432995" w:rsidR="007D2B29" w:rsidRDefault="0003276B">
      <w:pPr>
        <w:widowControl/>
        <w:numPr>
          <w:ilvl w:val="1"/>
          <w:numId w:val="2"/>
        </w:numPr>
        <w:pBdr>
          <w:top w:val="nil"/>
          <w:left w:val="nil"/>
          <w:bottom w:val="nil"/>
          <w:right w:val="nil"/>
          <w:between w:val="nil"/>
        </w:pBdr>
        <w:tabs>
          <w:tab w:val="left" w:pos="709"/>
        </w:tabs>
        <w:spacing w:after="240"/>
        <w:rPr>
          <w:rFonts w:ascii="Arial" w:eastAsia="Arial" w:hAnsi="Arial" w:cs="Arial"/>
          <w:color w:val="000000"/>
          <w:sz w:val="22"/>
          <w:szCs w:val="22"/>
        </w:rPr>
      </w:pPr>
      <w:r>
        <w:rPr>
          <w:rFonts w:ascii="Arial" w:eastAsia="Arial" w:hAnsi="Arial" w:cs="Arial"/>
          <w:color w:val="000000"/>
          <w:sz w:val="22"/>
          <w:szCs w:val="22"/>
        </w:rPr>
        <w:t>Tsunami Ready</w:t>
      </w:r>
      <w:r w:rsidR="00F2179F">
        <w:rPr>
          <w:rFonts w:ascii="Arial" w:eastAsia="Arial" w:hAnsi="Arial" w:cs="Arial"/>
          <w:color w:val="000000"/>
          <w:sz w:val="22"/>
          <w:szCs w:val="22"/>
        </w:rPr>
        <w:t>,</w:t>
      </w:r>
      <w:r w:rsidR="0033483F">
        <w:rPr>
          <w:rFonts w:ascii="Arial" w:eastAsia="Arial" w:hAnsi="Arial" w:cs="Arial"/>
          <w:color w:val="000000"/>
          <w:sz w:val="22"/>
          <w:szCs w:val="22"/>
        </w:rPr>
        <w:t xml:space="preserve"> chaired by</w:t>
      </w:r>
      <w:r w:rsidR="00F2179F">
        <w:rPr>
          <w:rFonts w:ascii="Arial" w:eastAsia="Arial" w:hAnsi="Arial" w:cs="Arial"/>
          <w:color w:val="000000"/>
          <w:sz w:val="22"/>
          <w:szCs w:val="22"/>
        </w:rPr>
        <w:t xml:space="preserve"> </w:t>
      </w:r>
      <w:r w:rsidR="0033483F">
        <w:rPr>
          <w:rFonts w:ascii="Arial" w:eastAsia="Arial" w:hAnsi="Arial" w:cs="Arial"/>
          <w:color w:val="000000"/>
          <w:sz w:val="22"/>
          <w:szCs w:val="22"/>
          <w:highlight w:val="yellow"/>
        </w:rPr>
        <w:t>XXXX</w:t>
      </w:r>
      <w:r w:rsidR="00F2179F">
        <w:rPr>
          <w:rFonts w:ascii="Arial" w:eastAsia="Arial" w:hAnsi="Arial" w:cs="Arial"/>
          <w:color w:val="000000"/>
          <w:sz w:val="22"/>
          <w:szCs w:val="22"/>
          <w:highlight w:val="yellow"/>
        </w:rPr>
        <w:t xml:space="preserve"> (</w:t>
      </w:r>
      <w:r w:rsidR="0033483F">
        <w:rPr>
          <w:rFonts w:ascii="Arial" w:eastAsia="Arial" w:hAnsi="Arial" w:cs="Arial"/>
          <w:color w:val="000000"/>
          <w:sz w:val="22"/>
          <w:szCs w:val="22"/>
          <w:highlight w:val="yellow"/>
        </w:rPr>
        <w:t>Xxxxxxx</w:t>
      </w:r>
      <w:r w:rsidR="00F2179F">
        <w:rPr>
          <w:rFonts w:ascii="Arial" w:eastAsia="Arial" w:hAnsi="Arial" w:cs="Arial"/>
          <w:color w:val="000000"/>
          <w:sz w:val="22"/>
          <w:szCs w:val="22"/>
          <w:highlight w:val="yellow"/>
        </w:rPr>
        <w:t>)</w:t>
      </w:r>
      <w:r w:rsidR="00F2179F">
        <w:rPr>
          <w:rFonts w:ascii="Arial" w:eastAsia="Arial" w:hAnsi="Arial" w:cs="Arial"/>
          <w:color w:val="000000"/>
          <w:sz w:val="22"/>
          <w:szCs w:val="22"/>
        </w:rPr>
        <w:t xml:space="preserve">; technical support by </w:t>
      </w:r>
      <w:r>
        <w:rPr>
          <w:rFonts w:ascii="Arial" w:eastAsia="Arial" w:hAnsi="Arial" w:cs="Arial"/>
          <w:color w:val="000000"/>
          <w:sz w:val="22"/>
          <w:szCs w:val="22"/>
        </w:rPr>
        <w:t>Ms Alison Brome</w:t>
      </w:r>
      <w:r w:rsidR="00F2179F">
        <w:rPr>
          <w:rFonts w:ascii="Arial" w:eastAsia="Arial" w:hAnsi="Arial" w:cs="Arial"/>
          <w:color w:val="000000"/>
          <w:sz w:val="22"/>
          <w:szCs w:val="22"/>
        </w:rPr>
        <w:t xml:space="preserve"> (IOC/TSR)</w:t>
      </w:r>
    </w:p>
    <w:p w14:paraId="30C88BE2" w14:textId="42DB34D7" w:rsidR="007D2B29" w:rsidRDefault="0003276B">
      <w:pPr>
        <w:widowControl/>
        <w:numPr>
          <w:ilvl w:val="1"/>
          <w:numId w:val="2"/>
        </w:numPr>
        <w:pBdr>
          <w:top w:val="nil"/>
          <w:left w:val="nil"/>
          <w:bottom w:val="nil"/>
          <w:right w:val="nil"/>
          <w:between w:val="nil"/>
        </w:pBdr>
        <w:tabs>
          <w:tab w:val="left" w:pos="709"/>
        </w:tabs>
        <w:spacing w:after="240"/>
        <w:rPr>
          <w:rFonts w:ascii="Arial" w:eastAsia="Arial" w:hAnsi="Arial" w:cs="Arial"/>
          <w:color w:val="000000"/>
          <w:sz w:val="22"/>
          <w:szCs w:val="22"/>
        </w:rPr>
      </w:pPr>
      <w:r>
        <w:rPr>
          <w:rFonts w:ascii="Arial" w:eastAsia="Arial" w:hAnsi="Arial" w:cs="Arial"/>
          <w:color w:val="000000"/>
          <w:sz w:val="22"/>
          <w:szCs w:val="22"/>
        </w:rPr>
        <w:t>CATAC</w:t>
      </w:r>
      <w:r w:rsidR="0033483F">
        <w:rPr>
          <w:rFonts w:ascii="Arial" w:eastAsia="Arial" w:hAnsi="Arial" w:cs="Arial"/>
          <w:color w:val="000000"/>
          <w:sz w:val="22"/>
          <w:szCs w:val="22"/>
        </w:rPr>
        <w:t xml:space="preserve"> chaired by</w:t>
      </w:r>
      <w:r w:rsidR="00F2179F">
        <w:rPr>
          <w:rFonts w:ascii="Arial" w:eastAsia="Arial" w:hAnsi="Arial" w:cs="Arial"/>
          <w:color w:val="000000"/>
          <w:sz w:val="22"/>
          <w:szCs w:val="22"/>
        </w:rPr>
        <w:t xml:space="preserve"> </w:t>
      </w:r>
      <w:r w:rsidR="0033483F">
        <w:rPr>
          <w:rFonts w:ascii="Arial" w:eastAsia="Arial" w:hAnsi="Arial" w:cs="Arial"/>
          <w:color w:val="000000"/>
          <w:sz w:val="22"/>
          <w:szCs w:val="22"/>
          <w:highlight w:val="yellow"/>
        </w:rPr>
        <w:t>XXXX (Xxxxxxx)</w:t>
      </w:r>
      <w:r w:rsidR="00F2179F">
        <w:rPr>
          <w:rFonts w:ascii="Arial" w:eastAsia="Arial" w:hAnsi="Arial" w:cs="Arial"/>
          <w:color w:val="000000"/>
          <w:sz w:val="22"/>
          <w:szCs w:val="22"/>
          <w:highlight w:val="yellow"/>
        </w:rPr>
        <w:t>,</w:t>
      </w:r>
      <w:r w:rsidR="00F2179F">
        <w:rPr>
          <w:rFonts w:ascii="Arial" w:eastAsia="Arial" w:hAnsi="Arial" w:cs="Arial"/>
          <w:color w:val="000000"/>
          <w:sz w:val="22"/>
          <w:szCs w:val="22"/>
        </w:rPr>
        <w:t xml:space="preserve"> technical support by </w:t>
      </w:r>
      <w:r w:rsidR="0033483F">
        <w:rPr>
          <w:rFonts w:ascii="Arial" w:eastAsia="Arial" w:hAnsi="Arial" w:cs="Arial"/>
          <w:color w:val="000000"/>
          <w:sz w:val="22"/>
          <w:szCs w:val="22"/>
        </w:rPr>
        <w:t>Mr Bernardo Aliaga</w:t>
      </w:r>
      <w:r w:rsidR="00F2179F">
        <w:rPr>
          <w:rFonts w:ascii="Arial" w:eastAsia="Arial" w:hAnsi="Arial" w:cs="Arial"/>
          <w:color w:val="000000"/>
          <w:sz w:val="22"/>
          <w:szCs w:val="22"/>
        </w:rPr>
        <w:t xml:space="preserve"> (IOC/TSR) </w:t>
      </w:r>
    </w:p>
    <w:p w14:paraId="636A4EB5" w14:textId="7C576C91" w:rsidR="0033483F" w:rsidRPr="0033483F" w:rsidRDefault="0033483F" w:rsidP="0033483F">
      <w:pPr>
        <w:widowControl/>
        <w:numPr>
          <w:ilvl w:val="1"/>
          <w:numId w:val="2"/>
        </w:numPr>
        <w:pBdr>
          <w:top w:val="nil"/>
          <w:left w:val="nil"/>
          <w:bottom w:val="nil"/>
          <w:right w:val="nil"/>
          <w:between w:val="nil"/>
        </w:pBdr>
        <w:tabs>
          <w:tab w:val="left" w:pos="709"/>
        </w:tabs>
        <w:spacing w:after="240"/>
        <w:rPr>
          <w:rFonts w:ascii="Arial" w:eastAsia="Arial" w:hAnsi="Arial" w:cs="Arial"/>
          <w:color w:val="000000"/>
          <w:sz w:val="22"/>
          <w:szCs w:val="22"/>
        </w:rPr>
      </w:pPr>
      <w:r>
        <w:rPr>
          <w:rFonts w:ascii="Arial" w:eastAsia="Arial" w:hAnsi="Arial" w:cs="Arial"/>
          <w:color w:val="000000"/>
          <w:sz w:val="22"/>
          <w:szCs w:val="22"/>
        </w:rPr>
        <w:t xml:space="preserve">CARIBE WAVE </w:t>
      </w:r>
      <w:r w:rsidR="00376D02">
        <w:rPr>
          <w:rFonts w:ascii="Arial" w:eastAsia="Arial" w:hAnsi="Arial" w:cs="Arial"/>
          <w:color w:val="000000"/>
          <w:sz w:val="22"/>
          <w:szCs w:val="22"/>
        </w:rPr>
        <w:t xml:space="preserve">2027 </w:t>
      </w:r>
      <w:r>
        <w:rPr>
          <w:rFonts w:ascii="Arial" w:eastAsia="Arial" w:hAnsi="Arial" w:cs="Arial"/>
          <w:color w:val="000000"/>
          <w:sz w:val="22"/>
          <w:szCs w:val="22"/>
        </w:rPr>
        <w:t xml:space="preserve">chaired by </w:t>
      </w:r>
      <w:r>
        <w:rPr>
          <w:rFonts w:ascii="Arial" w:eastAsia="Arial" w:hAnsi="Arial" w:cs="Arial"/>
          <w:color w:val="000000"/>
          <w:sz w:val="22"/>
          <w:szCs w:val="22"/>
          <w:highlight w:val="yellow"/>
        </w:rPr>
        <w:t>XXXX (Xxxxxxx),</w:t>
      </w:r>
    </w:p>
    <w:p w14:paraId="18AB312D" w14:textId="41F4F787" w:rsidR="007D2B29" w:rsidRDefault="00F2179F">
      <w:pPr>
        <w:widowControl/>
        <w:numPr>
          <w:ilvl w:val="0"/>
          <w:numId w:val="1"/>
        </w:numPr>
        <w:pBdr>
          <w:top w:val="nil"/>
          <w:left w:val="nil"/>
          <w:bottom w:val="nil"/>
          <w:right w:val="nil"/>
          <w:between w:val="nil"/>
        </w:pBdr>
        <w:tabs>
          <w:tab w:val="left" w:pos="709"/>
        </w:tabs>
        <w:spacing w:after="240"/>
        <w:ind w:left="0" w:hanging="851"/>
        <w:rPr>
          <w:rFonts w:ascii="Arial" w:eastAsia="Arial" w:hAnsi="Arial" w:cs="Arial"/>
          <w:color w:val="000000"/>
          <w:sz w:val="22"/>
          <w:szCs w:val="22"/>
        </w:rPr>
      </w:pPr>
      <w:r>
        <w:rPr>
          <w:rFonts w:ascii="Arial" w:eastAsia="Arial" w:hAnsi="Arial" w:cs="Arial"/>
          <w:color w:val="000000"/>
          <w:sz w:val="22"/>
          <w:szCs w:val="22"/>
        </w:rPr>
        <w:t xml:space="preserve">The Chairperson will invite Member States to propose members to the proposed </w:t>
      </w:r>
      <w:r w:rsidR="007A6C56">
        <w:rPr>
          <w:rFonts w:ascii="Arial" w:eastAsia="Arial" w:hAnsi="Arial" w:cs="Arial"/>
          <w:color w:val="000000"/>
          <w:sz w:val="22"/>
          <w:szCs w:val="22"/>
        </w:rPr>
        <w:t>intra-session Working Groups</w:t>
      </w:r>
      <w:r>
        <w:rPr>
          <w:rFonts w:ascii="Arial" w:eastAsia="Arial" w:hAnsi="Arial" w:cs="Arial"/>
          <w:color w:val="000000"/>
          <w:sz w:val="22"/>
          <w:szCs w:val="22"/>
        </w:rPr>
        <w:t>.</w:t>
      </w:r>
    </w:p>
    <w:p w14:paraId="7A8A372D" w14:textId="633DD813" w:rsidR="007D2B29" w:rsidRDefault="00F2179F">
      <w:pPr>
        <w:widowControl/>
        <w:numPr>
          <w:ilvl w:val="0"/>
          <w:numId w:val="1"/>
        </w:numPr>
        <w:pBdr>
          <w:top w:val="nil"/>
          <w:left w:val="nil"/>
          <w:bottom w:val="nil"/>
          <w:right w:val="nil"/>
          <w:between w:val="nil"/>
        </w:pBdr>
        <w:tabs>
          <w:tab w:val="left" w:pos="709"/>
        </w:tabs>
        <w:spacing w:after="240"/>
        <w:ind w:left="0" w:hanging="851"/>
        <w:rPr>
          <w:rFonts w:ascii="Arial" w:eastAsia="Arial" w:hAnsi="Arial" w:cs="Arial"/>
          <w:color w:val="000000"/>
          <w:sz w:val="22"/>
          <w:szCs w:val="22"/>
        </w:rPr>
      </w:pPr>
      <w:r>
        <w:rPr>
          <w:rFonts w:ascii="Arial" w:eastAsia="Arial" w:hAnsi="Arial" w:cs="Arial"/>
          <w:color w:val="000000"/>
          <w:sz w:val="22"/>
          <w:szCs w:val="22"/>
        </w:rPr>
        <w:t xml:space="preserve">Member States will nominate members to the proposed </w:t>
      </w:r>
      <w:r w:rsidR="007A6C56">
        <w:rPr>
          <w:rFonts w:ascii="Arial" w:eastAsia="Arial" w:hAnsi="Arial" w:cs="Arial"/>
          <w:color w:val="000000"/>
          <w:sz w:val="22"/>
          <w:szCs w:val="22"/>
        </w:rPr>
        <w:t>intra-session Working Groups</w:t>
      </w:r>
      <w:r>
        <w:rPr>
          <w:rFonts w:ascii="Arial" w:eastAsia="Arial" w:hAnsi="Arial" w:cs="Arial"/>
          <w:color w:val="000000"/>
          <w:sz w:val="22"/>
          <w:szCs w:val="22"/>
        </w:rPr>
        <w:t>.</w:t>
      </w:r>
    </w:p>
    <w:p w14:paraId="1897F78C" w14:textId="5D250901" w:rsidR="00350051" w:rsidRPr="00350051" w:rsidRDefault="00350051" w:rsidP="00350051">
      <w:pPr>
        <w:widowControl/>
        <w:numPr>
          <w:ilvl w:val="0"/>
          <w:numId w:val="1"/>
        </w:numPr>
        <w:pBdr>
          <w:top w:val="nil"/>
          <w:left w:val="nil"/>
          <w:bottom w:val="nil"/>
          <w:right w:val="nil"/>
          <w:between w:val="nil"/>
        </w:pBdr>
        <w:tabs>
          <w:tab w:val="left" w:pos="709"/>
        </w:tabs>
        <w:spacing w:after="240"/>
        <w:ind w:left="0" w:hanging="851"/>
        <w:rPr>
          <w:rFonts w:ascii="Arial" w:eastAsia="Arial" w:hAnsi="Arial" w:cs="Arial"/>
          <w:color w:val="000000"/>
          <w:sz w:val="22"/>
          <w:szCs w:val="22"/>
        </w:rPr>
      </w:pPr>
      <w:r w:rsidRPr="00350051">
        <w:rPr>
          <w:rFonts w:ascii="Arial" w:eastAsia="Arial" w:hAnsi="Arial" w:cs="Arial"/>
          <w:color w:val="000000"/>
          <w:sz w:val="22"/>
          <w:szCs w:val="22"/>
        </w:rPr>
        <w:t xml:space="preserve">The Chairperson will indicate that to facilitate the </w:t>
      </w:r>
      <w:r>
        <w:rPr>
          <w:rFonts w:ascii="Arial" w:eastAsia="Arial" w:hAnsi="Arial" w:cs="Arial"/>
          <w:color w:val="000000"/>
          <w:sz w:val="22"/>
          <w:szCs w:val="22"/>
        </w:rPr>
        <w:t>adoption</w:t>
      </w:r>
      <w:r w:rsidRPr="00350051">
        <w:rPr>
          <w:rFonts w:ascii="Arial" w:eastAsia="Arial" w:hAnsi="Arial" w:cs="Arial"/>
          <w:color w:val="000000"/>
          <w:sz w:val="22"/>
          <w:szCs w:val="22"/>
        </w:rPr>
        <w:t xml:space="preserve"> of recommendations and </w:t>
      </w:r>
      <w:r>
        <w:rPr>
          <w:rFonts w:ascii="Arial" w:eastAsia="Arial" w:hAnsi="Arial" w:cs="Arial"/>
          <w:color w:val="000000"/>
          <w:sz w:val="22"/>
          <w:szCs w:val="22"/>
        </w:rPr>
        <w:t>decisions</w:t>
      </w:r>
      <w:r w:rsidRPr="00350051">
        <w:rPr>
          <w:rFonts w:ascii="Arial" w:eastAsia="Arial" w:hAnsi="Arial" w:cs="Arial"/>
          <w:color w:val="000000"/>
          <w:sz w:val="22"/>
          <w:szCs w:val="22"/>
        </w:rPr>
        <w:t xml:space="preserve"> the plenary is asked to set up </w:t>
      </w:r>
      <w:r>
        <w:rPr>
          <w:rFonts w:ascii="Arial" w:eastAsia="Arial" w:hAnsi="Arial" w:cs="Arial"/>
          <w:color w:val="000000"/>
          <w:sz w:val="22"/>
          <w:szCs w:val="22"/>
        </w:rPr>
        <w:t xml:space="preserve">one </w:t>
      </w:r>
      <w:r w:rsidRPr="00350051">
        <w:rPr>
          <w:rFonts w:ascii="Arial" w:eastAsia="Arial" w:hAnsi="Arial" w:cs="Arial"/>
          <w:color w:val="000000"/>
          <w:sz w:val="22"/>
          <w:szCs w:val="22"/>
        </w:rPr>
        <w:t>statutory committee</w:t>
      </w:r>
      <w:r>
        <w:rPr>
          <w:rFonts w:ascii="Arial" w:eastAsia="Arial" w:hAnsi="Arial" w:cs="Arial"/>
          <w:color w:val="000000"/>
          <w:sz w:val="22"/>
          <w:szCs w:val="22"/>
        </w:rPr>
        <w:t xml:space="preserve"> as follows:</w:t>
      </w:r>
    </w:p>
    <w:p w14:paraId="19006E5C" w14:textId="70D760C6" w:rsidR="00350051" w:rsidRPr="00350051" w:rsidRDefault="00350051" w:rsidP="00350051">
      <w:pPr>
        <w:widowControl/>
        <w:numPr>
          <w:ilvl w:val="0"/>
          <w:numId w:val="13"/>
        </w:numPr>
        <w:pBdr>
          <w:top w:val="nil"/>
          <w:left w:val="nil"/>
          <w:bottom w:val="nil"/>
          <w:right w:val="nil"/>
          <w:between w:val="nil"/>
        </w:pBdr>
        <w:tabs>
          <w:tab w:val="left" w:pos="709"/>
        </w:tabs>
        <w:spacing w:after="240"/>
        <w:rPr>
          <w:rFonts w:ascii="Arial" w:eastAsia="Arial" w:hAnsi="Arial" w:cs="Arial"/>
          <w:color w:val="000000"/>
          <w:sz w:val="22"/>
          <w:szCs w:val="22"/>
        </w:rPr>
      </w:pPr>
      <w:r w:rsidRPr="00350051">
        <w:rPr>
          <w:rFonts w:ascii="Arial" w:eastAsia="Arial" w:hAnsi="Arial" w:cs="Arial"/>
          <w:color w:val="000000"/>
          <w:sz w:val="22"/>
          <w:szCs w:val="22"/>
        </w:rPr>
        <w:lastRenderedPageBreak/>
        <w:t xml:space="preserve">Recommendations Committee Ms. Christa von Hillebrandt-Andrade (USA), Dr Silvia Chacon Barrantes (Costa Rica); technical support by </w:t>
      </w:r>
      <w:r>
        <w:rPr>
          <w:rFonts w:ascii="Arial" w:eastAsia="Arial" w:hAnsi="Arial" w:cs="Arial"/>
          <w:color w:val="000000"/>
          <w:sz w:val="22"/>
          <w:szCs w:val="22"/>
        </w:rPr>
        <w:t xml:space="preserve">Mr Bernardo Aliaga </w:t>
      </w:r>
      <w:r w:rsidRPr="00350051">
        <w:rPr>
          <w:rFonts w:ascii="Arial" w:eastAsia="Arial" w:hAnsi="Arial" w:cs="Arial"/>
          <w:color w:val="000000"/>
          <w:sz w:val="22"/>
          <w:szCs w:val="22"/>
        </w:rPr>
        <w:t xml:space="preserve">(IOC/TSR) </w:t>
      </w:r>
    </w:p>
    <w:p w14:paraId="40967140" w14:textId="4CD5FD76" w:rsidR="00350051" w:rsidRPr="00350051" w:rsidRDefault="00350051" w:rsidP="00350051">
      <w:pPr>
        <w:widowControl/>
        <w:numPr>
          <w:ilvl w:val="0"/>
          <w:numId w:val="1"/>
        </w:numPr>
        <w:pBdr>
          <w:top w:val="nil"/>
          <w:left w:val="nil"/>
          <w:bottom w:val="nil"/>
          <w:right w:val="nil"/>
          <w:between w:val="nil"/>
        </w:pBdr>
        <w:tabs>
          <w:tab w:val="left" w:pos="709"/>
        </w:tabs>
        <w:spacing w:after="240"/>
        <w:ind w:left="0" w:hanging="851"/>
        <w:rPr>
          <w:rFonts w:ascii="Arial" w:eastAsia="Arial" w:hAnsi="Arial" w:cs="Arial"/>
          <w:color w:val="000000"/>
          <w:sz w:val="22"/>
          <w:szCs w:val="22"/>
        </w:rPr>
      </w:pPr>
      <w:r w:rsidRPr="00350051">
        <w:rPr>
          <w:rFonts w:ascii="Arial" w:eastAsia="Arial" w:hAnsi="Arial" w:cs="Arial"/>
          <w:color w:val="000000"/>
          <w:sz w:val="22"/>
          <w:szCs w:val="22"/>
        </w:rPr>
        <w:t>The Chairperson will invite Member States to propose members to the proposed statutory committee</w:t>
      </w:r>
      <w:r>
        <w:rPr>
          <w:rFonts w:ascii="Arial" w:eastAsia="Arial" w:hAnsi="Arial" w:cs="Arial"/>
          <w:color w:val="000000"/>
          <w:sz w:val="22"/>
          <w:szCs w:val="22"/>
        </w:rPr>
        <w:t xml:space="preserve"> on Recommendations</w:t>
      </w:r>
      <w:r w:rsidRPr="00350051">
        <w:rPr>
          <w:rFonts w:ascii="Arial" w:eastAsia="Arial" w:hAnsi="Arial" w:cs="Arial"/>
          <w:color w:val="000000"/>
          <w:sz w:val="22"/>
          <w:szCs w:val="22"/>
        </w:rPr>
        <w:t>.</w:t>
      </w:r>
    </w:p>
    <w:p w14:paraId="4F474E9F" w14:textId="0071A8B5" w:rsidR="00350051" w:rsidRDefault="00350051" w:rsidP="00350051">
      <w:pPr>
        <w:widowControl/>
        <w:numPr>
          <w:ilvl w:val="0"/>
          <w:numId w:val="1"/>
        </w:numPr>
        <w:pBdr>
          <w:top w:val="nil"/>
          <w:left w:val="nil"/>
          <w:bottom w:val="nil"/>
          <w:right w:val="nil"/>
          <w:between w:val="nil"/>
        </w:pBdr>
        <w:tabs>
          <w:tab w:val="left" w:pos="709"/>
        </w:tabs>
        <w:spacing w:after="240"/>
        <w:ind w:left="0" w:hanging="851"/>
        <w:rPr>
          <w:rFonts w:ascii="Arial" w:eastAsia="Arial" w:hAnsi="Arial" w:cs="Arial"/>
          <w:color w:val="000000"/>
          <w:sz w:val="22"/>
          <w:szCs w:val="22"/>
        </w:rPr>
      </w:pPr>
      <w:r w:rsidRPr="00350051">
        <w:rPr>
          <w:rFonts w:ascii="Arial" w:eastAsia="Arial" w:hAnsi="Arial" w:cs="Arial"/>
          <w:color w:val="000000"/>
          <w:sz w:val="22"/>
          <w:szCs w:val="22"/>
        </w:rPr>
        <w:t xml:space="preserve">Member States will nominate members to the proposed statutory </w:t>
      </w:r>
      <w:r>
        <w:rPr>
          <w:rFonts w:ascii="Arial" w:eastAsia="Arial" w:hAnsi="Arial" w:cs="Arial"/>
          <w:color w:val="000000"/>
          <w:sz w:val="22"/>
          <w:szCs w:val="22"/>
        </w:rPr>
        <w:t>committee</w:t>
      </w:r>
    </w:p>
    <w:p w14:paraId="2373C384" w14:textId="11A87DF9" w:rsidR="007D2B29" w:rsidRDefault="002B0C6D" w:rsidP="00350051">
      <w:pPr>
        <w:widowControl/>
        <w:numPr>
          <w:ilvl w:val="0"/>
          <w:numId w:val="1"/>
        </w:numPr>
        <w:pBdr>
          <w:top w:val="nil"/>
          <w:left w:val="nil"/>
          <w:bottom w:val="nil"/>
          <w:right w:val="nil"/>
          <w:between w:val="nil"/>
        </w:pBdr>
        <w:tabs>
          <w:tab w:val="left" w:pos="709"/>
        </w:tabs>
        <w:spacing w:after="240"/>
        <w:ind w:left="0" w:hanging="851"/>
        <w:rPr>
          <w:rFonts w:ascii="Arial" w:eastAsia="Arial" w:hAnsi="Arial" w:cs="Arial"/>
          <w:color w:val="000000"/>
          <w:sz w:val="22"/>
          <w:szCs w:val="22"/>
        </w:rPr>
      </w:pPr>
      <w:r>
        <w:rPr>
          <w:rFonts w:ascii="Arial" w:eastAsia="Arial" w:hAnsi="Arial" w:cs="Arial"/>
          <w:color w:val="000000"/>
          <w:sz w:val="22"/>
          <w:szCs w:val="22"/>
        </w:rPr>
        <w:t>T</w:t>
      </w:r>
      <w:r w:rsidR="00F2179F">
        <w:rPr>
          <w:rFonts w:ascii="Arial" w:eastAsia="Arial" w:hAnsi="Arial" w:cs="Arial"/>
          <w:color w:val="000000"/>
          <w:sz w:val="22"/>
          <w:szCs w:val="22"/>
        </w:rPr>
        <w:t>he Secretariat will record the nominations.</w:t>
      </w:r>
    </w:p>
    <w:p w14:paraId="2B2076B2" w14:textId="77777777" w:rsidR="007D2B29" w:rsidRDefault="007D2B29">
      <w:pPr>
        <w:widowControl/>
        <w:pBdr>
          <w:top w:val="nil"/>
          <w:left w:val="nil"/>
          <w:bottom w:val="nil"/>
          <w:right w:val="nil"/>
          <w:between w:val="nil"/>
        </w:pBdr>
        <w:tabs>
          <w:tab w:val="left" w:pos="709"/>
        </w:tabs>
        <w:spacing w:after="240"/>
        <w:rPr>
          <w:rFonts w:ascii="Arial" w:eastAsia="Arial" w:hAnsi="Arial" w:cs="Arial"/>
          <w:color w:val="000000"/>
          <w:sz w:val="22"/>
          <w:szCs w:val="22"/>
        </w:rPr>
      </w:pPr>
    </w:p>
    <w:p w14:paraId="1776590B" w14:textId="4B4FFB0B" w:rsidR="007D2B29" w:rsidRDefault="00F2179F">
      <w:pPr>
        <w:jc w:val="left"/>
        <w:rPr>
          <w:rFonts w:ascii="Arial" w:eastAsia="Arial" w:hAnsi="Arial" w:cs="Arial"/>
          <w:b/>
        </w:rPr>
      </w:pPr>
      <w:r>
        <w:rPr>
          <w:rFonts w:ascii="Arial" w:eastAsia="Arial" w:hAnsi="Arial" w:cs="Arial"/>
          <w:b/>
        </w:rPr>
        <w:t>3. REPORT ON INTERSESSIONAL ACTIVITIES (</w:t>
      </w:r>
      <w:r w:rsidR="0033483F" w:rsidRPr="00171B96">
        <w:rPr>
          <w:rFonts w:ascii="Arial" w:eastAsia="Arial" w:hAnsi="Arial" w:cs="Arial"/>
          <w:b/>
        </w:rPr>
        <w:t>09:</w:t>
      </w:r>
      <w:r w:rsidR="005665C7">
        <w:rPr>
          <w:rFonts w:ascii="Arial" w:eastAsia="Arial" w:hAnsi="Arial" w:cs="Arial"/>
          <w:b/>
        </w:rPr>
        <w:t>5</w:t>
      </w:r>
      <w:r w:rsidR="0033483F">
        <w:rPr>
          <w:rFonts w:ascii="Arial" w:eastAsia="Arial" w:hAnsi="Arial" w:cs="Arial"/>
          <w:b/>
        </w:rPr>
        <w:t>5</w:t>
      </w:r>
      <w:r w:rsidR="0033483F" w:rsidRPr="00171B96">
        <w:rPr>
          <w:rFonts w:ascii="Arial" w:eastAsia="Arial" w:hAnsi="Arial" w:cs="Arial"/>
          <w:b/>
        </w:rPr>
        <w:t>-</w:t>
      </w:r>
      <w:r w:rsidR="0033483F">
        <w:rPr>
          <w:rFonts w:ascii="Arial" w:eastAsia="Arial" w:hAnsi="Arial" w:cs="Arial"/>
          <w:b/>
        </w:rPr>
        <w:t>10</w:t>
      </w:r>
      <w:r w:rsidR="0033483F" w:rsidRPr="00171B96">
        <w:rPr>
          <w:rFonts w:ascii="Arial" w:eastAsia="Arial" w:hAnsi="Arial" w:cs="Arial"/>
          <w:b/>
        </w:rPr>
        <w:t>:</w:t>
      </w:r>
      <w:r w:rsidR="005665C7">
        <w:rPr>
          <w:rFonts w:ascii="Arial" w:eastAsia="Arial" w:hAnsi="Arial" w:cs="Arial"/>
          <w:b/>
        </w:rPr>
        <w:t>30</w:t>
      </w:r>
      <w:r>
        <w:rPr>
          <w:rFonts w:ascii="Arial" w:eastAsia="Arial" w:hAnsi="Arial" w:cs="Arial"/>
          <w:b/>
        </w:rPr>
        <w:t>)</w:t>
      </w:r>
    </w:p>
    <w:p w14:paraId="3242AE53" w14:textId="77777777" w:rsidR="007D2B29" w:rsidRDefault="007D2B29">
      <w:pPr>
        <w:ind w:firstLine="240"/>
        <w:jc w:val="left"/>
        <w:rPr>
          <w:rFonts w:ascii="Arial" w:eastAsia="Arial" w:hAnsi="Arial" w:cs="Arial"/>
        </w:rPr>
      </w:pPr>
    </w:p>
    <w:p w14:paraId="432669E3" w14:textId="544DBD0E" w:rsidR="007D2B29" w:rsidRDefault="00F2179F">
      <w:pPr>
        <w:ind w:firstLine="240"/>
        <w:jc w:val="left"/>
        <w:rPr>
          <w:rFonts w:ascii="Arial" w:eastAsia="Arial" w:hAnsi="Arial" w:cs="Arial"/>
        </w:rPr>
      </w:pPr>
      <w:r>
        <w:rPr>
          <w:rFonts w:ascii="Arial" w:eastAsia="Arial" w:hAnsi="Arial" w:cs="Arial"/>
        </w:rPr>
        <w:t>3.1. CHAIRPERSON REPORT)</w:t>
      </w:r>
    </w:p>
    <w:p w14:paraId="33B90B19" w14:textId="77777777" w:rsidR="007D2B29" w:rsidRDefault="007D2B29">
      <w:pPr>
        <w:ind w:firstLine="240"/>
        <w:jc w:val="left"/>
        <w:rPr>
          <w:rFonts w:ascii="Arial" w:eastAsia="Arial" w:hAnsi="Arial" w:cs="Arial"/>
        </w:rPr>
      </w:pPr>
    </w:p>
    <w:p w14:paraId="5CEB8B8E" w14:textId="4CC53BD5" w:rsidR="007D2B29" w:rsidRDefault="00F2179F">
      <w:pPr>
        <w:widowControl/>
        <w:numPr>
          <w:ilvl w:val="0"/>
          <w:numId w:val="1"/>
        </w:numPr>
        <w:pBdr>
          <w:top w:val="nil"/>
          <w:left w:val="nil"/>
          <w:bottom w:val="nil"/>
          <w:right w:val="nil"/>
          <w:between w:val="nil"/>
        </w:pBdr>
        <w:tabs>
          <w:tab w:val="left" w:pos="709"/>
        </w:tabs>
        <w:spacing w:after="240"/>
        <w:ind w:left="0" w:hanging="851"/>
        <w:rPr>
          <w:rFonts w:ascii="Arial" w:eastAsia="Arial" w:hAnsi="Arial" w:cs="Arial"/>
          <w:color w:val="000000"/>
          <w:sz w:val="22"/>
          <w:szCs w:val="22"/>
        </w:rPr>
      </w:pPr>
      <w:r>
        <w:rPr>
          <w:rFonts w:ascii="Arial" w:eastAsia="Arial" w:hAnsi="Arial" w:cs="Arial"/>
          <w:color w:val="000000"/>
          <w:sz w:val="22"/>
          <w:szCs w:val="22"/>
        </w:rPr>
        <w:t xml:space="preserve">The Chairperson </w:t>
      </w:r>
      <w:r w:rsidR="00F81DE1">
        <w:rPr>
          <w:rFonts w:ascii="Arial" w:eastAsia="Arial" w:hAnsi="Arial" w:cs="Arial"/>
          <w:color w:val="000000"/>
          <w:sz w:val="22"/>
          <w:szCs w:val="22"/>
        </w:rPr>
        <w:t xml:space="preserve">will </w:t>
      </w:r>
      <w:r>
        <w:rPr>
          <w:rFonts w:ascii="Arial" w:eastAsia="Arial" w:hAnsi="Arial" w:cs="Arial"/>
          <w:color w:val="000000"/>
          <w:sz w:val="22"/>
          <w:szCs w:val="22"/>
        </w:rPr>
        <w:t xml:space="preserve">present his report, </w:t>
      </w:r>
      <w:r w:rsidRPr="007A6C56">
        <w:rPr>
          <w:rFonts w:ascii="Arial" w:eastAsia="Arial" w:hAnsi="Arial" w:cs="Arial"/>
          <w:color w:val="000000"/>
          <w:sz w:val="22"/>
          <w:szCs w:val="22"/>
        </w:rPr>
        <w:t xml:space="preserve">available as </w:t>
      </w:r>
      <w:hyperlink r:id="rId10">
        <w:r w:rsidR="007D2B29" w:rsidRPr="007A6C56">
          <w:rPr>
            <w:rFonts w:ascii="Arial" w:eastAsia="Arial" w:hAnsi="Arial" w:cs="Arial"/>
            <w:color w:val="1155CC"/>
            <w:sz w:val="22"/>
            <w:szCs w:val="22"/>
            <w:u w:val="single"/>
          </w:rPr>
          <w:t>Presentation</w:t>
        </w:r>
      </w:hyperlink>
      <w:r w:rsidRPr="007A6C56">
        <w:rPr>
          <w:rFonts w:ascii="Arial" w:eastAsia="Arial" w:hAnsi="Arial" w:cs="Arial"/>
          <w:color w:val="000000"/>
          <w:sz w:val="22"/>
          <w:szCs w:val="22"/>
        </w:rPr>
        <w:t xml:space="preserve"> (10</w:t>
      </w:r>
      <w:r>
        <w:rPr>
          <w:rFonts w:ascii="Arial" w:eastAsia="Arial" w:hAnsi="Arial" w:cs="Arial"/>
          <w:color w:val="000000"/>
          <w:sz w:val="22"/>
          <w:szCs w:val="22"/>
        </w:rPr>
        <w:t xml:space="preserve"> minutes</w:t>
      </w:r>
      <w:r w:rsidR="0033483F">
        <w:rPr>
          <w:rFonts w:ascii="Arial" w:eastAsia="Arial" w:hAnsi="Arial" w:cs="Arial"/>
          <w:color w:val="000000"/>
          <w:sz w:val="22"/>
          <w:szCs w:val="22"/>
        </w:rPr>
        <w:t xml:space="preserve">, </w:t>
      </w:r>
      <w:r w:rsidR="0033483F" w:rsidRPr="0033483F">
        <w:rPr>
          <w:rFonts w:ascii="Arial" w:eastAsia="Arial" w:hAnsi="Arial" w:cs="Arial"/>
          <w:color w:val="000000"/>
          <w:sz w:val="22"/>
          <w:szCs w:val="22"/>
          <w:highlight w:val="yellow"/>
        </w:rPr>
        <w:t>online</w:t>
      </w:r>
      <w:r>
        <w:rPr>
          <w:rFonts w:ascii="Arial" w:eastAsia="Arial" w:hAnsi="Arial" w:cs="Arial"/>
          <w:color w:val="000000"/>
          <w:sz w:val="22"/>
          <w:szCs w:val="22"/>
        </w:rPr>
        <w:t>).</w:t>
      </w:r>
    </w:p>
    <w:p w14:paraId="5355BFBE" w14:textId="77777777" w:rsidR="007D2B29" w:rsidRDefault="00F2179F">
      <w:pPr>
        <w:widowControl/>
        <w:numPr>
          <w:ilvl w:val="0"/>
          <w:numId w:val="1"/>
        </w:numPr>
        <w:pBdr>
          <w:top w:val="nil"/>
          <w:left w:val="nil"/>
          <w:bottom w:val="nil"/>
          <w:right w:val="nil"/>
          <w:between w:val="nil"/>
        </w:pBdr>
        <w:tabs>
          <w:tab w:val="left" w:pos="709"/>
        </w:tabs>
        <w:spacing w:after="240"/>
        <w:ind w:left="0" w:hanging="851"/>
        <w:rPr>
          <w:rFonts w:ascii="Arial" w:eastAsia="Arial" w:hAnsi="Arial" w:cs="Arial"/>
          <w:color w:val="000000"/>
          <w:sz w:val="22"/>
          <w:szCs w:val="22"/>
        </w:rPr>
      </w:pPr>
      <w:bookmarkStart w:id="3" w:name="_heading=h.1r911pt2x5f3" w:colFirst="0" w:colLast="0"/>
      <w:bookmarkEnd w:id="3"/>
      <w:r>
        <w:rPr>
          <w:rFonts w:ascii="Arial" w:eastAsia="Arial" w:hAnsi="Arial" w:cs="Arial"/>
          <w:color w:val="000000"/>
          <w:sz w:val="22"/>
          <w:szCs w:val="22"/>
        </w:rPr>
        <w:t>Member States may wish to provide comments on the report of the Chairperson.</w:t>
      </w:r>
    </w:p>
    <w:p w14:paraId="1BA9D137" w14:textId="77777777" w:rsidR="007D2B29" w:rsidRDefault="007D2B29">
      <w:pPr>
        <w:widowControl/>
        <w:pBdr>
          <w:top w:val="nil"/>
          <w:left w:val="nil"/>
          <w:bottom w:val="nil"/>
          <w:right w:val="nil"/>
          <w:between w:val="nil"/>
        </w:pBdr>
        <w:tabs>
          <w:tab w:val="left" w:pos="709"/>
        </w:tabs>
        <w:spacing w:after="240"/>
        <w:rPr>
          <w:rFonts w:ascii="Arial" w:eastAsia="Arial" w:hAnsi="Arial" w:cs="Arial"/>
          <w:color w:val="000000"/>
          <w:sz w:val="22"/>
          <w:szCs w:val="22"/>
        </w:rPr>
      </w:pPr>
    </w:p>
    <w:p w14:paraId="5CCBE1C0" w14:textId="135058B4" w:rsidR="007D2B29" w:rsidRDefault="00F2179F">
      <w:pPr>
        <w:ind w:firstLine="240"/>
        <w:jc w:val="left"/>
        <w:rPr>
          <w:rFonts w:ascii="Arial" w:eastAsia="Arial" w:hAnsi="Arial" w:cs="Arial"/>
        </w:rPr>
      </w:pPr>
      <w:r>
        <w:rPr>
          <w:rFonts w:ascii="Arial" w:eastAsia="Arial" w:hAnsi="Arial" w:cs="Arial"/>
        </w:rPr>
        <w:t xml:space="preserve">3.2. CARIBE-EWS SECRETARIAT REPORT </w:t>
      </w:r>
    </w:p>
    <w:p w14:paraId="14A07A7D" w14:textId="77777777" w:rsidR="007D2B29" w:rsidRDefault="007D2B29">
      <w:pPr>
        <w:ind w:firstLine="240"/>
        <w:jc w:val="left"/>
        <w:rPr>
          <w:rFonts w:ascii="Arial" w:eastAsia="Arial" w:hAnsi="Arial" w:cs="Arial"/>
        </w:rPr>
      </w:pPr>
    </w:p>
    <w:p w14:paraId="6B87CAED" w14:textId="21B44C44" w:rsidR="007D2B29" w:rsidRDefault="00F2179F">
      <w:pPr>
        <w:widowControl/>
        <w:numPr>
          <w:ilvl w:val="0"/>
          <w:numId w:val="1"/>
        </w:numPr>
        <w:pBdr>
          <w:top w:val="nil"/>
          <w:left w:val="nil"/>
          <w:bottom w:val="nil"/>
          <w:right w:val="nil"/>
          <w:between w:val="nil"/>
        </w:pBdr>
        <w:tabs>
          <w:tab w:val="left" w:pos="709"/>
        </w:tabs>
        <w:spacing w:after="240"/>
        <w:ind w:left="0" w:hanging="851"/>
        <w:rPr>
          <w:rFonts w:ascii="Arial" w:eastAsia="Arial" w:hAnsi="Arial" w:cs="Arial"/>
          <w:color w:val="000000"/>
          <w:sz w:val="22"/>
          <w:szCs w:val="22"/>
        </w:rPr>
      </w:pPr>
      <w:r w:rsidRPr="00CB48F4">
        <w:rPr>
          <w:rFonts w:ascii="Arial" w:eastAsia="Arial" w:hAnsi="Arial" w:cs="Arial"/>
          <w:color w:val="000000"/>
          <w:sz w:val="22"/>
          <w:szCs w:val="22"/>
        </w:rPr>
        <w:t xml:space="preserve">The Technical Secretariat </w:t>
      </w:r>
      <w:r w:rsidR="00F81DE1" w:rsidRPr="00CB48F4">
        <w:rPr>
          <w:rFonts w:ascii="Arial" w:eastAsia="Arial" w:hAnsi="Arial" w:cs="Arial"/>
          <w:color w:val="000000"/>
          <w:sz w:val="22"/>
          <w:szCs w:val="22"/>
        </w:rPr>
        <w:t xml:space="preserve">will present </w:t>
      </w:r>
      <w:r w:rsidRPr="00CB48F4">
        <w:rPr>
          <w:rFonts w:ascii="Arial" w:eastAsia="Arial" w:hAnsi="Arial" w:cs="Arial"/>
          <w:color w:val="000000"/>
          <w:sz w:val="22"/>
          <w:szCs w:val="22"/>
        </w:rPr>
        <w:t xml:space="preserve">its report </w:t>
      </w:r>
      <w:r w:rsidRPr="00CB48F4">
        <w:rPr>
          <w:rFonts w:ascii="Arial" w:eastAsia="Arial" w:hAnsi="Arial" w:cs="Arial"/>
          <w:color w:val="000000"/>
          <w:sz w:val="22"/>
          <w:szCs w:val="22"/>
          <w:shd w:val="clear" w:color="auto" w:fill="FFFFFF" w:themeFill="background1"/>
        </w:rPr>
        <w:t xml:space="preserve">available as </w:t>
      </w:r>
      <w:hyperlink r:id="rId11" w:history="1">
        <w:r w:rsidRPr="00CB48F4">
          <w:rPr>
            <w:rStyle w:val="Hyperlink"/>
            <w:rFonts w:ascii="Arial" w:eastAsia="Arial" w:hAnsi="Arial" w:cs="Arial"/>
            <w:sz w:val="22"/>
            <w:szCs w:val="22"/>
            <w:shd w:val="clear" w:color="auto" w:fill="FFFFFF" w:themeFill="background1"/>
          </w:rPr>
          <w:t>Presentation</w:t>
        </w:r>
      </w:hyperlink>
      <w:r w:rsidRPr="00CB48F4">
        <w:rPr>
          <w:rFonts w:ascii="Arial" w:eastAsia="Arial" w:hAnsi="Arial" w:cs="Arial"/>
          <w:color w:val="000000"/>
          <w:sz w:val="22"/>
          <w:szCs w:val="22"/>
          <w:shd w:val="clear" w:color="auto" w:fill="FFFFFF" w:themeFill="background1"/>
        </w:rPr>
        <w:t xml:space="preserve"> (10</w:t>
      </w:r>
      <w:r>
        <w:rPr>
          <w:rFonts w:ascii="Arial" w:eastAsia="Arial" w:hAnsi="Arial" w:cs="Arial"/>
          <w:color w:val="000000"/>
          <w:sz w:val="22"/>
          <w:szCs w:val="22"/>
        </w:rPr>
        <w:t xml:space="preserve"> minutes).</w:t>
      </w:r>
    </w:p>
    <w:p w14:paraId="5380C4CE" w14:textId="77777777" w:rsidR="007D2B29" w:rsidRDefault="00F2179F">
      <w:pPr>
        <w:widowControl/>
        <w:numPr>
          <w:ilvl w:val="0"/>
          <w:numId w:val="1"/>
        </w:numPr>
        <w:pBdr>
          <w:top w:val="nil"/>
          <w:left w:val="nil"/>
          <w:bottom w:val="nil"/>
          <w:right w:val="nil"/>
          <w:between w:val="nil"/>
        </w:pBdr>
        <w:tabs>
          <w:tab w:val="left" w:pos="709"/>
        </w:tabs>
        <w:spacing w:after="240"/>
        <w:ind w:left="0" w:hanging="851"/>
        <w:rPr>
          <w:rFonts w:ascii="Arial" w:eastAsia="Arial" w:hAnsi="Arial" w:cs="Arial"/>
          <w:color w:val="000000"/>
          <w:sz w:val="22"/>
          <w:szCs w:val="22"/>
        </w:rPr>
      </w:pPr>
      <w:r>
        <w:rPr>
          <w:rFonts w:ascii="Arial" w:eastAsia="Arial" w:hAnsi="Arial" w:cs="Arial"/>
          <w:color w:val="000000"/>
          <w:sz w:val="22"/>
          <w:szCs w:val="22"/>
        </w:rPr>
        <w:t>Member States may wish to provide comments on the report of the ICG/PTWS Secretariat.</w:t>
      </w:r>
    </w:p>
    <w:p w14:paraId="0E0B0375" w14:textId="77777777" w:rsidR="007D2B29" w:rsidRDefault="007D2B29">
      <w:pPr>
        <w:ind w:firstLine="240"/>
        <w:jc w:val="left"/>
        <w:rPr>
          <w:rFonts w:ascii="Arial" w:eastAsia="Arial" w:hAnsi="Arial" w:cs="Arial"/>
        </w:rPr>
      </w:pPr>
    </w:p>
    <w:p w14:paraId="57905334" w14:textId="0C67ADDC" w:rsidR="007D2B29" w:rsidRDefault="00F2179F">
      <w:pPr>
        <w:ind w:firstLine="240"/>
        <w:jc w:val="left"/>
        <w:rPr>
          <w:rFonts w:ascii="Arial" w:eastAsia="Arial" w:hAnsi="Arial" w:cs="Arial"/>
        </w:rPr>
      </w:pPr>
      <w:r>
        <w:rPr>
          <w:rFonts w:ascii="Arial" w:eastAsia="Arial" w:hAnsi="Arial" w:cs="Arial"/>
        </w:rPr>
        <w:t xml:space="preserve">3.3 REPORT OF CTIC </w:t>
      </w:r>
    </w:p>
    <w:p w14:paraId="56D4D877" w14:textId="77777777" w:rsidR="007D2B29" w:rsidRDefault="007D2B29">
      <w:pPr>
        <w:ind w:firstLine="240"/>
        <w:jc w:val="left"/>
        <w:rPr>
          <w:rFonts w:ascii="Arial" w:eastAsia="Arial" w:hAnsi="Arial" w:cs="Arial"/>
        </w:rPr>
      </w:pPr>
    </w:p>
    <w:p w14:paraId="3E81409F" w14:textId="77777777" w:rsidR="007D2B29" w:rsidRDefault="00F2179F">
      <w:pPr>
        <w:widowControl/>
        <w:numPr>
          <w:ilvl w:val="0"/>
          <w:numId w:val="1"/>
        </w:numPr>
        <w:pBdr>
          <w:top w:val="nil"/>
          <w:left w:val="nil"/>
          <w:bottom w:val="nil"/>
          <w:right w:val="nil"/>
          <w:between w:val="nil"/>
        </w:pBdr>
        <w:tabs>
          <w:tab w:val="left" w:pos="709"/>
        </w:tabs>
        <w:spacing w:after="240"/>
        <w:ind w:left="0" w:hanging="851"/>
        <w:jc w:val="left"/>
        <w:rPr>
          <w:rFonts w:ascii="Arial" w:eastAsia="Arial" w:hAnsi="Arial" w:cs="Arial"/>
          <w:color w:val="000000"/>
          <w:sz w:val="22"/>
          <w:szCs w:val="22"/>
        </w:rPr>
      </w:pPr>
      <w:r>
        <w:rPr>
          <w:rFonts w:ascii="Arial" w:eastAsia="Arial" w:hAnsi="Arial" w:cs="Arial"/>
          <w:color w:val="000000"/>
          <w:sz w:val="22"/>
          <w:szCs w:val="22"/>
        </w:rPr>
        <w:t xml:space="preserve">Ms Alison Brome (CTIC) will introduce the report of CTIC, available as a </w:t>
      </w:r>
      <w:r>
        <w:rPr>
          <w:rFonts w:ascii="Arial" w:eastAsia="Arial" w:hAnsi="Arial" w:cs="Arial"/>
          <w:color w:val="000000"/>
          <w:sz w:val="22"/>
          <w:szCs w:val="22"/>
          <w:highlight w:val="yellow"/>
        </w:rPr>
        <w:t>Presentation</w:t>
      </w:r>
      <w:r>
        <w:rPr>
          <w:rFonts w:ascii="Arial" w:eastAsia="Arial" w:hAnsi="Arial" w:cs="Arial"/>
          <w:color w:val="000000"/>
          <w:sz w:val="22"/>
          <w:szCs w:val="22"/>
        </w:rPr>
        <w:t xml:space="preserve">. </w:t>
      </w:r>
    </w:p>
    <w:p w14:paraId="7F98E31B" w14:textId="77777777" w:rsidR="007D2B29" w:rsidRDefault="00F2179F">
      <w:pPr>
        <w:widowControl/>
        <w:numPr>
          <w:ilvl w:val="0"/>
          <w:numId w:val="1"/>
        </w:numPr>
        <w:pBdr>
          <w:top w:val="nil"/>
          <w:left w:val="nil"/>
          <w:bottom w:val="nil"/>
          <w:right w:val="nil"/>
          <w:between w:val="nil"/>
        </w:pBdr>
        <w:tabs>
          <w:tab w:val="left" w:pos="709"/>
        </w:tabs>
        <w:spacing w:after="240"/>
        <w:ind w:left="0" w:hanging="851"/>
        <w:rPr>
          <w:rFonts w:ascii="Arial" w:eastAsia="Arial" w:hAnsi="Arial" w:cs="Arial"/>
          <w:color w:val="000000"/>
          <w:sz w:val="22"/>
          <w:szCs w:val="22"/>
        </w:rPr>
      </w:pPr>
      <w:r>
        <w:rPr>
          <w:rFonts w:ascii="Arial" w:eastAsia="Arial" w:hAnsi="Arial" w:cs="Arial"/>
          <w:color w:val="000000"/>
          <w:sz w:val="22"/>
          <w:szCs w:val="22"/>
        </w:rPr>
        <w:t>Member States may wish to provide comments on the report of CTIC.</w:t>
      </w:r>
    </w:p>
    <w:p w14:paraId="274D90BA" w14:textId="77777777" w:rsidR="007D2B29" w:rsidRDefault="007D2B29">
      <w:pPr>
        <w:widowControl/>
        <w:pBdr>
          <w:top w:val="nil"/>
          <w:left w:val="nil"/>
          <w:bottom w:val="nil"/>
          <w:right w:val="nil"/>
          <w:between w:val="nil"/>
        </w:pBdr>
        <w:tabs>
          <w:tab w:val="left" w:pos="709"/>
        </w:tabs>
        <w:spacing w:after="240"/>
        <w:rPr>
          <w:rFonts w:ascii="Arial" w:eastAsia="Arial" w:hAnsi="Arial" w:cs="Arial"/>
          <w:color w:val="000000"/>
          <w:sz w:val="22"/>
          <w:szCs w:val="22"/>
        </w:rPr>
      </w:pPr>
    </w:p>
    <w:p w14:paraId="0AB38A6A" w14:textId="6DB84633" w:rsidR="005665C7" w:rsidRPr="005665C7" w:rsidRDefault="005665C7">
      <w:pPr>
        <w:widowControl/>
        <w:pBdr>
          <w:top w:val="nil"/>
          <w:left w:val="nil"/>
          <w:bottom w:val="nil"/>
          <w:right w:val="nil"/>
          <w:between w:val="nil"/>
        </w:pBdr>
        <w:tabs>
          <w:tab w:val="left" w:pos="709"/>
        </w:tabs>
        <w:spacing w:after="240"/>
        <w:rPr>
          <w:rFonts w:ascii="Arial" w:eastAsia="Arial" w:hAnsi="Arial" w:cs="Arial"/>
          <w:b/>
          <w:color w:val="C00000"/>
          <w:sz w:val="22"/>
          <w:szCs w:val="22"/>
        </w:rPr>
      </w:pPr>
      <w:r w:rsidRPr="00350051">
        <w:rPr>
          <w:rFonts w:ascii="Arial" w:eastAsia="Arial" w:hAnsi="Arial" w:cs="Arial"/>
          <w:b/>
          <w:color w:val="C00000"/>
          <w:sz w:val="22"/>
          <w:szCs w:val="22"/>
          <w:highlight w:val="lightGray"/>
        </w:rPr>
        <w:t>If there is time</w:t>
      </w:r>
      <w:r w:rsidR="002015A2" w:rsidRPr="00350051">
        <w:rPr>
          <w:rFonts w:ascii="Arial" w:eastAsia="Arial" w:hAnsi="Arial" w:cs="Arial"/>
          <w:b/>
          <w:color w:val="C00000"/>
          <w:sz w:val="22"/>
          <w:szCs w:val="22"/>
          <w:highlight w:val="lightGray"/>
        </w:rPr>
        <w:t xml:space="preserve"> before coffee break</w:t>
      </w:r>
    </w:p>
    <w:p w14:paraId="7F710A26" w14:textId="2B373701" w:rsidR="005665C7" w:rsidRPr="00242BA1" w:rsidRDefault="005665C7" w:rsidP="005665C7">
      <w:pPr>
        <w:ind w:firstLine="240"/>
        <w:jc w:val="left"/>
        <w:rPr>
          <w:rFonts w:ascii="Arial" w:eastAsia="Arial" w:hAnsi="Arial" w:cs="Arial"/>
          <w:lang w:val="fr-FR"/>
        </w:rPr>
      </w:pPr>
      <w:r w:rsidRPr="00242BA1">
        <w:rPr>
          <w:rFonts w:ascii="Arial" w:eastAsia="Arial" w:hAnsi="Arial" w:cs="Arial"/>
          <w:lang w:val="fr-FR"/>
        </w:rPr>
        <w:t>3.5. REPORTS FROM UN AND NON-UN ORGANISATIONS</w:t>
      </w:r>
    </w:p>
    <w:p w14:paraId="2E9F5655" w14:textId="77777777" w:rsidR="005665C7" w:rsidRPr="00242BA1" w:rsidRDefault="005665C7" w:rsidP="005665C7">
      <w:pPr>
        <w:jc w:val="left"/>
        <w:rPr>
          <w:rFonts w:ascii="Arial" w:eastAsia="Arial" w:hAnsi="Arial" w:cs="Arial"/>
          <w:lang w:val="fr-FR"/>
        </w:rPr>
      </w:pPr>
    </w:p>
    <w:p w14:paraId="13914107" w14:textId="77777777" w:rsidR="003D689A" w:rsidRDefault="003D689A" w:rsidP="003D689A">
      <w:pPr>
        <w:numPr>
          <w:ilvl w:val="2"/>
          <w:numId w:val="3"/>
        </w:numPr>
        <w:pBdr>
          <w:top w:val="nil"/>
          <w:left w:val="nil"/>
          <w:bottom w:val="nil"/>
          <w:right w:val="nil"/>
          <w:between w:val="nil"/>
        </w:pBdr>
        <w:jc w:val="left"/>
        <w:rPr>
          <w:rFonts w:ascii="Arial" w:eastAsia="Arial" w:hAnsi="Arial" w:cs="Arial"/>
          <w:color w:val="000000"/>
          <w:highlight w:val="yellow"/>
        </w:rPr>
      </w:pPr>
      <w:r>
        <w:rPr>
          <w:rFonts w:ascii="Arial" w:eastAsia="Arial" w:hAnsi="Arial" w:cs="Arial"/>
          <w:color w:val="000000"/>
          <w:highlight w:val="yellow"/>
        </w:rPr>
        <w:t xml:space="preserve">CDEMA </w:t>
      </w:r>
    </w:p>
    <w:p w14:paraId="46787752" w14:textId="77777777" w:rsidR="003D689A" w:rsidRDefault="003D689A" w:rsidP="003D689A">
      <w:pPr>
        <w:ind w:firstLine="240"/>
        <w:jc w:val="left"/>
        <w:rPr>
          <w:rFonts w:ascii="Arial" w:eastAsia="Arial" w:hAnsi="Arial" w:cs="Arial"/>
        </w:rPr>
      </w:pPr>
    </w:p>
    <w:p w14:paraId="491DFEBC" w14:textId="77777777" w:rsidR="003D689A" w:rsidRPr="003D689A" w:rsidRDefault="003D689A" w:rsidP="003D689A">
      <w:pPr>
        <w:widowControl/>
        <w:numPr>
          <w:ilvl w:val="0"/>
          <w:numId w:val="1"/>
        </w:numPr>
        <w:pBdr>
          <w:top w:val="nil"/>
          <w:left w:val="nil"/>
          <w:bottom w:val="nil"/>
          <w:right w:val="nil"/>
          <w:between w:val="nil"/>
        </w:pBdr>
        <w:tabs>
          <w:tab w:val="left" w:pos="709"/>
        </w:tabs>
        <w:spacing w:after="240"/>
        <w:ind w:left="0" w:hanging="851"/>
        <w:rPr>
          <w:rFonts w:ascii="Arial" w:eastAsia="Arial" w:hAnsi="Arial" w:cs="Arial"/>
          <w:color w:val="000000"/>
          <w:sz w:val="22"/>
          <w:szCs w:val="22"/>
        </w:rPr>
      </w:pPr>
      <w:r w:rsidRPr="003D689A">
        <w:rPr>
          <w:rFonts w:ascii="Arial" w:eastAsia="Arial" w:hAnsi="Arial" w:cs="Arial"/>
          <w:color w:val="000000"/>
          <w:sz w:val="22"/>
          <w:szCs w:val="22"/>
          <w:highlight w:val="yellow"/>
        </w:rPr>
        <w:t>Ms Curmira Gulston</w:t>
      </w:r>
      <w:r w:rsidRPr="003D689A">
        <w:rPr>
          <w:rFonts w:ascii="Arial" w:eastAsia="Arial" w:hAnsi="Arial" w:cs="Arial"/>
          <w:color w:val="000000"/>
          <w:sz w:val="22"/>
          <w:szCs w:val="22"/>
        </w:rPr>
        <w:t xml:space="preserve"> (CDEMA), will introduce the report of CDEMA, available as a </w:t>
      </w:r>
      <w:r w:rsidRPr="003D689A">
        <w:rPr>
          <w:rFonts w:ascii="Arial" w:eastAsia="Arial" w:hAnsi="Arial" w:cs="Arial"/>
          <w:color w:val="000000"/>
          <w:sz w:val="22"/>
          <w:szCs w:val="22"/>
          <w:highlight w:val="yellow"/>
        </w:rPr>
        <w:t>Presentation</w:t>
      </w:r>
      <w:r w:rsidRPr="003D689A">
        <w:rPr>
          <w:rFonts w:ascii="Arial" w:eastAsia="Arial" w:hAnsi="Arial" w:cs="Arial"/>
          <w:color w:val="000000"/>
          <w:sz w:val="22"/>
          <w:szCs w:val="22"/>
        </w:rPr>
        <w:t>.</w:t>
      </w:r>
    </w:p>
    <w:p w14:paraId="1EC257FA" w14:textId="77777777" w:rsidR="003D689A" w:rsidRPr="003D689A" w:rsidRDefault="003D689A" w:rsidP="003D689A">
      <w:pPr>
        <w:widowControl/>
        <w:numPr>
          <w:ilvl w:val="0"/>
          <w:numId w:val="1"/>
        </w:numPr>
        <w:pBdr>
          <w:top w:val="nil"/>
          <w:left w:val="nil"/>
          <w:bottom w:val="nil"/>
          <w:right w:val="nil"/>
          <w:between w:val="nil"/>
        </w:pBdr>
        <w:tabs>
          <w:tab w:val="left" w:pos="709"/>
        </w:tabs>
        <w:spacing w:after="240"/>
        <w:ind w:left="0" w:hanging="851"/>
        <w:rPr>
          <w:rFonts w:ascii="Arial" w:eastAsia="Arial" w:hAnsi="Arial" w:cs="Arial"/>
          <w:color w:val="000000"/>
          <w:sz w:val="22"/>
          <w:szCs w:val="22"/>
        </w:rPr>
      </w:pPr>
      <w:r w:rsidRPr="003D689A">
        <w:rPr>
          <w:rFonts w:ascii="Arial" w:eastAsia="Arial" w:hAnsi="Arial" w:cs="Arial"/>
          <w:color w:val="000000"/>
          <w:sz w:val="22"/>
          <w:szCs w:val="22"/>
        </w:rPr>
        <w:t>Member States may wish to provide comments on the report of CDEMA.</w:t>
      </w:r>
    </w:p>
    <w:p w14:paraId="1F942D4E" w14:textId="77777777" w:rsidR="005665C7" w:rsidRDefault="005665C7">
      <w:pPr>
        <w:widowControl/>
        <w:pBdr>
          <w:top w:val="nil"/>
          <w:left w:val="nil"/>
          <w:bottom w:val="nil"/>
          <w:right w:val="nil"/>
          <w:between w:val="nil"/>
        </w:pBdr>
        <w:tabs>
          <w:tab w:val="left" w:pos="709"/>
        </w:tabs>
        <w:spacing w:after="240"/>
        <w:rPr>
          <w:rFonts w:ascii="Arial" w:eastAsia="Arial" w:hAnsi="Arial" w:cs="Arial"/>
          <w:color w:val="000000"/>
          <w:sz w:val="22"/>
          <w:szCs w:val="22"/>
        </w:rPr>
      </w:pPr>
    </w:p>
    <w:tbl>
      <w:tblPr>
        <w:tblStyle w:val="11"/>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34"/>
      </w:tblGrid>
      <w:tr w:rsidR="007D2B29" w14:paraId="1DABA462" w14:textId="77777777">
        <w:tc>
          <w:tcPr>
            <w:tcW w:w="9634" w:type="dxa"/>
            <w:shd w:val="clear" w:color="auto" w:fill="8496B0"/>
          </w:tcPr>
          <w:p w14:paraId="7E083114" w14:textId="77777777" w:rsidR="007D2B29" w:rsidRDefault="007D2B29">
            <w:pPr>
              <w:widowControl/>
              <w:pBdr>
                <w:top w:val="nil"/>
                <w:left w:val="nil"/>
                <w:bottom w:val="nil"/>
                <w:right w:val="nil"/>
                <w:between w:val="nil"/>
              </w:pBdr>
              <w:tabs>
                <w:tab w:val="left" w:pos="709"/>
              </w:tabs>
              <w:rPr>
                <w:rFonts w:ascii="Arial" w:eastAsia="Arial" w:hAnsi="Arial" w:cs="Arial"/>
                <w:color w:val="FFFFFF"/>
                <w:sz w:val="22"/>
                <w:szCs w:val="22"/>
              </w:rPr>
            </w:pPr>
          </w:p>
          <w:p w14:paraId="1B4FC31B" w14:textId="77777777" w:rsidR="007D2B29" w:rsidRDefault="00F2179F">
            <w:pPr>
              <w:widowControl/>
              <w:pBdr>
                <w:top w:val="nil"/>
                <w:left w:val="nil"/>
                <w:bottom w:val="nil"/>
                <w:right w:val="nil"/>
                <w:between w:val="nil"/>
              </w:pBdr>
              <w:tabs>
                <w:tab w:val="left" w:pos="709"/>
              </w:tabs>
              <w:jc w:val="center"/>
              <w:rPr>
                <w:rFonts w:ascii="Arial" w:eastAsia="Arial" w:hAnsi="Arial" w:cs="Arial"/>
                <w:b/>
                <w:color w:val="FFFFFF"/>
                <w:sz w:val="22"/>
                <w:szCs w:val="22"/>
              </w:rPr>
            </w:pPr>
            <w:r>
              <w:rPr>
                <w:rFonts w:ascii="Arial" w:eastAsia="Arial" w:hAnsi="Arial" w:cs="Arial"/>
                <w:b/>
                <w:color w:val="FFFFFF"/>
                <w:sz w:val="22"/>
                <w:szCs w:val="22"/>
              </w:rPr>
              <w:t>BREAK</w:t>
            </w:r>
          </w:p>
          <w:p w14:paraId="5DFC9994" w14:textId="517CD4BB" w:rsidR="007D2B29" w:rsidRDefault="00F2179F">
            <w:pPr>
              <w:widowControl/>
              <w:pBdr>
                <w:top w:val="nil"/>
                <w:left w:val="nil"/>
                <w:bottom w:val="nil"/>
                <w:right w:val="nil"/>
                <w:between w:val="nil"/>
              </w:pBdr>
              <w:tabs>
                <w:tab w:val="left" w:pos="709"/>
              </w:tabs>
              <w:jc w:val="center"/>
              <w:rPr>
                <w:rFonts w:ascii="Arial" w:eastAsia="Arial" w:hAnsi="Arial" w:cs="Arial"/>
                <w:b/>
                <w:color w:val="FFFFFF"/>
                <w:sz w:val="22"/>
                <w:szCs w:val="22"/>
              </w:rPr>
            </w:pPr>
            <w:r>
              <w:rPr>
                <w:rFonts w:ascii="Arial" w:eastAsia="Arial" w:hAnsi="Arial" w:cs="Arial"/>
                <w:b/>
                <w:color w:val="FFFFFF"/>
                <w:sz w:val="22"/>
                <w:szCs w:val="22"/>
              </w:rPr>
              <w:t>1</w:t>
            </w:r>
            <w:r w:rsidR="005665C7">
              <w:rPr>
                <w:rFonts w:ascii="Arial" w:eastAsia="Arial" w:hAnsi="Arial" w:cs="Arial"/>
                <w:b/>
                <w:color w:val="FFFFFF"/>
                <w:sz w:val="22"/>
                <w:szCs w:val="22"/>
              </w:rPr>
              <w:t>0</w:t>
            </w:r>
            <w:r>
              <w:rPr>
                <w:rFonts w:ascii="Arial" w:eastAsia="Arial" w:hAnsi="Arial" w:cs="Arial"/>
                <w:b/>
                <w:color w:val="FFFFFF"/>
                <w:sz w:val="22"/>
                <w:szCs w:val="22"/>
              </w:rPr>
              <w:t xml:space="preserve">:30 - </w:t>
            </w:r>
            <w:r w:rsidR="005665C7">
              <w:rPr>
                <w:rFonts w:ascii="Arial" w:eastAsia="Arial" w:hAnsi="Arial" w:cs="Arial"/>
                <w:b/>
                <w:color w:val="FFFFFF"/>
                <w:sz w:val="22"/>
                <w:szCs w:val="22"/>
              </w:rPr>
              <w:t>11</w:t>
            </w:r>
            <w:r>
              <w:rPr>
                <w:rFonts w:ascii="Arial" w:eastAsia="Arial" w:hAnsi="Arial" w:cs="Arial"/>
                <w:b/>
                <w:color w:val="FFFFFF"/>
                <w:sz w:val="22"/>
                <w:szCs w:val="22"/>
              </w:rPr>
              <w:t>:</w:t>
            </w:r>
            <w:r w:rsidR="005665C7">
              <w:rPr>
                <w:rFonts w:ascii="Arial" w:eastAsia="Arial" w:hAnsi="Arial" w:cs="Arial"/>
                <w:b/>
                <w:color w:val="FFFFFF"/>
                <w:sz w:val="22"/>
                <w:szCs w:val="22"/>
              </w:rPr>
              <w:t>00</w:t>
            </w:r>
            <w:r>
              <w:rPr>
                <w:rFonts w:ascii="Arial" w:eastAsia="Arial" w:hAnsi="Arial" w:cs="Arial"/>
                <w:b/>
                <w:color w:val="FFFFFF"/>
                <w:sz w:val="22"/>
                <w:szCs w:val="22"/>
              </w:rPr>
              <w:t xml:space="preserve"> </w:t>
            </w:r>
          </w:p>
          <w:p w14:paraId="3E9CBA80" w14:textId="77777777" w:rsidR="007D2B29" w:rsidRDefault="007D2B29">
            <w:pPr>
              <w:widowControl/>
              <w:pBdr>
                <w:top w:val="nil"/>
                <w:left w:val="nil"/>
                <w:bottom w:val="nil"/>
                <w:right w:val="nil"/>
                <w:between w:val="nil"/>
              </w:pBdr>
              <w:tabs>
                <w:tab w:val="left" w:pos="709"/>
              </w:tabs>
              <w:rPr>
                <w:rFonts w:ascii="Arial" w:eastAsia="Arial" w:hAnsi="Arial" w:cs="Arial"/>
                <w:color w:val="FFFFFF"/>
                <w:sz w:val="22"/>
                <w:szCs w:val="22"/>
              </w:rPr>
            </w:pPr>
          </w:p>
        </w:tc>
      </w:tr>
    </w:tbl>
    <w:p w14:paraId="5CCDFBF2" w14:textId="77777777" w:rsidR="007D2B29" w:rsidRDefault="007D2B29">
      <w:pPr>
        <w:widowControl/>
        <w:pBdr>
          <w:top w:val="nil"/>
          <w:left w:val="nil"/>
          <w:bottom w:val="nil"/>
          <w:right w:val="nil"/>
          <w:between w:val="nil"/>
        </w:pBdr>
        <w:tabs>
          <w:tab w:val="left" w:pos="709"/>
        </w:tabs>
        <w:spacing w:after="240"/>
        <w:rPr>
          <w:rFonts w:ascii="Arial" w:eastAsia="Arial" w:hAnsi="Arial" w:cs="Arial"/>
          <w:color w:val="000000"/>
          <w:sz w:val="22"/>
          <w:szCs w:val="22"/>
        </w:rPr>
      </w:pPr>
    </w:p>
    <w:p w14:paraId="65476388" w14:textId="00927C56" w:rsidR="007D2B29" w:rsidRPr="00BF521C" w:rsidRDefault="00F2179F">
      <w:pPr>
        <w:ind w:firstLine="240"/>
        <w:jc w:val="left"/>
        <w:rPr>
          <w:rFonts w:ascii="Arial" w:eastAsia="Arial" w:hAnsi="Arial" w:cs="Arial"/>
          <w:lang w:val="fr-FR"/>
        </w:rPr>
      </w:pPr>
      <w:r w:rsidRPr="00BF521C">
        <w:rPr>
          <w:rFonts w:ascii="Arial" w:eastAsia="Arial" w:hAnsi="Arial" w:cs="Arial"/>
          <w:lang w:val="fr-FR"/>
        </w:rPr>
        <w:t xml:space="preserve">3.5. REPORTS FROM UN AND NON-UN ORGANISATIONS </w:t>
      </w:r>
      <w:r w:rsidR="005665C7" w:rsidRPr="005665C7">
        <w:rPr>
          <w:rFonts w:ascii="Arial" w:eastAsia="Arial" w:hAnsi="Arial" w:cs="Arial"/>
          <w:b/>
          <w:lang w:val="fr-FR"/>
        </w:rPr>
        <w:t>(</w:t>
      </w:r>
      <w:r w:rsidR="005665C7">
        <w:rPr>
          <w:rFonts w:ascii="Arial" w:eastAsia="Arial" w:hAnsi="Arial" w:cs="Arial"/>
          <w:b/>
          <w:lang w:val="fr-FR"/>
        </w:rPr>
        <w:t>11</w:t>
      </w:r>
      <w:r w:rsidR="005665C7" w:rsidRPr="005665C7">
        <w:rPr>
          <w:rFonts w:ascii="Arial" w:eastAsia="Arial" w:hAnsi="Arial" w:cs="Arial"/>
          <w:b/>
          <w:lang w:val="fr-FR"/>
        </w:rPr>
        <w:t>:</w:t>
      </w:r>
      <w:r w:rsidR="005665C7">
        <w:rPr>
          <w:rFonts w:ascii="Arial" w:eastAsia="Arial" w:hAnsi="Arial" w:cs="Arial"/>
          <w:b/>
          <w:lang w:val="fr-FR"/>
        </w:rPr>
        <w:t>00</w:t>
      </w:r>
      <w:r w:rsidR="005665C7" w:rsidRPr="005665C7">
        <w:rPr>
          <w:rFonts w:ascii="Arial" w:eastAsia="Arial" w:hAnsi="Arial" w:cs="Arial"/>
          <w:b/>
          <w:lang w:val="fr-FR"/>
        </w:rPr>
        <w:t>-1</w:t>
      </w:r>
      <w:r w:rsidR="005665C7">
        <w:rPr>
          <w:rFonts w:ascii="Arial" w:eastAsia="Arial" w:hAnsi="Arial" w:cs="Arial"/>
          <w:b/>
          <w:lang w:val="fr-FR"/>
        </w:rPr>
        <w:t>2</w:t>
      </w:r>
      <w:r w:rsidR="005665C7" w:rsidRPr="005665C7">
        <w:rPr>
          <w:rFonts w:ascii="Arial" w:eastAsia="Arial" w:hAnsi="Arial" w:cs="Arial"/>
          <w:b/>
          <w:lang w:val="fr-FR"/>
        </w:rPr>
        <w:t>:30)</w:t>
      </w:r>
      <w:r w:rsidRPr="00BF521C">
        <w:rPr>
          <w:rFonts w:ascii="Arial" w:eastAsia="Arial" w:hAnsi="Arial" w:cs="Arial"/>
          <w:lang w:val="fr-FR"/>
        </w:rPr>
        <w:t>)</w:t>
      </w:r>
    </w:p>
    <w:p w14:paraId="7EC23277" w14:textId="77777777" w:rsidR="007D2B29" w:rsidRPr="00BF521C" w:rsidRDefault="007D2B29">
      <w:pPr>
        <w:jc w:val="left"/>
        <w:rPr>
          <w:rFonts w:ascii="Arial" w:eastAsia="Arial" w:hAnsi="Arial" w:cs="Arial"/>
          <w:lang w:val="fr-FR"/>
        </w:rPr>
      </w:pPr>
    </w:p>
    <w:p w14:paraId="3B0C80E4" w14:textId="77777777" w:rsidR="003D689A" w:rsidRDefault="003D689A" w:rsidP="003D689A">
      <w:pPr>
        <w:numPr>
          <w:ilvl w:val="2"/>
          <w:numId w:val="6"/>
        </w:numPr>
        <w:pBdr>
          <w:top w:val="nil"/>
          <w:left w:val="nil"/>
          <w:bottom w:val="nil"/>
          <w:right w:val="nil"/>
          <w:between w:val="nil"/>
        </w:pBdr>
        <w:jc w:val="left"/>
        <w:rPr>
          <w:rFonts w:ascii="Arial" w:eastAsia="Arial" w:hAnsi="Arial" w:cs="Arial"/>
          <w:color w:val="000000"/>
          <w:highlight w:val="yellow"/>
        </w:rPr>
      </w:pPr>
      <w:r>
        <w:rPr>
          <w:rFonts w:ascii="Arial" w:eastAsia="Arial" w:hAnsi="Arial" w:cs="Arial"/>
          <w:color w:val="000000"/>
          <w:highlight w:val="yellow"/>
        </w:rPr>
        <w:lastRenderedPageBreak/>
        <w:t xml:space="preserve">CDEMA </w:t>
      </w:r>
    </w:p>
    <w:p w14:paraId="69B9911A" w14:textId="77777777" w:rsidR="003D689A" w:rsidRPr="003D689A" w:rsidRDefault="003D689A" w:rsidP="003D689A">
      <w:pPr>
        <w:widowControl/>
        <w:pBdr>
          <w:top w:val="nil"/>
          <w:left w:val="nil"/>
          <w:bottom w:val="nil"/>
          <w:right w:val="nil"/>
          <w:between w:val="nil"/>
        </w:pBdr>
        <w:tabs>
          <w:tab w:val="left" w:pos="709"/>
        </w:tabs>
        <w:spacing w:after="240"/>
        <w:rPr>
          <w:rFonts w:ascii="Arial" w:eastAsia="Arial" w:hAnsi="Arial" w:cs="Arial"/>
          <w:color w:val="000000"/>
          <w:sz w:val="22"/>
          <w:szCs w:val="22"/>
        </w:rPr>
      </w:pPr>
    </w:p>
    <w:p w14:paraId="60CC6194" w14:textId="77777777" w:rsidR="003D689A" w:rsidRDefault="003D689A" w:rsidP="003D689A">
      <w:pPr>
        <w:widowControl/>
        <w:numPr>
          <w:ilvl w:val="0"/>
          <w:numId w:val="1"/>
        </w:numPr>
        <w:pBdr>
          <w:top w:val="nil"/>
          <w:left w:val="nil"/>
          <w:bottom w:val="nil"/>
          <w:right w:val="nil"/>
          <w:between w:val="nil"/>
        </w:pBdr>
        <w:tabs>
          <w:tab w:val="left" w:pos="709"/>
        </w:tabs>
        <w:spacing w:after="240"/>
        <w:ind w:left="0" w:hanging="851"/>
        <w:rPr>
          <w:rFonts w:ascii="Arial" w:eastAsia="Arial" w:hAnsi="Arial" w:cs="Arial"/>
          <w:color w:val="000000"/>
          <w:sz w:val="22"/>
          <w:szCs w:val="22"/>
        </w:rPr>
      </w:pPr>
      <w:r w:rsidRPr="003D689A">
        <w:rPr>
          <w:rFonts w:ascii="Arial" w:eastAsia="Arial" w:hAnsi="Arial" w:cs="Arial"/>
          <w:color w:val="000000"/>
          <w:sz w:val="22"/>
          <w:szCs w:val="22"/>
          <w:highlight w:val="yellow"/>
        </w:rPr>
        <w:t>Ms Curmira Gulston</w:t>
      </w:r>
      <w:r>
        <w:rPr>
          <w:rFonts w:ascii="Arial" w:eastAsia="Arial" w:hAnsi="Arial" w:cs="Arial"/>
          <w:color w:val="000000"/>
          <w:sz w:val="22"/>
          <w:szCs w:val="22"/>
        </w:rPr>
        <w:t xml:space="preserve"> (CDEMA), will introduce the report of CDEMA, available as a </w:t>
      </w:r>
      <w:r w:rsidRPr="003D689A">
        <w:rPr>
          <w:rFonts w:ascii="Arial" w:eastAsia="Arial" w:hAnsi="Arial" w:cs="Arial"/>
          <w:color w:val="000000"/>
          <w:sz w:val="22"/>
          <w:szCs w:val="22"/>
          <w:highlight w:val="yellow"/>
        </w:rPr>
        <w:t>Presentatio</w:t>
      </w:r>
      <w:r w:rsidRPr="003D689A">
        <w:rPr>
          <w:rFonts w:ascii="Arial" w:eastAsia="Arial" w:hAnsi="Arial" w:cs="Arial"/>
          <w:color w:val="000000"/>
          <w:sz w:val="22"/>
          <w:szCs w:val="22"/>
        </w:rPr>
        <w:t>n</w:t>
      </w:r>
      <w:r>
        <w:rPr>
          <w:rFonts w:ascii="Arial" w:eastAsia="Arial" w:hAnsi="Arial" w:cs="Arial"/>
          <w:color w:val="000000"/>
          <w:sz w:val="22"/>
          <w:szCs w:val="22"/>
        </w:rPr>
        <w:t>.</w:t>
      </w:r>
    </w:p>
    <w:p w14:paraId="4A730DA3" w14:textId="77FA84FA" w:rsidR="003D689A" w:rsidRDefault="003D689A" w:rsidP="003D689A">
      <w:pPr>
        <w:widowControl/>
        <w:numPr>
          <w:ilvl w:val="0"/>
          <w:numId w:val="1"/>
        </w:numPr>
        <w:pBdr>
          <w:top w:val="nil"/>
          <w:left w:val="nil"/>
          <w:bottom w:val="nil"/>
          <w:right w:val="nil"/>
          <w:between w:val="nil"/>
        </w:pBdr>
        <w:tabs>
          <w:tab w:val="left" w:pos="709"/>
        </w:tabs>
        <w:spacing w:after="240"/>
        <w:ind w:left="0" w:hanging="851"/>
        <w:rPr>
          <w:rFonts w:ascii="Arial" w:eastAsia="Arial" w:hAnsi="Arial" w:cs="Arial"/>
          <w:color w:val="000000"/>
          <w:sz w:val="22"/>
          <w:szCs w:val="22"/>
        </w:rPr>
      </w:pPr>
      <w:r>
        <w:rPr>
          <w:rFonts w:ascii="Arial" w:eastAsia="Arial" w:hAnsi="Arial" w:cs="Arial"/>
          <w:color w:val="000000"/>
          <w:sz w:val="22"/>
          <w:szCs w:val="22"/>
        </w:rPr>
        <w:t>Member States may wish to provide comments on the report of CDEMA.</w:t>
      </w:r>
    </w:p>
    <w:p w14:paraId="7B170C2B" w14:textId="3C536912" w:rsidR="007D2B29" w:rsidRDefault="00F2179F" w:rsidP="00F2179F">
      <w:pPr>
        <w:numPr>
          <w:ilvl w:val="2"/>
          <w:numId w:val="6"/>
        </w:numPr>
        <w:pBdr>
          <w:top w:val="nil"/>
          <w:left w:val="nil"/>
          <w:bottom w:val="nil"/>
          <w:right w:val="nil"/>
          <w:between w:val="nil"/>
        </w:pBdr>
        <w:jc w:val="left"/>
        <w:rPr>
          <w:rFonts w:ascii="Arial" w:eastAsia="Arial" w:hAnsi="Arial" w:cs="Arial"/>
          <w:color w:val="000000"/>
        </w:rPr>
      </w:pPr>
      <w:r>
        <w:rPr>
          <w:rFonts w:ascii="Arial" w:eastAsia="Arial" w:hAnsi="Arial" w:cs="Arial"/>
          <w:color w:val="000000"/>
        </w:rPr>
        <w:t>IOCARIBE</w:t>
      </w:r>
    </w:p>
    <w:p w14:paraId="3E3AC116" w14:textId="77777777" w:rsidR="007D2B29" w:rsidRDefault="007D2B29">
      <w:pPr>
        <w:ind w:firstLine="240"/>
        <w:jc w:val="left"/>
        <w:rPr>
          <w:rFonts w:ascii="Arial" w:eastAsia="Arial" w:hAnsi="Arial" w:cs="Arial"/>
        </w:rPr>
      </w:pPr>
    </w:p>
    <w:p w14:paraId="6F0E3F62" w14:textId="71EA65AE" w:rsidR="007D2B29" w:rsidRDefault="00F2179F">
      <w:pPr>
        <w:widowControl/>
        <w:numPr>
          <w:ilvl w:val="0"/>
          <w:numId w:val="1"/>
        </w:numPr>
        <w:pBdr>
          <w:top w:val="nil"/>
          <w:left w:val="nil"/>
          <w:bottom w:val="nil"/>
          <w:right w:val="nil"/>
          <w:between w:val="nil"/>
        </w:pBdr>
        <w:tabs>
          <w:tab w:val="left" w:pos="709"/>
        </w:tabs>
        <w:spacing w:after="240"/>
        <w:ind w:left="0" w:hanging="851"/>
        <w:rPr>
          <w:rFonts w:ascii="Arial" w:eastAsia="Arial" w:hAnsi="Arial" w:cs="Arial"/>
          <w:color w:val="000000"/>
          <w:sz w:val="22"/>
          <w:szCs w:val="22"/>
        </w:rPr>
      </w:pPr>
      <w:r>
        <w:rPr>
          <w:rFonts w:ascii="Arial" w:eastAsia="Arial" w:hAnsi="Arial" w:cs="Arial"/>
          <w:color w:val="000000"/>
          <w:sz w:val="22"/>
          <w:szCs w:val="22"/>
        </w:rPr>
        <w:t xml:space="preserve">Dr Lorna Inniss, Head of UNESCO-IOCARIBE Secretariat will introduce the report of IOCARIBE, available as a </w:t>
      </w:r>
      <w:r>
        <w:rPr>
          <w:rFonts w:ascii="Arial" w:eastAsia="Arial" w:hAnsi="Arial" w:cs="Arial"/>
          <w:color w:val="000000"/>
          <w:sz w:val="22"/>
          <w:szCs w:val="22"/>
          <w:highlight w:val="yellow"/>
        </w:rPr>
        <w:t>Presentation</w:t>
      </w:r>
      <w:r w:rsidR="001063CD" w:rsidRPr="001063CD">
        <w:rPr>
          <w:rFonts w:ascii="Arial" w:eastAsia="Arial" w:hAnsi="Arial" w:cs="Arial"/>
          <w:color w:val="000000"/>
          <w:sz w:val="22"/>
          <w:szCs w:val="22"/>
          <w:highlight w:val="yellow"/>
        </w:rPr>
        <w:t xml:space="preserve"> </w:t>
      </w:r>
      <w:r w:rsidR="001063CD">
        <w:rPr>
          <w:rFonts w:ascii="Arial" w:eastAsia="Arial" w:hAnsi="Arial" w:cs="Arial"/>
          <w:color w:val="000000"/>
          <w:sz w:val="22"/>
          <w:szCs w:val="22"/>
        </w:rPr>
        <w:t>(</w:t>
      </w:r>
      <w:r w:rsidR="001063CD" w:rsidRPr="00F2179F">
        <w:rPr>
          <w:rFonts w:ascii="Arial" w:eastAsia="Arial" w:hAnsi="Arial" w:cs="Arial"/>
          <w:color w:val="000000"/>
          <w:sz w:val="22"/>
          <w:szCs w:val="22"/>
          <w:highlight w:val="yellow"/>
        </w:rPr>
        <w:t>online</w:t>
      </w:r>
      <w:r w:rsidR="001063CD">
        <w:rPr>
          <w:rFonts w:ascii="Arial" w:eastAsia="Arial" w:hAnsi="Arial" w:cs="Arial"/>
          <w:color w:val="000000"/>
          <w:sz w:val="22"/>
          <w:szCs w:val="22"/>
        </w:rPr>
        <w:t>)</w:t>
      </w:r>
      <w:r>
        <w:rPr>
          <w:rFonts w:ascii="Arial" w:eastAsia="Arial" w:hAnsi="Arial" w:cs="Arial"/>
          <w:color w:val="000000"/>
          <w:sz w:val="22"/>
          <w:szCs w:val="22"/>
        </w:rPr>
        <w:t>.</w:t>
      </w:r>
      <w:r w:rsidR="007A6C56">
        <w:rPr>
          <w:rFonts w:ascii="Arial" w:eastAsia="Arial" w:hAnsi="Arial" w:cs="Arial"/>
          <w:color w:val="000000"/>
          <w:sz w:val="22"/>
          <w:szCs w:val="22"/>
        </w:rPr>
        <w:t xml:space="preserve"> (</w:t>
      </w:r>
      <w:r w:rsidR="007A6C56" w:rsidRPr="007A6C56">
        <w:rPr>
          <w:rFonts w:ascii="Arial" w:eastAsia="Arial" w:hAnsi="Arial" w:cs="Arial"/>
          <w:b/>
          <w:bCs/>
          <w:color w:val="000000"/>
          <w:sz w:val="22"/>
          <w:szCs w:val="22"/>
        </w:rPr>
        <w:t>To be confirmed</w:t>
      </w:r>
      <w:r w:rsidR="007A6C56">
        <w:rPr>
          <w:rFonts w:ascii="Arial" w:eastAsia="Arial" w:hAnsi="Arial" w:cs="Arial"/>
          <w:color w:val="000000"/>
          <w:sz w:val="22"/>
          <w:szCs w:val="22"/>
        </w:rPr>
        <w:t>)</w:t>
      </w:r>
    </w:p>
    <w:p w14:paraId="10A27D01" w14:textId="77777777" w:rsidR="007D2B29" w:rsidRDefault="00F2179F">
      <w:pPr>
        <w:widowControl/>
        <w:numPr>
          <w:ilvl w:val="0"/>
          <w:numId w:val="1"/>
        </w:numPr>
        <w:pBdr>
          <w:top w:val="nil"/>
          <w:left w:val="nil"/>
          <w:bottom w:val="nil"/>
          <w:right w:val="nil"/>
          <w:between w:val="nil"/>
        </w:pBdr>
        <w:tabs>
          <w:tab w:val="left" w:pos="709"/>
        </w:tabs>
        <w:spacing w:after="240"/>
        <w:ind w:left="0" w:hanging="851"/>
        <w:rPr>
          <w:rFonts w:ascii="Arial" w:eastAsia="Arial" w:hAnsi="Arial" w:cs="Arial"/>
          <w:color w:val="000000"/>
          <w:sz w:val="22"/>
          <w:szCs w:val="22"/>
        </w:rPr>
      </w:pPr>
      <w:r>
        <w:rPr>
          <w:rFonts w:ascii="Arial" w:eastAsia="Arial" w:hAnsi="Arial" w:cs="Arial"/>
          <w:color w:val="000000"/>
          <w:sz w:val="22"/>
          <w:szCs w:val="22"/>
        </w:rPr>
        <w:t>Member States may wish to provide comments on the report of IOCARIBE.</w:t>
      </w:r>
    </w:p>
    <w:p w14:paraId="448206A3" w14:textId="7E2D1E5F" w:rsidR="00CB08E1" w:rsidRDefault="00CB08E1" w:rsidP="00CB08E1">
      <w:pPr>
        <w:numPr>
          <w:ilvl w:val="2"/>
          <w:numId w:val="6"/>
        </w:numPr>
        <w:pBdr>
          <w:top w:val="nil"/>
          <w:left w:val="nil"/>
          <w:bottom w:val="nil"/>
          <w:right w:val="nil"/>
          <w:between w:val="nil"/>
        </w:pBdr>
        <w:jc w:val="left"/>
        <w:rPr>
          <w:rFonts w:ascii="Arial" w:eastAsia="Arial" w:hAnsi="Arial" w:cs="Arial"/>
          <w:color w:val="000000"/>
        </w:rPr>
      </w:pPr>
      <w:r>
        <w:rPr>
          <w:rFonts w:ascii="Arial" w:eastAsia="Arial" w:hAnsi="Arial" w:cs="Arial"/>
          <w:color w:val="000000"/>
        </w:rPr>
        <w:t>ITU</w:t>
      </w:r>
    </w:p>
    <w:p w14:paraId="4B457DE5" w14:textId="77777777" w:rsidR="00CB08E1" w:rsidRDefault="00CB08E1" w:rsidP="00CB08E1">
      <w:pPr>
        <w:ind w:firstLine="240"/>
        <w:jc w:val="left"/>
        <w:rPr>
          <w:rFonts w:ascii="Arial" w:eastAsia="Arial" w:hAnsi="Arial" w:cs="Arial"/>
        </w:rPr>
      </w:pPr>
    </w:p>
    <w:p w14:paraId="43FB9C7F" w14:textId="333F2357" w:rsidR="00CB08E1" w:rsidRDefault="00CA63CE" w:rsidP="00CB08E1">
      <w:pPr>
        <w:widowControl/>
        <w:numPr>
          <w:ilvl w:val="0"/>
          <w:numId w:val="1"/>
        </w:numPr>
        <w:pBdr>
          <w:top w:val="nil"/>
          <w:left w:val="nil"/>
          <w:bottom w:val="nil"/>
          <w:right w:val="nil"/>
          <w:between w:val="nil"/>
        </w:pBdr>
        <w:tabs>
          <w:tab w:val="left" w:pos="709"/>
        </w:tabs>
        <w:spacing w:after="240"/>
        <w:ind w:left="0" w:hanging="851"/>
        <w:rPr>
          <w:rFonts w:ascii="Arial" w:eastAsia="Arial" w:hAnsi="Arial" w:cs="Arial"/>
          <w:color w:val="000000"/>
          <w:sz w:val="22"/>
          <w:szCs w:val="22"/>
        </w:rPr>
      </w:pPr>
      <w:r>
        <w:rPr>
          <w:rFonts w:ascii="Arial" w:eastAsia="Arial" w:hAnsi="Arial" w:cs="Arial"/>
          <w:color w:val="000000"/>
          <w:sz w:val="22"/>
          <w:szCs w:val="22"/>
        </w:rPr>
        <w:t>Mr Sylvester Cadette</w:t>
      </w:r>
      <w:r w:rsidR="00CB08E1">
        <w:rPr>
          <w:rFonts w:ascii="Arial" w:eastAsia="Arial" w:hAnsi="Arial" w:cs="Arial"/>
          <w:color w:val="000000"/>
          <w:sz w:val="22"/>
          <w:szCs w:val="22"/>
        </w:rPr>
        <w:t xml:space="preserve">, </w:t>
      </w:r>
      <w:r>
        <w:rPr>
          <w:rFonts w:ascii="Arial" w:eastAsia="Arial" w:hAnsi="Arial" w:cs="Arial"/>
          <w:color w:val="000000"/>
          <w:sz w:val="22"/>
          <w:szCs w:val="22"/>
        </w:rPr>
        <w:t>Programme Officer ITU</w:t>
      </w:r>
      <w:r w:rsidR="00CB08E1">
        <w:rPr>
          <w:rFonts w:ascii="Arial" w:eastAsia="Arial" w:hAnsi="Arial" w:cs="Arial"/>
          <w:color w:val="000000"/>
          <w:sz w:val="22"/>
          <w:szCs w:val="22"/>
        </w:rPr>
        <w:t xml:space="preserve"> will introduce the report of </w:t>
      </w:r>
      <w:r w:rsidR="007A6C56">
        <w:rPr>
          <w:rFonts w:ascii="Arial" w:eastAsia="Arial" w:hAnsi="Arial" w:cs="Arial"/>
          <w:color w:val="000000"/>
          <w:sz w:val="22"/>
          <w:szCs w:val="22"/>
        </w:rPr>
        <w:t>ITU</w:t>
      </w:r>
      <w:r w:rsidR="00CB08E1">
        <w:rPr>
          <w:rFonts w:ascii="Arial" w:eastAsia="Arial" w:hAnsi="Arial" w:cs="Arial"/>
          <w:color w:val="000000"/>
          <w:sz w:val="22"/>
          <w:szCs w:val="22"/>
        </w:rPr>
        <w:t xml:space="preserve">, available as a </w:t>
      </w:r>
      <w:r w:rsidR="00CB08E1">
        <w:rPr>
          <w:rFonts w:ascii="Arial" w:eastAsia="Arial" w:hAnsi="Arial" w:cs="Arial"/>
          <w:color w:val="000000"/>
          <w:sz w:val="22"/>
          <w:szCs w:val="22"/>
          <w:highlight w:val="yellow"/>
        </w:rPr>
        <w:t>Presentation</w:t>
      </w:r>
      <w:r>
        <w:rPr>
          <w:rFonts w:ascii="Arial" w:eastAsia="Arial" w:hAnsi="Arial" w:cs="Arial"/>
          <w:color w:val="000000"/>
          <w:sz w:val="22"/>
          <w:szCs w:val="22"/>
        </w:rPr>
        <w:t>.</w:t>
      </w:r>
    </w:p>
    <w:p w14:paraId="26AF99F7" w14:textId="076DEA6F" w:rsidR="00CB08E1" w:rsidRDefault="00CB08E1" w:rsidP="00CB08E1">
      <w:pPr>
        <w:widowControl/>
        <w:numPr>
          <w:ilvl w:val="0"/>
          <w:numId w:val="1"/>
        </w:numPr>
        <w:pBdr>
          <w:top w:val="nil"/>
          <w:left w:val="nil"/>
          <w:bottom w:val="nil"/>
          <w:right w:val="nil"/>
          <w:between w:val="nil"/>
        </w:pBdr>
        <w:tabs>
          <w:tab w:val="left" w:pos="709"/>
        </w:tabs>
        <w:spacing w:after="240"/>
        <w:ind w:left="0" w:hanging="851"/>
        <w:rPr>
          <w:rFonts w:ascii="Arial" w:eastAsia="Arial" w:hAnsi="Arial" w:cs="Arial"/>
          <w:color w:val="000000"/>
          <w:sz w:val="22"/>
          <w:szCs w:val="22"/>
        </w:rPr>
      </w:pPr>
      <w:r>
        <w:rPr>
          <w:rFonts w:ascii="Arial" w:eastAsia="Arial" w:hAnsi="Arial" w:cs="Arial"/>
          <w:color w:val="000000"/>
          <w:sz w:val="22"/>
          <w:szCs w:val="22"/>
        </w:rPr>
        <w:t xml:space="preserve">Member States may wish to provide comments on the report of </w:t>
      </w:r>
      <w:r w:rsidR="007A6C56">
        <w:rPr>
          <w:rFonts w:ascii="Arial" w:eastAsia="Arial" w:hAnsi="Arial" w:cs="Arial"/>
          <w:color w:val="000000"/>
          <w:sz w:val="22"/>
          <w:szCs w:val="22"/>
        </w:rPr>
        <w:t>ITU</w:t>
      </w:r>
      <w:r>
        <w:rPr>
          <w:rFonts w:ascii="Arial" w:eastAsia="Arial" w:hAnsi="Arial" w:cs="Arial"/>
          <w:color w:val="000000"/>
          <w:sz w:val="22"/>
          <w:szCs w:val="22"/>
        </w:rPr>
        <w:t>.</w:t>
      </w:r>
    </w:p>
    <w:p w14:paraId="2A1FE996" w14:textId="2FCE8315" w:rsidR="00D3419F" w:rsidRDefault="00D3419F" w:rsidP="00D3419F">
      <w:pPr>
        <w:numPr>
          <w:ilvl w:val="2"/>
          <w:numId w:val="6"/>
        </w:numPr>
        <w:pBdr>
          <w:top w:val="nil"/>
          <w:left w:val="nil"/>
          <w:bottom w:val="nil"/>
          <w:right w:val="nil"/>
          <w:between w:val="nil"/>
        </w:pBdr>
        <w:jc w:val="left"/>
        <w:rPr>
          <w:rFonts w:ascii="Arial" w:eastAsia="Arial" w:hAnsi="Arial" w:cs="Arial"/>
          <w:color w:val="000000"/>
        </w:rPr>
      </w:pPr>
      <w:r>
        <w:rPr>
          <w:rFonts w:ascii="Arial" w:eastAsia="Arial" w:hAnsi="Arial" w:cs="Arial"/>
          <w:color w:val="000000"/>
        </w:rPr>
        <w:t>NCEI/WD</w:t>
      </w:r>
      <w:r w:rsidR="00CB08E1">
        <w:rPr>
          <w:rFonts w:ascii="Arial" w:eastAsia="Arial" w:hAnsi="Arial" w:cs="Arial"/>
          <w:color w:val="000000"/>
        </w:rPr>
        <w:t>S</w:t>
      </w:r>
    </w:p>
    <w:p w14:paraId="2550DF42" w14:textId="77777777" w:rsidR="00D3419F" w:rsidRDefault="00D3419F" w:rsidP="00D3419F">
      <w:pPr>
        <w:ind w:firstLine="240"/>
        <w:jc w:val="left"/>
        <w:rPr>
          <w:rFonts w:ascii="Arial" w:eastAsia="Arial" w:hAnsi="Arial" w:cs="Arial"/>
        </w:rPr>
      </w:pPr>
    </w:p>
    <w:p w14:paraId="2A91B08F" w14:textId="3FB57752" w:rsidR="00D3419F" w:rsidRDefault="00A74F1B" w:rsidP="00D3419F">
      <w:pPr>
        <w:widowControl/>
        <w:numPr>
          <w:ilvl w:val="0"/>
          <w:numId w:val="1"/>
        </w:numPr>
        <w:pBdr>
          <w:top w:val="nil"/>
          <w:left w:val="nil"/>
          <w:bottom w:val="nil"/>
          <w:right w:val="nil"/>
          <w:between w:val="nil"/>
        </w:pBdr>
        <w:tabs>
          <w:tab w:val="left" w:pos="709"/>
        </w:tabs>
        <w:spacing w:after="240"/>
        <w:ind w:left="0" w:hanging="851"/>
        <w:rPr>
          <w:rFonts w:ascii="Arial" w:eastAsia="Arial" w:hAnsi="Arial" w:cs="Arial"/>
          <w:color w:val="000000"/>
          <w:sz w:val="22"/>
          <w:szCs w:val="22"/>
        </w:rPr>
      </w:pPr>
      <w:r>
        <w:rPr>
          <w:rFonts w:ascii="Arial" w:eastAsia="Arial" w:hAnsi="Arial" w:cs="Arial"/>
          <w:color w:val="000000"/>
          <w:sz w:val="22"/>
          <w:szCs w:val="22"/>
        </w:rPr>
        <w:t>Mr Nicolas Arcos (NOAA National Centers for Environmental Information) will present the Report of the World Data Service for Geophysics / Natural Hazards hosted by National Centers of Environmental Information of NOAA</w:t>
      </w:r>
      <w:r w:rsidR="00D3419F">
        <w:rPr>
          <w:rFonts w:ascii="Arial" w:eastAsia="Arial" w:hAnsi="Arial" w:cs="Arial"/>
          <w:color w:val="000000"/>
          <w:sz w:val="22"/>
          <w:szCs w:val="22"/>
        </w:rPr>
        <w:t xml:space="preserve">, available as a </w:t>
      </w:r>
      <w:hyperlink r:id="rId12" w:history="1">
        <w:r w:rsidR="00D3419F" w:rsidRPr="005A0C7B">
          <w:rPr>
            <w:rStyle w:val="Hyperlink"/>
            <w:rFonts w:ascii="Arial" w:eastAsia="Arial" w:hAnsi="Arial" w:cs="Arial"/>
            <w:sz w:val="22"/>
            <w:szCs w:val="22"/>
          </w:rPr>
          <w:t>Presentation</w:t>
        </w:r>
      </w:hyperlink>
      <w:r w:rsidR="00D3419F">
        <w:rPr>
          <w:rFonts w:ascii="Arial" w:eastAsia="Arial" w:hAnsi="Arial" w:cs="Arial"/>
          <w:color w:val="000000"/>
          <w:sz w:val="22"/>
          <w:szCs w:val="22"/>
        </w:rPr>
        <w:t>.</w:t>
      </w:r>
    </w:p>
    <w:p w14:paraId="322F1FAA" w14:textId="45131A5F" w:rsidR="00D3419F" w:rsidRDefault="00D3419F" w:rsidP="00D3419F">
      <w:pPr>
        <w:widowControl/>
        <w:numPr>
          <w:ilvl w:val="0"/>
          <w:numId w:val="1"/>
        </w:numPr>
        <w:pBdr>
          <w:top w:val="nil"/>
          <w:left w:val="nil"/>
          <w:bottom w:val="nil"/>
          <w:right w:val="nil"/>
          <w:between w:val="nil"/>
        </w:pBdr>
        <w:tabs>
          <w:tab w:val="left" w:pos="709"/>
        </w:tabs>
        <w:spacing w:after="240"/>
        <w:ind w:left="0" w:hanging="851"/>
        <w:rPr>
          <w:rFonts w:ascii="Arial" w:eastAsia="Arial" w:hAnsi="Arial" w:cs="Arial"/>
          <w:color w:val="000000"/>
          <w:sz w:val="22"/>
          <w:szCs w:val="22"/>
        </w:rPr>
      </w:pPr>
      <w:r>
        <w:rPr>
          <w:rFonts w:ascii="Arial" w:eastAsia="Arial" w:hAnsi="Arial" w:cs="Arial"/>
          <w:color w:val="000000"/>
          <w:sz w:val="22"/>
          <w:szCs w:val="22"/>
        </w:rPr>
        <w:t xml:space="preserve">Member States may wish to provide comments on the report of </w:t>
      </w:r>
      <w:r w:rsidR="00CB08E1">
        <w:rPr>
          <w:rFonts w:ascii="Arial" w:eastAsia="Arial" w:hAnsi="Arial" w:cs="Arial"/>
          <w:color w:val="000000"/>
          <w:sz w:val="22"/>
          <w:szCs w:val="22"/>
        </w:rPr>
        <w:t>NCEI/WDS</w:t>
      </w:r>
      <w:r>
        <w:rPr>
          <w:rFonts w:ascii="Arial" w:eastAsia="Arial" w:hAnsi="Arial" w:cs="Arial"/>
          <w:color w:val="000000"/>
          <w:sz w:val="22"/>
          <w:szCs w:val="22"/>
        </w:rPr>
        <w:t>.</w:t>
      </w:r>
    </w:p>
    <w:p w14:paraId="1163BA1F" w14:textId="612E25B9" w:rsidR="00CB08E1" w:rsidRDefault="00CB08E1" w:rsidP="00AA67BE">
      <w:pPr>
        <w:numPr>
          <w:ilvl w:val="2"/>
          <w:numId w:val="6"/>
        </w:numPr>
        <w:pBdr>
          <w:top w:val="nil"/>
          <w:left w:val="nil"/>
          <w:bottom w:val="nil"/>
          <w:right w:val="nil"/>
          <w:between w:val="nil"/>
        </w:pBdr>
        <w:shd w:val="clear" w:color="auto" w:fill="E7E6E6" w:themeFill="background2"/>
        <w:jc w:val="left"/>
        <w:rPr>
          <w:rFonts w:ascii="Arial" w:eastAsia="Arial" w:hAnsi="Arial" w:cs="Arial"/>
          <w:color w:val="000000"/>
        </w:rPr>
      </w:pPr>
      <w:r>
        <w:rPr>
          <w:rFonts w:ascii="Arial" w:eastAsia="Arial" w:hAnsi="Arial" w:cs="Arial"/>
          <w:color w:val="000000"/>
        </w:rPr>
        <w:t xml:space="preserve">SMART Cable </w:t>
      </w:r>
      <w:r w:rsidR="002B0C6D">
        <w:rPr>
          <w:rFonts w:ascii="Arial" w:eastAsia="Arial" w:hAnsi="Arial" w:cs="Arial"/>
          <w:color w:val="000000"/>
        </w:rPr>
        <w:t>JTF (</w:t>
      </w:r>
      <w:r w:rsidR="00AA67BE" w:rsidRPr="00AA67BE">
        <w:rPr>
          <w:rFonts w:ascii="Arial" w:eastAsia="Arial" w:hAnsi="Arial" w:cs="Arial"/>
          <w:b/>
          <w:bCs/>
          <w:color w:val="000000"/>
        </w:rPr>
        <w:t>MOVED TO DAY 2)</w:t>
      </w:r>
    </w:p>
    <w:p w14:paraId="39E7E2F2" w14:textId="77777777" w:rsidR="00CB08E1" w:rsidRDefault="00CB08E1" w:rsidP="00AA67BE">
      <w:pPr>
        <w:shd w:val="clear" w:color="auto" w:fill="E7E6E6" w:themeFill="background2"/>
        <w:ind w:firstLine="240"/>
        <w:jc w:val="left"/>
        <w:rPr>
          <w:rFonts w:ascii="Arial" w:eastAsia="Arial" w:hAnsi="Arial" w:cs="Arial"/>
        </w:rPr>
      </w:pPr>
    </w:p>
    <w:p w14:paraId="0FFA33C9" w14:textId="55D7C953" w:rsidR="00CB08E1" w:rsidRPr="007A6C56" w:rsidRDefault="00EF194D" w:rsidP="00AA67BE">
      <w:pPr>
        <w:widowControl/>
        <w:numPr>
          <w:ilvl w:val="0"/>
          <w:numId w:val="1"/>
        </w:numPr>
        <w:pBdr>
          <w:top w:val="nil"/>
          <w:left w:val="nil"/>
          <w:bottom w:val="nil"/>
          <w:right w:val="nil"/>
          <w:between w:val="nil"/>
        </w:pBdr>
        <w:shd w:val="clear" w:color="auto" w:fill="E7E6E6" w:themeFill="background2"/>
        <w:tabs>
          <w:tab w:val="left" w:pos="709"/>
        </w:tabs>
        <w:spacing w:after="240"/>
        <w:ind w:left="0" w:hanging="851"/>
        <w:rPr>
          <w:rFonts w:ascii="Arial" w:eastAsia="Arial" w:hAnsi="Arial" w:cs="Arial"/>
          <w:color w:val="000000"/>
          <w:sz w:val="22"/>
          <w:szCs w:val="22"/>
        </w:rPr>
      </w:pPr>
      <w:r>
        <w:rPr>
          <w:rFonts w:ascii="Arial" w:eastAsia="Arial" w:hAnsi="Arial" w:cs="Arial"/>
          <w:color w:val="000000"/>
          <w:sz w:val="22"/>
          <w:szCs w:val="22"/>
        </w:rPr>
        <w:t xml:space="preserve"> </w:t>
      </w:r>
      <w:r w:rsidR="00330C54">
        <w:rPr>
          <w:rFonts w:ascii="Arial" w:eastAsia="Arial" w:hAnsi="Arial" w:cs="Arial"/>
          <w:color w:val="000000"/>
          <w:sz w:val="22"/>
          <w:szCs w:val="22"/>
        </w:rPr>
        <w:t>Dr. Elizabeth Vanacore</w:t>
      </w:r>
      <w:r w:rsidR="00CB08E1" w:rsidRPr="007A6C56">
        <w:rPr>
          <w:rFonts w:ascii="Arial" w:eastAsia="Arial" w:hAnsi="Arial" w:cs="Arial"/>
          <w:color w:val="000000"/>
          <w:sz w:val="22"/>
          <w:szCs w:val="22"/>
        </w:rPr>
        <w:t xml:space="preserve">, </w:t>
      </w:r>
      <w:r w:rsidR="00E86416">
        <w:rPr>
          <w:rFonts w:ascii="Arial" w:eastAsia="Arial" w:hAnsi="Arial" w:cs="Arial"/>
          <w:color w:val="000000"/>
          <w:sz w:val="22"/>
          <w:szCs w:val="22"/>
        </w:rPr>
        <w:t>Puerto Rico Seismic Network (PRSN)</w:t>
      </w:r>
      <w:r w:rsidR="00CB08E1" w:rsidRPr="007A6C56">
        <w:rPr>
          <w:rFonts w:ascii="Arial" w:eastAsia="Arial" w:hAnsi="Arial" w:cs="Arial"/>
          <w:color w:val="000000"/>
          <w:sz w:val="22"/>
          <w:szCs w:val="22"/>
        </w:rPr>
        <w:t xml:space="preserve"> will introduce the report of SMART Cable JTF</w:t>
      </w:r>
      <w:r>
        <w:t xml:space="preserve"> </w:t>
      </w:r>
      <w:r>
        <w:rPr>
          <w:rFonts w:ascii="Arial" w:eastAsia="Arial" w:hAnsi="Arial" w:cs="Arial"/>
          <w:color w:val="000000"/>
          <w:sz w:val="22"/>
          <w:szCs w:val="22"/>
        </w:rPr>
        <w:t>on behalf of Ms.</w:t>
      </w:r>
      <w:r w:rsidRPr="00EF194D">
        <w:rPr>
          <w:rFonts w:ascii="Arial" w:eastAsia="Arial" w:hAnsi="Arial" w:cs="Arial"/>
          <w:color w:val="000000"/>
          <w:sz w:val="22"/>
          <w:szCs w:val="22"/>
        </w:rPr>
        <w:t xml:space="preserve"> Ceci Rodriguez</w:t>
      </w:r>
      <w:r w:rsidR="00CB08E1" w:rsidRPr="007A6C56">
        <w:rPr>
          <w:rFonts w:ascii="Arial" w:eastAsia="Arial" w:hAnsi="Arial" w:cs="Arial"/>
          <w:color w:val="000000"/>
          <w:sz w:val="22"/>
          <w:szCs w:val="22"/>
        </w:rPr>
        <w:t xml:space="preserve">, </w:t>
      </w:r>
      <w:r w:rsidRPr="00EF194D">
        <w:rPr>
          <w:rFonts w:ascii="Arial" w:eastAsia="Arial" w:hAnsi="Arial" w:cs="Arial"/>
          <w:color w:val="000000"/>
          <w:sz w:val="22"/>
          <w:szCs w:val="22"/>
        </w:rPr>
        <w:t xml:space="preserve">SMART Cable JTF Office </w:t>
      </w:r>
      <w:r w:rsidR="00CB08E1" w:rsidRPr="007A6C56">
        <w:rPr>
          <w:rFonts w:ascii="Arial" w:eastAsia="Arial" w:hAnsi="Arial" w:cs="Arial"/>
          <w:color w:val="000000"/>
          <w:sz w:val="22"/>
          <w:szCs w:val="22"/>
        </w:rPr>
        <w:t xml:space="preserve">available as a </w:t>
      </w:r>
      <w:hyperlink r:id="rId13" w:history="1">
        <w:r w:rsidR="00CB08E1" w:rsidRPr="007A6C56">
          <w:rPr>
            <w:rStyle w:val="Hyperlink"/>
            <w:rFonts w:ascii="Arial" w:eastAsia="Arial" w:hAnsi="Arial" w:cs="Arial"/>
            <w:sz w:val="22"/>
            <w:szCs w:val="22"/>
          </w:rPr>
          <w:t>Presentation</w:t>
        </w:r>
      </w:hyperlink>
      <w:r w:rsidR="00CB08E1" w:rsidRPr="007A6C56">
        <w:rPr>
          <w:rFonts w:ascii="Arial" w:eastAsia="Arial" w:hAnsi="Arial" w:cs="Arial"/>
          <w:color w:val="000000"/>
          <w:sz w:val="22"/>
          <w:szCs w:val="22"/>
        </w:rPr>
        <w:t>.</w:t>
      </w:r>
    </w:p>
    <w:p w14:paraId="0CA15FA5" w14:textId="6ADF77CE" w:rsidR="00CB08E1" w:rsidRDefault="00CB08E1" w:rsidP="00AA67BE">
      <w:pPr>
        <w:widowControl/>
        <w:numPr>
          <w:ilvl w:val="0"/>
          <w:numId w:val="1"/>
        </w:numPr>
        <w:pBdr>
          <w:top w:val="nil"/>
          <w:left w:val="nil"/>
          <w:bottom w:val="nil"/>
          <w:right w:val="nil"/>
          <w:between w:val="nil"/>
        </w:pBdr>
        <w:shd w:val="clear" w:color="auto" w:fill="E7E6E6" w:themeFill="background2"/>
        <w:tabs>
          <w:tab w:val="left" w:pos="709"/>
        </w:tabs>
        <w:spacing w:after="240"/>
        <w:ind w:left="0" w:hanging="851"/>
        <w:rPr>
          <w:rFonts w:ascii="Arial" w:eastAsia="Arial" w:hAnsi="Arial" w:cs="Arial"/>
          <w:color w:val="000000"/>
          <w:sz w:val="22"/>
          <w:szCs w:val="22"/>
        </w:rPr>
      </w:pPr>
      <w:r>
        <w:rPr>
          <w:rFonts w:ascii="Arial" w:eastAsia="Arial" w:hAnsi="Arial" w:cs="Arial"/>
          <w:color w:val="000000"/>
          <w:sz w:val="22"/>
          <w:szCs w:val="22"/>
        </w:rPr>
        <w:t>Member States may wish to provide comments on the report of SMART Cable JTF</w:t>
      </w:r>
      <w:r w:rsidR="007A6C56">
        <w:rPr>
          <w:rFonts w:ascii="Arial" w:eastAsia="Arial" w:hAnsi="Arial" w:cs="Arial"/>
          <w:color w:val="000000"/>
          <w:sz w:val="22"/>
          <w:szCs w:val="22"/>
        </w:rPr>
        <w:t xml:space="preserve"> Office</w:t>
      </w:r>
      <w:r>
        <w:rPr>
          <w:rFonts w:ascii="Arial" w:eastAsia="Arial" w:hAnsi="Arial" w:cs="Arial"/>
          <w:color w:val="000000"/>
          <w:sz w:val="22"/>
          <w:szCs w:val="22"/>
        </w:rPr>
        <w:t>.</w:t>
      </w:r>
    </w:p>
    <w:p w14:paraId="141E0A3D" w14:textId="77777777" w:rsidR="00CA63CE" w:rsidRDefault="00CA63CE" w:rsidP="00CA63CE">
      <w:pPr>
        <w:jc w:val="left"/>
        <w:rPr>
          <w:rFonts w:ascii="Arial" w:eastAsia="Arial" w:hAnsi="Arial" w:cs="Arial"/>
        </w:rPr>
      </w:pPr>
    </w:p>
    <w:p w14:paraId="5F7B9309" w14:textId="2404C868" w:rsidR="00CA63CE" w:rsidRPr="00CA63CE" w:rsidRDefault="00CA63CE" w:rsidP="00CA63CE">
      <w:pPr>
        <w:numPr>
          <w:ilvl w:val="2"/>
          <w:numId w:val="6"/>
        </w:numPr>
        <w:pBdr>
          <w:top w:val="nil"/>
          <w:left w:val="nil"/>
          <w:bottom w:val="nil"/>
          <w:right w:val="nil"/>
          <w:between w:val="nil"/>
        </w:pBdr>
        <w:jc w:val="left"/>
        <w:rPr>
          <w:rFonts w:ascii="Arial" w:eastAsia="Arial" w:hAnsi="Arial" w:cs="Arial"/>
          <w:color w:val="000000"/>
        </w:rPr>
      </w:pPr>
      <w:r w:rsidRPr="00CA63CE">
        <w:rPr>
          <w:rFonts w:ascii="Arial" w:eastAsia="Arial" w:hAnsi="Arial" w:cs="Arial"/>
          <w:color w:val="000000"/>
        </w:rPr>
        <w:t xml:space="preserve">PRSN </w:t>
      </w:r>
    </w:p>
    <w:p w14:paraId="22C4A80C" w14:textId="77777777" w:rsidR="00CA63CE" w:rsidRPr="00E857B2" w:rsidRDefault="00CA63CE" w:rsidP="00CA63CE">
      <w:pPr>
        <w:widowControl/>
        <w:pBdr>
          <w:top w:val="nil"/>
          <w:left w:val="nil"/>
          <w:bottom w:val="nil"/>
          <w:right w:val="nil"/>
          <w:between w:val="nil"/>
        </w:pBdr>
        <w:tabs>
          <w:tab w:val="left" w:pos="709"/>
        </w:tabs>
        <w:spacing w:after="240"/>
        <w:rPr>
          <w:rFonts w:ascii="Arial" w:eastAsia="Arial" w:hAnsi="Arial" w:cs="Arial"/>
          <w:color w:val="000000"/>
          <w:sz w:val="22"/>
          <w:szCs w:val="22"/>
          <w:highlight w:val="cyan"/>
        </w:rPr>
      </w:pPr>
    </w:p>
    <w:p w14:paraId="6D6F9DC9" w14:textId="21B45F7A" w:rsidR="00CA63CE" w:rsidRPr="00CA63CE" w:rsidRDefault="00CA63CE" w:rsidP="00CA63CE">
      <w:pPr>
        <w:widowControl/>
        <w:numPr>
          <w:ilvl w:val="0"/>
          <w:numId w:val="1"/>
        </w:numPr>
        <w:pBdr>
          <w:top w:val="nil"/>
          <w:left w:val="nil"/>
          <w:bottom w:val="nil"/>
          <w:right w:val="nil"/>
          <w:between w:val="nil"/>
        </w:pBdr>
        <w:tabs>
          <w:tab w:val="left" w:pos="709"/>
        </w:tabs>
        <w:spacing w:after="240"/>
        <w:ind w:left="0" w:hanging="851"/>
        <w:rPr>
          <w:rFonts w:ascii="Arial" w:eastAsia="Arial" w:hAnsi="Arial" w:cs="Arial"/>
          <w:color w:val="000000"/>
          <w:sz w:val="22"/>
          <w:szCs w:val="22"/>
        </w:rPr>
      </w:pPr>
      <w:r>
        <w:rPr>
          <w:rFonts w:ascii="Arial" w:eastAsia="Arial" w:hAnsi="Arial" w:cs="Arial"/>
          <w:color w:val="000000"/>
          <w:sz w:val="22"/>
          <w:szCs w:val="22"/>
        </w:rPr>
        <w:t>M</w:t>
      </w:r>
      <w:r w:rsidRPr="00CA63CE">
        <w:rPr>
          <w:rFonts w:ascii="Arial" w:eastAsia="Arial" w:hAnsi="Arial" w:cs="Arial"/>
          <w:color w:val="000000"/>
          <w:sz w:val="22"/>
          <w:szCs w:val="22"/>
        </w:rPr>
        <w:t xml:space="preserve">r Victor Huerfano, </w:t>
      </w:r>
      <w:r w:rsidRPr="004D400C">
        <w:rPr>
          <w:rFonts w:ascii="Arial" w:eastAsia="Arial" w:hAnsi="Arial" w:cs="Arial"/>
          <w:color w:val="000000"/>
          <w:sz w:val="22"/>
          <w:szCs w:val="22"/>
        </w:rPr>
        <w:t xml:space="preserve">Director of Puerto Rico Seismic Network (PRSN), will present the Report of PRSN, available as a </w:t>
      </w:r>
      <w:hyperlink r:id="rId14" w:history="1">
        <w:r w:rsidRPr="004D400C">
          <w:rPr>
            <w:rStyle w:val="Hyperlink"/>
            <w:rFonts w:ascii="Arial" w:eastAsia="Arial" w:hAnsi="Arial" w:cs="Arial"/>
            <w:sz w:val="22"/>
            <w:szCs w:val="22"/>
          </w:rPr>
          <w:t>Presentation</w:t>
        </w:r>
      </w:hyperlink>
      <w:r w:rsidRPr="004D400C">
        <w:rPr>
          <w:rFonts w:ascii="Arial" w:eastAsia="Arial" w:hAnsi="Arial" w:cs="Arial"/>
          <w:color w:val="000000"/>
          <w:sz w:val="22"/>
          <w:szCs w:val="22"/>
        </w:rPr>
        <w:t>.</w:t>
      </w:r>
    </w:p>
    <w:p w14:paraId="6E052885" w14:textId="77777777" w:rsidR="00CA63CE" w:rsidRPr="00CA63CE" w:rsidRDefault="00CA63CE" w:rsidP="00CA63CE">
      <w:pPr>
        <w:widowControl/>
        <w:numPr>
          <w:ilvl w:val="0"/>
          <w:numId w:val="1"/>
        </w:numPr>
        <w:pBdr>
          <w:top w:val="nil"/>
          <w:left w:val="nil"/>
          <w:bottom w:val="nil"/>
          <w:right w:val="nil"/>
          <w:between w:val="nil"/>
        </w:pBdr>
        <w:tabs>
          <w:tab w:val="left" w:pos="709"/>
        </w:tabs>
        <w:spacing w:after="240"/>
        <w:ind w:left="0" w:hanging="851"/>
        <w:rPr>
          <w:rFonts w:ascii="Arial" w:eastAsia="Arial" w:hAnsi="Arial" w:cs="Arial"/>
          <w:color w:val="000000"/>
          <w:sz w:val="22"/>
          <w:szCs w:val="22"/>
        </w:rPr>
      </w:pPr>
      <w:r w:rsidRPr="00CA63CE">
        <w:rPr>
          <w:rFonts w:ascii="Arial" w:eastAsia="Arial" w:hAnsi="Arial" w:cs="Arial"/>
          <w:color w:val="000000"/>
          <w:sz w:val="22"/>
          <w:szCs w:val="22"/>
        </w:rPr>
        <w:t>Member States may wish to provide comments on the report of PRSN.</w:t>
      </w:r>
    </w:p>
    <w:p w14:paraId="1C10518D" w14:textId="7D093DB9" w:rsidR="00CB08E1" w:rsidRDefault="00CB08E1" w:rsidP="00CB08E1">
      <w:pPr>
        <w:numPr>
          <w:ilvl w:val="2"/>
          <w:numId w:val="6"/>
        </w:numPr>
        <w:pBdr>
          <w:top w:val="nil"/>
          <w:left w:val="nil"/>
          <w:bottom w:val="nil"/>
          <w:right w:val="nil"/>
          <w:between w:val="nil"/>
        </w:pBdr>
        <w:jc w:val="left"/>
        <w:rPr>
          <w:rFonts w:ascii="Arial" w:eastAsia="Arial" w:hAnsi="Arial" w:cs="Arial"/>
          <w:color w:val="000000"/>
        </w:rPr>
      </w:pPr>
      <w:r>
        <w:rPr>
          <w:rFonts w:ascii="Arial" w:eastAsia="Arial" w:hAnsi="Arial" w:cs="Arial"/>
          <w:color w:val="000000"/>
        </w:rPr>
        <w:t xml:space="preserve">SRC </w:t>
      </w:r>
    </w:p>
    <w:p w14:paraId="39153F14" w14:textId="77777777" w:rsidR="00CB08E1" w:rsidRDefault="00CB08E1" w:rsidP="00CB08E1">
      <w:pPr>
        <w:ind w:firstLine="240"/>
        <w:jc w:val="left"/>
        <w:rPr>
          <w:rFonts w:ascii="Arial" w:eastAsia="Arial" w:hAnsi="Arial" w:cs="Arial"/>
        </w:rPr>
      </w:pPr>
    </w:p>
    <w:p w14:paraId="7F21A639" w14:textId="2A267102" w:rsidR="00CB08E1" w:rsidRDefault="00CA63CE" w:rsidP="00CB08E1">
      <w:pPr>
        <w:widowControl/>
        <w:numPr>
          <w:ilvl w:val="0"/>
          <w:numId w:val="1"/>
        </w:numPr>
        <w:pBdr>
          <w:top w:val="nil"/>
          <w:left w:val="nil"/>
          <w:bottom w:val="nil"/>
          <w:right w:val="nil"/>
          <w:between w:val="nil"/>
        </w:pBdr>
        <w:tabs>
          <w:tab w:val="left" w:pos="709"/>
        </w:tabs>
        <w:spacing w:after="240"/>
        <w:ind w:left="0" w:hanging="851"/>
        <w:rPr>
          <w:rFonts w:ascii="Arial" w:eastAsia="Arial" w:hAnsi="Arial" w:cs="Arial"/>
          <w:color w:val="000000"/>
          <w:sz w:val="22"/>
          <w:szCs w:val="22"/>
        </w:rPr>
      </w:pPr>
      <w:r>
        <w:rPr>
          <w:rFonts w:ascii="Arial" w:eastAsia="Arial" w:hAnsi="Arial" w:cs="Arial"/>
          <w:color w:val="000000"/>
          <w:sz w:val="22"/>
          <w:szCs w:val="22"/>
        </w:rPr>
        <w:t>Ms</w:t>
      </w:r>
      <w:r w:rsidR="007A6C56">
        <w:rPr>
          <w:rFonts w:ascii="Arial" w:eastAsia="Arial" w:hAnsi="Arial" w:cs="Arial"/>
          <w:color w:val="000000"/>
          <w:sz w:val="22"/>
          <w:szCs w:val="22"/>
        </w:rPr>
        <w:t xml:space="preserve"> </w:t>
      </w:r>
      <w:r w:rsidR="007A6C56" w:rsidRPr="007A6C56">
        <w:rPr>
          <w:rFonts w:ascii="Arial" w:eastAsia="Arial" w:hAnsi="Arial" w:cs="Arial"/>
          <w:color w:val="000000"/>
          <w:sz w:val="22"/>
          <w:szCs w:val="22"/>
        </w:rPr>
        <w:t>Erouscilla J</w:t>
      </w:r>
      <w:r>
        <w:rPr>
          <w:rFonts w:ascii="Arial" w:eastAsia="Arial" w:hAnsi="Arial" w:cs="Arial"/>
          <w:color w:val="000000"/>
          <w:sz w:val="22"/>
          <w:szCs w:val="22"/>
        </w:rPr>
        <w:t>oseph</w:t>
      </w:r>
      <w:r w:rsidR="00CB08E1">
        <w:rPr>
          <w:rFonts w:ascii="Arial" w:eastAsia="Arial" w:hAnsi="Arial" w:cs="Arial"/>
          <w:color w:val="000000"/>
          <w:sz w:val="22"/>
          <w:szCs w:val="22"/>
        </w:rPr>
        <w:t>, Director S</w:t>
      </w:r>
      <w:r>
        <w:rPr>
          <w:rFonts w:ascii="Arial" w:eastAsia="Arial" w:hAnsi="Arial" w:cs="Arial"/>
          <w:color w:val="000000"/>
          <w:sz w:val="22"/>
          <w:szCs w:val="22"/>
        </w:rPr>
        <w:t>eismic research Center (S</w:t>
      </w:r>
      <w:r w:rsidR="00CB08E1">
        <w:rPr>
          <w:rFonts w:ascii="Arial" w:eastAsia="Arial" w:hAnsi="Arial" w:cs="Arial"/>
          <w:color w:val="000000"/>
          <w:sz w:val="22"/>
          <w:szCs w:val="22"/>
        </w:rPr>
        <w:t>RC</w:t>
      </w:r>
      <w:r>
        <w:rPr>
          <w:rFonts w:ascii="Arial" w:eastAsia="Arial" w:hAnsi="Arial" w:cs="Arial"/>
          <w:color w:val="000000"/>
          <w:sz w:val="22"/>
          <w:szCs w:val="22"/>
        </w:rPr>
        <w:t>)</w:t>
      </w:r>
      <w:r w:rsidR="00CB08E1">
        <w:rPr>
          <w:rFonts w:ascii="Arial" w:eastAsia="Arial" w:hAnsi="Arial" w:cs="Arial"/>
          <w:color w:val="000000"/>
          <w:sz w:val="22"/>
          <w:szCs w:val="22"/>
        </w:rPr>
        <w:t xml:space="preserve"> will introduce the report of </w:t>
      </w:r>
      <w:r w:rsidR="00A74F1B">
        <w:rPr>
          <w:rFonts w:ascii="Arial" w:eastAsia="Arial" w:hAnsi="Arial" w:cs="Arial"/>
          <w:color w:val="000000"/>
          <w:sz w:val="22"/>
          <w:szCs w:val="22"/>
        </w:rPr>
        <w:t>SRC</w:t>
      </w:r>
      <w:r w:rsidR="00CB08E1">
        <w:rPr>
          <w:rFonts w:ascii="Arial" w:eastAsia="Arial" w:hAnsi="Arial" w:cs="Arial"/>
          <w:color w:val="000000"/>
          <w:sz w:val="22"/>
          <w:szCs w:val="22"/>
        </w:rPr>
        <w:t>, available as a</w:t>
      </w:r>
      <w:hyperlink r:id="rId15" w:history="1">
        <w:r w:rsidR="00CB08E1" w:rsidRPr="00A02486">
          <w:rPr>
            <w:rStyle w:val="Hyperlink"/>
            <w:rFonts w:ascii="Arial" w:eastAsia="Arial" w:hAnsi="Arial" w:cs="Arial"/>
            <w:sz w:val="22"/>
            <w:szCs w:val="22"/>
          </w:rPr>
          <w:t xml:space="preserve"> </w:t>
        </w:r>
        <w:r w:rsidR="00CB08E1" w:rsidRPr="00242BA1">
          <w:rPr>
            <w:rStyle w:val="Hyperlink"/>
            <w:rFonts w:ascii="Arial" w:eastAsia="Arial" w:hAnsi="Arial" w:cs="Arial"/>
            <w:sz w:val="22"/>
            <w:szCs w:val="22"/>
          </w:rPr>
          <w:t>Presentation</w:t>
        </w:r>
      </w:hyperlink>
      <w:r w:rsidR="00CB08E1" w:rsidRPr="00A02486">
        <w:rPr>
          <w:rFonts w:ascii="Arial" w:eastAsia="Arial" w:hAnsi="Arial" w:cs="Arial"/>
          <w:color w:val="000000"/>
          <w:sz w:val="22"/>
          <w:szCs w:val="22"/>
        </w:rPr>
        <w:t>.</w:t>
      </w:r>
    </w:p>
    <w:p w14:paraId="48F2CF3E" w14:textId="3E554F98" w:rsidR="00CB08E1" w:rsidRDefault="00CB08E1" w:rsidP="00CB08E1">
      <w:pPr>
        <w:widowControl/>
        <w:numPr>
          <w:ilvl w:val="0"/>
          <w:numId w:val="1"/>
        </w:numPr>
        <w:pBdr>
          <w:top w:val="nil"/>
          <w:left w:val="nil"/>
          <w:bottom w:val="nil"/>
          <w:right w:val="nil"/>
          <w:between w:val="nil"/>
        </w:pBdr>
        <w:tabs>
          <w:tab w:val="left" w:pos="709"/>
        </w:tabs>
        <w:spacing w:after="240"/>
        <w:ind w:left="0" w:hanging="851"/>
        <w:rPr>
          <w:rFonts w:ascii="Arial" w:eastAsia="Arial" w:hAnsi="Arial" w:cs="Arial"/>
          <w:color w:val="000000"/>
          <w:sz w:val="22"/>
          <w:szCs w:val="22"/>
        </w:rPr>
      </w:pPr>
      <w:r>
        <w:rPr>
          <w:rFonts w:ascii="Arial" w:eastAsia="Arial" w:hAnsi="Arial" w:cs="Arial"/>
          <w:color w:val="000000"/>
          <w:sz w:val="22"/>
          <w:szCs w:val="22"/>
        </w:rPr>
        <w:t xml:space="preserve">Member States may wish to provide comments on the report of </w:t>
      </w:r>
      <w:r w:rsidR="00A74F1B">
        <w:rPr>
          <w:rFonts w:ascii="Arial" w:eastAsia="Arial" w:hAnsi="Arial" w:cs="Arial"/>
          <w:color w:val="000000"/>
          <w:sz w:val="22"/>
          <w:szCs w:val="22"/>
        </w:rPr>
        <w:t>SRC</w:t>
      </w:r>
      <w:r>
        <w:rPr>
          <w:rFonts w:ascii="Arial" w:eastAsia="Arial" w:hAnsi="Arial" w:cs="Arial"/>
          <w:color w:val="000000"/>
          <w:sz w:val="22"/>
          <w:szCs w:val="22"/>
        </w:rPr>
        <w:t>.</w:t>
      </w:r>
    </w:p>
    <w:p w14:paraId="1F83886F" w14:textId="04A8696E" w:rsidR="007D2B29" w:rsidRPr="00A74F1B" w:rsidRDefault="00F2179F" w:rsidP="00956DA7">
      <w:pPr>
        <w:numPr>
          <w:ilvl w:val="2"/>
          <w:numId w:val="6"/>
        </w:numPr>
        <w:pBdr>
          <w:top w:val="nil"/>
          <w:left w:val="nil"/>
          <w:bottom w:val="nil"/>
          <w:right w:val="nil"/>
          <w:between w:val="nil"/>
        </w:pBdr>
        <w:jc w:val="left"/>
        <w:rPr>
          <w:rFonts w:ascii="Arial" w:eastAsia="Arial" w:hAnsi="Arial" w:cs="Arial"/>
          <w:color w:val="000000"/>
        </w:rPr>
      </w:pPr>
      <w:r w:rsidRPr="00A74F1B">
        <w:rPr>
          <w:rFonts w:ascii="Arial" w:eastAsia="Arial" w:hAnsi="Arial" w:cs="Arial"/>
          <w:color w:val="000000"/>
        </w:rPr>
        <w:t>UNDRR</w:t>
      </w:r>
    </w:p>
    <w:p w14:paraId="1415DE9F" w14:textId="77777777" w:rsidR="007D2B29" w:rsidRDefault="007D2B29">
      <w:pPr>
        <w:ind w:firstLine="240"/>
        <w:jc w:val="left"/>
        <w:rPr>
          <w:rFonts w:ascii="Arial" w:eastAsia="Arial" w:hAnsi="Arial" w:cs="Arial"/>
        </w:rPr>
      </w:pPr>
    </w:p>
    <w:p w14:paraId="260A3A80" w14:textId="47E0B6FA" w:rsidR="007D2B29" w:rsidRPr="00A02486" w:rsidRDefault="00CA63CE">
      <w:pPr>
        <w:widowControl/>
        <w:numPr>
          <w:ilvl w:val="0"/>
          <w:numId w:val="1"/>
        </w:numPr>
        <w:pBdr>
          <w:top w:val="nil"/>
          <w:left w:val="nil"/>
          <w:bottom w:val="nil"/>
          <w:right w:val="nil"/>
          <w:between w:val="nil"/>
        </w:pBdr>
        <w:tabs>
          <w:tab w:val="left" w:pos="709"/>
        </w:tabs>
        <w:spacing w:after="240"/>
        <w:ind w:left="0" w:hanging="851"/>
        <w:rPr>
          <w:rFonts w:ascii="Arial" w:eastAsia="Arial" w:hAnsi="Arial" w:cs="Arial"/>
          <w:color w:val="000000"/>
          <w:sz w:val="22"/>
          <w:szCs w:val="22"/>
        </w:rPr>
      </w:pPr>
      <w:r>
        <w:rPr>
          <w:rFonts w:ascii="Arial" w:eastAsia="Arial" w:hAnsi="Arial" w:cs="Arial"/>
          <w:sz w:val="22"/>
          <w:szCs w:val="22"/>
        </w:rPr>
        <w:t>Mr Raphael Hamoir</w:t>
      </w:r>
      <w:r w:rsidR="00F2179F">
        <w:rPr>
          <w:rFonts w:ascii="Arial" w:eastAsia="Arial" w:hAnsi="Arial" w:cs="Arial"/>
          <w:sz w:val="22"/>
          <w:szCs w:val="22"/>
        </w:rPr>
        <w:t xml:space="preserve"> – </w:t>
      </w:r>
      <w:r>
        <w:rPr>
          <w:rFonts w:ascii="Arial" w:eastAsia="Arial" w:hAnsi="Arial" w:cs="Arial"/>
          <w:sz w:val="22"/>
          <w:szCs w:val="22"/>
        </w:rPr>
        <w:t>P</w:t>
      </w:r>
      <w:r w:rsidRPr="00CA63CE">
        <w:rPr>
          <w:rFonts w:ascii="Arial" w:eastAsia="Arial" w:hAnsi="Arial" w:cs="Arial"/>
          <w:sz w:val="22"/>
          <w:szCs w:val="22"/>
        </w:rPr>
        <w:t xml:space="preserve">rogramme </w:t>
      </w:r>
      <w:r w:rsidRPr="00A02486">
        <w:rPr>
          <w:rFonts w:ascii="Arial" w:eastAsia="Arial" w:hAnsi="Arial" w:cs="Arial"/>
          <w:sz w:val="22"/>
          <w:szCs w:val="22"/>
        </w:rPr>
        <w:t>Management Officer UNDRR Barbados Office</w:t>
      </w:r>
      <w:r w:rsidR="00F2179F" w:rsidRPr="00A02486">
        <w:rPr>
          <w:rFonts w:ascii="Arial" w:eastAsia="Arial" w:hAnsi="Arial" w:cs="Arial"/>
          <w:color w:val="000000"/>
          <w:sz w:val="22"/>
          <w:szCs w:val="22"/>
        </w:rPr>
        <w:t>, will introduce the report of UNDRR, available as a</w:t>
      </w:r>
      <w:hyperlink r:id="rId16" w:history="1">
        <w:r w:rsidR="00F2179F" w:rsidRPr="00A02486">
          <w:rPr>
            <w:rStyle w:val="Hyperlink"/>
            <w:rFonts w:ascii="Arial" w:eastAsia="Arial" w:hAnsi="Arial" w:cs="Arial"/>
            <w:sz w:val="22"/>
            <w:szCs w:val="22"/>
          </w:rPr>
          <w:t xml:space="preserve"> </w:t>
        </w:r>
        <w:r w:rsidR="00F2179F" w:rsidRPr="00242BA1">
          <w:rPr>
            <w:rStyle w:val="Hyperlink"/>
            <w:rFonts w:ascii="Arial" w:eastAsia="Arial" w:hAnsi="Arial" w:cs="Arial"/>
            <w:sz w:val="22"/>
            <w:szCs w:val="22"/>
          </w:rPr>
          <w:t>Presentation</w:t>
        </w:r>
      </w:hyperlink>
      <w:r w:rsidR="00F2179F" w:rsidRPr="00A02486">
        <w:rPr>
          <w:rFonts w:ascii="Arial" w:eastAsia="Arial" w:hAnsi="Arial" w:cs="Arial"/>
          <w:color w:val="000000"/>
          <w:sz w:val="22"/>
          <w:szCs w:val="22"/>
        </w:rPr>
        <w:t>.</w:t>
      </w:r>
    </w:p>
    <w:p w14:paraId="717317F0" w14:textId="77777777" w:rsidR="007D2B29" w:rsidRDefault="00F2179F">
      <w:pPr>
        <w:widowControl/>
        <w:numPr>
          <w:ilvl w:val="0"/>
          <w:numId w:val="1"/>
        </w:numPr>
        <w:pBdr>
          <w:top w:val="nil"/>
          <w:left w:val="nil"/>
          <w:bottom w:val="nil"/>
          <w:right w:val="nil"/>
          <w:between w:val="nil"/>
        </w:pBdr>
        <w:tabs>
          <w:tab w:val="left" w:pos="709"/>
        </w:tabs>
        <w:spacing w:after="240"/>
        <w:ind w:left="0" w:hanging="851"/>
        <w:rPr>
          <w:rFonts w:ascii="Arial" w:eastAsia="Arial" w:hAnsi="Arial" w:cs="Arial"/>
          <w:color w:val="000000"/>
          <w:sz w:val="22"/>
          <w:szCs w:val="22"/>
        </w:rPr>
      </w:pPr>
      <w:r>
        <w:rPr>
          <w:rFonts w:ascii="Arial" w:eastAsia="Arial" w:hAnsi="Arial" w:cs="Arial"/>
          <w:color w:val="000000"/>
          <w:sz w:val="22"/>
          <w:szCs w:val="22"/>
        </w:rPr>
        <w:lastRenderedPageBreak/>
        <w:t>Member States may wish to provide comments on the report of UNDRR.</w:t>
      </w:r>
    </w:p>
    <w:p w14:paraId="74C239D4" w14:textId="06FB8C88" w:rsidR="007D2B29" w:rsidRDefault="00F2179F" w:rsidP="00956DA7">
      <w:pPr>
        <w:numPr>
          <w:ilvl w:val="2"/>
          <w:numId w:val="6"/>
        </w:numPr>
        <w:pBdr>
          <w:top w:val="nil"/>
          <w:left w:val="nil"/>
          <w:bottom w:val="nil"/>
          <w:right w:val="nil"/>
          <w:between w:val="nil"/>
        </w:pBdr>
        <w:jc w:val="left"/>
        <w:rPr>
          <w:rFonts w:ascii="Arial" w:eastAsia="Arial" w:hAnsi="Arial" w:cs="Arial"/>
          <w:color w:val="000000"/>
        </w:rPr>
      </w:pPr>
      <w:r>
        <w:rPr>
          <w:rFonts w:ascii="Arial" w:eastAsia="Arial" w:hAnsi="Arial" w:cs="Arial"/>
          <w:color w:val="000000"/>
        </w:rPr>
        <w:t>WMO</w:t>
      </w:r>
    </w:p>
    <w:p w14:paraId="5A31708D" w14:textId="77777777" w:rsidR="007D2B29" w:rsidRDefault="007D2B29">
      <w:pPr>
        <w:ind w:firstLine="240"/>
        <w:jc w:val="left"/>
        <w:rPr>
          <w:rFonts w:ascii="Arial" w:eastAsia="Arial" w:hAnsi="Arial" w:cs="Arial"/>
        </w:rPr>
      </w:pPr>
    </w:p>
    <w:p w14:paraId="35B7B8D9" w14:textId="565376C4" w:rsidR="007D2B29" w:rsidRDefault="00F2179F">
      <w:pPr>
        <w:widowControl/>
        <w:numPr>
          <w:ilvl w:val="0"/>
          <w:numId w:val="1"/>
        </w:numPr>
        <w:pBdr>
          <w:top w:val="nil"/>
          <w:left w:val="nil"/>
          <w:bottom w:val="nil"/>
          <w:right w:val="nil"/>
          <w:between w:val="nil"/>
        </w:pBdr>
        <w:tabs>
          <w:tab w:val="left" w:pos="709"/>
        </w:tabs>
        <w:spacing w:after="240"/>
        <w:ind w:left="0" w:hanging="851"/>
        <w:rPr>
          <w:rFonts w:ascii="Arial" w:eastAsia="Arial" w:hAnsi="Arial" w:cs="Arial"/>
          <w:color w:val="000000"/>
          <w:sz w:val="22"/>
          <w:szCs w:val="22"/>
        </w:rPr>
      </w:pPr>
      <w:r>
        <w:rPr>
          <w:rFonts w:ascii="Arial" w:eastAsia="Arial" w:hAnsi="Arial" w:cs="Arial"/>
          <w:color w:val="000000"/>
          <w:sz w:val="22"/>
          <w:szCs w:val="22"/>
        </w:rPr>
        <w:t xml:space="preserve">Mr Rodney Martinez, WMO Representative for North America, Central America, and the Caribbean, will introduce the report of WMO, available as a </w:t>
      </w:r>
      <w:r w:rsidRPr="003D689A">
        <w:rPr>
          <w:rFonts w:ascii="Arial" w:eastAsia="Arial" w:hAnsi="Arial" w:cs="Arial"/>
          <w:color w:val="000000"/>
          <w:sz w:val="22"/>
          <w:szCs w:val="22"/>
          <w:highlight w:val="yellow"/>
        </w:rPr>
        <w:t>Presentation</w:t>
      </w:r>
      <w:r w:rsidR="003D689A" w:rsidRPr="003D689A">
        <w:rPr>
          <w:rFonts w:ascii="Arial" w:eastAsia="Arial" w:hAnsi="Arial" w:cs="Arial"/>
          <w:color w:val="000000"/>
          <w:sz w:val="22"/>
          <w:szCs w:val="22"/>
          <w:highlight w:val="yellow"/>
        </w:rPr>
        <w:t xml:space="preserve"> (online)</w:t>
      </w:r>
      <w:r>
        <w:rPr>
          <w:rFonts w:ascii="Arial" w:eastAsia="Arial" w:hAnsi="Arial" w:cs="Arial"/>
          <w:color w:val="000000"/>
          <w:sz w:val="22"/>
          <w:szCs w:val="22"/>
        </w:rPr>
        <w:t>.</w:t>
      </w:r>
    </w:p>
    <w:p w14:paraId="643B3EB0" w14:textId="77777777" w:rsidR="007D2B29" w:rsidRDefault="00F2179F">
      <w:pPr>
        <w:widowControl/>
        <w:pBdr>
          <w:top w:val="nil"/>
          <w:left w:val="nil"/>
          <w:bottom w:val="nil"/>
          <w:right w:val="nil"/>
          <w:between w:val="nil"/>
        </w:pBdr>
        <w:tabs>
          <w:tab w:val="left" w:pos="709"/>
        </w:tabs>
        <w:spacing w:after="240"/>
        <w:rPr>
          <w:rFonts w:ascii="Arial" w:eastAsia="Arial" w:hAnsi="Arial" w:cs="Arial"/>
          <w:color w:val="000000"/>
          <w:sz w:val="22"/>
          <w:szCs w:val="22"/>
        </w:rPr>
      </w:pPr>
      <w:r>
        <w:rPr>
          <w:rFonts w:ascii="Arial" w:eastAsia="Arial" w:hAnsi="Arial" w:cs="Arial"/>
          <w:color w:val="000000"/>
          <w:sz w:val="22"/>
          <w:szCs w:val="22"/>
        </w:rPr>
        <w:t>Member States may wish to provide comments on the report of WMO.</w:t>
      </w:r>
    </w:p>
    <w:p w14:paraId="50EFADBF" w14:textId="77777777" w:rsidR="007D2B29" w:rsidRDefault="007D2B29">
      <w:pPr>
        <w:widowControl/>
        <w:pBdr>
          <w:top w:val="nil"/>
          <w:left w:val="nil"/>
          <w:bottom w:val="nil"/>
          <w:right w:val="nil"/>
          <w:between w:val="nil"/>
        </w:pBdr>
        <w:tabs>
          <w:tab w:val="left" w:pos="709"/>
        </w:tabs>
        <w:rPr>
          <w:rFonts w:ascii="Arial" w:eastAsia="Arial" w:hAnsi="Arial" w:cs="Arial"/>
          <w:color w:val="000000"/>
          <w:sz w:val="22"/>
          <w:szCs w:val="22"/>
        </w:rPr>
      </w:pPr>
    </w:p>
    <w:p w14:paraId="15E95EBE" w14:textId="77777777" w:rsidR="007D2B29" w:rsidRDefault="007D2B29">
      <w:pPr>
        <w:widowControl/>
        <w:pBdr>
          <w:top w:val="nil"/>
          <w:left w:val="nil"/>
          <w:bottom w:val="nil"/>
          <w:right w:val="nil"/>
          <w:between w:val="nil"/>
        </w:pBdr>
        <w:tabs>
          <w:tab w:val="left" w:pos="709"/>
        </w:tabs>
        <w:rPr>
          <w:rFonts w:ascii="Arial" w:eastAsia="Arial" w:hAnsi="Arial" w:cs="Arial"/>
          <w:color w:val="000000"/>
          <w:sz w:val="22"/>
          <w:szCs w:val="22"/>
        </w:rPr>
      </w:pPr>
    </w:p>
    <w:tbl>
      <w:tblPr>
        <w:tblStyle w:val="11"/>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34"/>
      </w:tblGrid>
      <w:tr w:rsidR="004D70BB" w14:paraId="254B21A2" w14:textId="77777777" w:rsidTr="00D77F6D">
        <w:tc>
          <w:tcPr>
            <w:tcW w:w="9634" w:type="dxa"/>
            <w:shd w:val="clear" w:color="auto" w:fill="8496B0"/>
          </w:tcPr>
          <w:p w14:paraId="39FFB1DF" w14:textId="77777777" w:rsidR="004D70BB" w:rsidRDefault="004D70BB" w:rsidP="00D77F6D">
            <w:pPr>
              <w:widowControl/>
              <w:pBdr>
                <w:top w:val="nil"/>
                <w:left w:val="nil"/>
                <w:bottom w:val="nil"/>
                <w:right w:val="nil"/>
                <w:between w:val="nil"/>
              </w:pBdr>
              <w:tabs>
                <w:tab w:val="left" w:pos="709"/>
              </w:tabs>
              <w:rPr>
                <w:rFonts w:ascii="Arial" w:eastAsia="Arial" w:hAnsi="Arial" w:cs="Arial"/>
                <w:color w:val="FFFFFF"/>
                <w:sz w:val="22"/>
                <w:szCs w:val="22"/>
              </w:rPr>
            </w:pPr>
          </w:p>
          <w:p w14:paraId="21579693" w14:textId="796F4E38" w:rsidR="004D70BB" w:rsidRDefault="004D70BB" w:rsidP="00D77F6D">
            <w:pPr>
              <w:widowControl/>
              <w:pBdr>
                <w:top w:val="nil"/>
                <w:left w:val="nil"/>
                <w:bottom w:val="nil"/>
                <w:right w:val="nil"/>
                <w:between w:val="nil"/>
              </w:pBdr>
              <w:tabs>
                <w:tab w:val="left" w:pos="709"/>
              </w:tabs>
              <w:jc w:val="center"/>
              <w:rPr>
                <w:rFonts w:ascii="Arial" w:eastAsia="Arial" w:hAnsi="Arial" w:cs="Arial"/>
                <w:b/>
                <w:color w:val="FFFFFF"/>
                <w:sz w:val="22"/>
                <w:szCs w:val="22"/>
              </w:rPr>
            </w:pPr>
            <w:r>
              <w:rPr>
                <w:rFonts w:ascii="Arial" w:eastAsia="Arial" w:hAnsi="Arial" w:cs="Arial"/>
                <w:b/>
                <w:color w:val="FFFFFF"/>
                <w:sz w:val="22"/>
                <w:szCs w:val="22"/>
              </w:rPr>
              <w:t>LUNCH BREAK</w:t>
            </w:r>
          </w:p>
          <w:p w14:paraId="383841B8" w14:textId="187E6866" w:rsidR="004D70BB" w:rsidRDefault="004D70BB" w:rsidP="00D77F6D">
            <w:pPr>
              <w:widowControl/>
              <w:pBdr>
                <w:top w:val="nil"/>
                <w:left w:val="nil"/>
                <w:bottom w:val="nil"/>
                <w:right w:val="nil"/>
                <w:between w:val="nil"/>
              </w:pBdr>
              <w:tabs>
                <w:tab w:val="left" w:pos="709"/>
              </w:tabs>
              <w:jc w:val="center"/>
              <w:rPr>
                <w:rFonts w:ascii="Arial" w:eastAsia="Arial" w:hAnsi="Arial" w:cs="Arial"/>
                <w:b/>
                <w:color w:val="FFFFFF"/>
                <w:sz w:val="22"/>
                <w:szCs w:val="22"/>
              </w:rPr>
            </w:pPr>
            <w:r>
              <w:rPr>
                <w:rFonts w:ascii="Arial" w:eastAsia="Arial" w:hAnsi="Arial" w:cs="Arial"/>
                <w:b/>
                <w:color w:val="FFFFFF"/>
                <w:sz w:val="22"/>
                <w:szCs w:val="22"/>
              </w:rPr>
              <w:t>1</w:t>
            </w:r>
            <w:r w:rsidR="00365094">
              <w:rPr>
                <w:rFonts w:ascii="Arial" w:eastAsia="Arial" w:hAnsi="Arial" w:cs="Arial"/>
                <w:b/>
                <w:color w:val="FFFFFF"/>
                <w:sz w:val="22"/>
                <w:szCs w:val="22"/>
              </w:rPr>
              <w:t>2</w:t>
            </w:r>
            <w:r>
              <w:rPr>
                <w:rFonts w:ascii="Arial" w:eastAsia="Arial" w:hAnsi="Arial" w:cs="Arial"/>
                <w:b/>
                <w:color w:val="FFFFFF"/>
                <w:sz w:val="22"/>
                <w:szCs w:val="22"/>
              </w:rPr>
              <w:t>:30 - 1</w:t>
            </w:r>
            <w:r w:rsidR="00365094">
              <w:rPr>
                <w:rFonts w:ascii="Arial" w:eastAsia="Arial" w:hAnsi="Arial" w:cs="Arial"/>
                <w:b/>
                <w:color w:val="FFFFFF"/>
                <w:sz w:val="22"/>
                <w:szCs w:val="22"/>
              </w:rPr>
              <w:t>3</w:t>
            </w:r>
            <w:r>
              <w:rPr>
                <w:rFonts w:ascii="Arial" w:eastAsia="Arial" w:hAnsi="Arial" w:cs="Arial"/>
                <w:b/>
                <w:color w:val="FFFFFF"/>
                <w:sz w:val="22"/>
                <w:szCs w:val="22"/>
              </w:rPr>
              <w:t>:</w:t>
            </w:r>
            <w:r w:rsidR="00365094">
              <w:rPr>
                <w:rFonts w:ascii="Arial" w:eastAsia="Arial" w:hAnsi="Arial" w:cs="Arial"/>
                <w:b/>
                <w:color w:val="FFFFFF"/>
                <w:sz w:val="22"/>
                <w:szCs w:val="22"/>
              </w:rPr>
              <w:t>3</w:t>
            </w:r>
            <w:r>
              <w:rPr>
                <w:rFonts w:ascii="Arial" w:eastAsia="Arial" w:hAnsi="Arial" w:cs="Arial"/>
                <w:b/>
                <w:color w:val="FFFFFF"/>
                <w:sz w:val="22"/>
                <w:szCs w:val="22"/>
              </w:rPr>
              <w:t xml:space="preserve">0 </w:t>
            </w:r>
          </w:p>
          <w:p w14:paraId="613E1226" w14:textId="77777777" w:rsidR="004D70BB" w:rsidRDefault="004D70BB" w:rsidP="00D77F6D">
            <w:pPr>
              <w:widowControl/>
              <w:pBdr>
                <w:top w:val="nil"/>
                <w:left w:val="nil"/>
                <w:bottom w:val="nil"/>
                <w:right w:val="nil"/>
                <w:between w:val="nil"/>
              </w:pBdr>
              <w:tabs>
                <w:tab w:val="left" w:pos="709"/>
              </w:tabs>
              <w:rPr>
                <w:rFonts w:ascii="Arial" w:eastAsia="Arial" w:hAnsi="Arial" w:cs="Arial"/>
                <w:color w:val="FFFFFF"/>
                <w:sz w:val="22"/>
                <w:szCs w:val="22"/>
              </w:rPr>
            </w:pPr>
          </w:p>
        </w:tc>
      </w:tr>
    </w:tbl>
    <w:p w14:paraId="34E45725" w14:textId="77777777" w:rsidR="007D2B29" w:rsidRDefault="007D2B29">
      <w:pPr>
        <w:widowControl/>
        <w:pBdr>
          <w:top w:val="nil"/>
          <w:left w:val="nil"/>
          <w:bottom w:val="nil"/>
          <w:right w:val="nil"/>
          <w:between w:val="nil"/>
        </w:pBdr>
        <w:tabs>
          <w:tab w:val="left" w:pos="709"/>
        </w:tabs>
        <w:rPr>
          <w:rFonts w:ascii="Arial" w:eastAsia="Arial" w:hAnsi="Arial" w:cs="Arial"/>
          <w:color w:val="000000"/>
          <w:sz w:val="22"/>
          <w:szCs w:val="22"/>
        </w:rPr>
      </w:pPr>
    </w:p>
    <w:p w14:paraId="04862E61" w14:textId="77777777" w:rsidR="007D2B29" w:rsidRDefault="007D2B29">
      <w:pPr>
        <w:jc w:val="left"/>
      </w:pPr>
    </w:p>
    <w:p w14:paraId="2AADE65A" w14:textId="6E99C70B" w:rsidR="007D2B29" w:rsidRDefault="00F2179F">
      <w:pPr>
        <w:ind w:firstLine="240"/>
        <w:jc w:val="left"/>
        <w:rPr>
          <w:rFonts w:ascii="Arial" w:eastAsia="Arial" w:hAnsi="Arial" w:cs="Arial"/>
        </w:rPr>
      </w:pPr>
      <w:r>
        <w:rPr>
          <w:rFonts w:ascii="Arial" w:eastAsia="Arial" w:hAnsi="Arial" w:cs="Arial"/>
        </w:rPr>
        <w:t xml:space="preserve">3.6. STATUS OF OTHER ICGs </w:t>
      </w:r>
      <w:r w:rsidRPr="00365094">
        <w:rPr>
          <w:rFonts w:ascii="Arial" w:eastAsia="Arial" w:hAnsi="Arial" w:cs="Arial"/>
          <w:b/>
          <w:bCs/>
        </w:rPr>
        <w:t>(1</w:t>
      </w:r>
      <w:r w:rsidR="00365094" w:rsidRPr="00365094">
        <w:rPr>
          <w:rFonts w:ascii="Arial" w:eastAsia="Arial" w:hAnsi="Arial" w:cs="Arial"/>
          <w:b/>
          <w:bCs/>
        </w:rPr>
        <w:t>3</w:t>
      </w:r>
      <w:r w:rsidRPr="00365094">
        <w:rPr>
          <w:rFonts w:ascii="Arial" w:eastAsia="Arial" w:hAnsi="Arial" w:cs="Arial"/>
          <w:b/>
          <w:bCs/>
        </w:rPr>
        <w:t>:</w:t>
      </w:r>
      <w:r w:rsidR="00365094" w:rsidRPr="00365094">
        <w:rPr>
          <w:rFonts w:ascii="Arial" w:eastAsia="Arial" w:hAnsi="Arial" w:cs="Arial"/>
          <w:b/>
          <w:bCs/>
        </w:rPr>
        <w:t>3</w:t>
      </w:r>
      <w:r w:rsidRPr="00365094">
        <w:rPr>
          <w:rFonts w:ascii="Arial" w:eastAsia="Arial" w:hAnsi="Arial" w:cs="Arial"/>
          <w:b/>
          <w:bCs/>
        </w:rPr>
        <w:t>0 – 1</w:t>
      </w:r>
      <w:r w:rsidR="00365094" w:rsidRPr="00365094">
        <w:rPr>
          <w:rFonts w:ascii="Arial" w:eastAsia="Arial" w:hAnsi="Arial" w:cs="Arial"/>
          <w:b/>
          <w:bCs/>
        </w:rPr>
        <w:t>4</w:t>
      </w:r>
      <w:r w:rsidRPr="00365094">
        <w:rPr>
          <w:rFonts w:ascii="Arial" w:eastAsia="Arial" w:hAnsi="Arial" w:cs="Arial"/>
          <w:b/>
          <w:bCs/>
        </w:rPr>
        <w:t>:</w:t>
      </w:r>
      <w:r w:rsidR="00365094" w:rsidRPr="00365094">
        <w:rPr>
          <w:rFonts w:ascii="Arial" w:eastAsia="Arial" w:hAnsi="Arial" w:cs="Arial"/>
          <w:b/>
          <w:bCs/>
        </w:rPr>
        <w:t>0</w:t>
      </w:r>
      <w:r w:rsidRPr="00365094">
        <w:rPr>
          <w:rFonts w:ascii="Arial" w:eastAsia="Arial" w:hAnsi="Arial" w:cs="Arial"/>
          <w:b/>
          <w:bCs/>
        </w:rPr>
        <w:t>0 UTC)</w:t>
      </w:r>
    </w:p>
    <w:p w14:paraId="6C6ADD7D" w14:textId="77777777" w:rsidR="007D2B29" w:rsidRDefault="007D2B29">
      <w:pPr>
        <w:jc w:val="left"/>
        <w:rPr>
          <w:rFonts w:ascii="Arial" w:eastAsia="Arial" w:hAnsi="Arial" w:cs="Arial"/>
        </w:rPr>
      </w:pPr>
    </w:p>
    <w:p w14:paraId="5ABFF999" w14:textId="0A4E66B2" w:rsidR="007D2B29" w:rsidRDefault="00F2179F">
      <w:pPr>
        <w:ind w:left="240"/>
        <w:jc w:val="left"/>
        <w:rPr>
          <w:rFonts w:ascii="Arial" w:eastAsia="Arial" w:hAnsi="Arial" w:cs="Arial"/>
        </w:rPr>
      </w:pPr>
      <w:r>
        <w:rPr>
          <w:rFonts w:ascii="Arial" w:eastAsia="Arial" w:hAnsi="Arial" w:cs="Arial"/>
        </w:rPr>
        <w:t xml:space="preserve">3.6.1 ICG/IOTWMS </w:t>
      </w:r>
    </w:p>
    <w:p w14:paraId="11D73FB9" w14:textId="77777777" w:rsidR="007D2B29" w:rsidRDefault="007D2B29">
      <w:pPr>
        <w:ind w:left="240"/>
        <w:jc w:val="left"/>
        <w:rPr>
          <w:rFonts w:ascii="Arial" w:eastAsia="Arial" w:hAnsi="Arial" w:cs="Arial"/>
        </w:rPr>
      </w:pPr>
    </w:p>
    <w:p w14:paraId="09B44738" w14:textId="07F9B36A" w:rsidR="007D2B29" w:rsidRPr="00365094" w:rsidRDefault="00F2179F">
      <w:pPr>
        <w:widowControl/>
        <w:numPr>
          <w:ilvl w:val="0"/>
          <w:numId w:val="1"/>
        </w:numPr>
        <w:pBdr>
          <w:top w:val="nil"/>
          <w:left w:val="nil"/>
          <w:bottom w:val="nil"/>
          <w:right w:val="nil"/>
          <w:between w:val="nil"/>
        </w:pBdr>
        <w:tabs>
          <w:tab w:val="left" w:pos="709"/>
        </w:tabs>
        <w:spacing w:after="240"/>
        <w:ind w:left="0" w:hanging="851"/>
        <w:rPr>
          <w:rFonts w:ascii="Arial" w:eastAsia="Arial" w:hAnsi="Arial" w:cs="Arial"/>
          <w:color w:val="000000"/>
          <w:sz w:val="22"/>
          <w:szCs w:val="22"/>
        </w:rPr>
      </w:pPr>
      <w:r w:rsidRPr="00365094">
        <w:rPr>
          <w:rFonts w:ascii="Arial" w:eastAsia="Arial" w:hAnsi="Arial" w:cs="Arial"/>
          <w:color w:val="000000"/>
          <w:sz w:val="22"/>
          <w:szCs w:val="22"/>
        </w:rPr>
        <w:t xml:space="preserve">Mr. Pattabhi Rama Rao (Chair of ICG/IOTWMS) will present the Report of ICG/IOTWMS, available as a </w:t>
      </w:r>
      <w:hyperlink r:id="rId17" w:history="1">
        <w:r w:rsidRPr="00365094">
          <w:rPr>
            <w:rStyle w:val="Hyperlink"/>
            <w:rFonts w:ascii="Arial" w:eastAsia="Arial" w:hAnsi="Arial" w:cs="Arial"/>
            <w:sz w:val="22"/>
            <w:szCs w:val="22"/>
          </w:rPr>
          <w:t>Presentation</w:t>
        </w:r>
      </w:hyperlink>
      <w:r w:rsidRPr="00365094">
        <w:rPr>
          <w:rFonts w:ascii="Arial" w:eastAsia="Arial" w:hAnsi="Arial" w:cs="Arial"/>
          <w:color w:val="000000"/>
          <w:sz w:val="22"/>
          <w:szCs w:val="22"/>
        </w:rPr>
        <w:t>.</w:t>
      </w:r>
    </w:p>
    <w:p w14:paraId="641CECDC" w14:textId="77777777" w:rsidR="007D2B29" w:rsidRDefault="00F2179F">
      <w:pPr>
        <w:widowControl/>
        <w:numPr>
          <w:ilvl w:val="0"/>
          <w:numId w:val="1"/>
        </w:numPr>
        <w:pBdr>
          <w:top w:val="nil"/>
          <w:left w:val="nil"/>
          <w:bottom w:val="nil"/>
          <w:right w:val="nil"/>
          <w:between w:val="nil"/>
        </w:pBdr>
        <w:tabs>
          <w:tab w:val="left" w:pos="709"/>
        </w:tabs>
        <w:spacing w:after="240"/>
        <w:ind w:left="0" w:hanging="851"/>
        <w:rPr>
          <w:rFonts w:ascii="Arial" w:eastAsia="Arial" w:hAnsi="Arial" w:cs="Arial"/>
          <w:color w:val="000000"/>
          <w:sz w:val="22"/>
          <w:szCs w:val="22"/>
        </w:rPr>
      </w:pPr>
      <w:r>
        <w:rPr>
          <w:rFonts w:ascii="Arial" w:eastAsia="Arial" w:hAnsi="Arial" w:cs="Arial"/>
          <w:color w:val="000000"/>
          <w:sz w:val="22"/>
          <w:szCs w:val="22"/>
        </w:rPr>
        <w:t>Member States may wish to provide comments or questions on the report of ICG/IOTWMS.</w:t>
      </w:r>
    </w:p>
    <w:p w14:paraId="44B792A2" w14:textId="77777777" w:rsidR="007D2B29" w:rsidRDefault="007D2B29">
      <w:pPr>
        <w:widowControl/>
        <w:pBdr>
          <w:top w:val="nil"/>
          <w:left w:val="nil"/>
          <w:bottom w:val="nil"/>
          <w:right w:val="nil"/>
          <w:between w:val="nil"/>
        </w:pBdr>
        <w:tabs>
          <w:tab w:val="left" w:pos="709"/>
        </w:tabs>
        <w:spacing w:after="240"/>
        <w:rPr>
          <w:rFonts w:ascii="Arial" w:eastAsia="Arial" w:hAnsi="Arial" w:cs="Arial"/>
          <w:color w:val="000000"/>
          <w:sz w:val="22"/>
          <w:szCs w:val="22"/>
        </w:rPr>
      </w:pPr>
    </w:p>
    <w:p w14:paraId="51811B1B" w14:textId="0522D61C" w:rsidR="007D2B29" w:rsidRDefault="00F2179F">
      <w:pPr>
        <w:ind w:left="240"/>
        <w:jc w:val="left"/>
        <w:rPr>
          <w:rFonts w:ascii="Arial" w:eastAsia="Arial" w:hAnsi="Arial" w:cs="Arial"/>
        </w:rPr>
      </w:pPr>
      <w:r>
        <w:rPr>
          <w:rFonts w:ascii="Arial" w:eastAsia="Arial" w:hAnsi="Arial" w:cs="Arial"/>
        </w:rPr>
        <w:t>3.6.2 ICG/NEAMTWS</w:t>
      </w:r>
    </w:p>
    <w:p w14:paraId="60F9B4DF" w14:textId="77777777" w:rsidR="007D2B29" w:rsidRDefault="007D2B29">
      <w:pPr>
        <w:ind w:left="240"/>
        <w:jc w:val="left"/>
        <w:rPr>
          <w:rFonts w:ascii="Arial" w:eastAsia="Arial" w:hAnsi="Arial" w:cs="Arial"/>
        </w:rPr>
      </w:pPr>
    </w:p>
    <w:p w14:paraId="669CB596" w14:textId="6CAEB9B4" w:rsidR="007D2B29" w:rsidRDefault="00365094">
      <w:pPr>
        <w:widowControl/>
        <w:numPr>
          <w:ilvl w:val="0"/>
          <w:numId w:val="1"/>
        </w:numPr>
        <w:pBdr>
          <w:top w:val="nil"/>
          <w:left w:val="nil"/>
          <w:bottom w:val="nil"/>
          <w:right w:val="nil"/>
          <w:between w:val="nil"/>
        </w:pBdr>
        <w:tabs>
          <w:tab w:val="left" w:pos="709"/>
        </w:tabs>
        <w:spacing w:after="240"/>
        <w:ind w:left="0" w:hanging="851"/>
        <w:rPr>
          <w:rFonts w:ascii="Arial" w:eastAsia="Arial" w:hAnsi="Arial" w:cs="Arial"/>
          <w:color w:val="000000"/>
          <w:sz w:val="22"/>
          <w:szCs w:val="22"/>
        </w:rPr>
      </w:pPr>
      <w:r>
        <w:rPr>
          <w:rFonts w:ascii="Arial" w:eastAsia="Arial" w:hAnsi="Arial" w:cs="Arial"/>
          <w:color w:val="000000"/>
          <w:sz w:val="22"/>
          <w:szCs w:val="22"/>
        </w:rPr>
        <w:t>M</w:t>
      </w:r>
      <w:r w:rsidR="00F2179F">
        <w:rPr>
          <w:rFonts w:ascii="Arial" w:eastAsia="Arial" w:hAnsi="Arial" w:cs="Arial"/>
          <w:color w:val="000000"/>
          <w:sz w:val="22"/>
          <w:szCs w:val="22"/>
        </w:rPr>
        <w:t>r</w:t>
      </w:r>
      <w:r w:rsidR="00F2179F" w:rsidRPr="00365094">
        <w:rPr>
          <w:rFonts w:ascii="Arial" w:eastAsia="Arial" w:hAnsi="Arial" w:cs="Arial"/>
          <w:color w:val="000000"/>
          <w:sz w:val="22"/>
          <w:szCs w:val="22"/>
        </w:rPr>
        <w:t xml:space="preserve">. Alessandro Amato (Chair of ICG/NEAMTWS) will present the Report of ICG/NEAMTWS, available as a </w:t>
      </w:r>
      <w:hyperlink r:id="rId18" w:history="1">
        <w:r w:rsidR="00F2179F" w:rsidRPr="00365094">
          <w:rPr>
            <w:rStyle w:val="Hyperlink"/>
            <w:rFonts w:ascii="Arial" w:eastAsia="Arial" w:hAnsi="Arial" w:cs="Arial"/>
            <w:sz w:val="22"/>
            <w:szCs w:val="22"/>
          </w:rPr>
          <w:t>Presentation</w:t>
        </w:r>
      </w:hyperlink>
      <w:r w:rsidR="00F2179F">
        <w:rPr>
          <w:rFonts w:ascii="Arial" w:eastAsia="Arial" w:hAnsi="Arial" w:cs="Arial"/>
          <w:color w:val="000000"/>
          <w:sz w:val="22"/>
          <w:szCs w:val="22"/>
        </w:rPr>
        <w:t>.</w:t>
      </w:r>
    </w:p>
    <w:p w14:paraId="24EF2EE2" w14:textId="77777777" w:rsidR="007D2B29" w:rsidRDefault="00F2179F">
      <w:pPr>
        <w:widowControl/>
        <w:numPr>
          <w:ilvl w:val="0"/>
          <w:numId w:val="1"/>
        </w:numPr>
        <w:pBdr>
          <w:top w:val="nil"/>
          <w:left w:val="nil"/>
          <w:bottom w:val="nil"/>
          <w:right w:val="nil"/>
          <w:between w:val="nil"/>
        </w:pBdr>
        <w:tabs>
          <w:tab w:val="left" w:pos="709"/>
        </w:tabs>
        <w:spacing w:after="240"/>
        <w:ind w:left="0" w:hanging="851"/>
        <w:rPr>
          <w:rFonts w:ascii="Arial" w:eastAsia="Arial" w:hAnsi="Arial" w:cs="Arial"/>
          <w:color w:val="000000"/>
          <w:sz w:val="22"/>
          <w:szCs w:val="22"/>
        </w:rPr>
      </w:pPr>
      <w:r>
        <w:rPr>
          <w:rFonts w:ascii="Arial" w:eastAsia="Arial" w:hAnsi="Arial" w:cs="Arial"/>
          <w:color w:val="000000"/>
          <w:sz w:val="22"/>
          <w:szCs w:val="22"/>
        </w:rPr>
        <w:t>Member States may wish to provide comments or questions on the report of ICG/NEAMTWS.</w:t>
      </w:r>
    </w:p>
    <w:p w14:paraId="06E66374" w14:textId="77777777" w:rsidR="007D2B29" w:rsidRDefault="007D2B29">
      <w:pPr>
        <w:widowControl/>
        <w:pBdr>
          <w:top w:val="nil"/>
          <w:left w:val="nil"/>
          <w:bottom w:val="nil"/>
          <w:right w:val="nil"/>
          <w:between w:val="nil"/>
        </w:pBdr>
        <w:tabs>
          <w:tab w:val="left" w:pos="709"/>
        </w:tabs>
        <w:spacing w:after="240"/>
        <w:rPr>
          <w:rFonts w:ascii="Arial" w:eastAsia="Arial" w:hAnsi="Arial" w:cs="Arial"/>
          <w:color w:val="000000"/>
          <w:sz w:val="22"/>
          <w:szCs w:val="22"/>
        </w:rPr>
      </w:pPr>
    </w:p>
    <w:p w14:paraId="4F821A54" w14:textId="77777777" w:rsidR="007D2B29" w:rsidRDefault="00F2179F">
      <w:pPr>
        <w:ind w:left="240"/>
        <w:jc w:val="left"/>
        <w:rPr>
          <w:rFonts w:ascii="Arial" w:eastAsia="Arial" w:hAnsi="Arial" w:cs="Arial"/>
        </w:rPr>
      </w:pPr>
      <w:r>
        <w:rPr>
          <w:rFonts w:ascii="Arial" w:eastAsia="Arial" w:hAnsi="Arial" w:cs="Arial"/>
        </w:rPr>
        <w:t>3.6.3 ICG/PTWS (16:20 UTC)</w:t>
      </w:r>
    </w:p>
    <w:p w14:paraId="4D38E367" w14:textId="77777777" w:rsidR="007D2B29" w:rsidRDefault="007D2B29">
      <w:pPr>
        <w:ind w:left="240"/>
        <w:jc w:val="left"/>
        <w:rPr>
          <w:rFonts w:ascii="Arial" w:eastAsia="Arial" w:hAnsi="Arial" w:cs="Arial"/>
        </w:rPr>
      </w:pPr>
    </w:p>
    <w:p w14:paraId="1A78CCEC" w14:textId="50FD6EF6" w:rsidR="007D2B29" w:rsidRPr="00365094" w:rsidRDefault="00F2179F">
      <w:pPr>
        <w:widowControl/>
        <w:numPr>
          <w:ilvl w:val="0"/>
          <w:numId w:val="1"/>
        </w:numPr>
        <w:pBdr>
          <w:top w:val="nil"/>
          <w:left w:val="nil"/>
          <w:bottom w:val="nil"/>
          <w:right w:val="nil"/>
          <w:between w:val="nil"/>
        </w:pBdr>
        <w:tabs>
          <w:tab w:val="left" w:pos="709"/>
        </w:tabs>
        <w:spacing w:after="240"/>
        <w:ind w:left="0" w:hanging="851"/>
        <w:rPr>
          <w:rFonts w:ascii="Arial" w:eastAsia="Arial" w:hAnsi="Arial" w:cs="Arial"/>
          <w:color w:val="000000"/>
          <w:sz w:val="22"/>
          <w:szCs w:val="22"/>
        </w:rPr>
      </w:pPr>
      <w:r>
        <w:rPr>
          <w:rFonts w:ascii="Arial" w:eastAsia="Arial" w:hAnsi="Arial" w:cs="Arial"/>
          <w:color w:val="000000"/>
          <w:sz w:val="22"/>
          <w:szCs w:val="22"/>
        </w:rPr>
        <w:t xml:space="preserve">Mr. </w:t>
      </w:r>
      <w:r w:rsidRPr="00365094">
        <w:rPr>
          <w:rFonts w:ascii="Arial" w:eastAsia="Arial" w:hAnsi="Arial" w:cs="Arial"/>
          <w:color w:val="000000"/>
          <w:sz w:val="22"/>
          <w:szCs w:val="22"/>
        </w:rPr>
        <w:t xml:space="preserve">Dakui Wang (Chair of ICG/PTWS) will present the Report of ICG/PTWS, available as a </w:t>
      </w:r>
      <w:hyperlink r:id="rId19" w:history="1">
        <w:r w:rsidRPr="00365094">
          <w:rPr>
            <w:rStyle w:val="Hyperlink"/>
            <w:rFonts w:ascii="Arial" w:eastAsia="Arial" w:hAnsi="Arial" w:cs="Arial"/>
            <w:sz w:val="22"/>
            <w:szCs w:val="22"/>
          </w:rPr>
          <w:t>Presentation</w:t>
        </w:r>
      </w:hyperlink>
      <w:r w:rsidRPr="00365094">
        <w:rPr>
          <w:rFonts w:ascii="Arial" w:eastAsia="Arial" w:hAnsi="Arial" w:cs="Arial"/>
          <w:color w:val="000000"/>
          <w:sz w:val="22"/>
          <w:szCs w:val="22"/>
        </w:rPr>
        <w:t>.</w:t>
      </w:r>
    </w:p>
    <w:p w14:paraId="275A3FCB" w14:textId="77777777" w:rsidR="007D2B29" w:rsidRDefault="00F2179F">
      <w:pPr>
        <w:widowControl/>
        <w:numPr>
          <w:ilvl w:val="0"/>
          <w:numId w:val="1"/>
        </w:numPr>
        <w:pBdr>
          <w:top w:val="nil"/>
          <w:left w:val="nil"/>
          <w:bottom w:val="nil"/>
          <w:right w:val="nil"/>
          <w:between w:val="nil"/>
        </w:pBdr>
        <w:tabs>
          <w:tab w:val="left" w:pos="709"/>
        </w:tabs>
        <w:spacing w:after="240"/>
        <w:ind w:left="0" w:hanging="851"/>
        <w:rPr>
          <w:rFonts w:ascii="Arial" w:eastAsia="Arial" w:hAnsi="Arial" w:cs="Arial"/>
          <w:color w:val="000000"/>
          <w:sz w:val="22"/>
          <w:szCs w:val="22"/>
        </w:rPr>
      </w:pPr>
      <w:r>
        <w:rPr>
          <w:rFonts w:ascii="Arial" w:eastAsia="Arial" w:hAnsi="Arial" w:cs="Arial"/>
          <w:color w:val="000000"/>
          <w:sz w:val="22"/>
          <w:szCs w:val="22"/>
        </w:rPr>
        <w:t>Member States may wish to provide comments or questions on the report of ICG/PTWS.</w:t>
      </w:r>
    </w:p>
    <w:p w14:paraId="4C4E2237" w14:textId="77777777" w:rsidR="007D2B29" w:rsidRDefault="007D2B29">
      <w:pPr>
        <w:widowControl/>
        <w:pBdr>
          <w:top w:val="nil"/>
          <w:left w:val="nil"/>
          <w:bottom w:val="nil"/>
          <w:right w:val="nil"/>
          <w:between w:val="nil"/>
        </w:pBdr>
        <w:tabs>
          <w:tab w:val="left" w:pos="709"/>
        </w:tabs>
        <w:spacing w:after="240"/>
        <w:rPr>
          <w:rFonts w:ascii="Arial" w:eastAsia="Arial" w:hAnsi="Arial" w:cs="Arial"/>
          <w:color w:val="000000"/>
          <w:sz w:val="22"/>
          <w:szCs w:val="22"/>
        </w:rPr>
      </w:pPr>
    </w:p>
    <w:p w14:paraId="6C837F28" w14:textId="3CACF76D" w:rsidR="007D2B29" w:rsidRDefault="00F2179F">
      <w:pPr>
        <w:ind w:firstLine="240"/>
        <w:jc w:val="left"/>
        <w:rPr>
          <w:rFonts w:ascii="Arial" w:eastAsia="Arial" w:hAnsi="Arial" w:cs="Arial"/>
        </w:rPr>
      </w:pPr>
      <w:r>
        <w:rPr>
          <w:rFonts w:ascii="Arial" w:eastAsia="Arial" w:hAnsi="Arial" w:cs="Arial"/>
        </w:rPr>
        <w:t xml:space="preserve">3.7. TSUNAMI SERVICES PROVIDER REPORT – PTWC </w:t>
      </w:r>
      <w:r w:rsidRPr="00365094">
        <w:rPr>
          <w:rFonts w:ascii="Arial" w:eastAsia="Arial" w:hAnsi="Arial" w:cs="Arial"/>
          <w:b/>
          <w:bCs/>
        </w:rPr>
        <w:t>(</w:t>
      </w:r>
      <w:r w:rsidR="00365094" w:rsidRPr="00365094">
        <w:rPr>
          <w:rFonts w:ascii="Arial" w:eastAsia="Arial" w:hAnsi="Arial" w:cs="Arial"/>
          <w:b/>
          <w:bCs/>
        </w:rPr>
        <w:t>14:00-14:20</w:t>
      </w:r>
      <w:r w:rsidRPr="00365094">
        <w:rPr>
          <w:rFonts w:ascii="Arial" w:eastAsia="Arial" w:hAnsi="Arial" w:cs="Arial"/>
          <w:b/>
          <w:bCs/>
        </w:rPr>
        <w:t>)</w:t>
      </w:r>
    </w:p>
    <w:p w14:paraId="0BB1FFF2" w14:textId="77777777" w:rsidR="007D2B29" w:rsidRDefault="007D2B29">
      <w:pPr>
        <w:ind w:firstLine="840"/>
        <w:jc w:val="left"/>
        <w:rPr>
          <w:rFonts w:ascii="Arial" w:eastAsia="Arial" w:hAnsi="Arial" w:cs="Arial"/>
        </w:rPr>
      </w:pPr>
    </w:p>
    <w:p w14:paraId="46B4954B" w14:textId="23D0DEE5" w:rsidR="007D2B29" w:rsidRDefault="00365094">
      <w:pPr>
        <w:widowControl/>
        <w:numPr>
          <w:ilvl w:val="0"/>
          <w:numId w:val="1"/>
        </w:numPr>
        <w:pBdr>
          <w:top w:val="nil"/>
          <w:left w:val="nil"/>
          <w:bottom w:val="nil"/>
          <w:right w:val="nil"/>
          <w:between w:val="nil"/>
        </w:pBdr>
        <w:tabs>
          <w:tab w:val="left" w:pos="709"/>
        </w:tabs>
        <w:spacing w:after="240"/>
        <w:ind w:left="0" w:hanging="851"/>
        <w:rPr>
          <w:rFonts w:ascii="Arial" w:eastAsia="Arial" w:hAnsi="Arial" w:cs="Arial"/>
          <w:color w:val="000000"/>
          <w:sz w:val="22"/>
          <w:szCs w:val="22"/>
        </w:rPr>
      </w:pPr>
      <w:r>
        <w:rPr>
          <w:rFonts w:ascii="Arial" w:eastAsia="Arial" w:hAnsi="Arial" w:cs="Arial"/>
          <w:color w:val="000000"/>
          <w:sz w:val="22"/>
          <w:szCs w:val="22"/>
        </w:rPr>
        <w:t>Mr Stuart Weisntein</w:t>
      </w:r>
      <w:r w:rsidR="00F2179F">
        <w:rPr>
          <w:rFonts w:ascii="Arial" w:eastAsia="Arial" w:hAnsi="Arial" w:cs="Arial"/>
          <w:color w:val="000000"/>
          <w:sz w:val="22"/>
          <w:szCs w:val="22"/>
        </w:rPr>
        <w:t>, D</w:t>
      </w:r>
      <w:r>
        <w:rPr>
          <w:rFonts w:ascii="Arial" w:eastAsia="Arial" w:hAnsi="Arial" w:cs="Arial"/>
          <w:color w:val="000000"/>
          <w:sz w:val="22"/>
          <w:szCs w:val="22"/>
        </w:rPr>
        <w:t>eputy D</w:t>
      </w:r>
      <w:r w:rsidR="00F2179F">
        <w:rPr>
          <w:rFonts w:ascii="Arial" w:eastAsia="Arial" w:hAnsi="Arial" w:cs="Arial"/>
          <w:color w:val="000000"/>
          <w:sz w:val="22"/>
          <w:szCs w:val="22"/>
        </w:rPr>
        <w:t xml:space="preserve">irector of the Pacific Tsunami Warning Center (PTWC), will present a report on the PTWC, available as </w:t>
      </w:r>
      <w:r w:rsidR="00F2179F">
        <w:rPr>
          <w:rFonts w:ascii="Arial" w:eastAsia="Arial" w:hAnsi="Arial" w:cs="Arial"/>
          <w:color w:val="000000"/>
          <w:sz w:val="22"/>
          <w:szCs w:val="22"/>
          <w:highlight w:val="yellow"/>
        </w:rPr>
        <w:t>Presentation</w:t>
      </w:r>
      <w:r w:rsidR="00F2179F">
        <w:rPr>
          <w:rFonts w:ascii="Arial" w:eastAsia="Arial" w:hAnsi="Arial" w:cs="Arial"/>
          <w:color w:val="000000"/>
          <w:sz w:val="22"/>
          <w:szCs w:val="22"/>
        </w:rPr>
        <w:t xml:space="preserve">. </w:t>
      </w:r>
    </w:p>
    <w:p w14:paraId="18D048CC" w14:textId="77777777" w:rsidR="007D2B29" w:rsidRDefault="00F2179F">
      <w:pPr>
        <w:widowControl/>
        <w:numPr>
          <w:ilvl w:val="0"/>
          <w:numId w:val="1"/>
        </w:numPr>
        <w:pBdr>
          <w:top w:val="nil"/>
          <w:left w:val="nil"/>
          <w:bottom w:val="nil"/>
          <w:right w:val="nil"/>
          <w:between w:val="nil"/>
        </w:pBdr>
        <w:tabs>
          <w:tab w:val="left" w:pos="709"/>
        </w:tabs>
        <w:spacing w:after="240"/>
        <w:ind w:left="0" w:hanging="851"/>
        <w:rPr>
          <w:rFonts w:ascii="Arial" w:eastAsia="Arial" w:hAnsi="Arial" w:cs="Arial"/>
          <w:color w:val="000000"/>
          <w:sz w:val="22"/>
          <w:szCs w:val="22"/>
        </w:rPr>
      </w:pPr>
      <w:r>
        <w:rPr>
          <w:rFonts w:ascii="Arial" w:eastAsia="Arial" w:hAnsi="Arial" w:cs="Arial"/>
          <w:color w:val="000000"/>
          <w:sz w:val="22"/>
          <w:szCs w:val="22"/>
        </w:rPr>
        <w:t>Member States may wish to provide comments or questions on the report of the PTWC.</w:t>
      </w:r>
    </w:p>
    <w:p w14:paraId="098578D4" w14:textId="77777777" w:rsidR="007D2B29" w:rsidRDefault="007D2B29">
      <w:pPr>
        <w:widowControl/>
        <w:pBdr>
          <w:top w:val="nil"/>
          <w:left w:val="nil"/>
          <w:bottom w:val="nil"/>
          <w:right w:val="nil"/>
          <w:between w:val="nil"/>
        </w:pBdr>
        <w:tabs>
          <w:tab w:val="left" w:pos="709"/>
        </w:tabs>
        <w:spacing w:after="240"/>
        <w:rPr>
          <w:rFonts w:ascii="Arial" w:eastAsia="Arial" w:hAnsi="Arial" w:cs="Arial"/>
          <w:color w:val="000000"/>
          <w:sz w:val="22"/>
          <w:szCs w:val="22"/>
        </w:rPr>
      </w:pPr>
    </w:p>
    <w:p w14:paraId="607911C3" w14:textId="0A1839E4" w:rsidR="007D2B29" w:rsidRDefault="00F2179F">
      <w:pPr>
        <w:ind w:firstLine="240"/>
        <w:jc w:val="left"/>
        <w:rPr>
          <w:rFonts w:ascii="Arial" w:eastAsia="Arial" w:hAnsi="Arial" w:cs="Arial"/>
        </w:rPr>
      </w:pPr>
      <w:r>
        <w:rPr>
          <w:rFonts w:ascii="Arial" w:eastAsia="Arial" w:hAnsi="Arial" w:cs="Arial"/>
        </w:rPr>
        <w:t xml:space="preserve">3.8. CATAC Report </w:t>
      </w:r>
      <w:r w:rsidRPr="00365094">
        <w:rPr>
          <w:rFonts w:ascii="Arial" w:eastAsia="Arial" w:hAnsi="Arial" w:cs="Arial"/>
          <w:b/>
          <w:bCs/>
        </w:rPr>
        <w:t>(</w:t>
      </w:r>
      <w:r w:rsidR="00365094" w:rsidRPr="00365094">
        <w:rPr>
          <w:rFonts w:ascii="Arial" w:eastAsia="Arial" w:hAnsi="Arial" w:cs="Arial"/>
          <w:b/>
          <w:bCs/>
        </w:rPr>
        <w:t>14:30-15:00</w:t>
      </w:r>
      <w:r w:rsidRPr="00365094">
        <w:rPr>
          <w:rFonts w:ascii="Arial" w:eastAsia="Arial" w:hAnsi="Arial" w:cs="Arial"/>
          <w:b/>
          <w:bCs/>
        </w:rPr>
        <w:t>)</w:t>
      </w:r>
    </w:p>
    <w:p w14:paraId="1FAB6140" w14:textId="77777777" w:rsidR="007D2B29" w:rsidRDefault="007D2B29">
      <w:pPr>
        <w:ind w:firstLine="240"/>
        <w:jc w:val="left"/>
        <w:rPr>
          <w:rFonts w:ascii="Arial" w:eastAsia="Arial" w:hAnsi="Arial" w:cs="Arial"/>
        </w:rPr>
      </w:pPr>
    </w:p>
    <w:p w14:paraId="0CBE8DF3" w14:textId="1F8D7645" w:rsidR="007D2B29" w:rsidRDefault="00F2179F">
      <w:pPr>
        <w:widowControl/>
        <w:numPr>
          <w:ilvl w:val="0"/>
          <w:numId w:val="1"/>
        </w:numPr>
        <w:pBdr>
          <w:top w:val="nil"/>
          <w:left w:val="nil"/>
          <w:bottom w:val="nil"/>
          <w:right w:val="nil"/>
          <w:between w:val="nil"/>
        </w:pBdr>
        <w:tabs>
          <w:tab w:val="left" w:pos="709"/>
        </w:tabs>
        <w:spacing w:after="240"/>
        <w:ind w:left="0" w:hanging="851"/>
        <w:rPr>
          <w:rFonts w:ascii="Arial" w:eastAsia="Arial" w:hAnsi="Arial" w:cs="Arial"/>
          <w:color w:val="000000"/>
          <w:sz w:val="22"/>
          <w:szCs w:val="22"/>
        </w:rPr>
      </w:pPr>
      <w:r>
        <w:rPr>
          <w:rFonts w:ascii="Arial" w:eastAsia="Arial" w:hAnsi="Arial" w:cs="Arial"/>
          <w:color w:val="000000"/>
          <w:sz w:val="22"/>
          <w:szCs w:val="22"/>
        </w:rPr>
        <w:t xml:space="preserve">Dr Wilfried Strauch (Director of the Central America Tsunami Advisory Center at the Instituto Nicaragüense de Estudios Territoriales, Nicaragua) will present the current status of CATAC, available as a </w:t>
      </w:r>
      <w:r>
        <w:rPr>
          <w:rFonts w:ascii="Arial" w:eastAsia="Arial" w:hAnsi="Arial" w:cs="Arial"/>
          <w:color w:val="000000"/>
          <w:sz w:val="22"/>
          <w:szCs w:val="22"/>
          <w:highlight w:val="yellow"/>
        </w:rPr>
        <w:t>Presentation</w:t>
      </w:r>
      <w:r>
        <w:rPr>
          <w:rFonts w:ascii="Arial" w:eastAsia="Arial" w:hAnsi="Arial" w:cs="Arial"/>
          <w:color w:val="000000"/>
          <w:sz w:val="22"/>
          <w:szCs w:val="22"/>
        </w:rPr>
        <w:t xml:space="preserve">, and will provide additional information about </w:t>
      </w:r>
      <w:hyperlink r:id="rId20">
        <w:r w:rsidR="007D2B29">
          <w:rPr>
            <w:rFonts w:ascii="Arial" w:eastAsia="Arial" w:hAnsi="Arial" w:cs="Arial"/>
            <w:color w:val="0000FF"/>
            <w:sz w:val="22"/>
            <w:szCs w:val="22"/>
            <w:u w:val="single"/>
          </w:rPr>
          <w:t>CATAC’s Updated Draft User’s Guide</w:t>
        </w:r>
      </w:hyperlink>
      <w:r>
        <w:rPr>
          <w:rFonts w:ascii="Arial" w:eastAsia="Arial" w:hAnsi="Arial" w:cs="Arial"/>
          <w:color w:val="000000"/>
          <w:sz w:val="22"/>
          <w:szCs w:val="22"/>
        </w:rPr>
        <w:t>.</w:t>
      </w:r>
    </w:p>
    <w:p w14:paraId="235072F0" w14:textId="77777777" w:rsidR="00365094" w:rsidRDefault="00365094" w:rsidP="00365094">
      <w:pPr>
        <w:widowControl/>
        <w:pBdr>
          <w:top w:val="nil"/>
          <w:left w:val="nil"/>
          <w:bottom w:val="nil"/>
          <w:right w:val="nil"/>
          <w:between w:val="nil"/>
        </w:pBdr>
        <w:tabs>
          <w:tab w:val="left" w:pos="709"/>
        </w:tabs>
        <w:spacing w:after="240"/>
        <w:rPr>
          <w:rFonts w:ascii="Arial" w:eastAsia="Arial" w:hAnsi="Arial" w:cs="Arial"/>
          <w:color w:val="000000"/>
          <w:sz w:val="22"/>
          <w:szCs w:val="22"/>
        </w:rPr>
      </w:pPr>
    </w:p>
    <w:tbl>
      <w:tblPr>
        <w:tblStyle w:val="8"/>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34"/>
      </w:tblGrid>
      <w:tr w:rsidR="00365094" w14:paraId="2DB02406" w14:textId="77777777" w:rsidTr="00D77F6D">
        <w:tc>
          <w:tcPr>
            <w:tcW w:w="9634" w:type="dxa"/>
            <w:shd w:val="clear" w:color="auto" w:fill="8496B0"/>
          </w:tcPr>
          <w:p w14:paraId="1D829BFF" w14:textId="77777777" w:rsidR="00365094" w:rsidRDefault="00365094" w:rsidP="00D77F6D">
            <w:pPr>
              <w:widowControl/>
              <w:pBdr>
                <w:top w:val="nil"/>
                <w:left w:val="nil"/>
                <w:bottom w:val="nil"/>
                <w:right w:val="nil"/>
                <w:between w:val="nil"/>
              </w:pBdr>
              <w:tabs>
                <w:tab w:val="left" w:pos="709"/>
              </w:tabs>
              <w:rPr>
                <w:rFonts w:ascii="Arial" w:eastAsia="Arial" w:hAnsi="Arial" w:cs="Arial"/>
                <w:color w:val="FFFFFF"/>
                <w:sz w:val="22"/>
                <w:szCs w:val="22"/>
              </w:rPr>
            </w:pPr>
          </w:p>
          <w:p w14:paraId="36A74015" w14:textId="77777777" w:rsidR="00365094" w:rsidRDefault="00365094" w:rsidP="00D77F6D">
            <w:pPr>
              <w:widowControl/>
              <w:pBdr>
                <w:top w:val="nil"/>
                <w:left w:val="nil"/>
                <w:bottom w:val="nil"/>
                <w:right w:val="nil"/>
                <w:between w:val="nil"/>
              </w:pBdr>
              <w:tabs>
                <w:tab w:val="left" w:pos="709"/>
              </w:tabs>
              <w:jc w:val="center"/>
              <w:rPr>
                <w:rFonts w:ascii="Arial" w:eastAsia="Arial" w:hAnsi="Arial" w:cs="Arial"/>
                <w:b/>
                <w:color w:val="FFFFFF"/>
                <w:sz w:val="22"/>
                <w:szCs w:val="22"/>
              </w:rPr>
            </w:pPr>
            <w:r>
              <w:rPr>
                <w:rFonts w:ascii="Arial" w:eastAsia="Arial" w:hAnsi="Arial" w:cs="Arial"/>
                <w:b/>
                <w:color w:val="FFFFFF"/>
                <w:sz w:val="22"/>
                <w:szCs w:val="22"/>
              </w:rPr>
              <w:t>BREAK</w:t>
            </w:r>
          </w:p>
          <w:p w14:paraId="4952332E" w14:textId="204A27D4" w:rsidR="00365094" w:rsidRDefault="00365094" w:rsidP="00D77F6D">
            <w:pPr>
              <w:widowControl/>
              <w:pBdr>
                <w:top w:val="nil"/>
                <w:left w:val="nil"/>
                <w:bottom w:val="nil"/>
                <w:right w:val="nil"/>
                <w:between w:val="nil"/>
              </w:pBdr>
              <w:tabs>
                <w:tab w:val="left" w:pos="709"/>
              </w:tabs>
              <w:jc w:val="center"/>
              <w:rPr>
                <w:rFonts w:ascii="Arial" w:eastAsia="Arial" w:hAnsi="Arial" w:cs="Arial"/>
                <w:b/>
                <w:color w:val="FFFFFF"/>
                <w:sz w:val="22"/>
                <w:szCs w:val="22"/>
              </w:rPr>
            </w:pPr>
            <w:r>
              <w:rPr>
                <w:rFonts w:ascii="Arial" w:eastAsia="Arial" w:hAnsi="Arial" w:cs="Arial"/>
                <w:b/>
                <w:color w:val="FFFFFF"/>
                <w:sz w:val="22"/>
                <w:szCs w:val="22"/>
              </w:rPr>
              <w:t>15:00 – 15:30</w:t>
            </w:r>
          </w:p>
          <w:p w14:paraId="71824579" w14:textId="77777777" w:rsidR="00365094" w:rsidRDefault="00365094" w:rsidP="00D77F6D">
            <w:pPr>
              <w:widowControl/>
              <w:pBdr>
                <w:top w:val="nil"/>
                <w:left w:val="nil"/>
                <w:bottom w:val="nil"/>
                <w:right w:val="nil"/>
                <w:between w:val="nil"/>
              </w:pBdr>
              <w:tabs>
                <w:tab w:val="left" w:pos="709"/>
              </w:tabs>
              <w:rPr>
                <w:rFonts w:ascii="Arial" w:eastAsia="Arial" w:hAnsi="Arial" w:cs="Arial"/>
                <w:color w:val="FFFFFF"/>
                <w:sz w:val="22"/>
                <w:szCs w:val="22"/>
              </w:rPr>
            </w:pPr>
          </w:p>
        </w:tc>
      </w:tr>
    </w:tbl>
    <w:p w14:paraId="2C8D04D7" w14:textId="77777777" w:rsidR="00365094" w:rsidRDefault="00365094" w:rsidP="00365094">
      <w:pPr>
        <w:widowControl/>
        <w:pBdr>
          <w:top w:val="nil"/>
          <w:left w:val="nil"/>
          <w:bottom w:val="nil"/>
          <w:right w:val="nil"/>
          <w:between w:val="nil"/>
        </w:pBdr>
        <w:tabs>
          <w:tab w:val="left" w:pos="709"/>
        </w:tabs>
        <w:spacing w:after="240"/>
        <w:rPr>
          <w:rFonts w:ascii="Arial" w:eastAsia="Arial" w:hAnsi="Arial" w:cs="Arial"/>
          <w:color w:val="000000"/>
          <w:sz w:val="22"/>
          <w:szCs w:val="22"/>
        </w:rPr>
      </w:pPr>
    </w:p>
    <w:p w14:paraId="283BC4D7" w14:textId="5BF5C5C2" w:rsidR="007D2B29" w:rsidRDefault="00F2179F">
      <w:pPr>
        <w:ind w:firstLine="240"/>
        <w:jc w:val="left"/>
        <w:rPr>
          <w:rFonts w:ascii="Arial" w:eastAsia="Arial" w:hAnsi="Arial" w:cs="Arial"/>
        </w:rPr>
      </w:pPr>
      <w:r>
        <w:rPr>
          <w:rFonts w:ascii="Arial" w:eastAsia="Arial" w:hAnsi="Arial" w:cs="Arial"/>
        </w:rPr>
        <w:t xml:space="preserve">3.9. NATIONAL PROGRESS REPORTS </w:t>
      </w:r>
      <w:r w:rsidRPr="00365094">
        <w:rPr>
          <w:rFonts w:ascii="Arial" w:eastAsia="Arial" w:hAnsi="Arial" w:cs="Arial"/>
          <w:b/>
          <w:bCs/>
        </w:rPr>
        <w:t>(</w:t>
      </w:r>
      <w:r w:rsidR="00365094" w:rsidRPr="00365094">
        <w:rPr>
          <w:rFonts w:ascii="Arial" w:eastAsia="Arial" w:hAnsi="Arial" w:cs="Arial"/>
          <w:b/>
          <w:bCs/>
        </w:rPr>
        <w:t>15:30-16:30</w:t>
      </w:r>
      <w:r w:rsidRPr="00365094">
        <w:rPr>
          <w:rFonts w:ascii="Arial" w:eastAsia="Arial" w:hAnsi="Arial" w:cs="Arial"/>
          <w:b/>
          <w:bCs/>
        </w:rPr>
        <w:t>)</w:t>
      </w:r>
    </w:p>
    <w:p w14:paraId="17FB3311" w14:textId="77777777" w:rsidR="007D2B29" w:rsidRDefault="007D2B29">
      <w:pPr>
        <w:ind w:firstLine="240"/>
        <w:jc w:val="left"/>
        <w:rPr>
          <w:rFonts w:ascii="Arial" w:eastAsia="Arial" w:hAnsi="Arial" w:cs="Arial"/>
        </w:rPr>
      </w:pPr>
    </w:p>
    <w:p w14:paraId="1AE2C72E" w14:textId="4BAA63FC" w:rsidR="007D2B29" w:rsidRDefault="00F2179F">
      <w:pPr>
        <w:widowControl/>
        <w:numPr>
          <w:ilvl w:val="0"/>
          <w:numId w:val="1"/>
        </w:numPr>
        <w:pBdr>
          <w:top w:val="nil"/>
          <w:left w:val="nil"/>
          <w:bottom w:val="nil"/>
          <w:right w:val="nil"/>
          <w:between w:val="nil"/>
        </w:pBdr>
        <w:tabs>
          <w:tab w:val="left" w:pos="709"/>
        </w:tabs>
        <w:spacing w:after="240"/>
        <w:ind w:left="0" w:hanging="851"/>
        <w:rPr>
          <w:rFonts w:ascii="Arial" w:eastAsia="Arial" w:hAnsi="Arial" w:cs="Arial"/>
          <w:color w:val="000000"/>
          <w:sz w:val="22"/>
          <w:szCs w:val="22"/>
        </w:rPr>
      </w:pPr>
      <w:r>
        <w:rPr>
          <w:rFonts w:ascii="Arial" w:eastAsia="Arial" w:hAnsi="Arial" w:cs="Arial"/>
          <w:color w:val="000000"/>
          <w:sz w:val="22"/>
          <w:szCs w:val="22"/>
        </w:rPr>
        <w:t xml:space="preserve">The Chairperson will remind the delegates that written reports have been requested in a standard format and have been received in advance of the Session. They have been made available through the meeting website. </w:t>
      </w:r>
      <w:r w:rsidR="00EB52EB" w:rsidRPr="00EB52EB">
        <w:rPr>
          <w:rFonts w:ascii="Arial" w:eastAsia="Arial" w:hAnsi="Arial" w:cs="Arial"/>
          <w:b/>
          <w:bCs/>
          <w:color w:val="000000"/>
          <w:sz w:val="22"/>
          <w:szCs w:val="22"/>
        </w:rPr>
        <w:t>Sh</w:t>
      </w:r>
      <w:r w:rsidRPr="00EB52EB">
        <w:rPr>
          <w:rFonts w:ascii="Arial" w:eastAsia="Arial" w:hAnsi="Arial" w:cs="Arial"/>
          <w:b/>
          <w:bCs/>
          <w:color w:val="000000"/>
          <w:sz w:val="22"/>
          <w:szCs w:val="22"/>
        </w:rPr>
        <w:t>e will invite Member States in alphabetical order</w:t>
      </w:r>
      <w:r>
        <w:rPr>
          <w:rFonts w:ascii="Arial" w:eastAsia="Arial" w:hAnsi="Arial" w:cs="Arial"/>
          <w:color w:val="000000"/>
          <w:sz w:val="22"/>
          <w:szCs w:val="22"/>
        </w:rPr>
        <w:t xml:space="preserve"> to make short statements of </w:t>
      </w:r>
      <w:r w:rsidRPr="00EB52EB">
        <w:rPr>
          <w:rFonts w:ascii="Arial" w:eastAsia="Arial" w:hAnsi="Arial" w:cs="Arial"/>
          <w:b/>
          <w:bCs/>
          <w:color w:val="000000"/>
          <w:sz w:val="22"/>
          <w:szCs w:val="22"/>
        </w:rPr>
        <w:t>no more than 5 minutes</w:t>
      </w:r>
      <w:r>
        <w:rPr>
          <w:rFonts w:ascii="Arial" w:eastAsia="Arial" w:hAnsi="Arial" w:cs="Arial"/>
          <w:color w:val="000000"/>
          <w:sz w:val="22"/>
          <w:szCs w:val="22"/>
        </w:rPr>
        <w:t xml:space="preserve"> focused on key points of their National Reports that may have implications for the policy discussion, and to not use PPTs.</w:t>
      </w:r>
    </w:p>
    <w:p w14:paraId="0F962F3F" w14:textId="31FCA943" w:rsidR="00242BA1" w:rsidRPr="00EE3E12" w:rsidRDefault="00311A62" w:rsidP="00EE3E12">
      <w:pPr>
        <w:widowControl/>
        <w:numPr>
          <w:ilvl w:val="0"/>
          <w:numId w:val="1"/>
        </w:numPr>
        <w:pBdr>
          <w:top w:val="nil"/>
          <w:left w:val="nil"/>
          <w:bottom w:val="nil"/>
          <w:right w:val="nil"/>
          <w:between w:val="nil"/>
        </w:pBdr>
        <w:tabs>
          <w:tab w:val="left" w:pos="709"/>
        </w:tabs>
        <w:spacing w:after="240"/>
        <w:ind w:left="0" w:hanging="851"/>
        <w:rPr>
          <w:rFonts w:ascii="Arial" w:eastAsia="Arial" w:hAnsi="Arial" w:cs="Arial"/>
          <w:color w:val="000000"/>
          <w:sz w:val="22"/>
          <w:szCs w:val="22"/>
        </w:rPr>
      </w:pPr>
      <w:r>
        <w:rPr>
          <w:rFonts w:ascii="Arial" w:eastAsia="Arial" w:hAnsi="Arial" w:cs="Arial"/>
          <w:color w:val="000000"/>
          <w:sz w:val="22"/>
          <w:szCs w:val="22"/>
        </w:rPr>
        <w:t>Sixt</w:t>
      </w:r>
      <w:r w:rsidR="008650EF" w:rsidRPr="00EB52EB">
        <w:rPr>
          <w:rFonts w:ascii="Arial" w:eastAsia="Arial" w:hAnsi="Arial" w:cs="Arial"/>
          <w:color w:val="000000"/>
          <w:sz w:val="22"/>
          <w:szCs w:val="22"/>
        </w:rPr>
        <w:t>eenth (1</w:t>
      </w:r>
      <w:r>
        <w:rPr>
          <w:rFonts w:ascii="Arial" w:eastAsia="Arial" w:hAnsi="Arial" w:cs="Arial"/>
          <w:color w:val="000000"/>
          <w:sz w:val="22"/>
          <w:szCs w:val="22"/>
        </w:rPr>
        <w:t>6</w:t>
      </w:r>
      <w:r w:rsidR="008650EF" w:rsidRPr="00EB52EB">
        <w:rPr>
          <w:rFonts w:ascii="Arial" w:eastAsia="Arial" w:hAnsi="Arial" w:cs="Arial"/>
          <w:color w:val="000000"/>
          <w:sz w:val="22"/>
          <w:szCs w:val="22"/>
        </w:rPr>
        <w:t>)</w:t>
      </w:r>
      <w:r w:rsidR="00F2179F" w:rsidRPr="00EB52EB">
        <w:rPr>
          <w:rFonts w:ascii="Arial" w:eastAsia="Arial" w:hAnsi="Arial" w:cs="Arial"/>
          <w:color w:val="000000"/>
          <w:sz w:val="22"/>
          <w:szCs w:val="22"/>
        </w:rPr>
        <w:t xml:space="preserve"> Member States submitted their National Reports, as follows</w:t>
      </w:r>
      <w:r w:rsidR="00EB52EB">
        <w:rPr>
          <w:rFonts w:ascii="Arial" w:eastAsia="Arial" w:hAnsi="Arial" w:cs="Arial"/>
          <w:color w:val="000000"/>
          <w:sz w:val="22"/>
          <w:szCs w:val="22"/>
        </w:rPr>
        <w:t xml:space="preserve">: </w:t>
      </w:r>
      <w:r w:rsidR="00EB52EB" w:rsidRPr="00EB52EB">
        <w:rPr>
          <w:rFonts w:ascii="Arial" w:eastAsia="Arial" w:hAnsi="Arial" w:cs="Arial"/>
          <w:color w:val="000000"/>
          <w:sz w:val="22"/>
          <w:szCs w:val="22"/>
        </w:rPr>
        <w:t>Barbados National Report 2026,</w:t>
      </w:r>
      <w:r w:rsidR="004D400C">
        <w:rPr>
          <w:rFonts w:ascii="Arial" w:eastAsia="Arial" w:hAnsi="Arial" w:cs="Arial"/>
          <w:color w:val="000000"/>
          <w:sz w:val="22"/>
          <w:szCs w:val="22"/>
        </w:rPr>
        <w:t xml:space="preserve"> </w:t>
      </w:r>
      <w:hyperlink r:id="rId21" w:history="1">
        <w:r w:rsidR="004D400C" w:rsidRPr="004D400C">
          <w:rPr>
            <w:rStyle w:val="Hyperlink"/>
            <w:rFonts w:ascii="Arial" w:eastAsia="Arial" w:hAnsi="Arial" w:cs="Arial"/>
            <w:sz w:val="22"/>
            <w:szCs w:val="22"/>
          </w:rPr>
          <w:t>Barbados</w:t>
        </w:r>
      </w:hyperlink>
      <w:r w:rsidR="004D400C">
        <w:rPr>
          <w:rFonts w:ascii="Arial" w:eastAsia="Arial" w:hAnsi="Arial" w:cs="Arial"/>
          <w:color w:val="000000"/>
          <w:sz w:val="22"/>
          <w:szCs w:val="22"/>
        </w:rPr>
        <w:t xml:space="preserve"> National Report,</w:t>
      </w:r>
      <w:r w:rsidR="00EB52EB" w:rsidRPr="00EB52EB">
        <w:rPr>
          <w:rFonts w:ascii="Arial" w:eastAsia="Arial" w:hAnsi="Arial" w:cs="Arial"/>
          <w:color w:val="000000"/>
          <w:sz w:val="22"/>
          <w:szCs w:val="22"/>
        </w:rPr>
        <w:t xml:space="preserve">  </w:t>
      </w:r>
      <w:hyperlink r:id="rId22" w:history="1">
        <w:r w:rsidR="00EB52EB" w:rsidRPr="00CB2598">
          <w:rPr>
            <w:rStyle w:val="Hyperlink"/>
            <w:rFonts w:ascii="Arial" w:eastAsia="Arial" w:hAnsi="Arial" w:cs="Arial"/>
            <w:sz w:val="22"/>
            <w:szCs w:val="22"/>
          </w:rPr>
          <w:t>Colombia</w:t>
        </w:r>
      </w:hyperlink>
      <w:r w:rsidR="00EB52EB" w:rsidRPr="00EB52EB">
        <w:rPr>
          <w:rFonts w:ascii="Arial" w:eastAsia="Arial" w:hAnsi="Arial" w:cs="Arial"/>
          <w:color w:val="000000"/>
          <w:sz w:val="22"/>
          <w:szCs w:val="22"/>
        </w:rPr>
        <w:t xml:space="preserve"> National Report, </w:t>
      </w:r>
      <w:hyperlink r:id="rId23" w:history="1">
        <w:r w:rsidR="00EB52EB" w:rsidRPr="004D400C">
          <w:rPr>
            <w:rStyle w:val="Hyperlink"/>
            <w:rFonts w:ascii="Arial" w:eastAsia="Arial" w:hAnsi="Arial" w:cs="Arial"/>
            <w:sz w:val="22"/>
            <w:szCs w:val="22"/>
          </w:rPr>
          <w:t>Costa Rica</w:t>
        </w:r>
      </w:hyperlink>
      <w:r w:rsidR="00EB52EB" w:rsidRPr="00EB52EB">
        <w:rPr>
          <w:rFonts w:ascii="Arial" w:eastAsia="Arial" w:hAnsi="Arial" w:cs="Arial"/>
          <w:color w:val="000000"/>
          <w:sz w:val="22"/>
          <w:szCs w:val="22"/>
        </w:rPr>
        <w:t xml:space="preserve"> National Report,  </w:t>
      </w:r>
      <w:hyperlink r:id="rId24" w:history="1">
        <w:r w:rsidR="00EB52EB" w:rsidRPr="004D400C">
          <w:rPr>
            <w:rStyle w:val="Hyperlink"/>
            <w:rFonts w:ascii="Arial" w:eastAsia="Arial" w:hAnsi="Arial" w:cs="Arial"/>
            <w:sz w:val="22"/>
            <w:szCs w:val="22"/>
          </w:rPr>
          <w:t>Dominica</w:t>
        </w:r>
      </w:hyperlink>
      <w:r w:rsidR="00EB52EB" w:rsidRPr="00EB52EB">
        <w:rPr>
          <w:rFonts w:ascii="Arial" w:eastAsia="Arial" w:hAnsi="Arial" w:cs="Arial"/>
          <w:color w:val="000000"/>
          <w:sz w:val="22"/>
          <w:szCs w:val="22"/>
        </w:rPr>
        <w:t xml:space="preserve"> National Repo</w:t>
      </w:r>
      <w:r>
        <w:rPr>
          <w:rFonts w:ascii="Arial" w:eastAsia="Arial" w:hAnsi="Arial" w:cs="Arial"/>
          <w:color w:val="000000"/>
          <w:sz w:val="22"/>
          <w:szCs w:val="22"/>
        </w:rPr>
        <w:t xml:space="preserve">rt, </w:t>
      </w:r>
      <w:hyperlink r:id="rId25" w:history="1">
        <w:r w:rsidRPr="00311A62">
          <w:rPr>
            <w:rStyle w:val="Hyperlink"/>
            <w:rFonts w:ascii="Arial" w:eastAsia="Arial" w:hAnsi="Arial" w:cs="Arial"/>
            <w:sz w:val="22"/>
            <w:szCs w:val="22"/>
          </w:rPr>
          <w:t>Dominican Republic</w:t>
        </w:r>
      </w:hyperlink>
      <w:r w:rsidRPr="00EB52EB">
        <w:rPr>
          <w:rFonts w:ascii="Arial" w:eastAsia="Arial" w:hAnsi="Arial" w:cs="Arial"/>
          <w:color w:val="000000"/>
          <w:sz w:val="22"/>
          <w:szCs w:val="22"/>
        </w:rPr>
        <w:t xml:space="preserve"> National Report</w:t>
      </w:r>
      <w:r>
        <w:rPr>
          <w:rFonts w:ascii="Arial" w:eastAsia="Arial" w:hAnsi="Arial" w:cs="Arial"/>
          <w:color w:val="000000"/>
          <w:sz w:val="22"/>
          <w:szCs w:val="22"/>
        </w:rPr>
        <w:t xml:space="preserve">, </w:t>
      </w:r>
      <w:hyperlink r:id="rId26" w:history="1">
        <w:r w:rsidRPr="00311A62">
          <w:rPr>
            <w:rStyle w:val="Hyperlink"/>
            <w:rFonts w:ascii="Arial" w:eastAsia="Arial" w:hAnsi="Arial" w:cs="Arial"/>
            <w:sz w:val="22"/>
            <w:szCs w:val="22"/>
          </w:rPr>
          <w:t>France</w:t>
        </w:r>
      </w:hyperlink>
      <w:r>
        <w:rPr>
          <w:rFonts w:ascii="Arial" w:eastAsia="Arial" w:hAnsi="Arial" w:cs="Arial"/>
          <w:color w:val="000000"/>
          <w:sz w:val="22"/>
          <w:szCs w:val="22"/>
        </w:rPr>
        <w:t xml:space="preserve"> National Report, </w:t>
      </w:r>
      <w:hyperlink r:id="rId27" w:history="1">
        <w:r w:rsidRPr="00311A62">
          <w:rPr>
            <w:rStyle w:val="Hyperlink"/>
            <w:rFonts w:ascii="Arial" w:eastAsia="Arial" w:hAnsi="Arial" w:cs="Arial"/>
            <w:sz w:val="22"/>
            <w:szCs w:val="22"/>
          </w:rPr>
          <w:t>Guatemala</w:t>
        </w:r>
      </w:hyperlink>
      <w:r>
        <w:rPr>
          <w:rFonts w:ascii="Arial" w:eastAsia="Arial" w:hAnsi="Arial" w:cs="Arial"/>
          <w:color w:val="000000"/>
          <w:sz w:val="22"/>
          <w:szCs w:val="22"/>
        </w:rPr>
        <w:t xml:space="preserve"> National Report, </w:t>
      </w:r>
      <w:r w:rsidR="00EB52EB" w:rsidRPr="00EB52EB">
        <w:rPr>
          <w:rFonts w:ascii="Arial" w:eastAsia="Arial" w:hAnsi="Arial" w:cs="Arial"/>
          <w:color w:val="000000"/>
          <w:sz w:val="22"/>
          <w:szCs w:val="22"/>
        </w:rPr>
        <w:t xml:space="preserve"> </w:t>
      </w:r>
      <w:hyperlink r:id="rId28" w:history="1">
        <w:r w:rsidR="00EB52EB" w:rsidRPr="004D400C">
          <w:rPr>
            <w:rStyle w:val="Hyperlink"/>
            <w:rFonts w:ascii="Arial" w:eastAsia="Arial" w:hAnsi="Arial" w:cs="Arial"/>
            <w:sz w:val="22"/>
            <w:szCs w:val="22"/>
          </w:rPr>
          <w:t>Grenada</w:t>
        </w:r>
      </w:hyperlink>
      <w:r w:rsidR="00EB52EB" w:rsidRPr="00EB52EB">
        <w:rPr>
          <w:rFonts w:ascii="Arial" w:eastAsia="Arial" w:hAnsi="Arial" w:cs="Arial"/>
          <w:color w:val="000000"/>
          <w:sz w:val="22"/>
          <w:szCs w:val="22"/>
        </w:rPr>
        <w:t xml:space="preserve"> National Report, </w:t>
      </w:r>
      <w:hyperlink r:id="rId29" w:history="1">
        <w:r w:rsidR="00EB52EB" w:rsidRPr="00311A62">
          <w:rPr>
            <w:rStyle w:val="Hyperlink"/>
            <w:rFonts w:ascii="Arial" w:eastAsia="Arial" w:hAnsi="Arial" w:cs="Arial"/>
            <w:sz w:val="22"/>
            <w:szCs w:val="22"/>
          </w:rPr>
          <w:t>Guyana</w:t>
        </w:r>
      </w:hyperlink>
      <w:r w:rsidR="00EB52EB" w:rsidRPr="00EB52EB">
        <w:rPr>
          <w:rFonts w:ascii="Arial" w:eastAsia="Arial" w:hAnsi="Arial" w:cs="Arial"/>
          <w:color w:val="000000"/>
          <w:sz w:val="22"/>
          <w:szCs w:val="22"/>
        </w:rPr>
        <w:t xml:space="preserve"> National Report,  </w:t>
      </w:r>
      <w:hyperlink r:id="rId30" w:history="1">
        <w:r w:rsidR="00EB52EB" w:rsidRPr="004D400C">
          <w:rPr>
            <w:rStyle w:val="Hyperlink"/>
            <w:rFonts w:ascii="Arial" w:eastAsia="Arial" w:hAnsi="Arial" w:cs="Arial"/>
            <w:sz w:val="22"/>
            <w:szCs w:val="22"/>
          </w:rPr>
          <w:t>Honduras</w:t>
        </w:r>
      </w:hyperlink>
      <w:r w:rsidR="00EB52EB" w:rsidRPr="00EB52EB">
        <w:rPr>
          <w:rFonts w:ascii="Arial" w:eastAsia="Arial" w:hAnsi="Arial" w:cs="Arial"/>
          <w:color w:val="000000"/>
          <w:sz w:val="22"/>
          <w:szCs w:val="22"/>
        </w:rPr>
        <w:t xml:space="preserve"> National Report, </w:t>
      </w:r>
      <w:hyperlink r:id="rId31" w:history="1">
        <w:r w:rsidR="00EB52EB" w:rsidRPr="004D400C">
          <w:rPr>
            <w:rStyle w:val="Hyperlink"/>
            <w:rFonts w:ascii="Arial" w:eastAsia="Arial" w:hAnsi="Arial" w:cs="Arial"/>
            <w:sz w:val="22"/>
            <w:szCs w:val="22"/>
          </w:rPr>
          <w:t>Jamaica</w:t>
        </w:r>
      </w:hyperlink>
      <w:r w:rsidR="00EB52EB" w:rsidRPr="00EB52EB">
        <w:rPr>
          <w:rFonts w:ascii="Arial" w:eastAsia="Arial" w:hAnsi="Arial" w:cs="Arial"/>
          <w:color w:val="000000"/>
          <w:sz w:val="22"/>
          <w:szCs w:val="22"/>
        </w:rPr>
        <w:t xml:space="preserve"> National Report, </w:t>
      </w:r>
      <w:hyperlink r:id="rId32" w:history="1">
        <w:r w:rsidR="00EB52EB" w:rsidRPr="004D400C">
          <w:rPr>
            <w:rStyle w:val="Hyperlink"/>
            <w:rFonts w:ascii="Arial" w:eastAsia="Arial" w:hAnsi="Arial" w:cs="Arial"/>
            <w:sz w:val="22"/>
            <w:szCs w:val="22"/>
          </w:rPr>
          <w:t>Panama</w:t>
        </w:r>
      </w:hyperlink>
      <w:r w:rsidR="00EB52EB" w:rsidRPr="00EB52EB">
        <w:rPr>
          <w:rFonts w:ascii="Arial" w:eastAsia="Arial" w:hAnsi="Arial" w:cs="Arial"/>
          <w:color w:val="000000"/>
          <w:sz w:val="22"/>
          <w:szCs w:val="22"/>
        </w:rPr>
        <w:t xml:space="preserve"> National Report, </w:t>
      </w:r>
      <w:hyperlink r:id="rId33" w:history="1">
        <w:r w:rsidR="00EB52EB" w:rsidRPr="004D400C">
          <w:rPr>
            <w:rStyle w:val="Hyperlink"/>
            <w:rFonts w:ascii="Arial" w:eastAsia="Arial" w:hAnsi="Arial" w:cs="Arial"/>
            <w:sz w:val="22"/>
            <w:szCs w:val="22"/>
          </w:rPr>
          <w:t>St Vincent and Grenadines</w:t>
        </w:r>
      </w:hyperlink>
      <w:r w:rsidR="00EB52EB" w:rsidRPr="00EB52EB">
        <w:rPr>
          <w:rFonts w:ascii="Arial" w:eastAsia="Arial" w:hAnsi="Arial" w:cs="Arial"/>
          <w:color w:val="000000"/>
          <w:sz w:val="22"/>
          <w:szCs w:val="22"/>
        </w:rPr>
        <w:t xml:space="preserve"> National Report, </w:t>
      </w:r>
      <w:hyperlink r:id="rId34" w:history="1">
        <w:r w:rsidR="00EB52EB" w:rsidRPr="004D400C">
          <w:rPr>
            <w:rStyle w:val="Hyperlink"/>
            <w:rFonts w:ascii="Arial" w:eastAsia="Arial" w:hAnsi="Arial" w:cs="Arial"/>
            <w:sz w:val="22"/>
            <w:szCs w:val="22"/>
          </w:rPr>
          <w:t>UK - Anguilla</w:t>
        </w:r>
      </w:hyperlink>
      <w:r w:rsidR="00EB52EB" w:rsidRPr="00EB52EB">
        <w:rPr>
          <w:rFonts w:ascii="Arial" w:eastAsia="Arial" w:hAnsi="Arial" w:cs="Arial"/>
          <w:color w:val="000000"/>
          <w:sz w:val="22"/>
          <w:szCs w:val="22"/>
        </w:rPr>
        <w:t xml:space="preserve"> National Report</w:t>
      </w:r>
      <w:r w:rsidR="004D400C">
        <w:rPr>
          <w:rFonts w:ascii="Arial" w:eastAsia="Arial" w:hAnsi="Arial" w:cs="Arial"/>
          <w:color w:val="000000"/>
          <w:sz w:val="22"/>
          <w:szCs w:val="22"/>
        </w:rPr>
        <w:t xml:space="preserve">, </w:t>
      </w:r>
      <w:hyperlink r:id="rId35" w:history="1">
        <w:r w:rsidR="004D400C" w:rsidRPr="004D400C">
          <w:rPr>
            <w:rStyle w:val="Hyperlink"/>
            <w:rFonts w:ascii="Arial" w:eastAsia="Arial" w:hAnsi="Arial" w:cs="Arial"/>
            <w:sz w:val="22"/>
            <w:szCs w:val="22"/>
          </w:rPr>
          <w:t>UK – British Virgin Islands</w:t>
        </w:r>
      </w:hyperlink>
      <w:r w:rsidR="004D400C" w:rsidRPr="00EB52EB">
        <w:rPr>
          <w:rFonts w:ascii="Arial" w:eastAsia="Arial" w:hAnsi="Arial" w:cs="Arial"/>
          <w:color w:val="000000"/>
          <w:sz w:val="22"/>
          <w:szCs w:val="22"/>
        </w:rPr>
        <w:t xml:space="preserve"> National Report</w:t>
      </w:r>
      <w:r w:rsidR="004D400C">
        <w:rPr>
          <w:rFonts w:ascii="Arial" w:eastAsia="Arial" w:hAnsi="Arial" w:cs="Arial"/>
          <w:color w:val="000000"/>
          <w:sz w:val="22"/>
          <w:szCs w:val="22"/>
        </w:rPr>
        <w:t xml:space="preserve">, </w:t>
      </w:r>
      <w:hyperlink r:id="rId36" w:history="1">
        <w:r w:rsidR="00242BA1" w:rsidRPr="00E95C86">
          <w:rPr>
            <w:rStyle w:val="Hyperlink"/>
            <w:rFonts w:ascii="Arial" w:eastAsia="Arial" w:hAnsi="Arial" w:cs="Arial"/>
            <w:sz w:val="22"/>
            <w:szCs w:val="22"/>
          </w:rPr>
          <w:t>United States of America</w:t>
        </w:r>
      </w:hyperlink>
      <w:r w:rsidR="00FD130C">
        <w:rPr>
          <w:rFonts w:ascii="Arial" w:eastAsia="Arial" w:hAnsi="Arial" w:cs="Arial"/>
          <w:color w:val="000000"/>
          <w:sz w:val="22"/>
          <w:szCs w:val="22"/>
        </w:rPr>
        <w:t xml:space="preserve"> </w:t>
      </w:r>
      <w:r w:rsidR="00EB52EB" w:rsidRPr="00EB52EB">
        <w:rPr>
          <w:rFonts w:ascii="Arial" w:eastAsia="Arial" w:hAnsi="Arial" w:cs="Arial"/>
          <w:color w:val="000000"/>
          <w:sz w:val="22"/>
          <w:szCs w:val="22"/>
        </w:rPr>
        <w:t xml:space="preserve">and  </w:t>
      </w:r>
      <w:hyperlink r:id="rId37" w:history="1">
        <w:r w:rsidR="00EB52EB" w:rsidRPr="004D400C">
          <w:rPr>
            <w:rStyle w:val="Hyperlink"/>
            <w:rFonts w:ascii="Arial" w:eastAsia="Arial" w:hAnsi="Arial" w:cs="Arial"/>
            <w:sz w:val="22"/>
            <w:szCs w:val="22"/>
          </w:rPr>
          <w:t>Venezuela</w:t>
        </w:r>
      </w:hyperlink>
      <w:r w:rsidR="00EB52EB" w:rsidRPr="00EB52EB">
        <w:rPr>
          <w:rFonts w:ascii="Arial" w:eastAsia="Arial" w:hAnsi="Arial" w:cs="Arial"/>
          <w:color w:val="000000"/>
          <w:sz w:val="22"/>
          <w:szCs w:val="22"/>
        </w:rPr>
        <w:t xml:space="preserve"> National Report</w:t>
      </w:r>
    </w:p>
    <w:p w14:paraId="3EC277B5" w14:textId="1D19D5F1" w:rsidR="007D2B29" w:rsidRDefault="00F2179F">
      <w:pPr>
        <w:ind w:firstLine="240"/>
        <w:jc w:val="left"/>
        <w:rPr>
          <w:rFonts w:ascii="Arial" w:eastAsia="Arial" w:hAnsi="Arial" w:cs="Arial"/>
        </w:rPr>
      </w:pPr>
      <w:r>
        <w:rPr>
          <w:rFonts w:ascii="Arial" w:eastAsia="Arial" w:hAnsi="Arial" w:cs="Arial"/>
        </w:rPr>
        <w:t>3.10. REPORT OF CARIBE WAVE 2</w:t>
      </w:r>
      <w:r w:rsidR="004D70BB">
        <w:rPr>
          <w:rFonts w:ascii="Arial" w:eastAsia="Arial" w:hAnsi="Arial" w:cs="Arial"/>
        </w:rPr>
        <w:t>6</w:t>
      </w:r>
      <w:r>
        <w:rPr>
          <w:rFonts w:ascii="Arial" w:eastAsia="Arial" w:hAnsi="Arial" w:cs="Arial"/>
        </w:rPr>
        <w:t xml:space="preserve"> </w:t>
      </w:r>
      <w:r w:rsidRPr="008650EF">
        <w:rPr>
          <w:rFonts w:ascii="Arial" w:eastAsia="Arial" w:hAnsi="Arial" w:cs="Arial"/>
          <w:b/>
          <w:bCs/>
        </w:rPr>
        <w:t>(</w:t>
      </w:r>
      <w:r w:rsidR="008650EF" w:rsidRPr="008650EF">
        <w:rPr>
          <w:rFonts w:ascii="Arial" w:eastAsia="Arial" w:hAnsi="Arial" w:cs="Arial"/>
          <w:b/>
          <w:bCs/>
        </w:rPr>
        <w:t>16:30-16:45</w:t>
      </w:r>
      <w:r w:rsidRPr="008650EF">
        <w:rPr>
          <w:rFonts w:ascii="Arial" w:eastAsia="Arial" w:hAnsi="Arial" w:cs="Arial"/>
          <w:b/>
          <w:bCs/>
        </w:rPr>
        <w:t>)</w:t>
      </w:r>
    </w:p>
    <w:p w14:paraId="457740CE" w14:textId="77777777" w:rsidR="007D2B29" w:rsidRDefault="007D2B29">
      <w:pPr>
        <w:jc w:val="left"/>
        <w:rPr>
          <w:rFonts w:ascii="Arial" w:eastAsia="Arial" w:hAnsi="Arial" w:cs="Arial"/>
        </w:rPr>
      </w:pPr>
    </w:p>
    <w:p w14:paraId="0AFE07D0" w14:textId="6FC19844" w:rsidR="007D2B29" w:rsidRPr="00311A62" w:rsidRDefault="00F2179F">
      <w:pPr>
        <w:widowControl/>
        <w:numPr>
          <w:ilvl w:val="0"/>
          <w:numId w:val="1"/>
        </w:numPr>
        <w:pBdr>
          <w:top w:val="nil"/>
          <w:left w:val="nil"/>
          <w:bottom w:val="nil"/>
          <w:right w:val="nil"/>
          <w:between w:val="nil"/>
        </w:pBdr>
        <w:tabs>
          <w:tab w:val="left" w:pos="709"/>
        </w:tabs>
        <w:spacing w:after="240"/>
        <w:ind w:left="0" w:hanging="851"/>
        <w:rPr>
          <w:rFonts w:ascii="Arial" w:eastAsia="Arial" w:hAnsi="Arial" w:cs="Arial"/>
          <w:color w:val="000000"/>
          <w:sz w:val="22"/>
          <w:szCs w:val="22"/>
        </w:rPr>
      </w:pPr>
      <w:r w:rsidRPr="00311A62">
        <w:rPr>
          <w:rFonts w:ascii="Arial" w:eastAsia="Arial" w:hAnsi="Arial" w:cs="Arial"/>
          <w:color w:val="000000"/>
          <w:sz w:val="22"/>
          <w:szCs w:val="22"/>
        </w:rPr>
        <w:t>Ms. Gisela Baez Sanchez</w:t>
      </w:r>
      <w:r w:rsidR="00311A62" w:rsidRPr="00311A62">
        <w:rPr>
          <w:rFonts w:ascii="Arial" w:eastAsia="Arial" w:hAnsi="Arial" w:cs="Arial"/>
          <w:color w:val="000000"/>
          <w:sz w:val="22"/>
          <w:szCs w:val="22"/>
        </w:rPr>
        <w:t xml:space="preserve"> (USA) </w:t>
      </w:r>
      <w:r w:rsidRPr="00311A62">
        <w:rPr>
          <w:rFonts w:ascii="Arial" w:eastAsia="Arial" w:hAnsi="Arial" w:cs="Arial"/>
          <w:color w:val="000000"/>
          <w:sz w:val="22"/>
          <w:szCs w:val="22"/>
        </w:rPr>
        <w:t xml:space="preserve">, Chair of the Task Team on CARIBE WAVE), will present a </w:t>
      </w:r>
      <w:hyperlink r:id="rId38" w:history="1">
        <w:r w:rsidR="00311A62" w:rsidRPr="00311A62">
          <w:rPr>
            <w:rStyle w:val="Hyperlink"/>
            <w:rFonts w:ascii="Arial" w:eastAsia="Arial" w:hAnsi="Arial" w:cs="Arial"/>
            <w:sz w:val="22"/>
            <w:szCs w:val="22"/>
          </w:rPr>
          <w:t xml:space="preserve">draft </w:t>
        </w:r>
        <w:r w:rsidRPr="00311A62">
          <w:rPr>
            <w:rStyle w:val="Hyperlink"/>
            <w:rFonts w:ascii="Arial" w:eastAsia="Arial" w:hAnsi="Arial" w:cs="Arial"/>
            <w:sz w:val="22"/>
            <w:szCs w:val="22"/>
          </w:rPr>
          <w:t>report on the CARIBE WAVE 2</w:t>
        </w:r>
        <w:r w:rsidR="00311A62" w:rsidRPr="00311A62">
          <w:rPr>
            <w:rStyle w:val="Hyperlink"/>
            <w:rFonts w:ascii="Arial" w:eastAsia="Arial" w:hAnsi="Arial" w:cs="Arial"/>
            <w:sz w:val="22"/>
            <w:szCs w:val="22"/>
          </w:rPr>
          <w:t>6</w:t>
        </w:r>
      </w:hyperlink>
      <w:r w:rsidRPr="00311A62">
        <w:rPr>
          <w:rFonts w:ascii="Arial" w:eastAsia="Arial" w:hAnsi="Arial" w:cs="Arial"/>
          <w:color w:val="000000"/>
          <w:sz w:val="22"/>
          <w:szCs w:val="22"/>
        </w:rPr>
        <w:t xml:space="preserve">, available </w:t>
      </w:r>
      <w:r w:rsidR="00311A62">
        <w:rPr>
          <w:rFonts w:ascii="Arial" w:eastAsia="Arial" w:hAnsi="Arial" w:cs="Arial"/>
          <w:color w:val="000000"/>
          <w:sz w:val="22"/>
          <w:szCs w:val="22"/>
        </w:rPr>
        <w:t xml:space="preserve">also </w:t>
      </w:r>
      <w:r w:rsidRPr="00311A62">
        <w:rPr>
          <w:rFonts w:ascii="Arial" w:eastAsia="Arial" w:hAnsi="Arial" w:cs="Arial"/>
          <w:color w:val="000000"/>
          <w:sz w:val="22"/>
          <w:szCs w:val="22"/>
        </w:rPr>
        <w:t xml:space="preserve">as </w:t>
      </w:r>
      <w:hyperlink r:id="rId39" w:history="1">
        <w:r w:rsidRPr="00311A62">
          <w:rPr>
            <w:rStyle w:val="Hyperlink"/>
            <w:rFonts w:ascii="Arial" w:eastAsia="Arial" w:hAnsi="Arial" w:cs="Arial"/>
            <w:sz w:val="22"/>
            <w:szCs w:val="22"/>
          </w:rPr>
          <w:t>Presentation</w:t>
        </w:r>
      </w:hyperlink>
      <w:r w:rsidRPr="00311A62">
        <w:rPr>
          <w:rFonts w:ascii="Arial" w:eastAsia="Arial" w:hAnsi="Arial" w:cs="Arial"/>
          <w:color w:val="000000"/>
          <w:sz w:val="22"/>
          <w:szCs w:val="22"/>
        </w:rPr>
        <w:t>.</w:t>
      </w:r>
    </w:p>
    <w:p w14:paraId="4E7E7C65" w14:textId="7667AFDF" w:rsidR="007D2B29" w:rsidRDefault="00F2179F">
      <w:pPr>
        <w:widowControl/>
        <w:numPr>
          <w:ilvl w:val="0"/>
          <w:numId w:val="1"/>
        </w:numPr>
        <w:pBdr>
          <w:top w:val="nil"/>
          <w:left w:val="nil"/>
          <w:bottom w:val="nil"/>
          <w:right w:val="nil"/>
          <w:between w:val="nil"/>
        </w:pBdr>
        <w:tabs>
          <w:tab w:val="left" w:pos="709"/>
        </w:tabs>
        <w:spacing w:after="240"/>
        <w:ind w:left="0" w:hanging="851"/>
        <w:rPr>
          <w:rFonts w:ascii="Arial" w:eastAsia="Arial" w:hAnsi="Arial" w:cs="Arial"/>
          <w:color w:val="000000"/>
          <w:sz w:val="22"/>
          <w:szCs w:val="22"/>
        </w:rPr>
      </w:pPr>
      <w:r>
        <w:rPr>
          <w:rFonts w:ascii="Arial" w:eastAsia="Arial" w:hAnsi="Arial" w:cs="Arial"/>
          <w:color w:val="000000"/>
          <w:sz w:val="22"/>
          <w:szCs w:val="22"/>
        </w:rPr>
        <w:t>Member States may wish to provide comments or questions on the report of the CARIBE WAVE 2</w:t>
      </w:r>
      <w:r w:rsidR="00311A62">
        <w:rPr>
          <w:rFonts w:ascii="Arial" w:eastAsia="Arial" w:hAnsi="Arial" w:cs="Arial"/>
          <w:color w:val="000000"/>
          <w:sz w:val="22"/>
          <w:szCs w:val="22"/>
        </w:rPr>
        <w:t>6</w:t>
      </w:r>
      <w:r>
        <w:rPr>
          <w:rFonts w:ascii="Arial" w:eastAsia="Arial" w:hAnsi="Arial" w:cs="Arial"/>
          <w:color w:val="000000"/>
          <w:sz w:val="22"/>
          <w:szCs w:val="22"/>
        </w:rPr>
        <w:t>.</w:t>
      </w:r>
    </w:p>
    <w:p w14:paraId="6577139E" w14:textId="77777777" w:rsidR="007D2B29" w:rsidRPr="008650EF" w:rsidRDefault="007D2B29">
      <w:pPr>
        <w:widowControl/>
        <w:pBdr>
          <w:top w:val="nil"/>
          <w:left w:val="nil"/>
          <w:bottom w:val="nil"/>
          <w:right w:val="nil"/>
          <w:between w:val="nil"/>
        </w:pBdr>
        <w:tabs>
          <w:tab w:val="left" w:pos="709"/>
        </w:tabs>
        <w:spacing w:after="240"/>
        <w:rPr>
          <w:rFonts w:ascii="Arial" w:eastAsia="Arial" w:hAnsi="Arial" w:cs="Arial"/>
          <w:color w:val="000000"/>
          <w:sz w:val="22"/>
          <w:szCs w:val="22"/>
        </w:rPr>
      </w:pPr>
    </w:p>
    <w:p w14:paraId="243887F1" w14:textId="3B2C06D6" w:rsidR="007D2B29" w:rsidRDefault="00F2179F">
      <w:pPr>
        <w:ind w:firstLine="240"/>
        <w:jc w:val="left"/>
        <w:rPr>
          <w:rFonts w:ascii="Arial" w:eastAsia="Arial" w:hAnsi="Arial" w:cs="Arial"/>
          <w:b/>
          <w:bCs/>
        </w:rPr>
      </w:pPr>
      <w:r w:rsidRPr="008650EF">
        <w:rPr>
          <w:rFonts w:ascii="Arial" w:eastAsia="Arial" w:hAnsi="Arial" w:cs="Arial"/>
        </w:rPr>
        <w:t xml:space="preserve">3.11. TSUNAMI READY RECOGNITION PROGRAMME </w:t>
      </w:r>
      <w:r w:rsidRPr="008650EF">
        <w:rPr>
          <w:rFonts w:ascii="Arial" w:eastAsia="Arial" w:hAnsi="Arial" w:cs="Arial"/>
          <w:b/>
          <w:bCs/>
        </w:rPr>
        <w:t>(</w:t>
      </w:r>
      <w:r w:rsidR="008650EF" w:rsidRPr="008650EF">
        <w:rPr>
          <w:rFonts w:ascii="Arial" w:eastAsia="Arial" w:hAnsi="Arial" w:cs="Arial"/>
          <w:b/>
          <w:bCs/>
        </w:rPr>
        <w:t>16:45-17:00</w:t>
      </w:r>
      <w:r w:rsidRPr="008650EF">
        <w:rPr>
          <w:rFonts w:ascii="Arial" w:eastAsia="Arial" w:hAnsi="Arial" w:cs="Arial"/>
          <w:b/>
          <w:bCs/>
        </w:rPr>
        <w:t>)</w:t>
      </w:r>
    </w:p>
    <w:p w14:paraId="6C28C141" w14:textId="77777777" w:rsidR="008650EF" w:rsidRPr="008650EF" w:rsidRDefault="008650EF">
      <w:pPr>
        <w:ind w:firstLine="240"/>
        <w:jc w:val="left"/>
        <w:rPr>
          <w:rFonts w:ascii="Arial" w:eastAsia="Arial" w:hAnsi="Arial" w:cs="Arial"/>
        </w:rPr>
      </w:pPr>
    </w:p>
    <w:p w14:paraId="20610445" w14:textId="7666A93D" w:rsidR="007D2B29" w:rsidRPr="008650EF" w:rsidRDefault="008650EF">
      <w:pPr>
        <w:widowControl/>
        <w:numPr>
          <w:ilvl w:val="0"/>
          <w:numId w:val="1"/>
        </w:numPr>
        <w:pBdr>
          <w:top w:val="nil"/>
          <w:left w:val="nil"/>
          <w:bottom w:val="nil"/>
          <w:right w:val="nil"/>
          <w:between w:val="nil"/>
        </w:pBdr>
        <w:tabs>
          <w:tab w:val="left" w:pos="709"/>
        </w:tabs>
        <w:spacing w:after="240"/>
        <w:ind w:left="0" w:hanging="851"/>
        <w:rPr>
          <w:rFonts w:ascii="Arial" w:eastAsia="Arial" w:hAnsi="Arial" w:cs="Arial"/>
          <w:color w:val="000000"/>
          <w:sz w:val="22"/>
          <w:szCs w:val="22"/>
        </w:rPr>
      </w:pPr>
      <w:r w:rsidRPr="00311A62">
        <w:rPr>
          <w:rFonts w:ascii="Arial" w:eastAsia="Arial" w:hAnsi="Arial" w:cs="Arial"/>
          <w:color w:val="000000"/>
          <w:sz w:val="22"/>
          <w:szCs w:val="22"/>
        </w:rPr>
        <w:t>Mr Matthieu Peroche, Chair</w:t>
      </w:r>
      <w:r w:rsidRPr="008650EF">
        <w:rPr>
          <w:rFonts w:ascii="Arial" w:eastAsia="Arial" w:hAnsi="Arial" w:cs="Arial"/>
          <w:color w:val="000000"/>
          <w:sz w:val="22"/>
          <w:szCs w:val="22"/>
        </w:rPr>
        <w:t xml:space="preserve"> Task Team on Tsunami Ready</w:t>
      </w:r>
      <w:r w:rsidR="00F2179F" w:rsidRPr="008650EF">
        <w:rPr>
          <w:rFonts w:ascii="Arial" w:eastAsia="Arial" w:hAnsi="Arial" w:cs="Arial"/>
          <w:color w:val="000000"/>
          <w:sz w:val="22"/>
          <w:szCs w:val="22"/>
        </w:rPr>
        <w:t xml:space="preserve"> will present an overview of the status of the implementation of the Tsunami Ready Recognition Programme in the Caribbean and its Adjacent Regions, available as </w:t>
      </w:r>
      <w:r w:rsidR="00F2179F" w:rsidRPr="008650EF">
        <w:rPr>
          <w:rFonts w:ascii="Arial" w:eastAsia="Arial" w:hAnsi="Arial" w:cs="Arial"/>
          <w:color w:val="000000"/>
          <w:sz w:val="22"/>
          <w:szCs w:val="22"/>
          <w:highlight w:val="yellow"/>
        </w:rPr>
        <w:t>Presentation</w:t>
      </w:r>
      <w:r w:rsidR="00F2179F" w:rsidRPr="008650EF">
        <w:rPr>
          <w:rFonts w:ascii="Arial" w:eastAsia="Arial" w:hAnsi="Arial" w:cs="Arial"/>
          <w:color w:val="000000"/>
          <w:sz w:val="22"/>
          <w:szCs w:val="22"/>
        </w:rPr>
        <w:t>.</w:t>
      </w:r>
      <w:r w:rsidR="00CB2598">
        <w:rPr>
          <w:rFonts w:ascii="Arial" w:eastAsia="Arial" w:hAnsi="Arial" w:cs="Arial"/>
          <w:color w:val="000000"/>
          <w:sz w:val="22"/>
          <w:szCs w:val="22"/>
        </w:rPr>
        <w:t xml:space="preserve"> He will also refer to the outcomes and recommendations of the Tsunami Ready Summit hosted by Curacao and supported by NOAA and the State Department of USA</w:t>
      </w:r>
      <w:r w:rsidR="00A37144">
        <w:rPr>
          <w:rFonts w:ascii="Arial" w:eastAsia="Arial" w:hAnsi="Arial" w:cs="Arial"/>
          <w:color w:val="000000"/>
          <w:sz w:val="22"/>
          <w:szCs w:val="22"/>
        </w:rPr>
        <w:t>,</w:t>
      </w:r>
      <w:r w:rsidR="00CB2598">
        <w:rPr>
          <w:rFonts w:ascii="Arial" w:eastAsia="Arial" w:hAnsi="Arial" w:cs="Arial"/>
          <w:color w:val="000000"/>
          <w:sz w:val="22"/>
          <w:szCs w:val="22"/>
        </w:rPr>
        <w:t xml:space="preserve"> 20-21 April 2026.</w:t>
      </w:r>
    </w:p>
    <w:p w14:paraId="44ED8057" w14:textId="77777777" w:rsidR="007D2B29" w:rsidRDefault="00F2179F">
      <w:pPr>
        <w:widowControl/>
        <w:numPr>
          <w:ilvl w:val="0"/>
          <w:numId w:val="1"/>
        </w:numPr>
        <w:pBdr>
          <w:top w:val="nil"/>
          <w:left w:val="nil"/>
          <w:bottom w:val="nil"/>
          <w:right w:val="nil"/>
          <w:between w:val="nil"/>
        </w:pBdr>
        <w:tabs>
          <w:tab w:val="left" w:pos="709"/>
        </w:tabs>
        <w:spacing w:after="240"/>
        <w:ind w:left="0" w:hanging="851"/>
        <w:rPr>
          <w:rFonts w:ascii="Arial" w:eastAsia="Arial" w:hAnsi="Arial" w:cs="Arial"/>
          <w:color w:val="000000"/>
          <w:sz w:val="22"/>
          <w:szCs w:val="22"/>
        </w:rPr>
      </w:pPr>
      <w:r w:rsidRPr="008650EF">
        <w:rPr>
          <w:rFonts w:ascii="Arial" w:eastAsia="Arial" w:hAnsi="Arial" w:cs="Arial"/>
          <w:color w:val="000000"/>
          <w:sz w:val="22"/>
          <w:szCs w:val="22"/>
        </w:rPr>
        <w:t>Member States may wish to provide comments or questions on the status of the Tsunami Ready Recognition Programme</w:t>
      </w:r>
      <w:r>
        <w:rPr>
          <w:rFonts w:ascii="Arial" w:eastAsia="Arial" w:hAnsi="Arial" w:cs="Arial"/>
          <w:color w:val="000000"/>
          <w:sz w:val="22"/>
          <w:szCs w:val="22"/>
        </w:rPr>
        <w:t xml:space="preserve"> implementation in the Caribbean and its Adjacent Regions.</w:t>
      </w:r>
    </w:p>
    <w:p w14:paraId="7A89F256" w14:textId="73DB8017" w:rsidR="004D70BB" w:rsidRDefault="00AA67BE" w:rsidP="00AA67BE">
      <w:pPr>
        <w:widowControl/>
        <w:numPr>
          <w:ilvl w:val="0"/>
          <w:numId w:val="1"/>
        </w:numPr>
        <w:pBdr>
          <w:top w:val="nil"/>
          <w:left w:val="nil"/>
          <w:bottom w:val="nil"/>
          <w:right w:val="nil"/>
          <w:between w:val="nil"/>
        </w:pBdr>
        <w:tabs>
          <w:tab w:val="left" w:pos="709"/>
        </w:tabs>
        <w:spacing w:after="240"/>
        <w:ind w:left="0" w:hanging="851"/>
        <w:rPr>
          <w:rFonts w:ascii="Arial" w:eastAsia="Arial" w:hAnsi="Arial" w:cs="Arial"/>
          <w:color w:val="000000"/>
          <w:sz w:val="22"/>
          <w:szCs w:val="22"/>
        </w:rPr>
      </w:pPr>
      <w:r>
        <w:rPr>
          <w:rFonts w:ascii="Arial" w:eastAsia="Arial" w:hAnsi="Arial" w:cs="Arial"/>
          <w:color w:val="000000"/>
          <w:sz w:val="22"/>
          <w:szCs w:val="22"/>
        </w:rPr>
        <w:t>T</w:t>
      </w:r>
      <w:r w:rsidRPr="00AA67BE">
        <w:rPr>
          <w:rFonts w:ascii="Arial" w:eastAsia="Arial" w:hAnsi="Arial" w:cs="Arial"/>
          <w:color w:val="000000"/>
          <w:sz w:val="22"/>
          <w:szCs w:val="22"/>
        </w:rPr>
        <w:t xml:space="preserve">he Chair will declare end of Day </w:t>
      </w:r>
      <w:r>
        <w:rPr>
          <w:rFonts w:ascii="Arial" w:eastAsia="Arial" w:hAnsi="Arial" w:cs="Arial"/>
          <w:color w:val="000000"/>
          <w:sz w:val="22"/>
          <w:szCs w:val="22"/>
        </w:rPr>
        <w:t>1</w:t>
      </w:r>
      <w:r w:rsidRPr="00AA67BE">
        <w:rPr>
          <w:rFonts w:ascii="Arial" w:eastAsia="Arial" w:hAnsi="Arial" w:cs="Arial"/>
          <w:color w:val="000000"/>
          <w:sz w:val="22"/>
          <w:szCs w:val="22"/>
        </w:rPr>
        <w:t xml:space="preserve"> of the ICG/CARIBE-EWS XIX.</w:t>
      </w:r>
    </w:p>
    <w:tbl>
      <w:tblPr>
        <w:tblStyle w:val="10"/>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34"/>
      </w:tblGrid>
      <w:tr w:rsidR="004D70BB" w14:paraId="47701952" w14:textId="77777777" w:rsidTr="00D77F6D">
        <w:tc>
          <w:tcPr>
            <w:tcW w:w="9634" w:type="dxa"/>
            <w:shd w:val="clear" w:color="auto" w:fill="C00000"/>
          </w:tcPr>
          <w:p w14:paraId="1922B65F" w14:textId="77777777" w:rsidR="004D70BB" w:rsidRDefault="004D70BB" w:rsidP="00D77F6D">
            <w:pPr>
              <w:widowControl/>
              <w:pBdr>
                <w:top w:val="nil"/>
                <w:left w:val="nil"/>
                <w:bottom w:val="nil"/>
                <w:right w:val="nil"/>
                <w:between w:val="nil"/>
              </w:pBdr>
              <w:tabs>
                <w:tab w:val="left" w:pos="709"/>
              </w:tabs>
              <w:rPr>
                <w:rFonts w:ascii="Arial" w:eastAsia="Arial" w:hAnsi="Arial" w:cs="Arial"/>
                <w:color w:val="FFFFFF"/>
                <w:sz w:val="22"/>
                <w:szCs w:val="22"/>
              </w:rPr>
            </w:pPr>
          </w:p>
          <w:p w14:paraId="63BB07FE" w14:textId="77777777" w:rsidR="004D70BB" w:rsidRDefault="004D70BB" w:rsidP="00D77F6D">
            <w:pPr>
              <w:widowControl/>
              <w:pBdr>
                <w:top w:val="nil"/>
                <w:left w:val="nil"/>
                <w:bottom w:val="nil"/>
                <w:right w:val="nil"/>
                <w:between w:val="nil"/>
              </w:pBdr>
              <w:tabs>
                <w:tab w:val="left" w:pos="709"/>
              </w:tabs>
              <w:jc w:val="center"/>
              <w:rPr>
                <w:rFonts w:ascii="Arial" w:eastAsia="Arial" w:hAnsi="Arial" w:cs="Arial"/>
                <w:b/>
                <w:color w:val="FFFFFF"/>
                <w:sz w:val="22"/>
                <w:szCs w:val="22"/>
              </w:rPr>
            </w:pPr>
            <w:r>
              <w:rPr>
                <w:rFonts w:ascii="Arial" w:eastAsia="Arial" w:hAnsi="Arial" w:cs="Arial"/>
                <w:b/>
                <w:color w:val="FFFFFF"/>
                <w:sz w:val="22"/>
                <w:szCs w:val="22"/>
              </w:rPr>
              <w:t xml:space="preserve">END OF </w:t>
            </w:r>
          </w:p>
          <w:p w14:paraId="192E7EEE" w14:textId="77777777" w:rsidR="004D70BB" w:rsidRDefault="004D70BB" w:rsidP="00D77F6D">
            <w:pPr>
              <w:widowControl/>
              <w:pBdr>
                <w:top w:val="nil"/>
                <w:left w:val="nil"/>
                <w:bottom w:val="nil"/>
                <w:right w:val="nil"/>
                <w:between w:val="nil"/>
              </w:pBdr>
              <w:tabs>
                <w:tab w:val="left" w:pos="709"/>
              </w:tabs>
              <w:jc w:val="center"/>
              <w:rPr>
                <w:rFonts w:ascii="Arial" w:eastAsia="Arial" w:hAnsi="Arial" w:cs="Arial"/>
                <w:b/>
                <w:color w:val="FFFFFF"/>
                <w:sz w:val="22"/>
                <w:szCs w:val="22"/>
              </w:rPr>
            </w:pPr>
            <w:r>
              <w:rPr>
                <w:rFonts w:ascii="Arial" w:eastAsia="Arial" w:hAnsi="Arial" w:cs="Arial"/>
                <w:b/>
                <w:color w:val="FFFFFF"/>
                <w:sz w:val="22"/>
                <w:szCs w:val="22"/>
              </w:rPr>
              <w:t>DAY 1</w:t>
            </w:r>
          </w:p>
          <w:p w14:paraId="27C83A44" w14:textId="77777777" w:rsidR="004D70BB" w:rsidRDefault="004D70BB" w:rsidP="00D77F6D">
            <w:pPr>
              <w:widowControl/>
              <w:pBdr>
                <w:top w:val="nil"/>
                <w:left w:val="nil"/>
                <w:bottom w:val="nil"/>
                <w:right w:val="nil"/>
                <w:between w:val="nil"/>
              </w:pBdr>
              <w:tabs>
                <w:tab w:val="left" w:pos="709"/>
              </w:tabs>
              <w:rPr>
                <w:rFonts w:ascii="Arial" w:eastAsia="Arial" w:hAnsi="Arial" w:cs="Arial"/>
                <w:color w:val="FFFFFF"/>
                <w:sz w:val="22"/>
                <w:szCs w:val="22"/>
              </w:rPr>
            </w:pPr>
          </w:p>
        </w:tc>
      </w:tr>
    </w:tbl>
    <w:p w14:paraId="328837BB" w14:textId="77777777" w:rsidR="004D70BB" w:rsidRDefault="004D70BB" w:rsidP="004D70BB">
      <w:pPr>
        <w:widowControl/>
        <w:pBdr>
          <w:top w:val="nil"/>
          <w:left w:val="nil"/>
          <w:bottom w:val="nil"/>
          <w:right w:val="nil"/>
          <w:between w:val="nil"/>
        </w:pBdr>
        <w:tabs>
          <w:tab w:val="left" w:pos="709"/>
        </w:tabs>
        <w:rPr>
          <w:rFonts w:ascii="Arial" w:eastAsia="Arial" w:hAnsi="Arial" w:cs="Arial"/>
          <w:color w:val="000000"/>
          <w:sz w:val="22"/>
          <w:szCs w:val="22"/>
        </w:rPr>
      </w:pPr>
    </w:p>
    <w:tbl>
      <w:tblPr>
        <w:tblStyle w:val="9"/>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34"/>
      </w:tblGrid>
      <w:tr w:rsidR="00365094" w14:paraId="28A14CBE" w14:textId="77777777" w:rsidTr="00D77F6D">
        <w:tc>
          <w:tcPr>
            <w:tcW w:w="9634" w:type="dxa"/>
            <w:shd w:val="clear" w:color="auto" w:fill="C00000"/>
          </w:tcPr>
          <w:p w14:paraId="377C9E36" w14:textId="4E9A1E07" w:rsidR="00365094" w:rsidRDefault="00AA67BE" w:rsidP="00D77F6D">
            <w:pPr>
              <w:widowControl/>
              <w:pBdr>
                <w:top w:val="nil"/>
                <w:left w:val="nil"/>
                <w:bottom w:val="nil"/>
                <w:right w:val="nil"/>
                <w:between w:val="nil"/>
              </w:pBdr>
              <w:tabs>
                <w:tab w:val="left" w:pos="709"/>
              </w:tabs>
              <w:rPr>
                <w:rFonts w:ascii="Arial" w:eastAsia="Arial" w:hAnsi="Arial" w:cs="Arial"/>
                <w:color w:val="FFFFFF"/>
                <w:sz w:val="22"/>
                <w:szCs w:val="22"/>
              </w:rPr>
            </w:pPr>
            <w:r>
              <w:rPr>
                <w:rFonts w:ascii="Arial" w:eastAsia="Arial" w:hAnsi="Arial" w:cs="Arial"/>
              </w:rPr>
              <w:lastRenderedPageBreak/>
              <w:br w:type="page"/>
            </w:r>
          </w:p>
          <w:p w14:paraId="42CE58E1" w14:textId="77777777" w:rsidR="00365094" w:rsidRDefault="00365094" w:rsidP="00D77F6D">
            <w:pPr>
              <w:widowControl/>
              <w:pBdr>
                <w:top w:val="nil"/>
                <w:left w:val="nil"/>
                <w:bottom w:val="nil"/>
                <w:right w:val="nil"/>
                <w:between w:val="nil"/>
              </w:pBdr>
              <w:tabs>
                <w:tab w:val="left" w:pos="709"/>
              </w:tabs>
              <w:jc w:val="center"/>
              <w:rPr>
                <w:rFonts w:ascii="Arial" w:eastAsia="Arial" w:hAnsi="Arial" w:cs="Arial"/>
                <w:b/>
                <w:color w:val="FFFFFF"/>
                <w:sz w:val="22"/>
                <w:szCs w:val="22"/>
              </w:rPr>
            </w:pPr>
            <w:r>
              <w:rPr>
                <w:rFonts w:ascii="Arial" w:eastAsia="Arial" w:hAnsi="Arial" w:cs="Arial"/>
                <w:b/>
                <w:color w:val="FFFFFF"/>
                <w:sz w:val="22"/>
                <w:szCs w:val="22"/>
              </w:rPr>
              <w:t>DAY 2</w:t>
            </w:r>
          </w:p>
          <w:p w14:paraId="013492B9" w14:textId="73C5E341" w:rsidR="00365094" w:rsidRDefault="00365094" w:rsidP="00D77F6D">
            <w:pPr>
              <w:widowControl/>
              <w:pBdr>
                <w:top w:val="nil"/>
                <w:left w:val="nil"/>
                <w:bottom w:val="nil"/>
                <w:right w:val="nil"/>
                <w:between w:val="nil"/>
              </w:pBdr>
              <w:tabs>
                <w:tab w:val="left" w:pos="709"/>
              </w:tabs>
              <w:jc w:val="center"/>
              <w:rPr>
                <w:rFonts w:ascii="Arial" w:eastAsia="Arial" w:hAnsi="Arial" w:cs="Arial"/>
                <w:b/>
                <w:color w:val="FFFFFF"/>
                <w:sz w:val="22"/>
                <w:szCs w:val="22"/>
              </w:rPr>
            </w:pPr>
            <w:r>
              <w:rPr>
                <w:rFonts w:ascii="Arial" w:eastAsia="Arial" w:hAnsi="Arial" w:cs="Arial"/>
                <w:b/>
                <w:color w:val="FFFFFF"/>
                <w:sz w:val="22"/>
                <w:szCs w:val="22"/>
              </w:rPr>
              <w:t>23 APRIL -  THURSDAY</w:t>
            </w:r>
          </w:p>
          <w:p w14:paraId="58ED74A9" w14:textId="77777777" w:rsidR="00365094" w:rsidRDefault="00365094" w:rsidP="00D77F6D">
            <w:pPr>
              <w:widowControl/>
              <w:pBdr>
                <w:top w:val="nil"/>
                <w:left w:val="nil"/>
                <w:bottom w:val="nil"/>
                <w:right w:val="nil"/>
                <w:between w:val="nil"/>
              </w:pBdr>
              <w:tabs>
                <w:tab w:val="left" w:pos="709"/>
              </w:tabs>
              <w:rPr>
                <w:rFonts w:ascii="Arial" w:eastAsia="Arial" w:hAnsi="Arial" w:cs="Arial"/>
                <w:color w:val="FFFFFF"/>
                <w:sz w:val="22"/>
                <w:szCs w:val="22"/>
              </w:rPr>
            </w:pPr>
          </w:p>
        </w:tc>
      </w:tr>
    </w:tbl>
    <w:p w14:paraId="59765553" w14:textId="77777777" w:rsidR="007D2B29" w:rsidRDefault="007D2B29">
      <w:pPr>
        <w:widowControl/>
        <w:pBdr>
          <w:top w:val="nil"/>
          <w:left w:val="nil"/>
          <w:bottom w:val="nil"/>
          <w:right w:val="nil"/>
          <w:between w:val="nil"/>
        </w:pBdr>
        <w:tabs>
          <w:tab w:val="left" w:pos="709"/>
        </w:tabs>
        <w:rPr>
          <w:rFonts w:ascii="Arial" w:eastAsia="Arial" w:hAnsi="Arial" w:cs="Arial"/>
          <w:color w:val="000000"/>
          <w:sz w:val="22"/>
          <w:szCs w:val="22"/>
        </w:rPr>
      </w:pPr>
    </w:p>
    <w:p w14:paraId="2BB4454B" w14:textId="77777777" w:rsidR="007D2B29" w:rsidRDefault="007D2B29">
      <w:pPr>
        <w:widowControl/>
        <w:pBdr>
          <w:top w:val="nil"/>
          <w:left w:val="nil"/>
          <w:bottom w:val="nil"/>
          <w:right w:val="nil"/>
          <w:between w:val="nil"/>
        </w:pBdr>
        <w:tabs>
          <w:tab w:val="left" w:pos="709"/>
        </w:tabs>
        <w:rPr>
          <w:rFonts w:ascii="Arial" w:eastAsia="Arial" w:hAnsi="Arial" w:cs="Arial"/>
          <w:color w:val="000000"/>
          <w:sz w:val="22"/>
          <w:szCs w:val="22"/>
        </w:rPr>
      </w:pPr>
    </w:p>
    <w:p w14:paraId="77859766" w14:textId="77777777" w:rsidR="00AA67BE" w:rsidRDefault="00AA67BE" w:rsidP="00AA67BE">
      <w:pPr>
        <w:numPr>
          <w:ilvl w:val="2"/>
          <w:numId w:val="10"/>
        </w:numPr>
        <w:pBdr>
          <w:top w:val="nil"/>
          <w:left w:val="nil"/>
          <w:bottom w:val="nil"/>
          <w:right w:val="nil"/>
          <w:between w:val="nil"/>
        </w:pBdr>
        <w:jc w:val="left"/>
        <w:rPr>
          <w:rFonts w:ascii="Arial" w:eastAsia="Arial" w:hAnsi="Arial" w:cs="Arial"/>
          <w:color w:val="000000"/>
        </w:rPr>
      </w:pPr>
      <w:r>
        <w:rPr>
          <w:rFonts w:ascii="Arial" w:eastAsia="Arial" w:hAnsi="Arial" w:cs="Arial"/>
          <w:color w:val="000000"/>
        </w:rPr>
        <w:t>SMART Cable JTF</w:t>
      </w:r>
    </w:p>
    <w:p w14:paraId="5B0E13FF" w14:textId="77777777" w:rsidR="00AA67BE" w:rsidRDefault="00AA67BE" w:rsidP="00AA67BE">
      <w:pPr>
        <w:ind w:firstLine="240"/>
        <w:jc w:val="left"/>
        <w:rPr>
          <w:rFonts w:ascii="Arial" w:eastAsia="Arial" w:hAnsi="Arial" w:cs="Arial"/>
        </w:rPr>
      </w:pPr>
    </w:p>
    <w:p w14:paraId="3AEA34D0" w14:textId="77777777" w:rsidR="000D5A92" w:rsidRPr="007A6C56" w:rsidRDefault="000D5A92" w:rsidP="000D5A92">
      <w:pPr>
        <w:widowControl/>
        <w:numPr>
          <w:ilvl w:val="0"/>
          <w:numId w:val="1"/>
        </w:numPr>
        <w:pBdr>
          <w:top w:val="nil"/>
          <w:left w:val="nil"/>
          <w:bottom w:val="nil"/>
          <w:right w:val="nil"/>
          <w:between w:val="nil"/>
        </w:pBdr>
        <w:shd w:val="clear" w:color="auto" w:fill="E7E6E6" w:themeFill="background2"/>
        <w:tabs>
          <w:tab w:val="left" w:pos="709"/>
        </w:tabs>
        <w:spacing w:after="240"/>
        <w:rPr>
          <w:rFonts w:ascii="Arial" w:eastAsia="Arial" w:hAnsi="Arial" w:cs="Arial"/>
          <w:color w:val="000000"/>
          <w:sz w:val="22"/>
          <w:szCs w:val="22"/>
        </w:rPr>
      </w:pPr>
      <w:r>
        <w:rPr>
          <w:rFonts w:ascii="Arial" w:eastAsia="Arial" w:hAnsi="Arial" w:cs="Arial"/>
          <w:color w:val="000000"/>
          <w:sz w:val="22"/>
          <w:szCs w:val="22"/>
        </w:rPr>
        <w:t>Dr. Elizabeth Vanacore</w:t>
      </w:r>
      <w:r w:rsidRPr="007A6C56">
        <w:rPr>
          <w:rFonts w:ascii="Arial" w:eastAsia="Arial" w:hAnsi="Arial" w:cs="Arial"/>
          <w:color w:val="000000"/>
          <w:sz w:val="22"/>
          <w:szCs w:val="22"/>
        </w:rPr>
        <w:t xml:space="preserve">, </w:t>
      </w:r>
      <w:r>
        <w:rPr>
          <w:rFonts w:ascii="Arial" w:eastAsia="Arial" w:hAnsi="Arial" w:cs="Arial"/>
          <w:color w:val="000000"/>
          <w:sz w:val="22"/>
          <w:szCs w:val="22"/>
        </w:rPr>
        <w:t xml:space="preserve"> Puerto Rico Seismic Network (PRSN)</w:t>
      </w:r>
      <w:r w:rsidRPr="007A6C56">
        <w:rPr>
          <w:rFonts w:ascii="Arial" w:eastAsia="Arial" w:hAnsi="Arial" w:cs="Arial"/>
          <w:color w:val="000000"/>
          <w:sz w:val="22"/>
          <w:szCs w:val="22"/>
        </w:rPr>
        <w:t xml:space="preserve"> will introduce the report of SMART Cable JTF</w:t>
      </w:r>
      <w:r>
        <w:t xml:space="preserve"> </w:t>
      </w:r>
      <w:r>
        <w:rPr>
          <w:rFonts w:ascii="Arial" w:eastAsia="Arial" w:hAnsi="Arial" w:cs="Arial"/>
          <w:color w:val="000000"/>
          <w:sz w:val="22"/>
          <w:szCs w:val="22"/>
        </w:rPr>
        <w:t>on behalf of Ms.</w:t>
      </w:r>
      <w:r w:rsidRPr="00EF194D">
        <w:rPr>
          <w:rFonts w:ascii="Arial" w:eastAsia="Arial" w:hAnsi="Arial" w:cs="Arial"/>
          <w:color w:val="000000"/>
          <w:sz w:val="22"/>
          <w:szCs w:val="22"/>
        </w:rPr>
        <w:t xml:space="preserve"> Ceci Rodriguez</w:t>
      </w:r>
      <w:r w:rsidRPr="007A6C56">
        <w:rPr>
          <w:rFonts w:ascii="Arial" w:eastAsia="Arial" w:hAnsi="Arial" w:cs="Arial"/>
          <w:color w:val="000000"/>
          <w:sz w:val="22"/>
          <w:szCs w:val="22"/>
        </w:rPr>
        <w:t xml:space="preserve">, </w:t>
      </w:r>
      <w:r w:rsidRPr="00EF194D">
        <w:rPr>
          <w:rFonts w:ascii="Arial" w:eastAsia="Arial" w:hAnsi="Arial" w:cs="Arial"/>
          <w:color w:val="000000"/>
          <w:sz w:val="22"/>
          <w:szCs w:val="22"/>
        </w:rPr>
        <w:t xml:space="preserve">SMART Cable JTF Office </w:t>
      </w:r>
      <w:r w:rsidRPr="007A6C56">
        <w:rPr>
          <w:rFonts w:ascii="Arial" w:eastAsia="Arial" w:hAnsi="Arial" w:cs="Arial"/>
          <w:color w:val="000000"/>
          <w:sz w:val="22"/>
          <w:szCs w:val="22"/>
        </w:rPr>
        <w:t xml:space="preserve">available as a </w:t>
      </w:r>
      <w:hyperlink r:id="rId40" w:history="1">
        <w:r w:rsidRPr="007A6C56">
          <w:rPr>
            <w:rStyle w:val="Hyperlink"/>
            <w:rFonts w:ascii="Arial" w:eastAsia="Arial" w:hAnsi="Arial" w:cs="Arial"/>
            <w:sz w:val="22"/>
            <w:szCs w:val="22"/>
          </w:rPr>
          <w:t>Presentation</w:t>
        </w:r>
      </w:hyperlink>
      <w:r w:rsidRPr="007A6C56">
        <w:rPr>
          <w:rFonts w:ascii="Arial" w:eastAsia="Arial" w:hAnsi="Arial" w:cs="Arial"/>
          <w:color w:val="000000"/>
          <w:sz w:val="22"/>
          <w:szCs w:val="22"/>
        </w:rPr>
        <w:t>.</w:t>
      </w:r>
    </w:p>
    <w:p w14:paraId="2247BC2A" w14:textId="77777777" w:rsidR="00AA67BE" w:rsidRDefault="00AA67BE" w:rsidP="00AA67BE">
      <w:pPr>
        <w:widowControl/>
        <w:numPr>
          <w:ilvl w:val="0"/>
          <w:numId w:val="1"/>
        </w:numPr>
        <w:pBdr>
          <w:top w:val="nil"/>
          <w:left w:val="nil"/>
          <w:bottom w:val="nil"/>
          <w:right w:val="nil"/>
          <w:between w:val="nil"/>
        </w:pBdr>
        <w:tabs>
          <w:tab w:val="left" w:pos="709"/>
        </w:tabs>
        <w:spacing w:after="240"/>
        <w:ind w:left="0" w:hanging="851"/>
        <w:rPr>
          <w:rFonts w:ascii="Arial" w:eastAsia="Arial" w:hAnsi="Arial" w:cs="Arial"/>
          <w:color w:val="000000"/>
          <w:sz w:val="22"/>
          <w:szCs w:val="22"/>
        </w:rPr>
      </w:pPr>
      <w:r>
        <w:rPr>
          <w:rFonts w:ascii="Arial" w:eastAsia="Arial" w:hAnsi="Arial" w:cs="Arial"/>
          <w:color w:val="000000"/>
          <w:sz w:val="22"/>
          <w:szCs w:val="22"/>
        </w:rPr>
        <w:t>Member States may wish to provide comments on the report of SMART Cable JTF Office.</w:t>
      </w:r>
    </w:p>
    <w:p w14:paraId="08FA4D46" w14:textId="77777777" w:rsidR="00AA67BE" w:rsidRDefault="00AA67BE">
      <w:pPr>
        <w:widowControl/>
        <w:pBdr>
          <w:top w:val="nil"/>
          <w:left w:val="nil"/>
          <w:bottom w:val="nil"/>
          <w:right w:val="nil"/>
          <w:between w:val="nil"/>
        </w:pBdr>
        <w:tabs>
          <w:tab w:val="left" w:pos="709"/>
        </w:tabs>
        <w:rPr>
          <w:rFonts w:ascii="Arial" w:eastAsia="Arial" w:hAnsi="Arial" w:cs="Arial"/>
          <w:color w:val="000000"/>
          <w:sz w:val="22"/>
          <w:szCs w:val="22"/>
        </w:rPr>
      </w:pPr>
    </w:p>
    <w:p w14:paraId="0B86407C" w14:textId="3E3562C6" w:rsidR="00AA67BE" w:rsidRDefault="00AA67BE" w:rsidP="00AA67BE">
      <w:pPr>
        <w:jc w:val="left"/>
        <w:rPr>
          <w:rFonts w:ascii="Arial" w:eastAsia="Arial" w:hAnsi="Arial" w:cs="Arial"/>
          <w:b/>
        </w:rPr>
      </w:pPr>
      <w:r>
        <w:rPr>
          <w:rFonts w:ascii="Arial" w:eastAsia="Arial" w:hAnsi="Arial" w:cs="Arial"/>
          <w:b/>
        </w:rPr>
        <w:t>4. WORKING GROUPS PROGRESS REPORTS (09:00- 10:30)</w:t>
      </w:r>
    </w:p>
    <w:p w14:paraId="38647E55" w14:textId="77777777" w:rsidR="00AA67BE" w:rsidRDefault="00AA67BE" w:rsidP="00AA67BE">
      <w:pPr>
        <w:widowControl/>
        <w:pBdr>
          <w:top w:val="nil"/>
          <w:left w:val="nil"/>
          <w:bottom w:val="nil"/>
          <w:right w:val="nil"/>
          <w:between w:val="nil"/>
        </w:pBdr>
        <w:tabs>
          <w:tab w:val="left" w:pos="709"/>
        </w:tabs>
        <w:spacing w:after="240"/>
        <w:rPr>
          <w:rFonts w:ascii="Arial" w:eastAsia="Arial" w:hAnsi="Arial" w:cs="Arial"/>
          <w:color w:val="000000"/>
          <w:sz w:val="22"/>
          <w:szCs w:val="22"/>
        </w:rPr>
      </w:pPr>
    </w:p>
    <w:p w14:paraId="024F5FF2" w14:textId="211B2CF5" w:rsidR="00AA67BE" w:rsidRDefault="00AA67BE" w:rsidP="00AA67BE">
      <w:pPr>
        <w:ind w:firstLine="240"/>
        <w:jc w:val="left"/>
        <w:rPr>
          <w:rFonts w:ascii="Arial" w:eastAsia="Arial" w:hAnsi="Arial" w:cs="Arial"/>
        </w:rPr>
      </w:pPr>
      <w:r>
        <w:rPr>
          <w:rFonts w:ascii="Arial" w:eastAsia="Arial" w:hAnsi="Arial" w:cs="Arial"/>
        </w:rPr>
        <w:t xml:space="preserve">4.1 WG 1: RISK KNOWLEDGE </w:t>
      </w:r>
    </w:p>
    <w:p w14:paraId="3A206AF5" w14:textId="77777777" w:rsidR="00AA67BE" w:rsidRDefault="00AA67BE" w:rsidP="00AA67BE">
      <w:pPr>
        <w:ind w:firstLine="240"/>
        <w:jc w:val="left"/>
        <w:rPr>
          <w:rFonts w:ascii="Arial" w:eastAsia="Arial" w:hAnsi="Arial" w:cs="Arial"/>
        </w:rPr>
      </w:pPr>
    </w:p>
    <w:p w14:paraId="08B3FAA6" w14:textId="2C4FBAC9" w:rsidR="00AA67BE" w:rsidRDefault="00AA67BE" w:rsidP="00AA67BE">
      <w:pPr>
        <w:widowControl/>
        <w:numPr>
          <w:ilvl w:val="0"/>
          <w:numId w:val="1"/>
        </w:numPr>
        <w:pBdr>
          <w:top w:val="nil"/>
          <w:left w:val="nil"/>
          <w:bottom w:val="nil"/>
          <w:right w:val="nil"/>
          <w:between w:val="nil"/>
        </w:pBdr>
        <w:tabs>
          <w:tab w:val="left" w:pos="709"/>
        </w:tabs>
        <w:spacing w:after="240"/>
        <w:ind w:left="0" w:hanging="851"/>
        <w:rPr>
          <w:rFonts w:ascii="Arial" w:eastAsia="Arial" w:hAnsi="Arial" w:cs="Arial"/>
          <w:color w:val="000000"/>
          <w:sz w:val="22"/>
          <w:szCs w:val="22"/>
        </w:rPr>
      </w:pPr>
      <w:r w:rsidRPr="00903E18">
        <w:rPr>
          <w:rFonts w:ascii="Arial" w:eastAsia="Arial" w:hAnsi="Arial" w:cs="Arial"/>
          <w:color w:val="000000"/>
          <w:sz w:val="22"/>
          <w:szCs w:val="22"/>
          <w:highlight w:val="yellow"/>
        </w:rPr>
        <w:t>Mr Frederic Dondin</w:t>
      </w:r>
      <w:r>
        <w:rPr>
          <w:rFonts w:ascii="Arial" w:eastAsia="Arial" w:hAnsi="Arial" w:cs="Arial"/>
          <w:color w:val="000000"/>
          <w:sz w:val="22"/>
          <w:szCs w:val="22"/>
        </w:rPr>
        <w:t xml:space="preserve"> (France)</w:t>
      </w:r>
      <w:r w:rsidRPr="00AA67BE">
        <w:rPr>
          <w:rFonts w:ascii="Arial" w:eastAsia="Arial" w:hAnsi="Arial" w:cs="Arial"/>
          <w:color w:val="000000"/>
          <w:sz w:val="22"/>
          <w:szCs w:val="22"/>
        </w:rPr>
        <w:t>, Chair of WG 1 will</w:t>
      </w:r>
      <w:r>
        <w:rPr>
          <w:rFonts w:ascii="Arial" w:eastAsia="Arial" w:hAnsi="Arial" w:cs="Arial"/>
          <w:color w:val="000000"/>
          <w:sz w:val="22"/>
          <w:szCs w:val="22"/>
        </w:rPr>
        <w:t xml:space="preserve"> introduce the report of WG 1, available as a </w:t>
      </w:r>
      <w:r w:rsidRPr="00AA67BE">
        <w:rPr>
          <w:rFonts w:ascii="Arial" w:eastAsia="Arial" w:hAnsi="Arial" w:cs="Arial"/>
          <w:color w:val="000000"/>
          <w:sz w:val="22"/>
          <w:szCs w:val="22"/>
          <w:highlight w:val="yellow"/>
        </w:rPr>
        <w:t>Presentation</w:t>
      </w:r>
      <w:r>
        <w:rPr>
          <w:rFonts w:ascii="Arial" w:eastAsia="Arial" w:hAnsi="Arial" w:cs="Arial"/>
          <w:color w:val="000000"/>
          <w:sz w:val="22"/>
          <w:szCs w:val="22"/>
        </w:rPr>
        <w:t>.</w:t>
      </w:r>
      <w:r w:rsidR="00861DD2">
        <w:rPr>
          <w:rFonts w:ascii="Arial" w:eastAsia="Arial" w:hAnsi="Arial" w:cs="Arial"/>
          <w:color w:val="000000"/>
          <w:sz w:val="22"/>
          <w:szCs w:val="22"/>
        </w:rPr>
        <w:t xml:space="preserve"> He may refer to the publication of the report of the  </w:t>
      </w:r>
      <w:r w:rsidR="00861DD2" w:rsidRPr="00861DD2">
        <w:rPr>
          <w:rFonts w:ascii="Arial" w:eastAsia="Arial" w:hAnsi="Arial" w:cs="Arial"/>
          <w:i/>
          <w:iCs/>
          <w:color w:val="000000"/>
          <w:sz w:val="22"/>
          <w:szCs w:val="22"/>
        </w:rPr>
        <w:t>Expert meeting on seismic sources of tsunamis in the NW Caribbean and non-seismic sources in the Caribbean Region</w:t>
      </w:r>
      <w:r w:rsidR="00861DD2" w:rsidRPr="00861DD2">
        <w:rPr>
          <w:rFonts w:ascii="Arial" w:eastAsia="Arial" w:hAnsi="Arial" w:cs="Arial"/>
          <w:color w:val="000000"/>
          <w:sz w:val="22"/>
          <w:szCs w:val="22"/>
        </w:rPr>
        <w:t>, Heredia, Costa Rica, 3–5 December 2024</w:t>
      </w:r>
      <w:r w:rsidR="00861DD2">
        <w:rPr>
          <w:rFonts w:ascii="Arial" w:eastAsia="Arial" w:hAnsi="Arial" w:cs="Arial"/>
          <w:color w:val="000000"/>
          <w:sz w:val="22"/>
          <w:szCs w:val="22"/>
        </w:rPr>
        <w:t xml:space="preserve"> (</w:t>
      </w:r>
      <w:hyperlink r:id="rId41" w:history="1">
        <w:r w:rsidR="00861DD2" w:rsidRPr="00861DD2">
          <w:rPr>
            <w:rStyle w:val="Hyperlink"/>
            <w:rFonts w:ascii="Arial" w:eastAsia="Arial" w:hAnsi="Arial" w:cs="Arial"/>
            <w:sz w:val="22"/>
            <w:szCs w:val="22"/>
          </w:rPr>
          <w:t>Workshop Report 318</w:t>
        </w:r>
      </w:hyperlink>
    </w:p>
    <w:p w14:paraId="7BA35AEA" w14:textId="77777777" w:rsidR="00AA67BE" w:rsidRDefault="00AA67BE" w:rsidP="00AA67BE">
      <w:pPr>
        <w:widowControl/>
        <w:numPr>
          <w:ilvl w:val="0"/>
          <w:numId w:val="1"/>
        </w:numPr>
        <w:pBdr>
          <w:top w:val="nil"/>
          <w:left w:val="nil"/>
          <w:bottom w:val="nil"/>
          <w:right w:val="nil"/>
          <w:between w:val="nil"/>
        </w:pBdr>
        <w:tabs>
          <w:tab w:val="left" w:pos="709"/>
        </w:tabs>
        <w:spacing w:after="240"/>
        <w:ind w:left="0" w:hanging="851"/>
        <w:rPr>
          <w:rFonts w:ascii="Arial" w:eastAsia="Arial" w:hAnsi="Arial" w:cs="Arial"/>
          <w:color w:val="000000"/>
          <w:sz w:val="22"/>
          <w:szCs w:val="22"/>
        </w:rPr>
      </w:pPr>
      <w:r>
        <w:rPr>
          <w:rFonts w:ascii="Arial" w:eastAsia="Arial" w:hAnsi="Arial" w:cs="Arial"/>
          <w:color w:val="000000"/>
          <w:sz w:val="22"/>
          <w:szCs w:val="22"/>
        </w:rPr>
        <w:t>Member States may wish to provide comments or questions.</w:t>
      </w:r>
    </w:p>
    <w:p w14:paraId="44E3AE15" w14:textId="77777777" w:rsidR="00AA67BE" w:rsidRDefault="00AA67BE" w:rsidP="00AA67BE">
      <w:pPr>
        <w:widowControl/>
        <w:pBdr>
          <w:top w:val="nil"/>
          <w:left w:val="nil"/>
          <w:bottom w:val="nil"/>
          <w:right w:val="nil"/>
          <w:between w:val="nil"/>
        </w:pBdr>
        <w:tabs>
          <w:tab w:val="left" w:pos="709"/>
        </w:tabs>
        <w:spacing w:after="240"/>
        <w:rPr>
          <w:rFonts w:ascii="Arial" w:eastAsia="Arial" w:hAnsi="Arial" w:cs="Arial"/>
          <w:color w:val="000000"/>
          <w:sz w:val="22"/>
          <w:szCs w:val="22"/>
        </w:rPr>
      </w:pPr>
    </w:p>
    <w:p w14:paraId="4D83EAFA" w14:textId="518C979A" w:rsidR="00AA67BE" w:rsidRPr="00AA67BE" w:rsidRDefault="00AA67BE" w:rsidP="00AA67BE">
      <w:pPr>
        <w:widowControl/>
        <w:pBdr>
          <w:top w:val="nil"/>
          <w:left w:val="nil"/>
          <w:bottom w:val="nil"/>
          <w:right w:val="nil"/>
          <w:between w:val="nil"/>
        </w:pBdr>
        <w:tabs>
          <w:tab w:val="left" w:pos="709"/>
        </w:tabs>
        <w:spacing w:after="240"/>
        <w:rPr>
          <w:rFonts w:ascii="Arial" w:eastAsia="Arial" w:hAnsi="Arial" w:cs="Arial"/>
          <w:color w:val="000000"/>
          <w:sz w:val="22"/>
          <w:szCs w:val="22"/>
        </w:rPr>
      </w:pPr>
      <w:r>
        <w:rPr>
          <w:rFonts w:ascii="Arial" w:eastAsia="Arial" w:hAnsi="Arial" w:cs="Arial"/>
        </w:rPr>
        <w:t xml:space="preserve">4.2 </w:t>
      </w:r>
      <w:r w:rsidRPr="00AA67BE">
        <w:rPr>
          <w:rFonts w:ascii="Arial" w:eastAsia="Arial" w:hAnsi="Arial" w:cs="Arial"/>
          <w:color w:val="000000"/>
          <w:sz w:val="22"/>
          <w:szCs w:val="22"/>
        </w:rPr>
        <w:t xml:space="preserve">WG 2: TSUNAMI DETECTION, ANALYSIS AND FORECASTING </w:t>
      </w:r>
    </w:p>
    <w:p w14:paraId="49B079EE" w14:textId="720E4780" w:rsidR="00AA67BE" w:rsidRDefault="00AA67BE" w:rsidP="00AA67BE">
      <w:pPr>
        <w:widowControl/>
        <w:numPr>
          <w:ilvl w:val="0"/>
          <w:numId w:val="1"/>
        </w:numPr>
        <w:pBdr>
          <w:top w:val="nil"/>
          <w:left w:val="nil"/>
          <w:bottom w:val="nil"/>
          <w:right w:val="nil"/>
          <w:between w:val="nil"/>
        </w:pBdr>
        <w:tabs>
          <w:tab w:val="left" w:pos="709"/>
        </w:tabs>
        <w:spacing w:after="240"/>
        <w:ind w:left="0" w:hanging="851"/>
        <w:rPr>
          <w:rFonts w:ascii="Arial" w:eastAsia="Arial" w:hAnsi="Arial" w:cs="Arial"/>
          <w:color w:val="000000"/>
          <w:sz w:val="22"/>
          <w:szCs w:val="22"/>
        </w:rPr>
      </w:pPr>
      <w:r>
        <w:rPr>
          <w:rFonts w:ascii="Arial" w:eastAsia="Arial" w:hAnsi="Arial" w:cs="Arial"/>
          <w:color w:val="000000"/>
          <w:sz w:val="22"/>
          <w:szCs w:val="22"/>
        </w:rPr>
        <w:t xml:space="preserve">Dr Elizabeth Vanacore (USA), Chair of WG 2, will introduce the report of WG 2, available as a </w:t>
      </w:r>
      <w:r w:rsidRPr="00AA67BE">
        <w:rPr>
          <w:rFonts w:ascii="Arial" w:eastAsia="Arial" w:hAnsi="Arial" w:cs="Arial"/>
          <w:color w:val="000000"/>
          <w:sz w:val="22"/>
          <w:szCs w:val="22"/>
          <w:highlight w:val="yellow"/>
        </w:rPr>
        <w:t>Presentation</w:t>
      </w:r>
      <w:r>
        <w:rPr>
          <w:rFonts w:ascii="Arial" w:eastAsia="Arial" w:hAnsi="Arial" w:cs="Arial"/>
          <w:color w:val="000000"/>
          <w:sz w:val="22"/>
          <w:szCs w:val="22"/>
        </w:rPr>
        <w:t>.</w:t>
      </w:r>
    </w:p>
    <w:p w14:paraId="124279C1" w14:textId="77777777" w:rsidR="00AA67BE" w:rsidRDefault="00AA67BE" w:rsidP="00AA67BE">
      <w:pPr>
        <w:widowControl/>
        <w:numPr>
          <w:ilvl w:val="0"/>
          <w:numId w:val="1"/>
        </w:numPr>
        <w:pBdr>
          <w:top w:val="nil"/>
          <w:left w:val="nil"/>
          <w:bottom w:val="nil"/>
          <w:right w:val="nil"/>
          <w:between w:val="nil"/>
        </w:pBdr>
        <w:tabs>
          <w:tab w:val="left" w:pos="709"/>
        </w:tabs>
        <w:spacing w:after="240"/>
        <w:ind w:left="0" w:hanging="851"/>
        <w:rPr>
          <w:rFonts w:ascii="Arial" w:eastAsia="Arial" w:hAnsi="Arial" w:cs="Arial"/>
          <w:color w:val="000000"/>
          <w:sz w:val="22"/>
          <w:szCs w:val="22"/>
        </w:rPr>
      </w:pPr>
      <w:r>
        <w:rPr>
          <w:rFonts w:ascii="Arial" w:eastAsia="Arial" w:hAnsi="Arial" w:cs="Arial"/>
          <w:color w:val="000000"/>
          <w:sz w:val="22"/>
          <w:szCs w:val="22"/>
        </w:rPr>
        <w:t>Member States may wish to provide comments or questions.</w:t>
      </w:r>
    </w:p>
    <w:p w14:paraId="1B458FDF" w14:textId="77777777" w:rsidR="00AA67BE" w:rsidRDefault="00AA67BE" w:rsidP="00AA67BE">
      <w:pPr>
        <w:ind w:firstLine="240"/>
        <w:jc w:val="left"/>
        <w:rPr>
          <w:rFonts w:ascii="Arial" w:eastAsia="Arial" w:hAnsi="Arial" w:cs="Arial"/>
        </w:rPr>
      </w:pPr>
    </w:p>
    <w:p w14:paraId="56AD1EAC" w14:textId="36CAF718" w:rsidR="00AA67BE" w:rsidRDefault="00AA67BE" w:rsidP="00AA67BE">
      <w:pPr>
        <w:ind w:firstLine="240"/>
        <w:jc w:val="left"/>
        <w:rPr>
          <w:rFonts w:ascii="Arial" w:eastAsia="Arial" w:hAnsi="Arial" w:cs="Arial"/>
        </w:rPr>
      </w:pPr>
      <w:r>
        <w:rPr>
          <w:rFonts w:ascii="Arial" w:eastAsia="Arial" w:hAnsi="Arial" w:cs="Arial"/>
        </w:rPr>
        <w:t>4.3 WG 3: TSUNAMI WARNING DISSEMINATION AND COMMUNICATION</w:t>
      </w:r>
    </w:p>
    <w:p w14:paraId="4A7EA352" w14:textId="77777777" w:rsidR="00AA67BE" w:rsidRDefault="00AA67BE" w:rsidP="00AA67BE">
      <w:pPr>
        <w:ind w:firstLine="240"/>
        <w:jc w:val="left"/>
        <w:rPr>
          <w:rFonts w:ascii="Arial" w:eastAsia="Arial" w:hAnsi="Arial" w:cs="Arial"/>
        </w:rPr>
      </w:pPr>
    </w:p>
    <w:p w14:paraId="774C5DC6" w14:textId="22F5AA0C" w:rsidR="00AA67BE" w:rsidRDefault="00AA67BE" w:rsidP="00AA67BE">
      <w:pPr>
        <w:widowControl/>
        <w:numPr>
          <w:ilvl w:val="0"/>
          <w:numId w:val="1"/>
        </w:numPr>
        <w:pBdr>
          <w:top w:val="nil"/>
          <w:left w:val="nil"/>
          <w:bottom w:val="nil"/>
          <w:right w:val="nil"/>
          <w:between w:val="nil"/>
        </w:pBdr>
        <w:tabs>
          <w:tab w:val="left" w:pos="709"/>
        </w:tabs>
        <w:spacing w:after="240"/>
        <w:ind w:left="0" w:hanging="851"/>
        <w:rPr>
          <w:rFonts w:ascii="Arial" w:eastAsia="Arial" w:hAnsi="Arial" w:cs="Arial"/>
          <w:color w:val="000000"/>
          <w:sz w:val="22"/>
          <w:szCs w:val="22"/>
        </w:rPr>
      </w:pPr>
      <w:r>
        <w:rPr>
          <w:rFonts w:ascii="Arial" w:eastAsia="Arial" w:hAnsi="Arial" w:cs="Arial"/>
          <w:color w:val="000000"/>
          <w:sz w:val="22"/>
          <w:szCs w:val="22"/>
        </w:rPr>
        <w:t xml:space="preserve">Ms Christa G. von Hillebrandt-Andrade (USA) , Chair of WG 3, will introduce the </w:t>
      </w:r>
      <w:hyperlink r:id="rId42" w:history="1">
        <w:r w:rsidRPr="00861DD2">
          <w:rPr>
            <w:rStyle w:val="Hyperlink"/>
            <w:rFonts w:ascii="Arial" w:eastAsia="Arial" w:hAnsi="Arial" w:cs="Arial"/>
            <w:sz w:val="22"/>
            <w:szCs w:val="22"/>
          </w:rPr>
          <w:t>report of WG 3</w:t>
        </w:r>
      </w:hyperlink>
      <w:r>
        <w:rPr>
          <w:rFonts w:ascii="Arial" w:eastAsia="Arial" w:hAnsi="Arial" w:cs="Arial"/>
          <w:color w:val="000000"/>
          <w:sz w:val="22"/>
          <w:szCs w:val="22"/>
        </w:rPr>
        <w:t xml:space="preserve">, available as a </w:t>
      </w:r>
      <w:r>
        <w:rPr>
          <w:rFonts w:ascii="Arial" w:eastAsia="Arial" w:hAnsi="Arial" w:cs="Arial"/>
          <w:color w:val="000000"/>
          <w:sz w:val="22"/>
          <w:szCs w:val="22"/>
          <w:highlight w:val="yellow"/>
        </w:rPr>
        <w:t>Presentation</w:t>
      </w:r>
      <w:r>
        <w:rPr>
          <w:rFonts w:ascii="Arial" w:eastAsia="Arial" w:hAnsi="Arial" w:cs="Arial"/>
          <w:color w:val="000000"/>
          <w:sz w:val="22"/>
          <w:szCs w:val="22"/>
        </w:rPr>
        <w:t>.</w:t>
      </w:r>
    </w:p>
    <w:p w14:paraId="47B65EBA" w14:textId="77777777" w:rsidR="00AA67BE" w:rsidRDefault="00AA67BE" w:rsidP="00AA67BE">
      <w:pPr>
        <w:widowControl/>
        <w:numPr>
          <w:ilvl w:val="0"/>
          <w:numId w:val="1"/>
        </w:numPr>
        <w:pBdr>
          <w:top w:val="nil"/>
          <w:left w:val="nil"/>
          <w:bottom w:val="nil"/>
          <w:right w:val="nil"/>
          <w:between w:val="nil"/>
        </w:pBdr>
        <w:tabs>
          <w:tab w:val="left" w:pos="709"/>
        </w:tabs>
        <w:spacing w:after="240"/>
        <w:ind w:left="0" w:hanging="851"/>
        <w:rPr>
          <w:rFonts w:ascii="Arial" w:eastAsia="Arial" w:hAnsi="Arial" w:cs="Arial"/>
          <w:color w:val="000000"/>
          <w:sz w:val="22"/>
          <w:szCs w:val="22"/>
        </w:rPr>
      </w:pPr>
      <w:r>
        <w:rPr>
          <w:rFonts w:ascii="Arial" w:eastAsia="Arial" w:hAnsi="Arial" w:cs="Arial"/>
          <w:color w:val="000000"/>
          <w:sz w:val="22"/>
          <w:szCs w:val="22"/>
        </w:rPr>
        <w:t>Member States may wish to provide comments or questions.</w:t>
      </w:r>
    </w:p>
    <w:p w14:paraId="3A5CF1B1" w14:textId="77777777" w:rsidR="00AA67BE" w:rsidRDefault="00AA67BE" w:rsidP="00AA67BE">
      <w:pPr>
        <w:jc w:val="left"/>
        <w:rPr>
          <w:rFonts w:ascii="Arial" w:eastAsia="Arial" w:hAnsi="Arial" w:cs="Arial"/>
        </w:rPr>
      </w:pPr>
    </w:p>
    <w:tbl>
      <w:tblPr>
        <w:tblStyle w:val="5"/>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34"/>
      </w:tblGrid>
      <w:tr w:rsidR="00AA67BE" w14:paraId="46825FC1" w14:textId="77777777" w:rsidTr="00D77F6D">
        <w:tc>
          <w:tcPr>
            <w:tcW w:w="9634" w:type="dxa"/>
            <w:shd w:val="clear" w:color="auto" w:fill="8496B0"/>
          </w:tcPr>
          <w:p w14:paraId="5CF678FF" w14:textId="77777777" w:rsidR="00AA67BE" w:rsidRDefault="00AA67BE" w:rsidP="00D77F6D">
            <w:pPr>
              <w:widowControl/>
              <w:pBdr>
                <w:top w:val="nil"/>
                <w:left w:val="nil"/>
                <w:bottom w:val="nil"/>
                <w:right w:val="nil"/>
                <w:between w:val="nil"/>
              </w:pBdr>
              <w:tabs>
                <w:tab w:val="left" w:pos="709"/>
              </w:tabs>
              <w:rPr>
                <w:rFonts w:ascii="Arial" w:eastAsia="Arial" w:hAnsi="Arial" w:cs="Arial"/>
                <w:color w:val="FFFFFF"/>
                <w:sz w:val="22"/>
                <w:szCs w:val="22"/>
              </w:rPr>
            </w:pPr>
          </w:p>
          <w:p w14:paraId="768CB7E8" w14:textId="77777777" w:rsidR="00AA67BE" w:rsidRDefault="00AA67BE" w:rsidP="00D77F6D">
            <w:pPr>
              <w:widowControl/>
              <w:pBdr>
                <w:top w:val="nil"/>
                <w:left w:val="nil"/>
                <w:bottom w:val="nil"/>
                <w:right w:val="nil"/>
                <w:between w:val="nil"/>
              </w:pBdr>
              <w:tabs>
                <w:tab w:val="left" w:pos="709"/>
              </w:tabs>
              <w:jc w:val="center"/>
              <w:rPr>
                <w:rFonts w:ascii="Arial" w:eastAsia="Arial" w:hAnsi="Arial" w:cs="Arial"/>
                <w:b/>
                <w:color w:val="FFFFFF"/>
                <w:sz w:val="22"/>
                <w:szCs w:val="22"/>
              </w:rPr>
            </w:pPr>
            <w:r>
              <w:rPr>
                <w:rFonts w:ascii="Arial" w:eastAsia="Arial" w:hAnsi="Arial" w:cs="Arial"/>
                <w:b/>
                <w:color w:val="FFFFFF"/>
                <w:sz w:val="22"/>
                <w:szCs w:val="22"/>
              </w:rPr>
              <w:t>BREAK</w:t>
            </w:r>
          </w:p>
          <w:p w14:paraId="0F78475B" w14:textId="33DFFC9A" w:rsidR="00AA67BE" w:rsidRDefault="00AA67BE" w:rsidP="00D77F6D">
            <w:pPr>
              <w:widowControl/>
              <w:pBdr>
                <w:top w:val="nil"/>
                <w:left w:val="nil"/>
                <w:bottom w:val="nil"/>
                <w:right w:val="nil"/>
                <w:between w:val="nil"/>
              </w:pBdr>
              <w:tabs>
                <w:tab w:val="left" w:pos="709"/>
              </w:tabs>
              <w:jc w:val="center"/>
              <w:rPr>
                <w:rFonts w:ascii="Arial" w:eastAsia="Arial" w:hAnsi="Arial" w:cs="Arial"/>
                <w:b/>
                <w:color w:val="FFFFFF"/>
                <w:sz w:val="22"/>
                <w:szCs w:val="22"/>
              </w:rPr>
            </w:pPr>
            <w:r>
              <w:rPr>
                <w:rFonts w:ascii="Arial" w:eastAsia="Arial" w:hAnsi="Arial" w:cs="Arial"/>
                <w:b/>
                <w:color w:val="FFFFFF"/>
                <w:sz w:val="22"/>
                <w:szCs w:val="22"/>
              </w:rPr>
              <w:t>1</w:t>
            </w:r>
            <w:r w:rsidR="00903E18">
              <w:rPr>
                <w:rFonts w:ascii="Arial" w:eastAsia="Arial" w:hAnsi="Arial" w:cs="Arial"/>
                <w:b/>
                <w:color w:val="FFFFFF"/>
                <w:sz w:val="22"/>
                <w:szCs w:val="22"/>
              </w:rPr>
              <w:t>0</w:t>
            </w:r>
            <w:r>
              <w:rPr>
                <w:rFonts w:ascii="Arial" w:eastAsia="Arial" w:hAnsi="Arial" w:cs="Arial"/>
                <w:b/>
                <w:color w:val="FFFFFF"/>
                <w:sz w:val="22"/>
                <w:szCs w:val="22"/>
              </w:rPr>
              <w:t xml:space="preserve">:30 </w:t>
            </w:r>
            <w:r w:rsidR="00903E18">
              <w:rPr>
                <w:rFonts w:ascii="Arial" w:eastAsia="Arial" w:hAnsi="Arial" w:cs="Arial"/>
                <w:b/>
                <w:color w:val="FFFFFF"/>
                <w:sz w:val="22"/>
                <w:szCs w:val="22"/>
              </w:rPr>
              <w:t>–</w:t>
            </w:r>
            <w:r>
              <w:rPr>
                <w:rFonts w:ascii="Arial" w:eastAsia="Arial" w:hAnsi="Arial" w:cs="Arial"/>
                <w:b/>
                <w:color w:val="FFFFFF"/>
                <w:sz w:val="22"/>
                <w:szCs w:val="22"/>
              </w:rPr>
              <w:t xml:space="preserve"> 1</w:t>
            </w:r>
            <w:r w:rsidR="00903E18">
              <w:rPr>
                <w:rFonts w:ascii="Arial" w:eastAsia="Arial" w:hAnsi="Arial" w:cs="Arial"/>
                <w:b/>
                <w:color w:val="FFFFFF"/>
                <w:sz w:val="22"/>
                <w:szCs w:val="22"/>
              </w:rPr>
              <w:t>1:00</w:t>
            </w:r>
          </w:p>
          <w:p w14:paraId="14561C24" w14:textId="77777777" w:rsidR="00AA67BE" w:rsidRDefault="00AA67BE" w:rsidP="00D77F6D">
            <w:pPr>
              <w:widowControl/>
              <w:pBdr>
                <w:top w:val="nil"/>
                <w:left w:val="nil"/>
                <w:bottom w:val="nil"/>
                <w:right w:val="nil"/>
                <w:between w:val="nil"/>
              </w:pBdr>
              <w:tabs>
                <w:tab w:val="left" w:pos="709"/>
              </w:tabs>
              <w:rPr>
                <w:rFonts w:ascii="Arial" w:eastAsia="Arial" w:hAnsi="Arial" w:cs="Arial"/>
                <w:color w:val="FFFFFF"/>
                <w:sz w:val="22"/>
                <w:szCs w:val="22"/>
              </w:rPr>
            </w:pPr>
          </w:p>
        </w:tc>
      </w:tr>
    </w:tbl>
    <w:p w14:paraId="6B7F5CC6" w14:textId="77777777" w:rsidR="00903E18" w:rsidRDefault="00903E18" w:rsidP="00903E18">
      <w:pPr>
        <w:widowControl/>
        <w:pBdr>
          <w:top w:val="nil"/>
          <w:left w:val="nil"/>
          <w:bottom w:val="nil"/>
          <w:right w:val="nil"/>
          <w:between w:val="nil"/>
        </w:pBdr>
        <w:tabs>
          <w:tab w:val="left" w:pos="709"/>
        </w:tabs>
        <w:spacing w:after="240"/>
        <w:rPr>
          <w:rFonts w:ascii="Arial" w:eastAsia="Arial" w:hAnsi="Arial" w:cs="Arial"/>
          <w:color w:val="000000"/>
          <w:sz w:val="22"/>
          <w:szCs w:val="22"/>
        </w:rPr>
      </w:pPr>
    </w:p>
    <w:p w14:paraId="3843A7E7" w14:textId="77777777" w:rsidR="00903E18" w:rsidRDefault="00903E18" w:rsidP="00903E18">
      <w:pPr>
        <w:ind w:firstLine="240"/>
        <w:jc w:val="left"/>
        <w:rPr>
          <w:rFonts w:ascii="Arial" w:eastAsia="Arial" w:hAnsi="Arial" w:cs="Arial"/>
        </w:rPr>
      </w:pPr>
      <w:r>
        <w:rPr>
          <w:rFonts w:ascii="Arial" w:eastAsia="Arial" w:hAnsi="Arial" w:cs="Arial"/>
        </w:rPr>
        <w:t>4.4 WG 4: PREPAREDNESS AND RESPONSE CAPABILITIES</w:t>
      </w:r>
    </w:p>
    <w:p w14:paraId="168D1A38" w14:textId="77777777" w:rsidR="00903E18" w:rsidRDefault="00903E18" w:rsidP="00903E18">
      <w:pPr>
        <w:ind w:firstLine="240"/>
        <w:jc w:val="left"/>
        <w:rPr>
          <w:rFonts w:ascii="Arial" w:eastAsia="Arial" w:hAnsi="Arial" w:cs="Arial"/>
        </w:rPr>
      </w:pPr>
    </w:p>
    <w:p w14:paraId="3E338CE4" w14:textId="557DB0D4" w:rsidR="00903E18" w:rsidRDefault="00903E18" w:rsidP="00903E18">
      <w:pPr>
        <w:widowControl/>
        <w:numPr>
          <w:ilvl w:val="0"/>
          <w:numId w:val="1"/>
        </w:numPr>
        <w:pBdr>
          <w:top w:val="nil"/>
          <w:left w:val="nil"/>
          <w:bottom w:val="nil"/>
          <w:right w:val="nil"/>
          <w:between w:val="nil"/>
        </w:pBdr>
        <w:tabs>
          <w:tab w:val="left" w:pos="709"/>
        </w:tabs>
        <w:spacing w:after="240"/>
        <w:ind w:left="0" w:hanging="851"/>
        <w:rPr>
          <w:rFonts w:ascii="Arial" w:eastAsia="Arial" w:hAnsi="Arial" w:cs="Arial"/>
          <w:color w:val="000000"/>
          <w:sz w:val="22"/>
          <w:szCs w:val="22"/>
        </w:rPr>
      </w:pPr>
      <w:r w:rsidRPr="00903E18">
        <w:rPr>
          <w:rFonts w:ascii="Arial" w:eastAsia="Arial" w:hAnsi="Arial" w:cs="Arial"/>
          <w:color w:val="000000"/>
          <w:sz w:val="22"/>
          <w:szCs w:val="22"/>
          <w:highlight w:val="yellow"/>
        </w:rPr>
        <w:t>M</w:t>
      </w:r>
      <w:r w:rsidR="00741B24">
        <w:rPr>
          <w:rFonts w:ascii="Arial" w:eastAsia="Arial" w:hAnsi="Arial" w:cs="Arial"/>
          <w:color w:val="000000"/>
          <w:sz w:val="22"/>
          <w:szCs w:val="22"/>
          <w:highlight w:val="yellow"/>
        </w:rPr>
        <w:t xml:space="preserve">s. </w:t>
      </w:r>
      <w:r w:rsidR="00741B24">
        <w:rPr>
          <w:rFonts w:ascii="Arial" w:eastAsia="Arial" w:hAnsi="Arial" w:cs="Arial"/>
          <w:color w:val="000000"/>
          <w:sz w:val="22"/>
          <w:szCs w:val="22"/>
        </w:rPr>
        <w:t xml:space="preserve"> Kawana Jones</w:t>
      </w:r>
      <w:r w:rsidRPr="00903E18">
        <w:rPr>
          <w:rFonts w:ascii="Arial" w:eastAsia="Arial" w:hAnsi="Arial" w:cs="Arial"/>
          <w:color w:val="000000"/>
          <w:sz w:val="22"/>
          <w:szCs w:val="22"/>
        </w:rPr>
        <w:t xml:space="preserve"> (</w:t>
      </w:r>
      <w:r w:rsidR="00741B24">
        <w:rPr>
          <w:rFonts w:ascii="Arial" w:eastAsia="Arial" w:hAnsi="Arial" w:cs="Arial"/>
          <w:color w:val="000000"/>
          <w:sz w:val="22"/>
          <w:szCs w:val="22"/>
        </w:rPr>
        <w:t>Grena</w:t>
      </w:r>
      <w:r w:rsidR="00163421">
        <w:rPr>
          <w:rFonts w:ascii="Arial" w:eastAsia="Arial" w:hAnsi="Arial" w:cs="Arial"/>
          <w:color w:val="000000"/>
          <w:sz w:val="22"/>
          <w:szCs w:val="22"/>
        </w:rPr>
        <w:t>da</w:t>
      </w:r>
      <w:r w:rsidRPr="00903E18">
        <w:rPr>
          <w:rFonts w:ascii="Arial" w:eastAsia="Arial" w:hAnsi="Arial" w:cs="Arial"/>
          <w:color w:val="000000"/>
          <w:sz w:val="22"/>
          <w:szCs w:val="22"/>
        </w:rPr>
        <w:t>)</w:t>
      </w:r>
      <w:r>
        <w:rPr>
          <w:rFonts w:ascii="Arial" w:eastAsia="Arial" w:hAnsi="Arial" w:cs="Arial"/>
          <w:color w:val="000000"/>
          <w:sz w:val="22"/>
          <w:szCs w:val="22"/>
        </w:rPr>
        <w:t xml:space="preserve">, </w:t>
      </w:r>
      <w:r w:rsidR="00163421">
        <w:rPr>
          <w:rFonts w:ascii="Arial" w:eastAsia="Arial" w:hAnsi="Arial" w:cs="Arial"/>
          <w:color w:val="000000"/>
          <w:sz w:val="22"/>
          <w:szCs w:val="22"/>
        </w:rPr>
        <w:t>Vice-</w:t>
      </w:r>
      <w:r>
        <w:rPr>
          <w:rFonts w:ascii="Arial" w:eastAsia="Arial" w:hAnsi="Arial" w:cs="Arial"/>
          <w:color w:val="000000"/>
          <w:sz w:val="22"/>
          <w:szCs w:val="22"/>
        </w:rPr>
        <w:t xml:space="preserve">Chair of WG 4, will introduce the report of WG 4, available as a </w:t>
      </w:r>
      <w:r>
        <w:rPr>
          <w:rFonts w:ascii="Arial" w:eastAsia="Arial" w:hAnsi="Arial" w:cs="Arial"/>
          <w:color w:val="000000"/>
          <w:sz w:val="22"/>
          <w:szCs w:val="22"/>
          <w:highlight w:val="yellow"/>
        </w:rPr>
        <w:t>Presentation</w:t>
      </w:r>
      <w:r>
        <w:rPr>
          <w:rFonts w:ascii="Arial" w:eastAsia="Arial" w:hAnsi="Arial" w:cs="Arial"/>
          <w:color w:val="000000"/>
          <w:sz w:val="22"/>
          <w:szCs w:val="22"/>
        </w:rPr>
        <w:t>.</w:t>
      </w:r>
      <w:r w:rsidR="00E40A81">
        <w:rPr>
          <w:rFonts w:ascii="Arial" w:eastAsia="Arial" w:hAnsi="Arial" w:cs="Arial"/>
          <w:color w:val="000000"/>
          <w:sz w:val="22"/>
          <w:szCs w:val="22"/>
        </w:rPr>
        <w:t xml:space="preserve"> </w:t>
      </w:r>
      <w:r w:rsidR="00163421">
        <w:rPr>
          <w:rFonts w:ascii="Arial" w:eastAsia="Arial" w:hAnsi="Arial" w:cs="Arial"/>
          <w:color w:val="000000"/>
          <w:sz w:val="22"/>
          <w:szCs w:val="22"/>
        </w:rPr>
        <w:t xml:space="preserve">She </w:t>
      </w:r>
      <w:r w:rsidR="00E40A81">
        <w:rPr>
          <w:rFonts w:ascii="Arial" w:eastAsia="Arial" w:hAnsi="Arial" w:cs="Arial"/>
          <w:color w:val="000000"/>
          <w:sz w:val="22"/>
          <w:szCs w:val="22"/>
        </w:rPr>
        <w:t xml:space="preserve">may mention the </w:t>
      </w:r>
      <w:hyperlink r:id="rId43" w:history="1">
        <w:r w:rsidR="00E40A81" w:rsidRPr="00E40A81">
          <w:rPr>
            <w:rStyle w:val="Hyperlink"/>
            <w:rFonts w:ascii="Arial" w:eastAsia="Arial" w:hAnsi="Arial" w:cs="Arial"/>
            <w:sz w:val="22"/>
            <w:szCs w:val="22"/>
          </w:rPr>
          <w:t>CARIBE EWS Tsunami Signage Inventory and Report</w:t>
        </w:r>
      </w:hyperlink>
      <w:r w:rsidR="00E40A81">
        <w:rPr>
          <w:rFonts w:ascii="Arial" w:eastAsia="Arial" w:hAnsi="Arial" w:cs="Arial"/>
          <w:color w:val="000000"/>
          <w:sz w:val="22"/>
          <w:szCs w:val="22"/>
        </w:rPr>
        <w:t xml:space="preserve"> (updated Dec 2025)</w:t>
      </w:r>
    </w:p>
    <w:p w14:paraId="5AB0E9A8" w14:textId="77777777" w:rsidR="00903E18" w:rsidRDefault="00903E18" w:rsidP="00903E18">
      <w:pPr>
        <w:widowControl/>
        <w:numPr>
          <w:ilvl w:val="0"/>
          <w:numId w:val="1"/>
        </w:numPr>
        <w:pBdr>
          <w:top w:val="nil"/>
          <w:left w:val="nil"/>
          <w:bottom w:val="nil"/>
          <w:right w:val="nil"/>
          <w:between w:val="nil"/>
        </w:pBdr>
        <w:tabs>
          <w:tab w:val="left" w:pos="709"/>
        </w:tabs>
        <w:spacing w:after="240"/>
        <w:ind w:left="0" w:hanging="851"/>
        <w:rPr>
          <w:rFonts w:ascii="Arial" w:eastAsia="Arial" w:hAnsi="Arial" w:cs="Arial"/>
          <w:color w:val="000000"/>
          <w:sz w:val="22"/>
          <w:szCs w:val="22"/>
        </w:rPr>
      </w:pPr>
      <w:r>
        <w:rPr>
          <w:rFonts w:ascii="Arial" w:eastAsia="Arial" w:hAnsi="Arial" w:cs="Arial"/>
          <w:color w:val="000000"/>
          <w:sz w:val="22"/>
          <w:szCs w:val="22"/>
        </w:rPr>
        <w:lastRenderedPageBreak/>
        <w:t>Member States may wish to provide comments or questions.</w:t>
      </w:r>
    </w:p>
    <w:p w14:paraId="12A03E51" w14:textId="77777777" w:rsidR="00AA67BE" w:rsidRDefault="00AA67BE" w:rsidP="00AA67BE">
      <w:pPr>
        <w:widowControl/>
        <w:pBdr>
          <w:top w:val="nil"/>
          <w:left w:val="nil"/>
          <w:bottom w:val="nil"/>
          <w:right w:val="nil"/>
          <w:between w:val="nil"/>
        </w:pBdr>
        <w:tabs>
          <w:tab w:val="left" w:pos="709"/>
        </w:tabs>
        <w:spacing w:after="240"/>
        <w:rPr>
          <w:rFonts w:ascii="Arial" w:eastAsia="Arial" w:hAnsi="Arial" w:cs="Arial"/>
          <w:color w:val="000000"/>
          <w:sz w:val="22"/>
          <w:szCs w:val="22"/>
        </w:rPr>
      </w:pPr>
    </w:p>
    <w:p w14:paraId="28835CAE" w14:textId="77777777" w:rsidR="00AA67BE" w:rsidRDefault="00AA67BE" w:rsidP="00AA67BE">
      <w:pPr>
        <w:widowControl/>
        <w:pBdr>
          <w:top w:val="nil"/>
          <w:left w:val="nil"/>
          <w:bottom w:val="nil"/>
          <w:right w:val="nil"/>
          <w:between w:val="nil"/>
        </w:pBdr>
        <w:tabs>
          <w:tab w:val="left" w:pos="709"/>
        </w:tabs>
        <w:rPr>
          <w:rFonts w:ascii="Arial" w:eastAsia="Arial" w:hAnsi="Arial" w:cs="Arial"/>
          <w:b/>
          <w:color w:val="FFFFFF"/>
          <w:sz w:val="22"/>
          <w:szCs w:val="22"/>
        </w:rPr>
      </w:pPr>
      <w:r>
        <w:rPr>
          <w:rFonts w:ascii="Arial" w:eastAsia="Arial" w:hAnsi="Arial" w:cs="Arial"/>
          <w:b/>
          <w:color w:val="FFFFFF"/>
          <w:sz w:val="22"/>
          <w:szCs w:val="22"/>
        </w:rPr>
        <w:t>I</w:t>
      </w:r>
    </w:p>
    <w:p w14:paraId="52873BFA" w14:textId="215B3643" w:rsidR="00AA67BE" w:rsidRDefault="00AA67BE" w:rsidP="00AA67BE">
      <w:pPr>
        <w:jc w:val="left"/>
        <w:rPr>
          <w:rFonts w:ascii="Arial" w:eastAsia="Arial" w:hAnsi="Arial" w:cs="Arial"/>
          <w:b/>
        </w:rPr>
      </w:pPr>
      <w:r>
        <w:rPr>
          <w:rFonts w:ascii="Arial" w:eastAsia="Arial" w:hAnsi="Arial" w:cs="Arial"/>
          <w:b/>
        </w:rPr>
        <w:t>5. POLICY MATTERS (</w:t>
      </w:r>
      <w:r w:rsidR="00903E18">
        <w:rPr>
          <w:rFonts w:ascii="Arial" w:eastAsia="Arial" w:hAnsi="Arial" w:cs="Arial"/>
          <w:b/>
        </w:rPr>
        <w:t>11:30</w:t>
      </w:r>
      <w:r>
        <w:rPr>
          <w:rFonts w:ascii="Arial" w:eastAsia="Arial" w:hAnsi="Arial" w:cs="Arial"/>
          <w:b/>
        </w:rPr>
        <w:t xml:space="preserve"> – </w:t>
      </w:r>
      <w:r w:rsidR="00903E18">
        <w:rPr>
          <w:rFonts w:ascii="Arial" w:eastAsia="Arial" w:hAnsi="Arial" w:cs="Arial"/>
          <w:b/>
        </w:rPr>
        <w:t>12:30</w:t>
      </w:r>
      <w:r>
        <w:rPr>
          <w:rFonts w:ascii="Arial" w:eastAsia="Arial" w:hAnsi="Arial" w:cs="Arial"/>
          <w:b/>
        </w:rPr>
        <w:t>)</w:t>
      </w:r>
    </w:p>
    <w:p w14:paraId="2914CB93" w14:textId="77777777" w:rsidR="00AA67BE" w:rsidRDefault="00AA67BE" w:rsidP="00AA67BE">
      <w:pPr>
        <w:jc w:val="left"/>
        <w:rPr>
          <w:rFonts w:ascii="Arial" w:eastAsia="Arial" w:hAnsi="Arial" w:cs="Arial"/>
          <w:b/>
        </w:rPr>
      </w:pPr>
    </w:p>
    <w:p w14:paraId="1DD29382" w14:textId="0A21B8E3" w:rsidR="00AA67BE" w:rsidRDefault="00AA67BE" w:rsidP="00AA67BE">
      <w:pPr>
        <w:ind w:firstLine="240"/>
        <w:jc w:val="left"/>
        <w:rPr>
          <w:rFonts w:ascii="Arial" w:eastAsia="Arial" w:hAnsi="Arial" w:cs="Arial"/>
        </w:rPr>
      </w:pPr>
      <w:r>
        <w:rPr>
          <w:rFonts w:ascii="Arial" w:eastAsia="Arial" w:hAnsi="Arial" w:cs="Arial"/>
        </w:rPr>
        <w:t>5.1. REVIEW of TOWS-WG-XIX Recommendations</w:t>
      </w:r>
    </w:p>
    <w:p w14:paraId="3271922F" w14:textId="77777777" w:rsidR="00AA67BE" w:rsidRDefault="00AA67BE" w:rsidP="00AA67BE">
      <w:pPr>
        <w:ind w:firstLine="240"/>
        <w:jc w:val="left"/>
        <w:rPr>
          <w:rFonts w:ascii="Arial" w:eastAsia="Arial" w:hAnsi="Arial" w:cs="Arial"/>
        </w:rPr>
      </w:pPr>
    </w:p>
    <w:p w14:paraId="4A01D224" w14:textId="7490B36D" w:rsidR="00AA67BE" w:rsidRDefault="00AA67BE" w:rsidP="00AA67BE">
      <w:pPr>
        <w:widowControl/>
        <w:numPr>
          <w:ilvl w:val="0"/>
          <w:numId w:val="1"/>
        </w:numPr>
        <w:pBdr>
          <w:top w:val="nil"/>
          <w:left w:val="nil"/>
          <w:bottom w:val="nil"/>
          <w:right w:val="nil"/>
          <w:between w:val="nil"/>
        </w:pBdr>
        <w:tabs>
          <w:tab w:val="left" w:pos="709"/>
        </w:tabs>
        <w:spacing w:after="240"/>
        <w:ind w:left="0" w:hanging="851"/>
        <w:rPr>
          <w:rFonts w:ascii="Arial" w:eastAsia="Arial" w:hAnsi="Arial" w:cs="Arial"/>
          <w:color w:val="000000"/>
          <w:sz w:val="22"/>
          <w:szCs w:val="22"/>
        </w:rPr>
      </w:pPr>
      <w:r>
        <w:rPr>
          <w:rFonts w:ascii="Arial" w:eastAsia="Arial" w:hAnsi="Arial" w:cs="Arial"/>
          <w:color w:val="000000"/>
          <w:sz w:val="22"/>
          <w:szCs w:val="22"/>
        </w:rPr>
        <w:t xml:space="preserve">The </w:t>
      </w:r>
      <w:r w:rsidR="00903E18">
        <w:rPr>
          <w:rFonts w:ascii="Arial" w:eastAsia="Arial" w:hAnsi="Arial" w:cs="Arial"/>
          <w:color w:val="000000"/>
          <w:sz w:val="22"/>
          <w:szCs w:val="22"/>
        </w:rPr>
        <w:t>Secretariat</w:t>
      </w:r>
      <w:r>
        <w:rPr>
          <w:rFonts w:ascii="Arial" w:eastAsia="Arial" w:hAnsi="Arial" w:cs="Arial"/>
          <w:color w:val="000000"/>
          <w:sz w:val="22"/>
          <w:szCs w:val="22"/>
        </w:rPr>
        <w:t xml:space="preserve"> will present an overview of the</w:t>
      </w:r>
      <w:r w:rsidR="00903E18">
        <w:rPr>
          <w:rFonts w:ascii="Arial" w:eastAsia="Arial" w:hAnsi="Arial" w:cs="Arial"/>
          <w:color w:val="000000"/>
          <w:sz w:val="22"/>
          <w:szCs w:val="22"/>
        </w:rPr>
        <w:t xml:space="preserve"> </w:t>
      </w:r>
      <w:r w:rsidR="00903E18" w:rsidRPr="00903E18">
        <w:rPr>
          <w:rFonts w:ascii="Arial" w:eastAsia="Arial" w:hAnsi="Arial" w:cs="Arial"/>
          <w:color w:val="000000"/>
          <w:sz w:val="22"/>
          <w:szCs w:val="22"/>
          <w:highlight w:val="yellow"/>
        </w:rPr>
        <w:t>TOWS-XVIII Recommendations</w:t>
      </w:r>
      <w:r w:rsidR="00903E18">
        <w:rPr>
          <w:rFonts w:ascii="Arial" w:eastAsia="Arial" w:hAnsi="Arial" w:cs="Arial"/>
          <w:color w:val="000000"/>
          <w:sz w:val="22"/>
          <w:szCs w:val="22"/>
        </w:rPr>
        <w:t xml:space="preserve"> and its follow up, as well as a summary of the </w:t>
      </w:r>
      <w:r>
        <w:rPr>
          <w:rFonts w:ascii="Arial" w:eastAsia="Arial" w:hAnsi="Arial" w:cs="Arial"/>
          <w:color w:val="000000"/>
          <w:sz w:val="22"/>
          <w:szCs w:val="22"/>
          <w:highlight w:val="yellow"/>
        </w:rPr>
        <w:t>TOWS-WG-XIX Recommendations</w:t>
      </w:r>
      <w:r w:rsidR="00A37144">
        <w:rPr>
          <w:rFonts w:ascii="Arial" w:eastAsia="Arial" w:hAnsi="Arial" w:cs="Arial"/>
          <w:color w:val="000000"/>
          <w:sz w:val="22"/>
          <w:szCs w:val="22"/>
        </w:rPr>
        <w:t xml:space="preserve"> for ICGs</w:t>
      </w:r>
      <w:r>
        <w:rPr>
          <w:rFonts w:ascii="Arial" w:eastAsia="Arial" w:hAnsi="Arial" w:cs="Arial"/>
          <w:color w:val="000000"/>
          <w:sz w:val="22"/>
          <w:szCs w:val="22"/>
        </w:rPr>
        <w:t xml:space="preserve">, available as a </w:t>
      </w:r>
      <w:r>
        <w:rPr>
          <w:rFonts w:ascii="Arial" w:eastAsia="Arial" w:hAnsi="Arial" w:cs="Arial"/>
          <w:color w:val="000000"/>
          <w:sz w:val="22"/>
          <w:szCs w:val="22"/>
          <w:highlight w:val="yellow"/>
        </w:rPr>
        <w:t>Presentation</w:t>
      </w:r>
      <w:r>
        <w:rPr>
          <w:rFonts w:ascii="Arial" w:eastAsia="Arial" w:hAnsi="Arial" w:cs="Arial"/>
          <w:color w:val="000000"/>
          <w:sz w:val="22"/>
          <w:szCs w:val="22"/>
        </w:rPr>
        <w:t xml:space="preserve">. </w:t>
      </w:r>
    </w:p>
    <w:p w14:paraId="42E78A57" w14:textId="521EAFE1" w:rsidR="00AA67BE" w:rsidRDefault="00AA67BE" w:rsidP="00AA67BE">
      <w:pPr>
        <w:widowControl/>
        <w:numPr>
          <w:ilvl w:val="0"/>
          <w:numId w:val="1"/>
        </w:numPr>
        <w:pBdr>
          <w:top w:val="nil"/>
          <w:left w:val="nil"/>
          <w:bottom w:val="nil"/>
          <w:right w:val="nil"/>
          <w:between w:val="nil"/>
        </w:pBdr>
        <w:tabs>
          <w:tab w:val="left" w:pos="709"/>
        </w:tabs>
        <w:spacing w:after="240"/>
        <w:ind w:left="0" w:hanging="851"/>
        <w:rPr>
          <w:rFonts w:ascii="Arial" w:eastAsia="Arial" w:hAnsi="Arial" w:cs="Arial"/>
          <w:color w:val="000000"/>
          <w:sz w:val="22"/>
          <w:szCs w:val="22"/>
        </w:rPr>
      </w:pPr>
      <w:r>
        <w:rPr>
          <w:rFonts w:ascii="Arial" w:eastAsia="Arial" w:hAnsi="Arial" w:cs="Arial"/>
          <w:color w:val="000000"/>
          <w:sz w:val="22"/>
          <w:szCs w:val="22"/>
        </w:rPr>
        <w:t xml:space="preserve">The Chair of ICG/CARIBE EWS will invite TOWS-WG Representatives of ICG/CARIBE-EWS (Ms.  Alison Brome, </w:t>
      </w:r>
      <w:r w:rsidR="00903E18">
        <w:rPr>
          <w:rFonts w:ascii="Arial" w:eastAsia="Arial" w:hAnsi="Arial" w:cs="Arial"/>
          <w:color w:val="000000"/>
          <w:sz w:val="22"/>
          <w:szCs w:val="22"/>
        </w:rPr>
        <w:t>and Mr Daniel McNamara</w:t>
      </w:r>
      <w:r>
        <w:rPr>
          <w:rFonts w:ascii="Arial" w:eastAsia="Arial" w:hAnsi="Arial" w:cs="Arial"/>
          <w:color w:val="000000"/>
          <w:sz w:val="22"/>
          <w:szCs w:val="22"/>
        </w:rPr>
        <w:t>) to provide their additional comments.</w:t>
      </w:r>
    </w:p>
    <w:p w14:paraId="47B30E96" w14:textId="77777777" w:rsidR="00AA67BE" w:rsidRDefault="00AA67BE" w:rsidP="00AA67BE">
      <w:pPr>
        <w:widowControl/>
        <w:numPr>
          <w:ilvl w:val="0"/>
          <w:numId w:val="1"/>
        </w:numPr>
        <w:pBdr>
          <w:top w:val="nil"/>
          <w:left w:val="nil"/>
          <w:bottom w:val="nil"/>
          <w:right w:val="nil"/>
          <w:between w:val="nil"/>
        </w:pBdr>
        <w:tabs>
          <w:tab w:val="left" w:pos="709"/>
        </w:tabs>
        <w:spacing w:after="240"/>
        <w:ind w:left="0" w:hanging="851"/>
        <w:rPr>
          <w:rFonts w:ascii="Arial" w:eastAsia="Arial" w:hAnsi="Arial" w:cs="Arial"/>
          <w:color w:val="000000"/>
          <w:sz w:val="22"/>
          <w:szCs w:val="22"/>
        </w:rPr>
      </w:pPr>
      <w:r>
        <w:rPr>
          <w:rFonts w:ascii="Arial" w:eastAsia="Arial" w:hAnsi="Arial" w:cs="Arial"/>
          <w:color w:val="000000"/>
          <w:sz w:val="22"/>
          <w:szCs w:val="22"/>
        </w:rPr>
        <w:t xml:space="preserve">Member States may wish to provide comments or questions on </w:t>
      </w:r>
      <w:r>
        <w:rPr>
          <w:rFonts w:ascii="Arial" w:eastAsia="Arial" w:hAnsi="Arial" w:cs="Arial"/>
          <w:color w:val="000000"/>
          <w:sz w:val="22"/>
          <w:szCs w:val="22"/>
          <w:highlight w:val="yellow"/>
        </w:rPr>
        <w:t>TOWS-WG-XIX Recommendations</w:t>
      </w:r>
      <w:r>
        <w:rPr>
          <w:rFonts w:ascii="Arial" w:eastAsia="Arial" w:hAnsi="Arial" w:cs="Arial"/>
          <w:color w:val="000000"/>
          <w:sz w:val="22"/>
          <w:szCs w:val="22"/>
        </w:rPr>
        <w:t>.</w:t>
      </w:r>
    </w:p>
    <w:p w14:paraId="00419F92" w14:textId="77777777" w:rsidR="00AA67BE" w:rsidRDefault="00AA67BE" w:rsidP="00AA67BE">
      <w:pPr>
        <w:ind w:firstLine="240"/>
        <w:jc w:val="left"/>
        <w:rPr>
          <w:rFonts w:ascii="Arial" w:eastAsia="Arial" w:hAnsi="Arial" w:cs="Arial"/>
        </w:rPr>
      </w:pPr>
    </w:p>
    <w:p w14:paraId="709341C8" w14:textId="0195FE60" w:rsidR="00AA67BE" w:rsidRDefault="00AA67BE" w:rsidP="00AA67BE">
      <w:pPr>
        <w:ind w:firstLine="240"/>
        <w:jc w:val="left"/>
        <w:rPr>
          <w:rFonts w:ascii="Arial" w:eastAsia="Arial" w:hAnsi="Arial" w:cs="Arial"/>
        </w:rPr>
      </w:pPr>
      <w:r>
        <w:rPr>
          <w:rFonts w:ascii="Arial" w:eastAsia="Arial" w:hAnsi="Arial" w:cs="Arial"/>
        </w:rPr>
        <w:t>5.2. Exercise CARIBE Wave 202</w:t>
      </w:r>
      <w:r w:rsidR="00903E18">
        <w:rPr>
          <w:rFonts w:ascii="Arial" w:eastAsia="Arial" w:hAnsi="Arial" w:cs="Arial"/>
        </w:rPr>
        <w:t>7</w:t>
      </w:r>
    </w:p>
    <w:p w14:paraId="5C4F9A21" w14:textId="77777777" w:rsidR="00AA67BE" w:rsidRDefault="00AA67BE" w:rsidP="00AA67BE">
      <w:pPr>
        <w:ind w:firstLine="240"/>
        <w:jc w:val="left"/>
        <w:rPr>
          <w:rFonts w:ascii="Arial" w:eastAsia="Arial" w:hAnsi="Arial" w:cs="Arial"/>
        </w:rPr>
      </w:pPr>
    </w:p>
    <w:p w14:paraId="74D8D19B" w14:textId="5FB3885E" w:rsidR="00AA67BE" w:rsidRPr="00E40A81" w:rsidRDefault="00AA67BE" w:rsidP="00AA67BE">
      <w:pPr>
        <w:widowControl/>
        <w:numPr>
          <w:ilvl w:val="0"/>
          <w:numId w:val="1"/>
        </w:numPr>
        <w:pBdr>
          <w:top w:val="nil"/>
          <w:left w:val="nil"/>
          <w:bottom w:val="nil"/>
          <w:right w:val="nil"/>
          <w:between w:val="nil"/>
        </w:pBdr>
        <w:tabs>
          <w:tab w:val="left" w:pos="709"/>
        </w:tabs>
        <w:spacing w:after="240"/>
        <w:ind w:left="0" w:hanging="851"/>
        <w:rPr>
          <w:rFonts w:ascii="Arial" w:eastAsia="Arial" w:hAnsi="Arial" w:cs="Arial"/>
          <w:color w:val="000000"/>
          <w:sz w:val="22"/>
          <w:szCs w:val="22"/>
        </w:rPr>
      </w:pPr>
      <w:r w:rsidRPr="00903E18">
        <w:rPr>
          <w:rFonts w:ascii="Arial" w:eastAsia="Arial" w:hAnsi="Arial" w:cs="Arial"/>
          <w:color w:val="000000"/>
          <w:sz w:val="22"/>
          <w:szCs w:val="22"/>
        </w:rPr>
        <w:t xml:space="preserve">Ms. Gisela Baez Sanchez, </w:t>
      </w:r>
      <w:r w:rsidRPr="00E40A81">
        <w:rPr>
          <w:rFonts w:ascii="Arial" w:eastAsia="Arial" w:hAnsi="Arial" w:cs="Arial"/>
          <w:color w:val="000000"/>
          <w:sz w:val="22"/>
          <w:szCs w:val="22"/>
        </w:rPr>
        <w:t xml:space="preserve">Chair of the Task Team on CARIBE WAVE, will introduce the agenda item, available as </w:t>
      </w:r>
      <w:hyperlink r:id="rId44" w:history="1">
        <w:r w:rsidRPr="00E40A81">
          <w:rPr>
            <w:rStyle w:val="Hyperlink"/>
            <w:rFonts w:ascii="Arial" w:eastAsia="Arial" w:hAnsi="Arial" w:cs="Arial"/>
            <w:sz w:val="22"/>
            <w:szCs w:val="22"/>
          </w:rPr>
          <w:t>Presentation</w:t>
        </w:r>
      </w:hyperlink>
      <w:r w:rsidRPr="00E40A81">
        <w:rPr>
          <w:rFonts w:ascii="Arial" w:eastAsia="Arial" w:hAnsi="Arial" w:cs="Arial"/>
          <w:color w:val="000000"/>
          <w:sz w:val="22"/>
          <w:szCs w:val="22"/>
        </w:rPr>
        <w:t>.</w:t>
      </w:r>
    </w:p>
    <w:p w14:paraId="3CEE1D8C" w14:textId="2E19C373" w:rsidR="00AA67BE" w:rsidRDefault="00AA67BE" w:rsidP="00AA67BE">
      <w:pPr>
        <w:widowControl/>
        <w:numPr>
          <w:ilvl w:val="0"/>
          <w:numId w:val="1"/>
        </w:numPr>
        <w:pBdr>
          <w:top w:val="nil"/>
          <w:left w:val="nil"/>
          <w:bottom w:val="nil"/>
          <w:right w:val="nil"/>
          <w:between w:val="nil"/>
        </w:pBdr>
        <w:tabs>
          <w:tab w:val="left" w:pos="709"/>
        </w:tabs>
        <w:spacing w:after="240"/>
        <w:ind w:left="0" w:hanging="851"/>
        <w:rPr>
          <w:rFonts w:ascii="Arial" w:eastAsia="Arial" w:hAnsi="Arial" w:cs="Arial"/>
          <w:color w:val="000000"/>
          <w:sz w:val="22"/>
          <w:szCs w:val="22"/>
        </w:rPr>
      </w:pPr>
      <w:r>
        <w:rPr>
          <w:rFonts w:ascii="Arial" w:eastAsia="Arial" w:hAnsi="Arial" w:cs="Arial"/>
          <w:color w:val="000000"/>
          <w:sz w:val="22"/>
          <w:szCs w:val="22"/>
        </w:rPr>
        <w:t>Member States may wish to provide comments or questions on Exercise CARIBE WAVE 2</w:t>
      </w:r>
      <w:r w:rsidR="00903E18">
        <w:rPr>
          <w:rFonts w:ascii="Arial" w:eastAsia="Arial" w:hAnsi="Arial" w:cs="Arial"/>
          <w:color w:val="000000"/>
          <w:sz w:val="22"/>
          <w:szCs w:val="22"/>
        </w:rPr>
        <w:t>7</w:t>
      </w:r>
      <w:r>
        <w:rPr>
          <w:rFonts w:ascii="Arial" w:eastAsia="Arial" w:hAnsi="Arial" w:cs="Arial"/>
          <w:color w:val="000000"/>
          <w:sz w:val="22"/>
          <w:szCs w:val="22"/>
        </w:rPr>
        <w:t>.</w:t>
      </w:r>
    </w:p>
    <w:p w14:paraId="3D099FC3" w14:textId="77777777" w:rsidR="00BC2C16" w:rsidRDefault="00BC2C16" w:rsidP="00BC2C16">
      <w:pPr>
        <w:widowControl/>
        <w:pBdr>
          <w:top w:val="nil"/>
          <w:left w:val="nil"/>
          <w:bottom w:val="nil"/>
          <w:right w:val="nil"/>
          <w:between w:val="nil"/>
        </w:pBdr>
        <w:tabs>
          <w:tab w:val="left" w:pos="709"/>
        </w:tabs>
        <w:rPr>
          <w:rFonts w:ascii="Arial" w:eastAsia="Arial" w:hAnsi="Arial" w:cs="Arial"/>
          <w:color w:val="000000"/>
          <w:sz w:val="22"/>
          <w:szCs w:val="22"/>
        </w:rPr>
      </w:pPr>
    </w:p>
    <w:p w14:paraId="3542C977" w14:textId="77777777" w:rsidR="00BC2C16" w:rsidRDefault="00BC2C16" w:rsidP="00BC2C16">
      <w:pPr>
        <w:widowControl/>
        <w:pBdr>
          <w:top w:val="nil"/>
          <w:left w:val="nil"/>
          <w:bottom w:val="nil"/>
          <w:right w:val="nil"/>
          <w:between w:val="nil"/>
        </w:pBdr>
        <w:tabs>
          <w:tab w:val="left" w:pos="709"/>
        </w:tabs>
        <w:rPr>
          <w:rFonts w:ascii="Arial" w:eastAsia="Arial" w:hAnsi="Arial" w:cs="Arial"/>
          <w:color w:val="000000"/>
          <w:sz w:val="22"/>
          <w:szCs w:val="22"/>
        </w:rPr>
      </w:pPr>
    </w:p>
    <w:tbl>
      <w:tblPr>
        <w:tblStyle w:val="11"/>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34"/>
      </w:tblGrid>
      <w:tr w:rsidR="00BC2C16" w14:paraId="124EF558" w14:textId="77777777" w:rsidTr="00D77F6D">
        <w:tc>
          <w:tcPr>
            <w:tcW w:w="9634" w:type="dxa"/>
            <w:shd w:val="clear" w:color="auto" w:fill="8496B0"/>
          </w:tcPr>
          <w:p w14:paraId="5E37BAF6" w14:textId="77777777" w:rsidR="00BC2C16" w:rsidRDefault="00BC2C16" w:rsidP="00D77F6D">
            <w:pPr>
              <w:widowControl/>
              <w:pBdr>
                <w:top w:val="nil"/>
                <w:left w:val="nil"/>
                <w:bottom w:val="nil"/>
                <w:right w:val="nil"/>
                <w:between w:val="nil"/>
              </w:pBdr>
              <w:tabs>
                <w:tab w:val="left" w:pos="709"/>
              </w:tabs>
              <w:rPr>
                <w:rFonts w:ascii="Arial" w:eastAsia="Arial" w:hAnsi="Arial" w:cs="Arial"/>
                <w:color w:val="FFFFFF"/>
                <w:sz w:val="22"/>
                <w:szCs w:val="22"/>
              </w:rPr>
            </w:pPr>
          </w:p>
          <w:p w14:paraId="1B0C5C51" w14:textId="77777777" w:rsidR="00BC2C16" w:rsidRDefault="00BC2C16" w:rsidP="00D77F6D">
            <w:pPr>
              <w:widowControl/>
              <w:pBdr>
                <w:top w:val="nil"/>
                <w:left w:val="nil"/>
                <w:bottom w:val="nil"/>
                <w:right w:val="nil"/>
                <w:between w:val="nil"/>
              </w:pBdr>
              <w:tabs>
                <w:tab w:val="left" w:pos="709"/>
              </w:tabs>
              <w:jc w:val="center"/>
              <w:rPr>
                <w:rFonts w:ascii="Arial" w:eastAsia="Arial" w:hAnsi="Arial" w:cs="Arial"/>
                <w:b/>
                <w:color w:val="FFFFFF"/>
                <w:sz w:val="22"/>
                <w:szCs w:val="22"/>
              </w:rPr>
            </w:pPr>
            <w:r>
              <w:rPr>
                <w:rFonts w:ascii="Arial" w:eastAsia="Arial" w:hAnsi="Arial" w:cs="Arial"/>
                <w:b/>
                <w:color w:val="FFFFFF"/>
                <w:sz w:val="22"/>
                <w:szCs w:val="22"/>
              </w:rPr>
              <w:t>LUNCH BREAK</w:t>
            </w:r>
          </w:p>
          <w:p w14:paraId="443E46F3" w14:textId="77777777" w:rsidR="00BC2C16" w:rsidRDefault="00BC2C16" w:rsidP="00D77F6D">
            <w:pPr>
              <w:widowControl/>
              <w:pBdr>
                <w:top w:val="nil"/>
                <w:left w:val="nil"/>
                <w:bottom w:val="nil"/>
                <w:right w:val="nil"/>
                <w:between w:val="nil"/>
              </w:pBdr>
              <w:tabs>
                <w:tab w:val="left" w:pos="709"/>
              </w:tabs>
              <w:jc w:val="center"/>
              <w:rPr>
                <w:rFonts w:ascii="Arial" w:eastAsia="Arial" w:hAnsi="Arial" w:cs="Arial"/>
                <w:b/>
                <w:color w:val="FFFFFF"/>
                <w:sz w:val="22"/>
                <w:szCs w:val="22"/>
              </w:rPr>
            </w:pPr>
            <w:r>
              <w:rPr>
                <w:rFonts w:ascii="Arial" w:eastAsia="Arial" w:hAnsi="Arial" w:cs="Arial"/>
                <w:b/>
                <w:color w:val="FFFFFF"/>
                <w:sz w:val="22"/>
                <w:szCs w:val="22"/>
              </w:rPr>
              <w:t xml:space="preserve">12:30 - 13:30 </w:t>
            </w:r>
          </w:p>
          <w:p w14:paraId="2434A29C" w14:textId="77777777" w:rsidR="00BC2C16" w:rsidRDefault="00BC2C16" w:rsidP="00D77F6D">
            <w:pPr>
              <w:widowControl/>
              <w:pBdr>
                <w:top w:val="nil"/>
                <w:left w:val="nil"/>
                <w:bottom w:val="nil"/>
                <w:right w:val="nil"/>
                <w:between w:val="nil"/>
              </w:pBdr>
              <w:tabs>
                <w:tab w:val="left" w:pos="709"/>
              </w:tabs>
              <w:rPr>
                <w:rFonts w:ascii="Arial" w:eastAsia="Arial" w:hAnsi="Arial" w:cs="Arial"/>
                <w:color w:val="FFFFFF"/>
                <w:sz w:val="22"/>
                <w:szCs w:val="22"/>
              </w:rPr>
            </w:pPr>
          </w:p>
        </w:tc>
      </w:tr>
    </w:tbl>
    <w:p w14:paraId="4E0F1497" w14:textId="77777777" w:rsidR="00BC2C16" w:rsidRDefault="00BC2C16" w:rsidP="00AA67BE">
      <w:pPr>
        <w:widowControl/>
        <w:pBdr>
          <w:top w:val="nil"/>
          <w:left w:val="nil"/>
          <w:bottom w:val="nil"/>
          <w:right w:val="nil"/>
          <w:between w:val="nil"/>
        </w:pBdr>
        <w:tabs>
          <w:tab w:val="left" w:pos="709"/>
        </w:tabs>
        <w:spacing w:after="240"/>
        <w:rPr>
          <w:rFonts w:ascii="Arial" w:eastAsia="Arial" w:hAnsi="Arial" w:cs="Arial"/>
          <w:color w:val="000000"/>
          <w:sz w:val="22"/>
          <w:szCs w:val="22"/>
        </w:rPr>
      </w:pPr>
    </w:p>
    <w:p w14:paraId="4B595473" w14:textId="77777777" w:rsidR="00BC2C16" w:rsidRDefault="00BC2C16" w:rsidP="00AA67BE">
      <w:pPr>
        <w:widowControl/>
        <w:pBdr>
          <w:top w:val="nil"/>
          <w:left w:val="nil"/>
          <w:bottom w:val="nil"/>
          <w:right w:val="nil"/>
          <w:between w:val="nil"/>
        </w:pBdr>
        <w:tabs>
          <w:tab w:val="left" w:pos="709"/>
        </w:tabs>
        <w:spacing w:after="240"/>
        <w:rPr>
          <w:rFonts w:ascii="Arial" w:eastAsia="Arial" w:hAnsi="Arial" w:cs="Arial"/>
          <w:color w:val="000000"/>
          <w:sz w:val="22"/>
          <w:szCs w:val="22"/>
        </w:rPr>
      </w:pPr>
    </w:p>
    <w:p w14:paraId="3F2B0603" w14:textId="037AF257" w:rsidR="00AA67BE" w:rsidRPr="00BC2C16" w:rsidRDefault="00AA67BE" w:rsidP="00AA67BE">
      <w:pPr>
        <w:numPr>
          <w:ilvl w:val="1"/>
          <w:numId w:val="4"/>
        </w:numPr>
        <w:pBdr>
          <w:top w:val="nil"/>
          <w:left w:val="nil"/>
          <w:bottom w:val="nil"/>
          <w:right w:val="nil"/>
          <w:between w:val="nil"/>
        </w:pBdr>
        <w:jc w:val="left"/>
        <w:rPr>
          <w:rFonts w:ascii="Arial" w:eastAsia="Arial" w:hAnsi="Arial" w:cs="Arial"/>
          <w:b/>
          <w:bCs/>
          <w:color w:val="000000"/>
        </w:rPr>
      </w:pPr>
      <w:r>
        <w:rPr>
          <w:rFonts w:ascii="Arial" w:eastAsia="Arial" w:hAnsi="Arial" w:cs="Arial"/>
          <w:color w:val="000000"/>
        </w:rPr>
        <w:t xml:space="preserve">CENTRAL AMERICA TSUNAMI ADVISORY CENTER (CATAC) </w:t>
      </w:r>
      <w:r w:rsidRPr="00BC2C16">
        <w:rPr>
          <w:rFonts w:ascii="Arial" w:eastAsia="Arial" w:hAnsi="Arial" w:cs="Arial"/>
          <w:b/>
          <w:bCs/>
          <w:color w:val="000000"/>
        </w:rPr>
        <w:t>(</w:t>
      </w:r>
      <w:r w:rsidR="00BC2C16" w:rsidRPr="00BC2C16">
        <w:rPr>
          <w:rFonts w:ascii="Arial" w:eastAsia="Arial" w:hAnsi="Arial" w:cs="Arial"/>
          <w:b/>
          <w:bCs/>
          <w:color w:val="000000"/>
        </w:rPr>
        <w:t>13:30-14:00)</w:t>
      </w:r>
    </w:p>
    <w:p w14:paraId="709281F8" w14:textId="77777777" w:rsidR="00AA67BE" w:rsidRDefault="00AA67BE" w:rsidP="00AA67BE">
      <w:pPr>
        <w:ind w:firstLine="240"/>
        <w:jc w:val="left"/>
        <w:rPr>
          <w:rFonts w:ascii="Arial" w:eastAsia="Arial" w:hAnsi="Arial" w:cs="Arial"/>
        </w:rPr>
      </w:pPr>
    </w:p>
    <w:p w14:paraId="3F9101FA" w14:textId="1125E5D5" w:rsidR="00AA67BE" w:rsidRDefault="00AA67BE" w:rsidP="00AA67BE">
      <w:pPr>
        <w:widowControl/>
        <w:numPr>
          <w:ilvl w:val="0"/>
          <w:numId w:val="1"/>
        </w:numPr>
        <w:pBdr>
          <w:top w:val="nil"/>
          <w:left w:val="nil"/>
          <w:bottom w:val="nil"/>
          <w:right w:val="nil"/>
          <w:between w:val="nil"/>
        </w:pBdr>
        <w:tabs>
          <w:tab w:val="left" w:pos="709"/>
        </w:tabs>
        <w:spacing w:after="240"/>
        <w:ind w:left="0" w:hanging="851"/>
        <w:rPr>
          <w:rFonts w:ascii="Arial" w:eastAsia="Arial" w:hAnsi="Arial" w:cs="Arial"/>
          <w:color w:val="000000"/>
          <w:sz w:val="22"/>
          <w:szCs w:val="22"/>
        </w:rPr>
      </w:pPr>
      <w:bookmarkStart w:id="4" w:name="_heading=h.6rp6e52e2d2s" w:colFirst="0" w:colLast="0"/>
      <w:bookmarkEnd w:id="4"/>
      <w:r>
        <w:rPr>
          <w:rFonts w:ascii="Arial" w:eastAsia="Arial" w:hAnsi="Arial" w:cs="Arial"/>
          <w:color w:val="000000"/>
          <w:sz w:val="22"/>
          <w:szCs w:val="22"/>
        </w:rPr>
        <w:t xml:space="preserve">The Chairperson will recall that the current status of CATAC was presented on </w:t>
      </w:r>
      <w:r w:rsidR="00A37144">
        <w:rPr>
          <w:rFonts w:ascii="Arial" w:eastAsia="Arial" w:hAnsi="Arial" w:cs="Arial"/>
          <w:color w:val="000000"/>
          <w:sz w:val="22"/>
          <w:szCs w:val="22"/>
        </w:rPr>
        <w:t>22 April 2026</w:t>
      </w:r>
      <w:r>
        <w:rPr>
          <w:rFonts w:ascii="Arial" w:eastAsia="Arial" w:hAnsi="Arial" w:cs="Arial"/>
          <w:color w:val="000000"/>
          <w:sz w:val="22"/>
          <w:szCs w:val="22"/>
        </w:rPr>
        <w:t xml:space="preserve"> under agenda item 3.8 by </w:t>
      </w:r>
      <w:r w:rsidR="00A37144">
        <w:rPr>
          <w:rFonts w:ascii="Arial" w:eastAsia="Arial" w:hAnsi="Arial" w:cs="Arial"/>
          <w:color w:val="000000"/>
          <w:sz w:val="22"/>
          <w:szCs w:val="22"/>
        </w:rPr>
        <w:t xml:space="preserve">Mr </w:t>
      </w:r>
      <w:r>
        <w:rPr>
          <w:rFonts w:ascii="Arial" w:eastAsia="Arial" w:hAnsi="Arial" w:cs="Arial"/>
          <w:color w:val="000000"/>
          <w:sz w:val="22"/>
          <w:szCs w:val="22"/>
        </w:rPr>
        <w:t>Wilfried Strauch, Director of the Central America Tsunami Advisory Center (CATAC) at the Instituto Nicaragüense de Estudios Territoriales, Nicaragua.</w:t>
      </w:r>
    </w:p>
    <w:p w14:paraId="3905A977" w14:textId="77777777" w:rsidR="00AA67BE" w:rsidRDefault="00AA67BE" w:rsidP="00AA67BE">
      <w:pPr>
        <w:widowControl/>
        <w:numPr>
          <w:ilvl w:val="0"/>
          <w:numId w:val="1"/>
        </w:numPr>
        <w:pBdr>
          <w:top w:val="nil"/>
          <w:left w:val="nil"/>
          <w:bottom w:val="nil"/>
          <w:right w:val="nil"/>
          <w:between w:val="nil"/>
        </w:pBdr>
        <w:tabs>
          <w:tab w:val="left" w:pos="709"/>
        </w:tabs>
        <w:spacing w:after="240"/>
        <w:ind w:left="0" w:hanging="851"/>
        <w:rPr>
          <w:rFonts w:ascii="Arial" w:eastAsia="Arial" w:hAnsi="Arial" w:cs="Arial"/>
          <w:color w:val="000000"/>
          <w:sz w:val="22"/>
          <w:szCs w:val="22"/>
        </w:rPr>
      </w:pPr>
      <w:r>
        <w:rPr>
          <w:rFonts w:ascii="Arial" w:eastAsia="Arial" w:hAnsi="Arial" w:cs="Arial"/>
          <w:color w:val="000000"/>
          <w:sz w:val="22"/>
          <w:szCs w:val="22"/>
        </w:rPr>
        <w:t>He will further remind the delegations that</w:t>
      </w:r>
    </w:p>
    <w:p w14:paraId="2943054F" w14:textId="77777777" w:rsidR="00AA67BE" w:rsidRPr="004A3A24" w:rsidRDefault="00AA67BE" w:rsidP="00AA67BE">
      <w:pPr>
        <w:widowControl/>
        <w:numPr>
          <w:ilvl w:val="1"/>
          <w:numId w:val="2"/>
        </w:numPr>
        <w:pBdr>
          <w:top w:val="nil"/>
          <w:left w:val="nil"/>
          <w:bottom w:val="nil"/>
          <w:right w:val="nil"/>
          <w:between w:val="nil"/>
        </w:pBdr>
        <w:tabs>
          <w:tab w:val="left" w:pos="709"/>
        </w:tabs>
        <w:spacing w:after="240"/>
        <w:rPr>
          <w:rFonts w:ascii="Arial" w:eastAsia="Arial" w:hAnsi="Arial" w:cs="Arial"/>
          <w:b/>
          <w:i/>
          <w:color w:val="000000"/>
          <w:sz w:val="22"/>
          <w:szCs w:val="22"/>
          <w:lang w:val="es-CR"/>
        </w:rPr>
      </w:pPr>
      <w:r w:rsidRPr="004A3A24">
        <w:rPr>
          <w:rFonts w:ascii="Arial" w:eastAsia="Arial" w:hAnsi="Arial" w:cs="Arial"/>
          <w:b/>
          <w:i/>
          <w:color w:val="000000"/>
          <w:sz w:val="22"/>
          <w:szCs w:val="22"/>
          <w:lang w:val="es-CR"/>
        </w:rPr>
        <w:t>ICG/CARIBE-EWS XVII (6-9 May 2024, Managua, Nicaragua)</w:t>
      </w:r>
    </w:p>
    <w:p w14:paraId="0B2F81B1" w14:textId="77777777" w:rsidR="00AA67BE" w:rsidRDefault="00AA67BE" w:rsidP="00AA67BE">
      <w:pPr>
        <w:widowControl/>
        <w:pBdr>
          <w:top w:val="nil"/>
          <w:left w:val="nil"/>
          <w:bottom w:val="nil"/>
          <w:right w:val="nil"/>
          <w:between w:val="nil"/>
        </w:pBdr>
        <w:tabs>
          <w:tab w:val="left" w:pos="709"/>
        </w:tabs>
        <w:spacing w:after="240"/>
        <w:ind w:left="792"/>
        <w:rPr>
          <w:rFonts w:ascii="Arial" w:eastAsia="Arial" w:hAnsi="Arial" w:cs="Arial"/>
          <w:i/>
          <w:color w:val="000000"/>
          <w:sz w:val="22"/>
          <w:szCs w:val="22"/>
        </w:rPr>
      </w:pPr>
      <w:r>
        <w:rPr>
          <w:rFonts w:ascii="Arial" w:eastAsia="Arial" w:hAnsi="Arial" w:cs="Arial"/>
          <w:i/>
          <w:color w:val="000000"/>
          <w:sz w:val="22"/>
          <w:szCs w:val="22"/>
        </w:rPr>
        <w:t>Recommended that CATAC continues full functionality in an interim manner to be able to support the National Tsunami Warning Centers (NTWCs), Tsunami Warning Focal Points (TWFPs), and emergency management authorities of Central America in addressing those challenges,</w:t>
      </w:r>
    </w:p>
    <w:p w14:paraId="388F1C8C" w14:textId="77777777" w:rsidR="00AA67BE" w:rsidRDefault="00AA67BE" w:rsidP="00AA67BE">
      <w:pPr>
        <w:widowControl/>
        <w:pBdr>
          <w:top w:val="nil"/>
          <w:left w:val="nil"/>
          <w:bottom w:val="nil"/>
          <w:right w:val="nil"/>
          <w:between w:val="nil"/>
        </w:pBdr>
        <w:tabs>
          <w:tab w:val="left" w:pos="709"/>
        </w:tabs>
        <w:spacing w:after="240"/>
        <w:ind w:left="792"/>
        <w:rPr>
          <w:rFonts w:ascii="Arial" w:eastAsia="Arial" w:hAnsi="Arial" w:cs="Arial"/>
          <w:i/>
          <w:color w:val="000000"/>
          <w:sz w:val="22"/>
          <w:szCs w:val="22"/>
        </w:rPr>
      </w:pPr>
      <w:r>
        <w:rPr>
          <w:rFonts w:ascii="Arial" w:eastAsia="Arial" w:hAnsi="Arial" w:cs="Arial"/>
          <w:i/>
          <w:color w:val="000000"/>
          <w:sz w:val="22"/>
          <w:szCs w:val="22"/>
        </w:rPr>
        <w:t>Noted that the CARIBE EWS XI in 2016 approved Technical, Logistical and Administrative Requirements of a Regional Tsunami Service Provider for CARIBE-EWS which defines TSPs as centres that provide services to the whole CARIBE-EWS region.</w:t>
      </w:r>
    </w:p>
    <w:p w14:paraId="6546F801" w14:textId="77777777" w:rsidR="00AA67BE" w:rsidRDefault="00AA67BE" w:rsidP="00AA67BE">
      <w:pPr>
        <w:widowControl/>
        <w:pBdr>
          <w:top w:val="nil"/>
          <w:left w:val="nil"/>
          <w:bottom w:val="nil"/>
          <w:right w:val="nil"/>
          <w:between w:val="nil"/>
        </w:pBdr>
        <w:tabs>
          <w:tab w:val="left" w:pos="709"/>
        </w:tabs>
        <w:spacing w:after="240"/>
        <w:ind w:left="840"/>
        <w:rPr>
          <w:rFonts w:ascii="Arial" w:eastAsia="Arial" w:hAnsi="Arial" w:cs="Arial"/>
          <w:i/>
          <w:color w:val="000000"/>
          <w:sz w:val="22"/>
          <w:szCs w:val="22"/>
        </w:rPr>
      </w:pPr>
      <w:r>
        <w:rPr>
          <w:rFonts w:ascii="Arial" w:eastAsia="Arial" w:hAnsi="Arial" w:cs="Arial"/>
          <w:i/>
          <w:color w:val="000000"/>
          <w:sz w:val="22"/>
          <w:szCs w:val="22"/>
        </w:rPr>
        <w:t>Further noted the update to the Tsunami Watch Operations Global Service Definition Document (2016, TS 130) is in its final stages,</w:t>
      </w:r>
    </w:p>
    <w:p w14:paraId="6EA533B3" w14:textId="77777777" w:rsidR="00AA67BE" w:rsidRDefault="00AA67BE" w:rsidP="00AA67BE">
      <w:pPr>
        <w:widowControl/>
        <w:pBdr>
          <w:top w:val="nil"/>
          <w:left w:val="nil"/>
          <w:bottom w:val="nil"/>
          <w:right w:val="nil"/>
          <w:between w:val="nil"/>
        </w:pBdr>
        <w:tabs>
          <w:tab w:val="left" w:pos="709"/>
        </w:tabs>
        <w:spacing w:after="240"/>
        <w:ind w:left="792"/>
        <w:rPr>
          <w:rFonts w:ascii="Arial" w:eastAsia="Arial" w:hAnsi="Arial" w:cs="Arial"/>
          <w:i/>
          <w:color w:val="000000"/>
          <w:sz w:val="22"/>
          <w:szCs w:val="22"/>
        </w:rPr>
      </w:pPr>
      <w:r>
        <w:rPr>
          <w:rFonts w:ascii="Arial" w:eastAsia="Arial" w:hAnsi="Arial" w:cs="Arial"/>
          <w:i/>
          <w:color w:val="000000"/>
          <w:sz w:val="22"/>
          <w:szCs w:val="22"/>
        </w:rPr>
        <w:lastRenderedPageBreak/>
        <w:t>Requested the Technical Secretariat to share as soon as available the updated GSDD with CATAC, PTWC and Working Groups 3 and 4,</w:t>
      </w:r>
    </w:p>
    <w:p w14:paraId="52BD4519" w14:textId="77777777" w:rsidR="00AA67BE" w:rsidRDefault="00AA67BE" w:rsidP="00AA67BE">
      <w:pPr>
        <w:widowControl/>
        <w:pBdr>
          <w:top w:val="nil"/>
          <w:left w:val="nil"/>
          <w:bottom w:val="nil"/>
          <w:right w:val="nil"/>
          <w:between w:val="nil"/>
        </w:pBdr>
        <w:tabs>
          <w:tab w:val="left" w:pos="709"/>
        </w:tabs>
        <w:spacing w:after="240"/>
        <w:ind w:left="792"/>
        <w:rPr>
          <w:rFonts w:ascii="Arial" w:eastAsia="Arial" w:hAnsi="Arial" w:cs="Arial"/>
          <w:i/>
          <w:color w:val="000000"/>
          <w:sz w:val="22"/>
          <w:szCs w:val="22"/>
        </w:rPr>
      </w:pPr>
      <w:r>
        <w:rPr>
          <w:rFonts w:ascii="Arial" w:eastAsia="Arial" w:hAnsi="Arial" w:cs="Arial"/>
          <w:i/>
          <w:color w:val="000000"/>
          <w:sz w:val="22"/>
          <w:szCs w:val="22"/>
        </w:rPr>
        <w:t>Further recommended the consideration of CATAC as a TSP in its XIX Session in 2025 to enable the IOC Assembly to consider the final admission of CATAC as TSP in June 2025.</w:t>
      </w:r>
    </w:p>
    <w:p w14:paraId="4210BFA7" w14:textId="77777777" w:rsidR="00AA67BE" w:rsidRDefault="00AA67BE" w:rsidP="00AA67BE">
      <w:pPr>
        <w:widowControl/>
        <w:numPr>
          <w:ilvl w:val="1"/>
          <w:numId w:val="2"/>
        </w:numPr>
        <w:pBdr>
          <w:top w:val="nil"/>
          <w:left w:val="nil"/>
          <w:bottom w:val="nil"/>
          <w:right w:val="nil"/>
          <w:between w:val="nil"/>
        </w:pBdr>
        <w:tabs>
          <w:tab w:val="left" w:pos="709"/>
        </w:tabs>
        <w:spacing w:after="240"/>
        <w:rPr>
          <w:rFonts w:ascii="Arial" w:eastAsia="Arial" w:hAnsi="Arial" w:cs="Arial"/>
          <w:b/>
          <w:i/>
          <w:color w:val="000000"/>
          <w:sz w:val="22"/>
          <w:szCs w:val="22"/>
        </w:rPr>
      </w:pPr>
      <w:r>
        <w:rPr>
          <w:rFonts w:ascii="Arial" w:eastAsia="Arial" w:hAnsi="Arial" w:cs="Arial"/>
          <w:b/>
          <w:i/>
          <w:color w:val="000000"/>
          <w:sz w:val="22"/>
          <w:szCs w:val="22"/>
        </w:rPr>
        <w:t xml:space="preserve">57th Session of the IOC Executive Council (25–28 June 2024, Paris, France) noted with appreciation </w:t>
      </w:r>
    </w:p>
    <w:p w14:paraId="17952EE8" w14:textId="77777777" w:rsidR="00AA67BE" w:rsidRDefault="00AA67BE" w:rsidP="00AA67BE">
      <w:pPr>
        <w:widowControl/>
        <w:pBdr>
          <w:top w:val="nil"/>
          <w:left w:val="nil"/>
          <w:bottom w:val="nil"/>
          <w:right w:val="nil"/>
          <w:between w:val="nil"/>
        </w:pBdr>
        <w:tabs>
          <w:tab w:val="left" w:pos="709"/>
        </w:tabs>
        <w:spacing w:after="240"/>
        <w:ind w:left="792"/>
        <w:rPr>
          <w:rFonts w:ascii="Arial" w:eastAsia="Arial" w:hAnsi="Arial" w:cs="Arial"/>
          <w:i/>
          <w:color w:val="000000"/>
          <w:sz w:val="22"/>
          <w:szCs w:val="22"/>
        </w:rPr>
      </w:pPr>
      <w:r>
        <w:rPr>
          <w:rFonts w:ascii="Arial" w:eastAsia="Arial" w:hAnsi="Arial" w:cs="Arial"/>
          <w:i/>
          <w:color w:val="000000"/>
          <w:sz w:val="22"/>
          <w:szCs w:val="22"/>
        </w:rPr>
        <w:t>the continued full functionality of the Central America Tsunami Advisory Centre (CATAC) on an interim basis and the review of CATAC as a Tsunami Service Provider (TSP) in its Nineteenth  session in 2025 to enable the IOC Assembly to consider the final admission of CATAC as TSP in June 2025</w:t>
      </w:r>
    </w:p>
    <w:p w14:paraId="51352776" w14:textId="77777777" w:rsidR="00AA67BE" w:rsidRDefault="00AA67BE" w:rsidP="00AA67BE">
      <w:pPr>
        <w:widowControl/>
        <w:pBdr>
          <w:top w:val="nil"/>
          <w:left w:val="nil"/>
          <w:bottom w:val="nil"/>
          <w:right w:val="nil"/>
          <w:between w:val="nil"/>
        </w:pBdr>
        <w:tabs>
          <w:tab w:val="left" w:pos="709"/>
        </w:tabs>
        <w:spacing w:after="240"/>
        <w:ind w:left="792"/>
        <w:rPr>
          <w:rFonts w:ascii="Arial" w:eastAsia="Arial" w:hAnsi="Arial" w:cs="Arial"/>
          <w:i/>
          <w:color w:val="000000"/>
          <w:sz w:val="22"/>
          <w:szCs w:val="22"/>
        </w:rPr>
      </w:pPr>
      <w:r>
        <w:rPr>
          <w:rFonts w:ascii="Arial" w:eastAsia="Arial" w:hAnsi="Arial" w:cs="Arial"/>
          <w:i/>
          <w:color w:val="000000"/>
          <w:sz w:val="22"/>
          <w:szCs w:val="22"/>
        </w:rPr>
        <w:t>the ICG/PTWS decision to start official full functional operations of Central America Tsunami Advisory Centre (CATAC), with the specific starting date to be decided after the coordination with the ICG/CARIBE-EWS</w:t>
      </w:r>
    </w:p>
    <w:p w14:paraId="7F37C802" w14:textId="77777777" w:rsidR="00AA67BE" w:rsidRDefault="00AA67BE" w:rsidP="00AA67BE">
      <w:pPr>
        <w:widowControl/>
        <w:numPr>
          <w:ilvl w:val="1"/>
          <w:numId w:val="2"/>
        </w:numPr>
        <w:pBdr>
          <w:top w:val="nil"/>
          <w:left w:val="nil"/>
          <w:bottom w:val="nil"/>
          <w:right w:val="nil"/>
          <w:between w:val="nil"/>
        </w:pBdr>
        <w:tabs>
          <w:tab w:val="left" w:pos="709"/>
        </w:tabs>
        <w:spacing w:after="240"/>
        <w:rPr>
          <w:rFonts w:ascii="Arial" w:eastAsia="Arial" w:hAnsi="Arial" w:cs="Arial"/>
          <w:b/>
          <w:i/>
          <w:color w:val="000000"/>
          <w:sz w:val="22"/>
          <w:szCs w:val="22"/>
        </w:rPr>
      </w:pPr>
      <w:r>
        <w:rPr>
          <w:rFonts w:ascii="Arial" w:eastAsia="Arial" w:hAnsi="Arial" w:cs="Arial"/>
          <w:b/>
          <w:i/>
          <w:color w:val="000000"/>
          <w:sz w:val="22"/>
          <w:szCs w:val="22"/>
        </w:rPr>
        <w:t>ICG/PTWS XXXI (7-11 April 2025, Beijing; China)</w:t>
      </w:r>
    </w:p>
    <w:p w14:paraId="1A00F562" w14:textId="77777777" w:rsidR="00AA67BE" w:rsidRPr="00E40A81" w:rsidRDefault="00AA67BE" w:rsidP="00AA67BE">
      <w:pPr>
        <w:widowControl/>
        <w:pBdr>
          <w:top w:val="nil"/>
          <w:left w:val="nil"/>
          <w:bottom w:val="nil"/>
          <w:right w:val="nil"/>
          <w:between w:val="nil"/>
        </w:pBdr>
        <w:tabs>
          <w:tab w:val="left" w:pos="709"/>
        </w:tabs>
        <w:spacing w:after="240"/>
        <w:ind w:left="792"/>
        <w:rPr>
          <w:rFonts w:ascii="Arial" w:eastAsia="Arial" w:hAnsi="Arial" w:cs="Arial"/>
          <w:i/>
          <w:color w:val="000000"/>
          <w:sz w:val="22"/>
          <w:szCs w:val="22"/>
        </w:rPr>
      </w:pPr>
      <w:r>
        <w:rPr>
          <w:rFonts w:ascii="Arial" w:eastAsia="Arial" w:hAnsi="Arial" w:cs="Arial"/>
          <w:i/>
          <w:color w:val="000000"/>
          <w:sz w:val="22"/>
          <w:szCs w:val="22"/>
        </w:rPr>
        <w:t>Recalled the recommendation of the ICG/PTWS XXX to admit the start of the official full functional operations of CATAC, starting after the IOC governing body meeting in 2024, with the specific starting date to be decided after the coordination with the ICG/CARIBE-EWS (</w:t>
      </w:r>
      <w:r w:rsidRPr="00E40A81">
        <w:rPr>
          <w:rFonts w:ascii="Arial" w:eastAsia="Arial" w:hAnsi="Arial" w:cs="Arial"/>
          <w:i/>
          <w:color w:val="000000"/>
          <w:sz w:val="22"/>
          <w:szCs w:val="22"/>
        </w:rPr>
        <w:t>Recommendation ICG/PTWS-XXX-6)</w:t>
      </w:r>
    </w:p>
    <w:p w14:paraId="31D25F6F" w14:textId="77777777" w:rsidR="00AA67BE" w:rsidRPr="00E40A81" w:rsidRDefault="00AA67BE" w:rsidP="00AA67BE">
      <w:pPr>
        <w:widowControl/>
        <w:pBdr>
          <w:top w:val="nil"/>
          <w:left w:val="nil"/>
          <w:bottom w:val="nil"/>
          <w:right w:val="nil"/>
          <w:between w:val="nil"/>
        </w:pBdr>
        <w:tabs>
          <w:tab w:val="left" w:pos="709"/>
        </w:tabs>
        <w:spacing w:after="240"/>
        <w:ind w:left="792"/>
        <w:rPr>
          <w:rFonts w:ascii="Arial" w:eastAsia="Arial" w:hAnsi="Arial" w:cs="Arial"/>
          <w:i/>
          <w:color w:val="000000"/>
          <w:sz w:val="22"/>
          <w:szCs w:val="22"/>
        </w:rPr>
      </w:pPr>
      <w:r w:rsidRPr="00E40A81">
        <w:rPr>
          <w:rFonts w:ascii="Arial" w:eastAsia="Arial" w:hAnsi="Arial" w:cs="Arial"/>
          <w:i/>
          <w:color w:val="000000"/>
          <w:sz w:val="22"/>
          <w:szCs w:val="22"/>
        </w:rPr>
        <w:t>Noted the recommendation of the ICG/CARIBE-EWS XVII on the consideration of CATAC as a TSP in its XIX Session in May 2025 to enable the IOC Assembly to consider the final admission of CATAC as TSP in June 2025 (Recommendation ICG/CARIBE-EWS-XVII.8)</w:t>
      </w:r>
    </w:p>
    <w:p w14:paraId="7D6A6600" w14:textId="0B9349A5" w:rsidR="00A37144" w:rsidRPr="00E40A81" w:rsidRDefault="00A37144" w:rsidP="00A37144">
      <w:pPr>
        <w:widowControl/>
        <w:numPr>
          <w:ilvl w:val="1"/>
          <w:numId w:val="2"/>
        </w:numPr>
        <w:pBdr>
          <w:top w:val="nil"/>
          <w:left w:val="nil"/>
          <w:bottom w:val="nil"/>
          <w:right w:val="nil"/>
          <w:between w:val="nil"/>
        </w:pBdr>
        <w:tabs>
          <w:tab w:val="left" w:pos="709"/>
        </w:tabs>
        <w:spacing w:after="240"/>
        <w:rPr>
          <w:rFonts w:ascii="Arial" w:eastAsia="Arial" w:hAnsi="Arial" w:cs="Arial"/>
          <w:b/>
          <w:i/>
          <w:color w:val="000000"/>
          <w:sz w:val="22"/>
          <w:szCs w:val="22"/>
          <w:lang w:val="en-US"/>
        </w:rPr>
      </w:pPr>
      <w:r w:rsidRPr="00E40A81">
        <w:rPr>
          <w:rFonts w:ascii="Arial" w:eastAsia="Arial" w:hAnsi="Arial" w:cs="Arial"/>
          <w:b/>
          <w:i/>
          <w:color w:val="000000"/>
          <w:sz w:val="22"/>
          <w:szCs w:val="22"/>
          <w:lang w:val="en-US"/>
        </w:rPr>
        <w:t>ICG/CARIBE-EWS XVIII (5–7 and 9 May 2025, online)</w:t>
      </w:r>
    </w:p>
    <w:p w14:paraId="70FCA7F1" w14:textId="7C20B271" w:rsidR="00A37144" w:rsidRPr="00A37144" w:rsidRDefault="00A37144" w:rsidP="00E40A81">
      <w:pPr>
        <w:widowControl/>
        <w:pBdr>
          <w:top w:val="nil"/>
          <w:left w:val="nil"/>
          <w:bottom w:val="nil"/>
          <w:right w:val="nil"/>
          <w:between w:val="nil"/>
        </w:pBdr>
        <w:tabs>
          <w:tab w:val="left" w:pos="709"/>
        </w:tabs>
        <w:spacing w:after="240"/>
        <w:ind w:left="720"/>
        <w:rPr>
          <w:rFonts w:ascii="Arial" w:eastAsia="Arial" w:hAnsi="Arial" w:cs="Arial"/>
          <w:i/>
          <w:color w:val="000000"/>
          <w:sz w:val="22"/>
          <w:szCs w:val="22"/>
        </w:rPr>
      </w:pPr>
      <w:r w:rsidRPr="00E40A81">
        <w:rPr>
          <w:rFonts w:ascii="Arial" w:eastAsia="Arial" w:hAnsi="Arial" w:cs="Arial"/>
          <w:b/>
          <w:i/>
          <w:color w:val="000000"/>
          <w:sz w:val="22"/>
          <w:szCs w:val="22"/>
        </w:rPr>
        <w:t>G</w:t>
      </w:r>
      <w:r w:rsidRPr="00A37144">
        <w:rPr>
          <w:rFonts w:ascii="Arial" w:eastAsia="Arial" w:hAnsi="Arial" w:cs="Arial"/>
          <w:b/>
          <w:i/>
          <w:color w:val="000000"/>
          <w:sz w:val="22"/>
          <w:szCs w:val="22"/>
        </w:rPr>
        <w:t>reatly</w:t>
      </w:r>
      <w:r w:rsidRPr="00A37144">
        <w:rPr>
          <w:rFonts w:ascii="Arial" w:eastAsia="Arial" w:hAnsi="Arial" w:cs="Arial"/>
          <w:i/>
          <w:color w:val="000000"/>
          <w:sz w:val="22"/>
          <w:szCs w:val="22"/>
        </w:rPr>
        <w:t xml:space="preserve"> </w:t>
      </w:r>
      <w:r w:rsidRPr="00A37144">
        <w:rPr>
          <w:rFonts w:ascii="Arial" w:eastAsia="Arial" w:hAnsi="Arial" w:cs="Arial"/>
          <w:b/>
          <w:i/>
          <w:color w:val="000000"/>
          <w:sz w:val="22"/>
          <w:szCs w:val="22"/>
        </w:rPr>
        <w:t xml:space="preserve">appreciated </w:t>
      </w:r>
      <w:r w:rsidRPr="00A37144">
        <w:rPr>
          <w:rFonts w:ascii="Arial" w:eastAsia="Arial" w:hAnsi="Arial" w:cs="Arial"/>
          <w:i/>
          <w:color w:val="000000"/>
          <w:sz w:val="22"/>
          <w:szCs w:val="22"/>
        </w:rPr>
        <w:t xml:space="preserve">the report and technical and administrative progress made by the </w:t>
      </w:r>
      <w:r w:rsidRPr="00A37144">
        <w:rPr>
          <w:rFonts w:ascii="Arial" w:eastAsia="Arial" w:hAnsi="Arial" w:cs="Arial"/>
          <w:i/>
          <w:color w:val="000000"/>
          <w:sz w:val="22"/>
          <w:szCs w:val="22"/>
          <w:lang w:val="en-AU"/>
        </w:rPr>
        <w:t>Central America Tsunami Advisory Centre</w:t>
      </w:r>
      <w:r w:rsidRPr="00A37144">
        <w:rPr>
          <w:rFonts w:ascii="Arial" w:eastAsia="Arial" w:hAnsi="Arial" w:cs="Arial"/>
          <w:i/>
          <w:color w:val="000000"/>
          <w:sz w:val="22"/>
          <w:szCs w:val="22"/>
        </w:rPr>
        <w:t xml:space="preserve"> (CATAC) during the intersessional period, as well as the ongoing efforts by CATAC to further improve its seismological and information technology system, to be able to identify the source of tsunamis occurring in Central America and to disseminate actionable tsunami products in a timely manner, </w:t>
      </w:r>
      <w:r w:rsidRPr="00A37144">
        <w:rPr>
          <w:rFonts w:ascii="Arial" w:eastAsia="Arial" w:hAnsi="Arial" w:cs="Arial"/>
          <w:i/>
          <w:color w:val="000000"/>
          <w:sz w:val="22"/>
          <w:szCs w:val="22"/>
          <w:lang w:val="en-US"/>
        </w:rPr>
        <w:t xml:space="preserve">and to strengthen the capacity of its users and inform them about these potential events. </w:t>
      </w:r>
      <w:r w:rsidRPr="00A37144">
        <w:rPr>
          <w:rFonts w:ascii="Arial" w:eastAsia="Arial" w:hAnsi="Arial" w:cs="Arial"/>
          <w:b/>
          <w:bCs/>
          <w:i/>
          <w:color w:val="000000"/>
          <w:sz w:val="22"/>
          <w:szCs w:val="22"/>
          <w:lang w:val="en-US"/>
        </w:rPr>
        <w:t>It took note</w:t>
      </w:r>
      <w:r w:rsidRPr="00A37144">
        <w:rPr>
          <w:rFonts w:ascii="Arial" w:eastAsia="Arial" w:hAnsi="Arial" w:cs="Arial"/>
          <w:i/>
          <w:color w:val="000000"/>
          <w:sz w:val="22"/>
          <w:szCs w:val="22"/>
        </w:rPr>
        <w:t xml:space="preserve"> of the difficulties encountered by CATAC during the M7.6 event that occurred in the Western Caribbean on 8 February 2025, where only the initial message was disseminated by email due to server problems within CATAC. The ICG </w:t>
      </w:r>
      <w:r w:rsidRPr="00A37144">
        <w:rPr>
          <w:rFonts w:ascii="Arial" w:eastAsia="Arial" w:hAnsi="Arial" w:cs="Arial"/>
          <w:b/>
          <w:i/>
          <w:color w:val="000000"/>
          <w:sz w:val="22"/>
          <w:szCs w:val="22"/>
        </w:rPr>
        <w:t>recommended</w:t>
      </w:r>
      <w:r w:rsidRPr="00A37144">
        <w:rPr>
          <w:rFonts w:ascii="Arial" w:eastAsia="Arial" w:hAnsi="Arial" w:cs="Arial"/>
          <w:i/>
          <w:color w:val="000000"/>
          <w:sz w:val="22"/>
          <w:szCs w:val="22"/>
        </w:rPr>
        <w:t xml:space="preserve"> the use of redundant and reliable methods for the transmission of CATAC products to its users. It was </w:t>
      </w:r>
      <w:r w:rsidRPr="00A37144">
        <w:rPr>
          <w:rFonts w:ascii="Arial" w:eastAsia="Arial" w:hAnsi="Arial" w:cs="Arial"/>
          <w:b/>
          <w:i/>
          <w:color w:val="000000"/>
          <w:sz w:val="22"/>
          <w:szCs w:val="22"/>
        </w:rPr>
        <w:t>recommended</w:t>
      </w:r>
      <w:r w:rsidRPr="00A37144">
        <w:rPr>
          <w:rFonts w:ascii="Arial" w:eastAsia="Arial" w:hAnsi="Arial" w:cs="Arial"/>
          <w:i/>
          <w:color w:val="000000"/>
          <w:sz w:val="22"/>
          <w:szCs w:val="22"/>
        </w:rPr>
        <w:t xml:space="preserve"> that CATAC continues to operate fully on an interim basis in order to assist National Tsunami Warning Centres (NTWCs), Tsunami Warning Focal Points (TWFPs), and emergency management authorities of Central America to address these challenges. The ICG </w:t>
      </w:r>
      <w:r w:rsidRPr="00A37144">
        <w:rPr>
          <w:rFonts w:ascii="Arial" w:eastAsia="Arial" w:hAnsi="Arial" w:cs="Arial"/>
          <w:b/>
          <w:i/>
          <w:color w:val="000000"/>
          <w:sz w:val="22"/>
          <w:szCs w:val="22"/>
        </w:rPr>
        <w:t xml:space="preserve">requested </w:t>
      </w:r>
      <w:r w:rsidRPr="00A37144">
        <w:rPr>
          <w:rFonts w:ascii="Arial" w:eastAsia="Arial" w:hAnsi="Arial" w:cs="Arial"/>
          <w:bCs/>
          <w:i/>
          <w:color w:val="000000"/>
          <w:sz w:val="22"/>
          <w:szCs w:val="22"/>
        </w:rPr>
        <w:t xml:space="preserve">that </w:t>
      </w:r>
      <w:r w:rsidRPr="00A37144">
        <w:rPr>
          <w:rFonts w:ascii="Arial" w:eastAsia="Arial" w:hAnsi="Arial" w:cs="Arial"/>
          <w:i/>
          <w:color w:val="000000"/>
          <w:sz w:val="22"/>
          <w:szCs w:val="22"/>
        </w:rPr>
        <w:t xml:space="preserve">CATAC submit to Working Group 3 an updated ‘User’s Guide for CATAC Procedures and Products for the CARIBE-EWS’ by the end of 2025. It finally </w:t>
      </w:r>
      <w:r w:rsidRPr="00A37144">
        <w:rPr>
          <w:rFonts w:ascii="Arial" w:eastAsia="Arial" w:hAnsi="Arial" w:cs="Arial"/>
          <w:b/>
          <w:bCs/>
          <w:i/>
          <w:color w:val="000000"/>
          <w:sz w:val="22"/>
          <w:szCs w:val="22"/>
        </w:rPr>
        <w:t>recommended</w:t>
      </w:r>
      <w:r w:rsidRPr="00A37144">
        <w:rPr>
          <w:rFonts w:ascii="Arial" w:eastAsia="Arial" w:hAnsi="Arial" w:cs="Arial"/>
          <w:bCs/>
          <w:i/>
          <w:color w:val="000000"/>
          <w:sz w:val="22"/>
          <w:szCs w:val="22"/>
        </w:rPr>
        <w:t xml:space="preserve"> that </w:t>
      </w:r>
      <w:r w:rsidRPr="00A37144">
        <w:rPr>
          <w:rFonts w:ascii="Arial" w:eastAsia="Arial" w:hAnsi="Arial" w:cs="Arial"/>
          <w:i/>
          <w:color w:val="000000"/>
          <w:sz w:val="22"/>
          <w:szCs w:val="22"/>
        </w:rPr>
        <w:t>the Steering Committee work with CATAC and Member States to consider the possibility of CATAC becoming a TSP at its 19</w:t>
      </w:r>
      <w:r w:rsidRPr="00A37144">
        <w:rPr>
          <w:rFonts w:ascii="Arial" w:eastAsia="Arial" w:hAnsi="Arial" w:cs="Arial"/>
          <w:i/>
          <w:color w:val="000000"/>
          <w:sz w:val="22"/>
          <w:szCs w:val="22"/>
          <w:vertAlign w:val="superscript"/>
        </w:rPr>
        <w:t>th</w:t>
      </w:r>
      <w:r w:rsidRPr="00A37144">
        <w:rPr>
          <w:rFonts w:ascii="Arial" w:eastAsia="Arial" w:hAnsi="Arial" w:cs="Arial"/>
          <w:i/>
          <w:color w:val="000000"/>
          <w:sz w:val="22"/>
          <w:szCs w:val="22"/>
        </w:rPr>
        <w:t xml:space="preserve"> meeting in 2026, so that the IOC Executive Council can consider CATAC’s final admission as a TSP in June 2026.</w:t>
      </w:r>
    </w:p>
    <w:p w14:paraId="6EA3ECF4" w14:textId="10A74AE9" w:rsidR="00AA67BE" w:rsidRDefault="00AA67BE" w:rsidP="00E40A81">
      <w:pPr>
        <w:widowControl/>
        <w:numPr>
          <w:ilvl w:val="0"/>
          <w:numId w:val="1"/>
        </w:numPr>
        <w:pBdr>
          <w:top w:val="nil"/>
          <w:left w:val="nil"/>
          <w:bottom w:val="nil"/>
          <w:right w:val="nil"/>
          <w:between w:val="nil"/>
        </w:pBdr>
        <w:shd w:val="clear" w:color="auto" w:fill="FFFFFF" w:themeFill="background1"/>
        <w:tabs>
          <w:tab w:val="left" w:pos="709"/>
        </w:tabs>
        <w:spacing w:after="240"/>
        <w:ind w:left="0" w:hanging="851"/>
        <w:rPr>
          <w:rFonts w:ascii="Arial" w:eastAsia="Arial" w:hAnsi="Arial" w:cs="Arial"/>
          <w:color w:val="000000"/>
          <w:sz w:val="22"/>
          <w:szCs w:val="22"/>
        </w:rPr>
      </w:pPr>
      <w:r w:rsidRPr="00E40A81">
        <w:rPr>
          <w:rFonts w:ascii="Arial" w:eastAsia="Arial" w:hAnsi="Arial" w:cs="Arial"/>
          <w:color w:val="000000"/>
          <w:sz w:val="22"/>
          <w:szCs w:val="22"/>
        </w:rPr>
        <w:t xml:space="preserve">The Chairperson will invite Delegations to provide their comments regarding their consideration of CATAC as a TSP in this session to enable the IOC </w:t>
      </w:r>
      <w:r w:rsidR="00BC2C16" w:rsidRPr="00E40A81">
        <w:rPr>
          <w:rFonts w:ascii="Arial" w:eastAsia="Arial" w:hAnsi="Arial" w:cs="Arial"/>
          <w:color w:val="000000"/>
          <w:sz w:val="22"/>
          <w:szCs w:val="22"/>
        </w:rPr>
        <w:t>Executive Council</w:t>
      </w:r>
      <w:r>
        <w:rPr>
          <w:rFonts w:ascii="Arial" w:eastAsia="Arial" w:hAnsi="Arial" w:cs="Arial"/>
          <w:color w:val="000000"/>
          <w:sz w:val="22"/>
          <w:szCs w:val="22"/>
        </w:rPr>
        <w:t xml:space="preserve"> to consider the final admission of CATAC as TSP in June </w:t>
      </w:r>
      <w:r w:rsidR="00BC2C16">
        <w:rPr>
          <w:rFonts w:ascii="Arial" w:eastAsia="Arial" w:hAnsi="Arial" w:cs="Arial"/>
          <w:color w:val="000000"/>
          <w:sz w:val="22"/>
          <w:szCs w:val="22"/>
        </w:rPr>
        <w:t>2026</w:t>
      </w:r>
      <w:r>
        <w:rPr>
          <w:rFonts w:ascii="Arial" w:eastAsia="Arial" w:hAnsi="Arial" w:cs="Arial"/>
          <w:color w:val="000000"/>
          <w:sz w:val="22"/>
          <w:szCs w:val="22"/>
        </w:rPr>
        <w:t>.</w:t>
      </w:r>
    </w:p>
    <w:p w14:paraId="21C63F5C" w14:textId="77777777" w:rsidR="00AA67BE" w:rsidRDefault="00AA67BE" w:rsidP="00AA67BE">
      <w:pPr>
        <w:widowControl/>
        <w:numPr>
          <w:ilvl w:val="0"/>
          <w:numId w:val="1"/>
        </w:numPr>
        <w:pBdr>
          <w:top w:val="nil"/>
          <w:left w:val="nil"/>
          <w:bottom w:val="nil"/>
          <w:right w:val="nil"/>
          <w:between w:val="nil"/>
        </w:pBdr>
        <w:tabs>
          <w:tab w:val="left" w:pos="709"/>
        </w:tabs>
        <w:spacing w:after="240"/>
        <w:ind w:left="0" w:hanging="851"/>
        <w:rPr>
          <w:rFonts w:ascii="Arial" w:eastAsia="Arial" w:hAnsi="Arial" w:cs="Arial"/>
          <w:color w:val="000000"/>
          <w:sz w:val="22"/>
          <w:szCs w:val="22"/>
        </w:rPr>
      </w:pPr>
      <w:r>
        <w:rPr>
          <w:rFonts w:ascii="Arial" w:eastAsia="Arial" w:hAnsi="Arial" w:cs="Arial"/>
          <w:color w:val="000000"/>
          <w:sz w:val="22"/>
          <w:szCs w:val="22"/>
        </w:rPr>
        <w:t>Member States may wish to provide comments or questions on the report of the CATAC.</w:t>
      </w:r>
    </w:p>
    <w:p w14:paraId="4D79637E" w14:textId="77777777" w:rsidR="00AA67BE" w:rsidRDefault="00AA67BE" w:rsidP="00AA67BE">
      <w:pPr>
        <w:widowControl/>
        <w:pBdr>
          <w:top w:val="nil"/>
          <w:left w:val="nil"/>
          <w:bottom w:val="nil"/>
          <w:right w:val="nil"/>
          <w:between w:val="nil"/>
        </w:pBdr>
        <w:tabs>
          <w:tab w:val="left" w:pos="709"/>
        </w:tabs>
        <w:spacing w:after="240"/>
        <w:rPr>
          <w:rFonts w:ascii="Arial" w:eastAsia="Arial" w:hAnsi="Arial" w:cs="Arial"/>
          <w:color w:val="000000"/>
          <w:sz w:val="22"/>
          <w:szCs w:val="22"/>
        </w:rPr>
      </w:pPr>
    </w:p>
    <w:p w14:paraId="44EAC605" w14:textId="187ABF4E" w:rsidR="00AA67BE" w:rsidRPr="00CA2156" w:rsidRDefault="00AA67BE" w:rsidP="00AA67BE">
      <w:pPr>
        <w:numPr>
          <w:ilvl w:val="1"/>
          <w:numId w:val="4"/>
        </w:numPr>
        <w:pBdr>
          <w:top w:val="nil"/>
          <w:left w:val="nil"/>
          <w:bottom w:val="nil"/>
          <w:right w:val="nil"/>
          <w:between w:val="nil"/>
        </w:pBdr>
        <w:jc w:val="left"/>
        <w:rPr>
          <w:rFonts w:ascii="Arial" w:eastAsia="Arial" w:hAnsi="Arial" w:cs="Arial"/>
          <w:color w:val="000000"/>
          <w:lang w:val="es-CL"/>
        </w:rPr>
      </w:pPr>
      <w:r w:rsidRPr="00CA2156">
        <w:rPr>
          <w:rFonts w:ascii="Arial" w:eastAsia="Arial" w:hAnsi="Arial" w:cs="Arial"/>
          <w:color w:val="000000"/>
          <w:lang w:val="es-CL"/>
        </w:rPr>
        <w:lastRenderedPageBreak/>
        <w:t>UN OCEAN DECADE TSUNAMI PROGRAM</w:t>
      </w:r>
      <w:r w:rsidRPr="00CA2156">
        <w:rPr>
          <w:color w:val="000000"/>
          <w:sz w:val="16"/>
          <w:szCs w:val="16"/>
          <w:lang w:val="es-CL"/>
        </w:rPr>
        <w:t xml:space="preserve"> </w:t>
      </w:r>
      <w:r w:rsidRPr="00CA2156">
        <w:rPr>
          <w:rFonts w:ascii="Arial" w:eastAsia="Arial" w:hAnsi="Arial" w:cs="Arial"/>
          <w:color w:val="000000"/>
          <w:lang w:val="es-CL"/>
        </w:rPr>
        <w:t>(</w:t>
      </w:r>
      <w:r w:rsidR="00BC2C16" w:rsidRPr="00BC2C16">
        <w:rPr>
          <w:rFonts w:ascii="Arial" w:eastAsia="Arial" w:hAnsi="Arial" w:cs="Arial"/>
          <w:b/>
          <w:bCs/>
          <w:color w:val="000000"/>
          <w:lang w:val="es-CL"/>
        </w:rPr>
        <w:t>14:00-14:30</w:t>
      </w:r>
      <w:r w:rsidRPr="00BC2C16">
        <w:rPr>
          <w:rFonts w:ascii="Arial" w:eastAsia="Arial" w:hAnsi="Arial" w:cs="Arial"/>
          <w:b/>
          <w:bCs/>
          <w:color w:val="000000"/>
          <w:lang w:val="es-CL"/>
        </w:rPr>
        <w:t>)</w:t>
      </w:r>
    </w:p>
    <w:p w14:paraId="7DBB8135" w14:textId="77777777" w:rsidR="00AA67BE" w:rsidRPr="00CA2156" w:rsidRDefault="00AA67BE" w:rsidP="00AA67BE">
      <w:pPr>
        <w:widowControl/>
        <w:pBdr>
          <w:top w:val="nil"/>
          <w:left w:val="nil"/>
          <w:bottom w:val="nil"/>
          <w:right w:val="nil"/>
          <w:between w:val="nil"/>
        </w:pBdr>
        <w:tabs>
          <w:tab w:val="left" w:pos="709"/>
        </w:tabs>
        <w:spacing w:after="240"/>
        <w:rPr>
          <w:rFonts w:ascii="Arial" w:eastAsia="Arial" w:hAnsi="Arial" w:cs="Arial"/>
          <w:color w:val="000000"/>
          <w:sz w:val="22"/>
          <w:szCs w:val="22"/>
          <w:lang w:val="es-CL"/>
        </w:rPr>
      </w:pPr>
    </w:p>
    <w:p w14:paraId="1D58D4D4" w14:textId="1A30704E" w:rsidR="00AA67BE" w:rsidRPr="00E40A81" w:rsidRDefault="00AA67BE" w:rsidP="00AA67BE">
      <w:pPr>
        <w:widowControl/>
        <w:numPr>
          <w:ilvl w:val="0"/>
          <w:numId w:val="1"/>
        </w:numPr>
        <w:pBdr>
          <w:top w:val="nil"/>
          <w:left w:val="nil"/>
          <w:bottom w:val="nil"/>
          <w:right w:val="nil"/>
          <w:between w:val="nil"/>
        </w:pBdr>
        <w:tabs>
          <w:tab w:val="left" w:pos="709"/>
        </w:tabs>
        <w:spacing w:after="240"/>
        <w:ind w:left="0" w:hanging="851"/>
        <w:rPr>
          <w:rFonts w:ascii="Arial" w:eastAsia="Arial" w:hAnsi="Arial" w:cs="Arial"/>
          <w:color w:val="000000"/>
          <w:sz w:val="22"/>
          <w:szCs w:val="22"/>
        </w:rPr>
      </w:pPr>
      <w:r w:rsidRPr="00E40A81">
        <w:rPr>
          <w:rFonts w:ascii="Arial" w:eastAsia="Arial" w:hAnsi="Arial" w:cs="Arial"/>
          <w:color w:val="000000"/>
          <w:sz w:val="22"/>
          <w:szCs w:val="22"/>
        </w:rPr>
        <w:t xml:space="preserve">Dr Silvia Chacon Barrantes, acting Chairperson of ODTP Scientific Committee, will introduce the agenda item, available as a </w:t>
      </w:r>
      <w:hyperlink r:id="rId45" w:history="1">
        <w:r w:rsidRPr="00E40A81">
          <w:rPr>
            <w:rStyle w:val="Hyperlink"/>
            <w:rFonts w:ascii="Arial" w:eastAsia="Arial" w:hAnsi="Arial" w:cs="Arial"/>
            <w:sz w:val="22"/>
            <w:szCs w:val="22"/>
          </w:rPr>
          <w:t>Presentation</w:t>
        </w:r>
      </w:hyperlink>
      <w:r w:rsidRPr="00E40A81">
        <w:rPr>
          <w:rFonts w:ascii="Arial" w:eastAsia="Arial" w:hAnsi="Arial" w:cs="Arial"/>
          <w:color w:val="000000"/>
          <w:sz w:val="22"/>
          <w:szCs w:val="22"/>
        </w:rPr>
        <w:t>.</w:t>
      </w:r>
    </w:p>
    <w:p w14:paraId="3DD3168D" w14:textId="1991A4D2" w:rsidR="007D2B29" w:rsidRDefault="00AA67BE" w:rsidP="00AA67BE">
      <w:pPr>
        <w:widowControl/>
        <w:pBdr>
          <w:top w:val="nil"/>
          <w:left w:val="nil"/>
          <w:bottom w:val="nil"/>
          <w:right w:val="nil"/>
          <w:between w:val="nil"/>
        </w:pBdr>
        <w:tabs>
          <w:tab w:val="left" w:pos="709"/>
        </w:tabs>
        <w:rPr>
          <w:rFonts w:ascii="Arial" w:eastAsia="Arial" w:hAnsi="Arial" w:cs="Arial"/>
          <w:color w:val="000000"/>
          <w:sz w:val="22"/>
          <w:szCs w:val="22"/>
        </w:rPr>
      </w:pPr>
      <w:r>
        <w:rPr>
          <w:rFonts w:ascii="Arial" w:eastAsia="Arial" w:hAnsi="Arial" w:cs="Arial"/>
          <w:color w:val="000000"/>
          <w:sz w:val="22"/>
          <w:szCs w:val="22"/>
        </w:rPr>
        <w:t>Member States may wish to provide comments or ques</w:t>
      </w:r>
      <w:r w:rsidR="00BC2C16">
        <w:rPr>
          <w:rFonts w:ascii="Arial" w:eastAsia="Arial" w:hAnsi="Arial" w:cs="Arial"/>
          <w:color w:val="000000"/>
          <w:sz w:val="22"/>
          <w:szCs w:val="22"/>
        </w:rPr>
        <w:t>tions on the UN Ocean Decade</w:t>
      </w:r>
    </w:p>
    <w:p w14:paraId="661503ED" w14:textId="77777777" w:rsidR="007D2B29" w:rsidRDefault="007D2B29">
      <w:pPr>
        <w:widowControl/>
        <w:pBdr>
          <w:top w:val="nil"/>
          <w:left w:val="nil"/>
          <w:bottom w:val="nil"/>
          <w:right w:val="nil"/>
          <w:between w:val="nil"/>
        </w:pBdr>
        <w:tabs>
          <w:tab w:val="left" w:pos="709"/>
        </w:tabs>
        <w:rPr>
          <w:rFonts w:ascii="Arial" w:eastAsia="Arial" w:hAnsi="Arial" w:cs="Arial"/>
          <w:color w:val="000000"/>
          <w:sz w:val="22"/>
          <w:szCs w:val="22"/>
        </w:rPr>
      </w:pPr>
    </w:p>
    <w:p w14:paraId="6802DE57" w14:textId="77777777" w:rsidR="007D2B29" w:rsidRDefault="007D2B29">
      <w:pPr>
        <w:widowControl/>
        <w:pBdr>
          <w:top w:val="nil"/>
          <w:left w:val="nil"/>
          <w:bottom w:val="nil"/>
          <w:right w:val="nil"/>
          <w:between w:val="nil"/>
        </w:pBdr>
        <w:tabs>
          <w:tab w:val="left" w:pos="709"/>
        </w:tabs>
        <w:rPr>
          <w:rFonts w:ascii="Arial" w:eastAsia="Arial" w:hAnsi="Arial" w:cs="Arial"/>
          <w:color w:val="000000"/>
          <w:sz w:val="22"/>
          <w:szCs w:val="22"/>
        </w:rPr>
      </w:pPr>
    </w:p>
    <w:p w14:paraId="695BB7DA" w14:textId="036CDC64" w:rsidR="00BC2C16" w:rsidRDefault="00BC2C16" w:rsidP="00BC2C16">
      <w:pPr>
        <w:jc w:val="left"/>
        <w:rPr>
          <w:rFonts w:ascii="Arial" w:eastAsia="Arial" w:hAnsi="Arial" w:cs="Arial"/>
          <w:b/>
        </w:rPr>
      </w:pPr>
      <w:r>
        <w:rPr>
          <w:rFonts w:ascii="Arial" w:eastAsia="Arial" w:hAnsi="Arial" w:cs="Arial"/>
          <w:b/>
        </w:rPr>
        <w:t>6. PROGRAMME AND BUDGET 20.26-2027 (14:30-15:00)</w:t>
      </w:r>
    </w:p>
    <w:p w14:paraId="7EA9287E" w14:textId="77777777" w:rsidR="00BC2C16" w:rsidRDefault="00BC2C16" w:rsidP="00BC2C16">
      <w:pPr>
        <w:jc w:val="left"/>
        <w:rPr>
          <w:rFonts w:ascii="Arial" w:eastAsia="Arial" w:hAnsi="Arial" w:cs="Arial"/>
          <w:b/>
        </w:rPr>
      </w:pPr>
    </w:p>
    <w:p w14:paraId="3A83651B" w14:textId="4A8658CB" w:rsidR="00BC2C16" w:rsidRPr="00F56987" w:rsidRDefault="00BC2C16" w:rsidP="00BC2C16">
      <w:pPr>
        <w:widowControl/>
        <w:numPr>
          <w:ilvl w:val="0"/>
          <w:numId w:val="1"/>
        </w:numPr>
        <w:pBdr>
          <w:top w:val="nil"/>
          <w:left w:val="nil"/>
          <w:bottom w:val="nil"/>
          <w:right w:val="nil"/>
          <w:between w:val="nil"/>
        </w:pBdr>
        <w:tabs>
          <w:tab w:val="left" w:pos="709"/>
        </w:tabs>
        <w:spacing w:after="240"/>
        <w:ind w:left="0" w:hanging="851"/>
        <w:rPr>
          <w:rFonts w:ascii="Arial" w:eastAsia="Arial" w:hAnsi="Arial" w:cs="Arial"/>
          <w:color w:val="000000"/>
          <w:sz w:val="22"/>
          <w:szCs w:val="22"/>
        </w:rPr>
      </w:pPr>
      <w:r>
        <w:rPr>
          <w:rFonts w:ascii="Arial" w:eastAsia="Arial" w:hAnsi="Arial" w:cs="Arial"/>
          <w:color w:val="000000"/>
          <w:sz w:val="22"/>
          <w:szCs w:val="22"/>
        </w:rPr>
        <w:t xml:space="preserve">Technical Secretary will introduce the agenda item, </w:t>
      </w:r>
      <w:r w:rsidRPr="00F56987">
        <w:rPr>
          <w:rFonts w:ascii="Arial" w:eastAsia="Arial" w:hAnsi="Arial" w:cs="Arial"/>
          <w:color w:val="000000"/>
          <w:sz w:val="22"/>
          <w:szCs w:val="22"/>
        </w:rPr>
        <w:t xml:space="preserve">available as a </w:t>
      </w:r>
      <w:hyperlink r:id="rId46" w:history="1">
        <w:r w:rsidRPr="00F56987">
          <w:rPr>
            <w:rStyle w:val="Hyperlink"/>
            <w:rFonts w:ascii="Arial" w:eastAsia="Arial" w:hAnsi="Arial" w:cs="Arial"/>
            <w:sz w:val="22"/>
            <w:szCs w:val="22"/>
          </w:rPr>
          <w:t>Presentation</w:t>
        </w:r>
      </w:hyperlink>
      <w:r w:rsidRPr="00F56987">
        <w:rPr>
          <w:rFonts w:ascii="Arial" w:eastAsia="Arial" w:hAnsi="Arial" w:cs="Arial"/>
          <w:color w:val="000000"/>
          <w:sz w:val="22"/>
          <w:szCs w:val="22"/>
        </w:rPr>
        <w:t>.</w:t>
      </w:r>
    </w:p>
    <w:p w14:paraId="5DCA960C" w14:textId="77777777" w:rsidR="00BC2C16" w:rsidRPr="00F56987" w:rsidRDefault="00BC2C16" w:rsidP="00BC2C16">
      <w:pPr>
        <w:widowControl/>
        <w:numPr>
          <w:ilvl w:val="0"/>
          <w:numId w:val="1"/>
        </w:numPr>
        <w:pBdr>
          <w:top w:val="nil"/>
          <w:left w:val="nil"/>
          <w:bottom w:val="nil"/>
          <w:right w:val="nil"/>
          <w:between w:val="nil"/>
        </w:pBdr>
        <w:tabs>
          <w:tab w:val="left" w:pos="709"/>
        </w:tabs>
        <w:spacing w:after="240"/>
        <w:ind w:left="0" w:hanging="851"/>
        <w:rPr>
          <w:rFonts w:ascii="Arial" w:eastAsia="Arial" w:hAnsi="Arial" w:cs="Arial"/>
          <w:color w:val="000000"/>
          <w:sz w:val="22"/>
          <w:szCs w:val="22"/>
        </w:rPr>
      </w:pPr>
      <w:r w:rsidRPr="00F56987">
        <w:rPr>
          <w:rFonts w:ascii="Arial" w:eastAsia="Arial" w:hAnsi="Arial" w:cs="Arial"/>
          <w:color w:val="000000"/>
          <w:sz w:val="22"/>
          <w:szCs w:val="22"/>
        </w:rPr>
        <w:t>Member States may wish to provide comments or questions on the report of the Secretariat.</w:t>
      </w:r>
    </w:p>
    <w:p w14:paraId="0BE1EBBF" w14:textId="75EED638" w:rsidR="00BC2C16" w:rsidRDefault="00BC2C16" w:rsidP="004A3A24">
      <w:pPr>
        <w:widowControl/>
        <w:numPr>
          <w:ilvl w:val="0"/>
          <w:numId w:val="1"/>
        </w:numPr>
        <w:pBdr>
          <w:top w:val="nil"/>
          <w:left w:val="nil"/>
          <w:bottom w:val="nil"/>
          <w:right w:val="nil"/>
          <w:between w:val="nil"/>
        </w:pBdr>
        <w:tabs>
          <w:tab w:val="left" w:pos="709"/>
        </w:tabs>
        <w:spacing w:after="240"/>
        <w:ind w:left="0" w:hanging="851"/>
        <w:rPr>
          <w:rFonts w:ascii="Arial" w:eastAsia="Arial" w:hAnsi="Arial" w:cs="Arial"/>
          <w:color w:val="000000"/>
          <w:sz w:val="22"/>
          <w:szCs w:val="22"/>
        </w:rPr>
      </w:pPr>
      <w:r>
        <w:rPr>
          <w:rFonts w:ascii="Arial" w:eastAsia="Arial" w:hAnsi="Arial" w:cs="Arial"/>
          <w:color w:val="000000"/>
          <w:sz w:val="22"/>
          <w:szCs w:val="22"/>
        </w:rPr>
        <w:t xml:space="preserve">Chair will inform the plenary that the rest of the afternoon </w:t>
      </w:r>
      <w:r w:rsidR="00A37144">
        <w:rPr>
          <w:rFonts w:ascii="Arial" w:eastAsia="Arial" w:hAnsi="Arial" w:cs="Arial"/>
          <w:color w:val="000000"/>
          <w:sz w:val="22"/>
          <w:szCs w:val="22"/>
        </w:rPr>
        <w:t>delegations are invited to join</w:t>
      </w:r>
      <w:r>
        <w:rPr>
          <w:rFonts w:ascii="Arial" w:eastAsia="Arial" w:hAnsi="Arial" w:cs="Arial"/>
          <w:color w:val="000000"/>
          <w:sz w:val="22"/>
          <w:szCs w:val="22"/>
        </w:rPr>
        <w:t xml:space="preserve"> intra-session Working Groups. The Secretariat will provide information about composition and logistics.</w:t>
      </w:r>
    </w:p>
    <w:p w14:paraId="749AA40B" w14:textId="161B1D76" w:rsidR="00BC2C16" w:rsidRDefault="00BC2C16" w:rsidP="004A3A24">
      <w:pPr>
        <w:widowControl/>
        <w:numPr>
          <w:ilvl w:val="0"/>
          <w:numId w:val="1"/>
        </w:numPr>
        <w:pBdr>
          <w:top w:val="nil"/>
          <w:left w:val="nil"/>
          <w:bottom w:val="nil"/>
          <w:right w:val="nil"/>
          <w:between w:val="nil"/>
        </w:pBdr>
        <w:tabs>
          <w:tab w:val="left" w:pos="709"/>
        </w:tabs>
        <w:spacing w:after="240"/>
        <w:ind w:left="0" w:hanging="851"/>
        <w:rPr>
          <w:rFonts w:ascii="Arial" w:eastAsia="Arial" w:hAnsi="Arial" w:cs="Arial"/>
          <w:color w:val="000000"/>
          <w:sz w:val="22"/>
          <w:szCs w:val="22"/>
        </w:rPr>
      </w:pPr>
      <w:r>
        <w:rPr>
          <w:rFonts w:ascii="Arial" w:eastAsia="Arial" w:hAnsi="Arial" w:cs="Arial"/>
          <w:color w:val="000000"/>
          <w:sz w:val="22"/>
          <w:szCs w:val="22"/>
        </w:rPr>
        <w:t xml:space="preserve">The Chair will declare end of Day 2 of the ICG/CARIBE-EWS XIX and </w:t>
      </w:r>
      <w:r w:rsidR="00E610AC">
        <w:rPr>
          <w:rFonts w:ascii="Arial" w:eastAsia="Arial" w:hAnsi="Arial" w:cs="Arial"/>
          <w:color w:val="000000"/>
          <w:sz w:val="22"/>
          <w:szCs w:val="22"/>
        </w:rPr>
        <w:t>will</w:t>
      </w:r>
      <w:r>
        <w:rPr>
          <w:rFonts w:ascii="Arial" w:eastAsia="Arial" w:hAnsi="Arial" w:cs="Arial"/>
          <w:color w:val="000000"/>
          <w:sz w:val="22"/>
          <w:szCs w:val="22"/>
        </w:rPr>
        <w:t xml:space="preserve"> invite participants to join the working groups discussions</w:t>
      </w:r>
      <w:r w:rsidR="00E610AC">
        <w:rPr>
          <w:rFonts w:ascii="Arial" w:eastAsia="Arial" w:hAnsi="Arial" w:cs="Arial"/>
          <w:color w:val="000000"/>
          <w:sz w:val="22"/>
          <w:szCs w:val="22"/>
        </w:rPr>
        <w:t xml:space="preserve">, and return to the plenary after the </w:t>
      </w:r>
      <w:r w:rsidR="00F30C6C">
        <w:rPr>
          <w:rFonts w:ascii="Arial" w:eastAsia="Arial" w:hAnsi="Arial" w:cs="Arial"/>
          <w:color w:val="000000"/>
          <w:sz w:val="22"/>
          <w:szCs w:val="22"/>
        </w:rPr>
        <w:t xml:space="preserve">morning </w:t>
      </w:r>
      <w:r w:rsidR="00E610AC">
        <w:rPr>
          <w:rFonts w:ascii="Arial" w:eastAsia="Arial" w:hAnsi="Arial" w:cs="Arial"/>
          <w:color w:val="000000"/>
          <w:sz w:val="22"/>
          <w:szCs w:val="22"/>
        </w:rPr>
        <w:t>coffee break of Day 3</w:t>
      </w:r>
    </w:p>
    <w:p w14:paraId="30DFC465" w14:textId="77777777" w:rsidR="00BC2C16" w:rsidRDefault="00BC2C16" w:rsidP="00BC2C16">
      <w:pPr>
        <w:widowControl/>
        <w:pBdr>
          <w:top w:val="nil"/>
          <w:left w:val="nil"/>
          <w:bottom w:val="nil"/>
          <w:right w:val="nil"/>
          <w:between w:val="nil"/>
        </w:pBdr>
        <w:tabs>
          <w:tab w:val="left" w:pos="709"/>
        </w:tabs>
        <w:spacing w:after="240"/>
        <w:rPr>
          <w:rFonts w:ascii="Arial" w:eastAsia="Arial" w:hAnsi="Arial" w:cs="Arial"/>
          <w:color w:val="000000"/>
          <w:sz w:val="22"/>
          <w:szCs w:val="22"/>
        </w:rPr>
      </w:pPr>
    </w:p>
    <w:tbl>
      <w:tblPr>
        <w:tblStyle w:val="8"/>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34"/>
      </w:tblGrid>
      <w:tr w:rsidR="00BC2C16" w14:paraId="39C887F4" w14:textId="77777777" w:rsidTr="00D77F6D">
        <w:tc>
          <w:tcPr>
            <w:tcW w:w="9634" w:type="dxa"/>
            <w:shd w:val="clear" w:color="auto" w:fill="8496B0"/>
          </w:tcPr>
          <w:p w14:paraId="751DB143" w14:textId="77777777" w:rsidR="00BC2C16" w:rsidRDefault="00BC2C16" w:rsidP="00D77F6D">
            <w:pPr>
              <w:widowControl/>
              <w:pBdr>
                <w:top w:val="nil"/>
                <w:left w:val="nil"/>
                <w:bottom w:val="nil"/>
                <w:right w:val="nil"/>
                <w:between w:val="nil"/>
              </w:pBdr>
              <w:tabs>
                <w:tab w:val="left" w:pos="709"/>
              </w:tabs>
              <w:rPr>
                <w:rFonts w:ascii="Arial" w:eastAsia="Arial" w:hAnsi="Arial" w:cs="Arial"/>
                <w:color w:val="FFFFFF"/>
                <w:sz w:val="22"/>
                <w:szCs w:val="22"/>
              </w:rPr>
            </w:pPr>
          </w:p>
          <w:p w14:paraId="0F263DFF" w14:textId="77777777" w:rsidR="00BC2C16" w:rsidRDefault="00BC2C16" w:rsidP="00D77F6D">
            <w:pPr>
              <w:widowControl/>
              <w:pBdr>
                <w:top w:val="nil"/>
                <w:left w:val="nil"/>
                <w:bottom w:val="nil"/>
                <w:right w:val="nil"/>
                <w:between w:val="nil"/>
              </w:pBdr>
              <w:tabs>
                <w:tab w:val="left" w:pos="709"/>
              </w:tabs>
              <w:jc w:val="center"/>
              <w:rPr>
                <w:rFonts w:ascii="Arial" w:eastAsia="Arial" w:hAnsi="Arial" w:cs="Arial"/>
                <w:b/>
                <w:color w:val="FFFFFF"/>
                <w:sz w:val="22"/>
                <w:szCs w:val="22"/>
              </w:rPr>
            </w:pPr>
            <w:r>
              <w:rPr>
                <w:rFonts w:ascii="Arial" w:eastAsia="Arial" w:hAnsi="Arial" w:cs="Arial"/>
                <w:b/>
                <w:color w:val="FFFFFF"/>
                <w:sz w:val="22"/>
                <w:szCs w:val="22"/>
              </w:rPr>
              <w:t>BREAK</w:t>
            </w:r>
          </w:p>
          <w:p w14:paraId="49250D6B" w14:textId="77777777" w:rsidR="00BC2C16" w:rsidRDefault="00BC2C16" w:rsidP="00D77F6D">
            <w:pPr>
              <w:widowControl/>
              <w:pBdr>
                <w:top w:val="nil"/>
                <w:left w:val="nil"/>
                <w:bottom w:val="nil"/>
                <w:right w:val="nil"/>
                <w:between w:val="nil"/>
              </w:pBdr>
              <w:tabs>
                <w:tab w:val="left" w:pos="709"/>
              </w:tabs>
              <w:jc w:val="center"/>
              <w:rPr>
                <w:rFonts w:ascii="Arial" w:eastAsia="Arial" w:hAnsi="Arial" w:cs="Arial"/>
                <w:b/>
                <w:color w:val="FFFFFF"/>
                <w:sz w:val="22"/>
                <w:szCs w:val="22"/>
              </w:rPr>
            </w:pPr>
            <w:r>
              <w:rPr>
                <w:rFonts w:ascii="Arial" w:eastAsia="Arial" w:hAnsi="Arial" w:cs="Arial"/>
                <w:b/>
                <w:color w:val="FFFFFF"/>
                <w:sz w:val="22"/>
                <w:szCs w:val="22"/>
              </w:rPr>
              <w:t>15:00 – 15:30</w:t>
            </w:r>
          </w:p>
          <w:p w14:paraId="2D809B0A" w14:textId="77777777" w:rsidR="00BC2C16" w:rsidRDefault="00BC2C16" w:rsidP="00D77F6D">
            <w:pPr>
              <w:widowControl/>
              <w:pBdr>
                <w:top w:val="nil"/>
                <w:left w:val="nil"/>
                <w:bottom w:val="nil"/>
                <w:right w:val="nil"/>
                <w:between w:val="nil"/>
              </w:pBdr>
              <w:tabs>
                <w:tab w:val="left" w:pos="709"/>
              </w:tabs>
              <w:rPr>
                <w:rFonts w:ascii="Arial" w:eastAsia="Arial" w:hAnsi="Arial" w:cs="Arial"/>
                <w:color w:val="FFFFFF"/>
                <w:sz w:val="22"/>
                <w:szCs w:val="22"/>
              </w:rPr>
            </w:pPr>
          </w:p>
        </w:tc>
      </w:tr>
    </w:tbl>
    <w:p w14:paraId="5D1473C1" w14:textId="77777777" w:rsidR="00BC2C16" w:rsidRDefault="00BC2C16" w:rsidP="00BC2C16">
      <w:pPr>
        <w:widowControl/>
        <w:pBdr>
          <w:top w:val="nil"/>
          <w:left w:val="nil"/>
          <w:bottom w:val="nil"/>
          <w:right w:val="nil"/>
          <w:between w:val="nil"/>
        </w:pBdr>
        <w:tabs>
          <w:tab w:val="left" w:pos="709"/>
        </w:tabs>
        <w:spacing w:after="240"/>
        <w:rPr>
          <w:rFonts w:ascii="Arial" w:eastAsia="Arial" w:hAnsi="Arial" w:cs="Arial"/>
          <w:color w:val="000000"/>
          <w:sz w:val="22"/>
          <w:szCs w:val="22"/>
        </w:rPr>
      </w:pPr>
    </w:p>
    <w:p w14:paraId="62D815A5" w14:textId="76117C5D" w:rsidR="007D2B29" w:rsidRPr="00E610AC" w:rsidRDefault="00E610AC" w:rsidP="00E610AC">
      <w:pPr>
        <w:jc w:val="left"/>
        <w:rPr>
          <w:rFonts w:ascii="Arial" w:eastAsia="Arial" w:hAnsi="Arial" w:cs="Arial"/>
          <w:b/>
        </w:rPr>
      </w:pPr>
      <w:r>
        <w:rPr>
          <w:rFonts w:ascii="Arial" w:eastAsia="Arial" w:hAnsi="Arial" w:cs="Arial"/>
          <w:b/>
        </w:rPr>
        <w:t xml:space="preserve">7. - </w:t>
      </w:r>
      <w:r w:rsidR="00BC2C16" w:rsidRPr="00E610AC">
        <w:rPr>
          <w:rFonts w:ascii="Arial" w:eastAsia="Arial" w:hAnsi="Arial" w:cs="Arial"/>
          <w:b/>
        </w:rPr>
        <w:t>Intra session Working Groups</w:t>
      </w:r>
      <w:r w:rsidR="00A37144">
        <w:rPr>
          <w:rFonts w:ascii="Arial" w:eastAsia="Arial" w:hAnsi="Arial" w:cs="Arial"/>
          <w:b/>
        </w:rPr>
        <w:t xml:space="preserve"> (15:30-17:00)</w:t>
      </w:r>
    </w:p>
    <w:p w14:paraId="131AD9C2" w14:textId="1558673C" w:rsidR="00AA67BE" w:rsidRDefault="00AA67BE" w:rsidP="00BC2C16">
      <w:pPr>
        <w:widowControl/>
        <w:pBdr>
          <w:top w:val="nil"/>
          <w:left w:val="nil"/>
          <w:bottom w:val="nil"/>
          <w:right w:val="nil"/>
          <w:between w:val="nil"/>
        </w:pBdr>
        <w:tabs>
          <w:tab w:val="left" w:pos="709"/>
        </w:tabs>
        <w:spacing w:after="240"/>
        <w:rPr>
          <w:rFonts w:ascii="Arial" w:eastAsia="Arial" w:hAnsi="Arial" w:cs="Arial"/>
          <w:color w:val="000000"/>
          <w:sz w:val="22"/>
          <w:szCs w:val="22"/>
        </w:rPr>
      </w:pPr>
    </w:p>
    <w:tbl>
      <w:tblPr>
        <w:tblStyle w:val="7"/>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34"/>
      </w:tblGrid>
      <w:tr w:rsidR="00AA67BE" w14:paraId="41B3FD23" w14:textId="77777777" w:rsidTr="00D77F6D">
        <w:tc>
          <w:tcPr>
            <w:tcW w:w="9634" w:type="dxa"/>
            <w:shd w:val="clear" w:color="auto" w:fill="C00000"/>
          </w:tcPr>
          <w:p w14:paraId="0820B28F" w14:textId="77777777" w:rsidR="00AA67BE" w:rsidRDefault="00AA67BE" w:rsidP="00D77F6D">
            <w:pPr>
              <w:widowControl/>
              <w:pBdr>
                <w:top w:val="nil"/>
                <w:left w:val="nil"/>
                <w:bottom w:val="nil"/>
                <w:right w:val="nil"/>
                <w:between w:val="nil"/>
              </w:pBdr>
              <w:tabs>
                <w:tab w:val="left" w:pos="709"/>
              </w:tabs>
              <w:rPr>
                <w:rFonts w:ascii="Arial" w:eastAsia="Arial" w:hAnsi="Arial" w:cs="Arial"/>
                <w:color w:val="FFFFFF"/>
                <w:sz w:val="22"/>
                <w:szCs w:val="22"/>
              </w:rPr>
            </w:pPr>
          </w:p>
          <w:p w14:paraId="696ECB93" w14:textId="77777777" w:rsidR="00AA67BE" w:rsidRDefault="00AA67BE" w:rsidP="00D77F6D">
            <w:pPr>
              <w:widowControl/>
              <w:pBdr>
                <w:top w:val="nil"/>
                <w:left w:val="nil"/>
                <w:bottom w:val="nil"/>
                <w:right w:val="nil"/>
                <w:between w:val="nil"/>
              </w:pBdr>
              <w:tabs>
                <w:tab w:val="left" w:pos="709"/>
              </w:tabs>
              <w:jc w:val="center"/>
              <w:rPr>
                <w:rFonts w:ascii="Arial" w:eastAsia="Arial" w:hAnsi="Arial" w:cs="Arial"/>
                <w:b/>
                <w:color w:val="FFFFFF"/>
                <w:sz w:val="22"/>
                <w:szCs w:val="22"/>
              </w:rPr>
            </w:pPr>
            <w:r>
              <w:rPr>
                <w:rFonts w:ascii="Arial" w:eastAsia="Arial" w:hAnsi="Arial" w:cs="Arial"/>
                <w:b/>
                <w:color w:val="FFFFFF"/>
                <w:sz w:val="22"/>
                <w:szCs w:val="22"/>
              </w:rPr>
              <w:t xml:space="preserve">END OF </w:t>
            </w:r>
          </w:p>
          <w:p w14:paraId="5A84A602" w14:textId="77777777" w:rsidR="00AA67BE" w:rsidRDefault="00AA67BE" w:rsidP="00D77F6D">
            <w:pPr>
              <w:widowControl/>
              <w:pBdr>
                <w:top w:val="nil"/>
                <w:left w:val="nil"/>
                <w:bottom w:val="nil"/>
                <w:right w:val="nil"/>
                <w:between w:val="nil"/>
              </w:pBdr>
              <w:tabs>
                <w:tab w:val="left" w:pos="709"/>
              </w:tabs>
              <w:jc w:val="center"/>
              <w:rPr>
                <w:rFonts w:ascii="Arial" w:eastAsia="Arial" w:hAnsi="Arial" w:cs="Arial"/>
                <w:b/>
                <w:color w:val="FFFFFF"/>
                <w:sz w:val="22"/>
                <w:szCs w:val="22"/>
              </w:rPr>
            </w:pPr>
            <w:r>
              <w:rPr>
                <w:rFonts w:ascii="Arial" w:eastAsia="Arial" w:hAnsi="Arial" w:cs="Arial"/>
                <w:b/>
                <w:color w:val="FFFFFF"/>
                <w:sz w:val="22"/>
                <w:szCs w:val="22"/>
              </w:rPr>
              <w:t>DAY 2</w:t>
            </w:r>
          </w:p>
          <w:p w14:paraId="2DE1923D" w14:textId="77777777" w:rsidR="00AA67BE" w:rsidRDefault="00AA67BE" w:rsidP="00D77F6D">
            <w:pPr>
              <w:widowControl/>
              <w:pBdr>
                <w:top w:val="nil"/>
                <w:left w:val="nil"/>
                <w:bottom w:val="nil"/>
                <w:right w:val="nil"/>
                <w:between w:val="nil"/>
              </w:pBdr>
              <w:tabs>
                <w:tab w:val="left" w:pos="709"/>
              </w:tabs>
              <w:rPr>
                <w:rFonts w:ascii="Arial" w:eastAsia="Arial" w:hAnsi="Arial" w:cs="Arial"/>
                <w:color w:val="FFFFFF"/>
                <w:sz w:val="22"/>
                <w:szCs w:val="22"/>
              </w:rPr>
            </w:pPr>
          </w:p>
        </w:tc>
      </w:tr>
    </w:tbl>
    <w:p w14:paraId="3102EC6D" w14:textId="77777777" w:rsidR="00AA67BE" w:rsidRDefault="00AA67BE" w:rsidP="00AA67BE">
      <w:pPr>
        <w:widowControl/>
        <w:pBdr>
          <w:top w:val="nil"/>
          <w:left w:val="nil"/>
          <w:bottom w:val="nil"/>
          <w:right w:val="nil"/>
          <w:between w:val="nil"/>
        </w:pBdr>
        <w:tabs>
          <w:tab w:val="left" w:pos="709"/>
        </w:tabs>
        <w:rPr>
          <w:rFonts w:ascii="Arial" w:eastAsia="Arial" w:hAnsi="Arial" w:cs="Arial"/>
          <w:color w:val="000000"/>
          <w:sz w:val="22"/>
          <w:szCs w:val="22"/>
        </w:rPr>
      </w:pPr>
    </w:p>
    <w:p w14:paraId="5D6764D0" w14:textId="77777777" w:rsidR="007D2B29" w:rsidRDefault="007D2B29">
      <w:pPr>
        <w:widowControl/>
        <w:pBdr>
          <w:top w:val="nil"/>
          <w:left w:val="nil"/>
          <w:bottom w:val="nil"/>
          <w:right w:val="nil"/>
          <w:between w:val="nil"/>
        </w:pBdr>
        <w:tabs>
          <w:tab w:val="left" w:pos="709"/>
        </w:tabs>
        <w:rPr>
          <w:rFonts w:ascii="Arial" w:eastAsia="Arial" w:hAnsi="Arial" w:cs="Arial"/>
          <w:color w:val="000000"/>
          <w:sz w:val="22"/>
          <w:szCs w:val="22"/>
        </w:rPr>
      </w:pPr>
    </w:p>
    <w:p w14:paraId="62936CCE" w14:textId="49D8BE7C" w:rsidR="00BC2C16" w:rsidRDefault="00BC2C16">
      <w:pPr>
        <w:rPr>
          <w:rFonts w:ascii="Arial" w:eastAsia="Arial" w:hAnsi="Arial" w:cs="Arial"/>
          <w:color w:val="000000"/>
          <w:sz w:val="22"/>
          <w:szCs w:val="22"/>
        </w:rPr>
      </w:pPr>
      <w:r>
        <w:rPr>
          <w:rFonts w:ascii="Arial" w:eastAsia="Arial" w:hAnsi="Arial" w:cs="Arial"/>
          <w:color w:val="000000"/>
          <w:sz w:val="22"/>
          <w:szCs w:val="22"/>
        </w:rPr>
        <w:br w:type="page"/>
      </w:r>
    </w:p>
    <w:p w14:paraId="1B10708B" w14:textId="77777777" w:rsidR="007D2B29" w:rsidRDefault="007D2B29">
      <w:pPr>
        <w:widowControl/>
        <w:pBdr>
          <w:top w:val="nil"/>
          <w:left w:val="nil"/>
          <w:bottom w:val="nil"/>
          <w:right w:val="nil"/>
          <w:between w:val="nil"/>
        </w:pBdr>
        <w:tabs>
          <w:tab w:val="left" w:pos="709"/>
        </w:tabs>
        <w:rPr>
          <w:rFonts w:ascii="Arial" w:eastAsia="Arial" w:hAnsi="Arial" w:cs="Arial"/>
          <w:color w:val="000000"/>
          <w:sz w:val="22"/>
          <w:szCs w:val="22"/>
        </w:rPr>
      </w:pPr>
    </w:p>
    <w:p w14:paraId="4CC21498" w14:textId="77777777" w:rsidR="007D2B29" w:rsidRDefault="007D2B29">
      <w:pPr>
        <w:widowControl/>
        <w:pBdr>
          <w:top w:val="nil"/>
          <w:left w:val="nil"/>
          <w:bottom w:val="nil"/>
          <w:right w:val="nil"/>
          <w:between w:val="nil"/>
        </w:pBdr>
        <w:tabs>
          <w:tab w:val="left" w:pos="709"/>
        </w:tabs>
        <w:rPr>
          <w:rFonts w:ascii="Arial" w:eastAsia="Arial" w:hAnsi="Arial" w:cs="Arial"/>
          <w:color w:val="000000"/>
          <w:sz w:val="22"/>
          <w:szCs w:val="22"/>
        </w:rPr>
      </w:pPr>
    </w:p>
    <w:tbl>
      <w:tblPr>
        <w:tblStyle w:val="6"/>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34"/>
      </w:tblGrid>
      <w:tr w:rsidR="007D2B29" w14:paraId="115BDB50" w14:textId="77777777">
        <w:tc>
          <w:tcPr>
            <w:tcW w:w="9634" w:type="dxa"/>
            <w:shd w:val="clear" w:color="auto" w:fill="C00000"/>
          </w:tcPr>
          <w:p w14:paraId="4C9CEB6D" w14:textId="77777777" w:rsidR="007D2B29" w:rsidRDefault="007D2B29">
            <w:pPr>
              <w:widowControl/>
              <w:pBdr>
                <w:top w:val="nil"/>
                <w:left w:val="nil"/>
                <w:bottom w:val="nil"/>
                <w:right w:val="nil"/>
                <w:between w:val="nil"/>
              </w:pBdr>
              <w:tabs>
                <w:tab w:val="left" w:pos="709"/>
              </w:tabs>
              <w:rPr>
                <w:rFonts w:ascii="Arial" w:eastAsia="Arial" w:hAnsi="Arial" w:cs="Arial"/>
                <w:color w:val="FFFFFF"/>
                <w:sz w:val="22"/>
                <w:szCs w:val="22"/>
              </w:rPr>
            </w:pPr>
          </w:p>
          <w:p w14:paraId="3B009721" w14:textId="77777777" w:rsidR="007D2B29" w:rsidRDefault="00F2179F">
            <w:pPr>
              <w:widowControl/>
              <w:pBdr>
                <w:top w:val="nil"/>
                <w:left w:val="nil"/>
                <w:bottom w:val="nil"/>
                <w:right w:val="nil"/>
                <w:between w:val="nil"/>
              </w:pBdr>
              <w:tabs>
                <w:tab w:val="left" w:pos="709"/>
              </w:tabs>
              <w:jc w:val="center"/>
              <w:rPr>
                <w:rFonts w:ascii="Arial" w:eastAsia="Arial" w:hAnsi="Arial" w:cs="Arial"/>
                <w:b/>
                <w:color w:val="FFFFFF"/>
                <w:sz w:val="22"/>
                <w:szCs w:val="22"/>
              </w:rPr>
            </w:pPr>
            <w:r>
              <w:rPr>
                <w:rFonts w:ascii="Arial" w:eastAsia="Arial" w:hAnsi="Arial" w:cs="Arial"/>
                <w:b/>
                <w:color w:val="FFFFFF"/>
                <w:sz w:val="22"/>
                <w:szCs w:val="22"/>
              </w:rPr>
              <w:t>DAY 3</w:t>
            </w:r>
          </w:p>
          <w:p w14:paraId="20B2A15C" w14:textId="3690979B" w:rsidR="007D2B29" w:rsidRDefault="00A37144">
            <w:pPr>
              <w:widowControl/>
              <w:pBdr>
                <w:top w:val="nil"/>
                <w:left w:val="nil"/>
                <w:bottom w:val="nil"/>
                <w:right w:val="nil"/>
                <w:between w:val="nil"/>
              </w:pBdr>
              <w:tabs>
                <w:tab w:val="left" w:pos="709"/>
              </w:tabs>
              <w:ind w:left="360"/>
              <w:jc w:val="center"/>
              <w:rPr>
                <w:rFonts w:ascii="Arial" w:eastAsia="Arial" w:hAnsi="Arial" w:cs="Arial"/>
                <w:b/>
                <w:color w:val="FFFFFF"/>
                <w:sz w:val="22"/>
                <w:szCs w:val="22"/>
              </w:rPr>
            </w:pPr>
            <w:r>
              <w:rPr>
                <w:rFonts w:ascii="Arial" w:eastAsia="Arial" w:hAnsi="Arial" w:cs="Arial"/>
                <w:b/>
                <w:color w:val="FFFFFF"/>
                <w:sz w:val="22"/>
                <w:szCs w:val="22"/>
              </w:rPr>
              <w:t xml:space="preserve">24 April </w:t>
            </w:r>
            <w:r w:rsidR="00466BE8">
              <w:rPr>
                <w:rFonts w:ascii="Arial" w:eastAsia="Arial" w:hAnsi="Arial" w:cs="Arial"/>
                <w:b/>
                <w:color w:val="FFFFFF"/>
                <w:sz w:val="22"/>
                <w:szCs w:val="22"/>
              </w:rPr>
              <w:t xml:space="preserve"> FRI</w:t>
            </w:r>
            <w:r w:rsidR="00F2179F">
              <w:rPr>
                <w:rFonts w:ascii="Arial" w:eastAsia="Arial" w:hAnsi="Arial" w:cs="Arial"/>
                <w:b/>
                <w:color w:val="FFFFFF"/>
                <w:sz w:val="22"/>
                <w:szCs w:val="22"/>
              </w:rPr>
              <w:t>DAY</w:t>
            </w:r>
          </w:p>
          <w:p w14:paraId="7FE50E20" w14:textId="77777777" w:rsidR="007D2B29" w:rsidRDefault="007D2B29">
            <w:pPr>
              <w:widowControl/>
              <w:pBdr>
                <w:top w:val="nil"/>
                <w:left w:val="nil"/>
                <w:bottom w:val="nil"/>
                <w:right w:val="nil"/>
                <w:between w:val="nil"/>
              </w:pBdr>
              <w:tabs>
                <w:tab w:val="left" w:pos="709"/>
              </w:tabs>
              <w:rPr>
                <w:rFonts w:ascii="Arial" w:eastAsia="Arial" w:hAnsi="Arial" w:cs="Arial"/>
                <w:color w:val="FFFFFF"/>
                <w:sz w:val="22"/>
                <w:szCs w:val="22"/>
              </w:rPr>
            </w:pPr>
          </w:p>
        </w:tc>
      </w:tr>
    </w:tbl>
    <w:p w14:paraId="0BF93EF1" w14:textId="77777777" w:rsidR="007D2B29" w:rsidRDefault="007D2B29">
      <w:pPr>
        <w:jc w:val="left"/>
      </w:pPr>
    </w:p>
    <w:p w14:paraId="4867A9DB" w14:textId="77777777" w:rsidR="00E610AC" w:rsidRDefault="00E610AC">
      <w:pPr>
        <w:jc w:val="left"/>
      </w:pPr>
    </w:p>
    <w:p w14:paraId="2D1AA2BB" w14:textId="2DCC3CF8" w:rsidR="00E610AC" w:rsidRPr="00E610AC" w:rsidRDefault="00E610AC" w:rsidP="00E610AC">
      <w:pPr>
        <w:jc w:val="left"/>
        <w:rPr>
          <w:rFonts w:ascii="Arial" w:eastAsia="Arial" w:hAnsi="Arial" w:cs="Arial"/>
          <w:b/>
        </w:rPr>
      </w:pPr>
      <w:r>
        <w:rPr>
          <w:rFonts w:ascii="Arial" w:eastAsia="Arial" w:hAnsi="Arial" w:cs="Arial"/>
          <w:b/>
        </w:rPr>
        <w:t xml:space="preserve">7. - </w:t>
      </w:r>
      <w:r w:rsidRPr="00E610AC">
        <w:rPr>
          <w:rFonts w:ascii="Arial" w:eastAsia="Arial" w:hAnsi="Arial" w:cs="Arial"/>
          <w:b/>
        </w:rPr>
        <w:t>Intra session Working Groups</w:t>
      </w:r>
      <w:r w:rsidR="00A37144">
        <w:rPr>
          <w:rFonts w:ascii="Arial" w:eastAsia="Arial" w:hAnsi="Arial" w:cs="Arial"/>
          <w:b/>
        </w:rPr>
        <w:t xml:space="preserve"> (09:00=10:30)</w:t>
      </w:r>
    </w:p>
    <w:p w14:paraId="3A9146FA" w14:textId="77777777" w:rsidR="00E610AC" w:rsidRDefault="00E610AC">
      <w:pPr>
        <w:jc w:val="left"/>
      </w:pPr>
    </w:p>
    <w:p w14:paraId="1EF94760" w14:textId="77777777" w:rsidR="00E610AC" w:rsidRDefault="00E610AC">
      <w:pPr>
        <w:jc w:val="left"/>
        <w:rPr>
          <w:rFonts w:ascii="Arial" w:eastAsia="Arial" w:hAnsi="Arial" w:cs="Arial"/>
          <w:b/>
        </w:rPr>
      </w:pPr>
    </w:p>
    <w:p w14:paraId="4F43BE12" w14:textId="77777777" w:rsidR="00E610AC" w:rsidRDefault="00E610AC" w:rsidP="00E610AC">
      <w:pPr>
        <w:jc w:val="left"/>
        <w:rPr>
          <w:rFonts w:ascii="Arial" w:eastAsia="Arial" w:hAnsi="Arial" w:cs="Arial"/>
        </w:rPr>
      </w:pPr>
    </w:p>
    <w:tbl>
      <w:tblPr>
        <w:tblStyle w:val="5"/>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34"/>
      </w:tblGrid>
      <w:tr w:rsidR="00E610AC" w14:paraId="1391AEE9" w14:textId="77777777" w:rsidTr="00D77F6D">
        <w:tc>
          <w:tcPr>
            <w:tcW w:w="9634" w:type="dxa"/>
            <w:shd w:val="clear" w:color="auto" w:fill="8496B0"/>
          </w:tcPr>
          <w:p w14:paraId="74DF95AC" w14:textId="77777777" w:rsidR="00E610AC" w:rsidRDefault="00E610AC" w:rsidP="00D77F6D">
            <w:pPr>
              <w:widowControl/>
              <w:pBdr>
                <w:top w:val="nil"/>
                <w:left w:val="nil"/>
                <w:bottom w:val="nil"/>
                <w:right w:val="nil"/>
                <w:between w:val="nil"/>
              </w:pBdr>
              <w:tabs>
                <w:tab w:val="left" w:pos="709"/>
              </w:tabs>
              <w:rPr>
                <w:rFonts w:ascii="Arial" w:eastAsia="Arial" w:hAnsi="Arial" w:cs="Arial"/>
                <w:color w:val="FFFFFF"/>
                <w:sz w:val="22"/>
                <w:szCs w:val="22"/>
              </w:rPr>
            </w:pPr>
          </w:p>
          <w:p w14:paraId="407DDF38" w14:textId="77777777" w:rsidR="00E610AC" w:rsidRDefault="00E610AC" w:rsidP="00D77F6D">
            <w:pPr>
              <w:widowControl/>
              <w:pBdr>
                <w:top w:val="nil"/>
                <w:left w:val="nil"/>
                <w:bottom w:val="nil"/>
                <w:right w:val="nil"/>
                <w:between w:val="nil"/>
              </w:pBdr>
              <w:tabs>
                <w:tab w:val="left" w:pos="709"/>
              </w:tabs>
              <w:jc w:val="center"/>
              <w:rPr>
                <w:rFonts w:ascii="Arial" w:eastAsia="Arial" w:hAnsi="Arial" w:cs="Arial"/>
                <w:b/>
                <w:color w:val="FFFFFF"/>
                <w:sz w:val="22"/>
                <w:szCs w:val="22"/>
              </w:rPr>
            </w:pPr>
            <w:r>
              <w:rPr>
                <w:rFonts w:ascii="Arial" w:eastAsia="Arial" w:hAnsi="Arial" w:cs="Arial"/>
                <w:b/>
                <w:color w:val="FFFFFF"/>
                <w:sz w:val="22"/>
                <w:szCs w:val="22"/>
              </w:rPr>
              <w:t>BREAK</w:t>
            </w:r>
          </w:p>
          <w:p w14:paraId="37E94B60" w14:textId="77777777" w:rsidR="00E610AC" w:rsidRDefault="00E610AC" w:rsidP="00D77F6D">
            <w:pPr>
              <w:widowControl/>
              <w:pBdr>
                <w:top w:val="nil"/>
                <w:left w:val="nil"/>
                <w:bottom w:val="nil"/>
                <w:right w:val="nil"/>
                <w:between w:val="nil"/>
              </w:pBdr>
              <w:tabs>
                <w:tab w:val="left" w:pos="709"/>
              </w:tabs>
              <w:jc w:val="center"/>
              <w:rPr>
                <w:rFonts w:ascii="Arial" w:eastAsia="Arial" w:hAnsi="Arial" w:cs="Arial"/>
                <w:b/>
                <w:color w:val="FFFFFF"/>
                <w:sz w:val="22"/>
                <w:szCs w:val="22"/>
              </w:rPr>
            </w:pPr>
            <w:r>
              <w:rPr>
                <w:rFonts w:ascii="Arial" w:eastAsia="Arial" w:hAnsi="Arial" w:cs="Arial"/>
                <w:b/>
                <w:color w:val="FFFFFF"/>
                <w:sz w:val="22"/>
                <w:szCs w:val="22"/>
              </w:rPr>
              <w:t>10:30 – 11:00</w:t>
            </w:r>
          </w:p>
          <w:p w14:paraId="0BFD6829" w14:textId="77777777" w:rsidR="00E610AC" w:rsidRDefault="00E610AC" w:rsidP="00D77F6D">
            <w:pPr>
              <w:widowControl/>
              <w:pBdr>
                <w:top w:val="nil"/>
                <w:left w:val="nil"/>
                <w:bottom w:val="nil"/>
                <w:right w:val="nil"/>
                <w:between w:val="nil"/>
              </w:pBdr>
              <w:tabs>
                <w:tab w:val="left" w:pos="709"/>
              </w:tabs>
              <w:rPr>
                <w:rFonts w:ascii="Arial" w:eastAsia="Arial" w:hAnsi="Arial" w:cs="Arial"/>
                <w:color w:val="FFFFFF"/>
                <w:sz w:val="22"/>
                <w:szCs w:val="22"/>
              </w:rPr>
            </w:pPr>
          </w:p>
        </w:tc>
      </w:tr>
    </w:tbl>
    <w:p w14:paraId="56EFD518" w14:textId="77777777" w:rsidR="00E610AC" w:rsidRDefault="00E610AC" w:rsidP="00E610AC">
      <w:pPr>
        <w:widowControl/>
        <w:pBdr>
          <w:top w:val="nil"/>
          <w:left w:val="nil"/>
          <w:bottom w:val="nil"/>
          <w:right w:val="nil"/>
          <w:between w:val="nil"/>
        </w:pBdr>
        <w:tabs>
          <w:tab w:val="left" w:pos="709"/>
        </w:tabs>
        <w:spacing w:after="240"/>
        <w:rPr>
          <w:rFonts w:ascii="Arial" w:eastAsia="Arial" w:hAnsi="Arial" w:cs="Arial"/>
          <w:color w:val="000000"/>
          <w:sz w:val="22"/>
          <w:szCs w:val="22"/>
        </w:rPr>
      </w:pPr>
    </w:p>
    <w:p w14:paraId="7F7C20F6" w14:textId="77777777" w:rsidR="00E610AC" w:rsidRDefault="00E610AC">
      <w:pPr>
        <w:jc w:val="left"/>
        <w:rPr>
          <w:rFonts w:ascii="Arial" w:eastAsia="Arial" w:hAnsi="Arial" w:cs="Arial"/>
          <w:b/>
        </w:rPr>
      </w:pPr>
    </w:p>
    <w:p w14:paraId="512A5F65" w14:textId="77777777" w:rsidR="00E610AC" w:rsidRDefault="00E610AC">
      <w:pPr>
        <w:jc w:val="left"/>
        <w:rPr>
          <w:rFonts w:ascii="Arial" w:eastAsia="Arial" w:hAnsi="Arial" w:cs="Arial"/>
          <w:b/>
        </w:rPr>
      </w:pPr>
    </w:p>
    <w:p w14:paraId="01C7774D" w14:textId="37F87CC9" w:rsidR="00E610AC" w:rsidRDefault="00E610AC">
      <w:pPr>
        <w:jc w:val="left"/>
        <w:rPr>
          <w:rFonts w:ascii="Arial" w:eastAsia="Arial" w:hAnsi="Arial" w:cs="Arial"/>
          <w:b/>
        </w:rPr>
      </w:pPr>
      <w:r>
        <w:rPr>
          <w:rFonts w:ascii="Arial" w:eastAsia="Arial" w:hAnsi="Arial" w:cs="Arial"/>
          <w:b/>
        </w:rPr>
        <w:t>8</w:t>
      </w:r>
      <w:r w:rsidRPr="00E610AC">
        <w:rPr>
          <w:rFonts w:ascii="Arial" w:eastAsia="Arial" w:hAnsi="Arial" w:cs="Arial"/>
          <w:b/>
        </w:rPr>
        <w:t>. INTRASE</w:t>
      </w:r>
      <w:r w:rsidR="00794379">
        <w:rPr>
          <w:rFonts w:ascii="Arial" w:eastAsia="Arial" w:hAnsi="Arial" w:cs="Arial"/>
          <w:b/>
        </w:rPr>
        <w:t>S</w:t>
      </w:r>
      <w:r w:rsidRPr="00E610AC">
        <w:rPr>
          <w:rFonts w:ascii="Arial" w:eastAsia="Arial" w:hAnsi="Arial" w:cs="Arial"/>
          <w:b/>
        </w:rPr>
        <w:t>SIONAL WORKING GROUPS REPORTS (</w:t>
      </w:r>
      <w:r>
        <w:rPr>
          <w:rFonts w:ascii="Arial" w:eastAsia="Arial" w:hAnsi="Arial" w:cs="Arial"/>
          <w:b/>
        </w:rPr>
        <w:t>11:00-12:00</w:t>
      </w:r>
      <w:r w:rsidRPr="00E610AC">
        <w:rPr>
          <w:rFonts w:ascii="Arial" w:eastAsia="Arial" w:hAnsi="Arial" w:cs="Arial"/>
          <w:b/>
        </w:rPr>
        <w:t>)</w:t>
      </w:r>
    </w:p>
    <w:p w14:paraId="7FDE8983" w14:textId="77777777" w:rsidR="00E610AC" w:rsidRDefault="00E610AC">
      <w:pPr>
        <w:jc w:val="left"/>
        <w:rPr>
          <w:rFonts w:ascii="Arial" w:eastAsia="Arial" w:hAnsi="Arial" w:cs="Arial"/>
          <w:b/>
        </w:rPr>
      </w:pPr>
    </w:p>
    <w:p w14:paraId="520E8D82" w14:textId="7DF363A8" w:rsidR="00E610AC" w:rsidRDefault="00794379">
      <w:pPr>
        <w:jc w:val="left"/>
        <w:rPr>
          <w:rFonts w:ascii="Arial" w:eastAsia="Arial" w:hAnsi="Arial" w:cs="Arial"/>
          <w:bCs/>
        </w:rPr>
      </w:pPr>
      <w:r w:rsidRPr="004A3A24">
        <w:rPr>
          <w:rFonts w:ascii="Arial" w:eastAsia="Arial" w:hAnsi="Arial" w:cs="Arial"/>
          <w:bCs/>
        </w:rPr>
        <w:t>The Chair will invite</w:t>
      </w:r>
      <w:r>
        <w:rPr>
          <w:rFonts w:ascii="Arial" w:eastAsia="Arial" w:hAnsi="Arial" w:cs="Arial"/>
          <w:bCs/>
        </w:rPr>
        <w:t xml:space="preserve"> Chairs of the Intrasessional Working Groups to present their reports</w:t>
      </w:r>
      <w:r w:rsidR="00011E08">
        <w:rPr>
          <w:rFonts w:ascii="Arial" w:eastAsia="Arial" w:hAnsi="Arial" w:cs="Arial"/>
          <w:bCs/>
        </w:rPr>
        <w:t>:</w:t>
      </w:r>
    </w:p>
    <w:p w14:paraId="75E005B3" w14:textId="77777777" w:rsidR="00011E08" w:rsidRPr="004A3A24" w:rsidRDefault="00011E08">
      <w:pPr>
        <w:jc w:val="left"/>
        <w:rPr>
          <w:rFonts w:ascii="Arial" w:eastAsia="Arial" w:hAnsi="Arial" w:cs="Arial"/>
          <w:bCs/>
        </w:rPr>
      </w:pPr>
    </w:p>
    <w:p w14:paraId="7574DC3E" w14:textId="25E570E8" w:rsidR="00011E08" w:rsidRDefault="00011E08" w:rsidP="00011E08">
      <w:pPr>
        <w:widowControl/>
        <w:numPr>
          <w:ilvl w:val="1"/>
          <w:numId w:val="2"/>
        </w:numPr>
        <w:pBdr>
          <w:top w:val="nil"/>
          <w:left w:val="nil"/>
          <w:bottom w:val="nil"/>
          <w:right w:val="nil"/>
          <w:between w:val="nil"/>
        </w:pBdr>
        <w:tabs>
          <w:tab w:val="left" w:pos="709"/>
        </w:tabs>
        <w:spacing w:after="240"/>
        <w:rPr>
          <w:rFonts w:ascii="Arial" w:eastAsia="Arial" w:hAnsi="Arial" w:cs="Arial"/>
          <w:color w:val="000000"/>
          <w:sz w:val="22"/>
          <w:szCs w:val="22"/>
        </w:rPr>
      </w:pPr>
      <w:r>
        <w:rPr>
          <w:rFonts w:ascii="Arial" w:eastAsia="Arial" w:hAnsi="Arial" w:cs="Arial"/>
          <w:color w:val="000000"/>
          <w:sz w:val="22"/>
          <w:szCs w:val="22"/>
        </w:rPr>
        <w:t>Tsunami Ready</w:t>
      </w:r>
    </w:p>
    <w:p w14:paraId="1F32239F" w14:textId="5E24EC44" w:rsidR="00011E08" w:rsidRDefault="00011E08" w:rsidP="00011E08">
      <w:pPr>
        <w:widowControl/>
        <w:numPr>
          <w:ilvl w:val="1"/>
          <w:numId w:val="2"/>
        </w:numPr>
        <w:pBdr>
          <w:top w:val="nil"/>
          <w:left w:val="nil"/>
          <w:bottom w:val="nil"/>
          <w:right w:val="nil"/>
          <w:between w:val="nil"/>
        </w:pBdr>
        <w:tabs>
          <w:tab w:val="left" w:pos="709"/>
        </w:tabs>
        <w:spacing w:after="240"/>
        <w:rPr>
          <w:rFonts w:ascii="Arial" w:eastAsia="Arial" w:hAnsi="Arial" w:cs="Arial"/>
          <w:color w:val="000000"/>
          <w:sz w:val="22"/>
          <w:szCs w:val="22"/>
        </w:rPr>
      </w:pPr>
      <w:r>
        <w:rPr>
          <w:rFonts w:ascii="Arial" w:eastAsia="Arial" w:hAnsi="Arial" w:cs="Arial"/>
          <w:color w:val="000000"/>
          <w:sz w:val="22"/>
          <w:szCs w:val="22"/>
        </w:rPr>
        <w:t xml:space="preserve">CATAC </w:t>
      </w:r>
    </w:p>
    <w:p w14:paraId="618D5038" w14:textId="51F59812" w:rsidR="00011E08" w:rsidRPr="0033483F" w:rsidRDefault="00011E08" w:rsidP="00011E08">
      <w:pPr>
        <w:widowControl/>
        <w:numPr>
          <w:ilvl w:val="1"/>
          <w:numId w:val="2"/>
        </w:numPr>
        <w:pBdr>
          <w:top w:val="nil"/>
          <w:left w:val="nil"/>
          <w:bottom w:val="nil"/>
          <w:right w:val="nil"/>
          <w:between w:val="nil"/>
        </w:pBdr>
        <w:tabs>
          <w:tab w:val="left" w:pos="709"/>
        </w:tabs>
        <w:spacing w:after="240"/>
        <w:rPr>
          <w:rFonts w:ascii="Arial" w:eastAsia="Arial" w:hAnsi="Arial" w:cs="Arial"/>
          <w:color w:val="000000"/>
          <w:sz w:val="22"/>
          <w:szCs w:val="22"/>
        </w:rPr>
      </w:pPr>
      <w:r>
        <w:rPr>
          <w:rFonts w:ascii="Arial" w:eastAsia="Arial" w:hAnsi="Arial" w:cs="Arial"/>
          <w:color w:val="000000"/>
          <w:sz w:val="22"/>
          <w:szCs w:val="22"/>
        </w:rPr>
        <w:t>CARIBE WAVE 20</w:t>
      </w:r>
      <w:r w:rsidR="00C374BC">
        <w:rPr>
          <w:rFonts w:ascii="Arial" w:eastAsia="Arial" w:hAnsi="Arial" w:cs="Arial"/>
          <w:color w:val="000000"/>
          <w:sz w:val="22"/>
          <w:szCs w:val="22"/>
        </w:rPr>
        <w:t>2</w:t>
      </w:r>
      <w:r>
        <w:rPr>
          <w:rFonts w:ascii="Arial" w:eastAsia="Arial" w:hAnsi="Arial" w:cs="Arial"/>
          <w:color w:val="000000"/>
          <w:sz w:val="22"/>
          <w:szCs w:val="22"/>
        </w:rPr>
        <w:t xml:space="preserve">7 </w:t>
      </w:r>
    </w:p>
    <w:p w14:paraId="13CDFA10" w14:textId="77777777" w:rsidR="00E610AC" w:rsidRDefault="00E610AC">
      <w:pPr>
        <w:jc w:val="left"/>
        <w:rPr>
          <w:rFonts w:ascii="Arial" w:eastAsia="Arial" w:hAnsi="Arial" w:cs="Arial"/>
          <w:b/>
        </w:rPr>
      </w:pPr>
    </w:p>
    <w:p w14:paraId="2419AF82" w14:textId="77777777" w:rsidR="00E610AC" w:rsidRDefault="00E610AC">
      <w:pPr>
        <w:jc w:val="left"/>
        <w:rPr>
          <w:rFonts w:ascii="Arial" w:eastAsia="Arial" w:hAnsi="Arial" w:cs="Arial"/>
          <w:b/>
        </w:rPr>
      </w:pPr>
    </w:p>
    <w:p w14:paraId="41D65C39" w14:textId="765A9E19" w:rsidR="007D2B29" w:rsidRDefault="00E610AC">
      <w:pPr>
        <w:jc w:val="left"/>
        <w:rPr>
          <w:rFonts w:ascii="Arial" w:eastAsia="Arial" w:hAnsi="Arial" w:cs="Arial"/>
          <w:b/>
        </w:rPr>
      </w:pPr>
      <w:r>
        <w:rPr>
          <w:rFonts w:ascii="Arial" w:eastAsia="Arial" w:hAnsi="Arial" w:cs="Arial"/>
          <w:b/>
        </w:rPr>
        <w:t>9</w:t>
      </w:r>
      <w:r w:rsidR="00F2179F">
        <w:rPr>
          <w:rFonts w:ascii="Arial" w:eastAsia="Arial" w:hAnsi="Arial" w:cs="Arial"/>
          <w:b/>
        </w:rPr>
        <w:t xml:space="preserve">. NEXT SESSION </w:t>
      </w:r>
    </w:p>
    <w:p w14:paraId="579CC8FA" w14:textId="77777777" w:rsidR="007D2B29" w:rsidRDefault="007D2B29">
      <w:pPr>
        <w:jc w:val="left"/>
        <w:rPr>
          <w:rFonts w:ascii="Arial" w:eastAsia="Arial" w:hAnsi="Arial" w:cs="Arial"/>
          <w:b/>
        </w:rPr>
      </w:pPr>
    </w:p>
    <w:p w14:paraId="34D70998" w14:textId="3257FF4B" w:rsidR="007D2B29" w:rsidRDefault="00E610AC">
      <w:pPr>
        <w:ind w:firstLine="240"/>
        <w:jc w:val="left"/>
        <w:rPr>
          <w:rFonts w:ascii="Arial" w:eastAsia="Arial" w:hAnsi="Arial" w:cs="Arial"/>
        </w:rPr>
      </w:pPr>
      <w:r>
        <w:rPr>
          <w:rFonts w:ascii="Arial" w:eastAsia="Arial" w:hAnsi="Arial" w:cs="Arial"/>
        </w:rPr>
        <w:t>9</w:t>
      </w:r>
      <w:r w:rsidR="00F2179F">
        <w:rPr>
          <w:rFonts w:ascii="Arial" w:eastAsia="Arial" w:hAnsi="Arial" w:cs="Arial"/>
        </w:rPr>
        <w:t>.1. CONFIRMATION OF DATE AND PLACE OF ICG/CARIBE-EWS XX</w:t>
      </w:r>
    </w:p>
    <w:p w14:paraId="3897DFD7" w14:textId="77777777" w:rsidR="007D2B29" w:rsidRDefault="007D2B29">
      <w:pPr>
        <w:ind w:firstLine="240"/>
        <w:jc w:val="left"/>
        <w:rPr>
          <w:rFonts w:ascii="Arial" w:eastAsia="Arial" w:hAnsi="Arial" w:cs="Arial"/>
        </w:rPr>
      </w:pPr>
    </w:p>
    <w:p w14:paraId="2AAAC9B3" w14:textId="77777777" w:rsidR="00E610AC" w:rsidRPr="00E610AC" w:rsidRDefault="00E610AC" w:rsidP="00E610AC">
      <w:pPr>
        <w:widowControl/>
        <w:numPr>
          <w:ilvl w:val="0"/>
          <w:numId w:val="1"/>
        </w:numPr>
        <w:pBdr>
          <w:top w:val="nil"/>
          <w:left w:val="nil"/>
          <w:bottom w:val="nil"/>
          <w:right w:val="nil"/>
          <w:between w:val="nil"/>
        </w:pBdr>
        <w:tabs>
          <w:tab w:val="left" w:pos="709"/>
        </w:tabs>
        <w:spacing w:after="240"/>
        <w:ind w:left="0" w:hanging="851"/>
        <w:rPr>
          <w:rFonts w:ascii="Arial" w:eastAsia="Arial" w:hAnsi="Arial" w:cs="Arial"/>
          <w:color w:val="000000"/>
          <w:sz w:val="22"/>
          <w:szCs w:val="22"/>
        </w:rPr>
      </w:pPr>
      <w:r w:rsidRPr="00E610AC">
        <w:rPr>
          <w:rFonts w:ascii="Arial" w:eastAsia="Arial" w:hAnsi="Arial" w:cs="Arial"/>
          <w:color w:val="000000"/>
          <w:sz w:val="22"/>
          <w:szCs w:val="22"/>
        </w:rPr>
        <w:t>Technical Secretary will recall the Decisions and Recommendations of ICG/CARIBE-EWS XVII regarding its future sessions.</w:t>
      </w:r>
    </w:p>
    <w:p w14:paraId="7508A0A1" w14:textId="77777777" w:rsidR="00E610AC" w:rsidRPr="00E610AC" w:rsidRDefault="00E610AC" w:rsidP="00E610AC">
      <w:pPr>
        <w:widowControl/>
        <w:numPr>
          <w:ilvl w:val="0"/>
          <w:numId w:val="1"/>
        </w:numPr>
        <w:pBdr>
          <w:top w:val="nil"/>
          <w:left w:val="nil"/>
          <w:bottom w:val="nil"/>
          <w:right w:val="nil"/>
          <w:between w:val="nil"/>
        </w:pBdr>
        <w:tabs>
          <w:tab w:val="left" w:pos="709"/>
        </w:tabs>
        <w:spacing w:after="240"/>
        <w:ind w:left="0" w:hanging="851"/>
        <w:rPr>
          <w:rFonts w:ascii="Arial" w:eastAsia="Arial" w:hAnsi="Arial" w:cs="Arial"/>
          <w:i/>
          <w:color w:val="000000"/>
          <w:sz w:val="22"/>
          <w:szCs w:val="22"/>
        </w:rPr>
      </w:pPr>
      <w:r w:rsidRPr="00E610AC">
        <w:rPr>
          <w:rFonts w:ascii="Arial" w:eastAsia="Arial" w:hAnsi="Arial" w:cs="Arial"/>
          <w:b/>
          <w:i/>
          <w:color w:val="000000"/>
          <w:sz w:val="22"/>
          <w:szCs w:val="22"/>
        </w:rPr>
        <w:t>Acknowledging</w:t>
      </w:r>
      <w:r w:rsidRPr="00E610AC">
        <w:rPr>
          <w:rFonts w:ascii="Arial" w:eastAsia="Arial" w:hAnsi="Arial" w:cs="Arial"/>
          <w:i/>
          <w:color w:val="000000"/>
          <w:sz w:val="22"/>
          <w:szCs w:val="22"/>
        </w:rPr>
        <w:t xml:space="preserve"> the UNESCO recommendation reported by the Secretariat to the ICG on May 8, 2024, to hold statutory meetings and recurring conferences in-person only every second time, and online every other, in order to reduce UNESCO’s carbon footprint to meet its set target of reducing its emissions by 31 per cent by 2030, in line with the goals of the Paris Agreement,</w:t>
      </w:r>
    </w:p>
    <w:p w14:paraId="67074110" w14:textId="77777777" w:rsidR="00E610AC" w:rsidRPr="00E610AC" w:rsidRDefault="00E610AC" w:rsidP="00E610AC">
      <w:pPr>
        <w:widowControl/>
        <w:numPr>
          <w:ilvl w:val="0"/>
          <w:numId w:val="1"/>
        </w:numPr>
        <w:pBdr>
          <w:top w:val="nil"/>
          <w:left w:val="nil"/>
          <w:bottom w:val="nil"/>
          <w:right w:val="nil"/>
          <w:between w:val="nil"/>
        </w:pBdr>
        <w:tabs>
          <w:tab w:val="left" w:pos="709"/>
        </w:tabs>
        <w:spacing w:after="240"/>
        <w:ind w:left="0" w:hanging="851"/>
        <w:rPr>
          <w:rFonts w:ascii="Arial" w:eastAsia="Arial" w:hAnsi="Arial" w:cs="Arial"/>
          <w:i/>
          <w:color w:val="000000"/>
          <w:sz w:val="22"/>
          <w:szCs w:val="22"/>
        </w:rPr>
      </w:pPr>
      <w:r w:rsidRPr="00E610AC">
        <w:rPr>
          <w:rFonts w:ascii="Arial" w:eastAsia="Arial" w:hAnsi="Arial" w:cs="Arial"/>
          <w:b/>
          <w:i/>
          <w:color w:val="000000"/>
          <w:sz w:val="22"/>
          <w:szCs w:val="22"/>
        </w:rPr>
        <w:t>Decides</w:t>
      </w:r>
      <w:r w:rsidRPr="00E610AC">
        <w:rPr>
          <w:rFonts w:ascii="Arial" w:eastAsia="Arial" w:hAnsi="Arial" w:cs="Arial"/>
          <w:i/>
          <w:color w:val="000000"/>
          <w:sz w:val="22"/>
          <w:szCs w:val="22"/>
        </w:rPr>
        <w:t xml:space="preserve"> to consider conducting its future sessions from 2026 onwards in-person only every second year, and online every other,</w:t>
      </w:r>
    </w:p>
    <w:p w14:paraId="040E1B89" w14:textId="1B640ACE" w:rsidR="007D2B29" w:rsidRDefault="00E610AC" w:rsidP="00AA67BE">
      <w:pPr>
        <w:widowControl/>
        <w:numPr>
          <w:ilvl w:val="0"/>
          <w:numId w:val="1"/>
        </w:numPr>
        <w:pBdr>
          <w:top w:val="nil"/>
          <w:left w:val="nil"/>
          <w:bottom w:val="nil"/>
          <w:right w:val="nil"/>
          <w:between w:val="nil"/>
        </w:pBdr>
        <w:tabs>
          <w:tab w:val="left" w:pos="709"/>
        </w:tabs>
        <w:spacing w:after="240"/>
        <w:ind w:left="0" w:hanging="851"/>
        <w:rPr>
          <w:rFonts w:ascii="Arial" w:eastAsia="Arial" w:hAnsi="Arial" w:cs="Arial"/>
          <w:color w:val="000000"/>
          <w:sz w:val="22"/>
          <w:szCs w:val="22"/>
        </w:rPr>
      </w:pPr>
      <w:r>
        <w:rPr>
          <w:rFonts w:ascii="Arial" w:eastAsia="Arial" w:hAnsi="Arial" w:cs="Arial"/>
          <w:color w:val="000000"/>
          <w:sz w:val="22"/>
          <w:szCs w:val="22"/>
        </w:rPr>
        <w:t>He will then propose that the XX session of the ICG/CARIBE EWS takes place online and will invite Member States to identify possible dates for holding the session</w:t>
      </w:r>
      <w:r w:rsidR="00F2179F">
        <w:rPr>
          <w:rFonts w:ascii="Arial" w:eastAsia="Arial" w:hAnsi="Arial" w:cs="Arial"/>
          <w:color w:val="000000"/>
          <w:sz w:val="22"/>
          <w:szCs w:val="22"/>
        </w:rPr>
        <w:t>.</w:t>
      </w:r>
    </w:p>
    <w:p w14:paraId="489743EB" w14:textId="1869ACCC" w:rsidR="00E610AC" w:rsidRDefault="00E610AC" w:rsidP="00AA67BE">
      <w:pPr>
        <w:widowControl/>
        <w:numPr>
          <w:ilvl w:val="0"/>
          <w:numId w:val="1"/>
        </w:numPr>
        <w:pBdr>
          <w:top w:val="nil"/>
          <w:left w:val="nil"/>
          <w:bottom w:val="nil"/>
          <w:right w:val="nil"/>
          <w:between w:val="nil"/>
        </w:pBdr>
        <w:tabs>
          <w:tab w:val="left" w:pos="709"/>
        </w:tabs>
        <w:spacing w:after="240"/>
        <w:ind w:left="0" w:hanging="851"/>
        <w:rPr>
          <w:rFonts w:ascii="Arial" w:eastAsia="Arial" w:hAnsi="Arial" w:cs="Arial"/>
          <w:color w:val="000000"/>
          <w:sz w:val="22"/>
          <w:szCs w:val="22"/>
        </w:rPr>
      </w:pPr>
      <w:r>
        <w:rPr>
          <w:rFonts w:ascii="Arial" w:eastAsia="Arial" w:hAnsi="Arial" w:cs="Arial"/>
          <w:color w:val="000000"/>
          <w:sz w:val="22"/>
          <w:szCs w:val="22"/>
        </w:rPr>
        <w:t xml:space="preserve">Chair will invite the </w:t>
      </w:r>
      <w:r w:rsidR="00703FF5">
        <w:rPr>
          <w:rFonts w:ascii="Arial" w:eastAsia="Arial" w:hAnsi="Arial" w:cs="Arial"/>
          <w:color w:val="000000"/>
          <w:sz w:val="22"/>
          <w:szCs w:val="22"/>
        </w:rPr>
        <w:t>plenary to</w:t>
      </w:r>
      <w:r>
        <w:rPr>
          <w:rFonts w:ascii="Arial" w:eastAsia="Arial" w:hAnsi="Arial" w:cs="Arial"/>
          <w:color w:val="000000"/>
          <w:sz w:val="22"/>
          <w:szCs w:val="22"/>
        </w:rPr>
        <w:t xml:space="preserve"> consider this option and suggest dates,</w:t>
      </w:r>
    </w:p>
    <w:p w14:paraId="2C430F0B" w14:textId="7A1A9F0F" w:rsidR="007D2B29" w:rsidRDefault="00E610AC">
      <w:pPr>
        <w:ind w:firstLine="240"/>
        <w:jc w:val="left"/>
        <w:rPr>
          <w:rFonts w:ascii="Arial" w:eastAsia="Arial" w:hAnsi="Arial" w:cs="Arial"/>
        </w:rPr>
      </w:pPr>
      <w:r>
        <w:rPr>
          <w:rFonts w:ascii="Arial" w:eastAsia="Arial" w:hAnsi="Arial" w:cs="Arial"/>
        </w:rPr>
        <w:t>9</w:t>
      </w:r>
      <w:r w:rsidR="00F2179F">
        <w:rPr>
          <w:rFonts w:ascii="Arial" w:eastAsia="Arial" w:hAnsi="Arial" w:cs="Arial"/>
        </w:rPr>
        <w:t>.2. TARGET DATE AND VENUE FOR ICG/CARIBE-EWS XX</w:t>
      </w:r>
      <w:r>
        <w:rPr>
          <w:rFonts w:ascii="Arial" w:eastAsia="Arial" w:hAnsi="Arial" w:cs="Arial"/>
        </w:rPr>
        <w:t>I</w:t>
      </w:r>
    </w:p>
    <w:p w14:paraId="23A4DC49" w14:textId="77777777" w:rsidR="007D2B29" w:rsidRDefault="007D2B29">
      <w:pPr>
        <w:jc w:val="left"/>
        <w:rPr>
          <w:rFonts w:ascii="Arial" w:eastAsia="Arial" w:hAnsi="Arial" w:cs="Arial"/>
        </w:rPr>
      </w:pPr>
    </w:p>
    <w:p w14:paraId="06A39458" w14:textId="77777777" w:rsidR="007D2B29" w:rsidRDefault="00F2179F" w:rsidP="00AA67BE">
      <w:pPr>
        <w:widowControl/>
        <w:numPr>
          <w:ilvl w:val="0"/>
          <w:numId w:val="1"/>
        </w:numPr>
        <w:pBdr>
          <w:top w:val="nil"/>
          <w:left w:val="nil"/>
          <w:bottom w:val="nil"/>
          <w:right w:val="nil"/>
          <w:between w:val="nil"/>
        </w:pBdr>
        <w:tabs>
          <w:tab w:val="left" w:pos="709"/>
        </w:tabs>
        <w:spacing w:after="240"/>
        <w:ind w:left="0" w:hanging="851"/>
        <w:rPr>
          <w:rFonts w:ascii="Arial" w:eastAsia="Arial" w:hAnsi="Arial" w:cs="Arial"/>
          <w:color w:val="000000"/>
          <w:sz w:val="22"/>
          <w:szCs w:val="22"/>
        </w:rPr>
      </w:pPr>
      <w:r>
        <w:rPr>
          <w:rFonts w:ascii="Arial" w:eastAsia="Arial" w:hAnsi="Arial" w:cs="Arial"/>
          <w:color w:val="000000"/>
          <w:sz w:val="22"/>
          <w:szCs w:val="22"/>
        </w:rPr>
        <w:lastRenderedPageBreak/>
        <w:t>Technical Secretary will recall the Decisions and Recommendations of ICG/CARIBE-EWS XVII regarding its future sessions.</w:t>
      </w:r>
    </w:p>
    <w:p w14:paraId="4C7EB3CF" w14:textId="77777777" w:rsidR="007D2B29" w:rsidRDefault="00F2179F">
      <w:pPr>
        <w:widowControl/>
        <w:numPr>
          <w:ilvl w:val="1"/>
          <w:numId w:val="2"/>
        </w:numPr>
        <w:pBdr>
          <w:top w:val="nil"/>
          <w:left w:val="nil"/>
          <w:bottom w:val="nil"/>
          <w:right w:val="nil"/>
          <w:between w:val="nil"/>
        </w:pBdr>
        <w:tabs>
          <w:tab w:val="left" w:pos="709"/>
        </w:tabs>
        <w:spacing w:after="240"/>
        <w:rPr>
          <w:rFonts w:ascii="Arial" w:eastAsia="Arial" w:hAnsi="Arial" w:cs="Arial"/>
          <w:i/>
          <w:color w:val="000000"/>
          <w:sz w:val="22"/>
          <w:szCs w:val="22"/>
        </w:rPr>
      </w:pPr>
      <w:r>
        <w:rPr>
          <w:rFonts w:ascii="Arial" w:eastAsia="Arial" w:hAnsi="Arial" w:cs="Arial"/>
          <w:b/>
          <w:i/>
          <w:color w:val="000000"/>
          <w:sz w:val="22"/>
          <w:szCs w:val="22"/>
        </w:rPr>
        <w:t>Acknowledging</w:t>
      </w:r>
      <w:r>
        <w:rPr>
          <w:rFonts w:ascii="Arial" w:eastAsia="Arial" w:hAnsi="Arial" w:cs="Arial"/>
          <w:i/>
          <w:color w:val="000000"/>
          <w:sz w:val="22"/>
          <w:szCs w:val="22"/>
        </w:rPr>
        <w:t xml:space="preserve"> the UNESCO recommendation reported by the Secretariat to the ICG on May 8, 2024, to hold statutory meetings and recurring conferences in-person only every second time, and online every other, in order to reduce UNESCO’s carbon footprint to meet its set target of reducing its emissions by 31 per cent by 2030, in line with the goals of the Paris Agreement,</w:t>
      </w:r>
    </w:p>
    <w:p w14:paraId="33C4DCC0" w14:textId="77777777" w:rsidR="007D2B29" w:rsidRDefault="00F2179F">
      <w:pPr>
        <w:widowControl/>
        <w:numPr>
          <w:ilvl w:val="1"/>
          <w:numId w:val="2"/>
        </w:numPr>
        <w:pBdr>
          <w:top w:val="nil"/>
          <w:left w:val="nil"/>
          <w:bottom w:val="nil"/>
          <w:right w:val="nil"/>
          <w:between w:val="nil"/>
        </w:pBdr>
        <w:tabs>
          <w:tab w:val="left" w:pos="709"/>
        </w:tabs>
        <w:spacing w:after="240"/>
        <w:rPr>
          <w:rFonts w:ascii="Arial" w:eastAsia="Arial" w:hAnsi="Arial" w:cs="Arial"/>
          <w:i/>
          <w:color w:val="000000"/>
          <w:sz w:val="22"/>
          <w:szCs w:val="22"/>
        </w:rPr>
      </w:pPr>
      <w:r>
        <w:rPr>
          <w:rFonts w:ascii="Arial" w:eastAsia="Arial" w:hAnsi="Arial" w:cs="Arial"/>
          <w:b/>
          <w:i/>
          <w:color w:val="000000"/>
          <w:sz w:val="22"/>
          <w:szCs w:val="22"/>
        </w:rPr>
        <w:t>Decides</w:t>
      </w:r>
      <w:r>
        <w:rPr>
          <w:rFonts w:ascii="Arial" w:eastAsia="Arial" w:hAnsi="Arial" w:cs="Arial"/>
          <w:i/>
          <w:color w:val="000000"/>
          <w:sz w:val="22"/>
          <w:szCs w:val="22"/>
        </w:rPr>
        <w:t xml:space="preserve"> to consider conducting its future sessions from 2026 onwards in-person only every second year, and online every other,</w:t>
      </w:r>
    </w:p>
    <w:p w14:paraId="22556F58" w14:textId="77777777" w:rsidR="007D2B29" w:rsidRDefault="00F2179F" w:rsidP="00AA67BE">
      <w:pPr>
        <w:widowControl/>
        <w:numPr>
          <w:ilvl w:val="0"/>
          <w:numId w:val="1"/>
        </w:numPr>
        <w:pBdr>
          <w:top w:val="nil"/>
          <w:left w:val="nil"/>
          <w:bottom w:val="nil"/>
          <w:right w:val="nil"/>
          <w:between w:val="nil"/>
        </w:pBdr>
        <w:tabs>
          <w:tab w:val="left" w:pos="709"/>
        </w:tabs>
        <w:spacing w:after="240"/>
        <w:ind w:left="0" w:hanging="851"/>
        <w:rPr>
          <w:rFonts w:ascii="Arial" w:eastAsia="Arial" w:hAnsi="Arial" w:cs="Arial"/>
          <w:color w:val="000000"/>
          <w:sz w:val="22"/>
          <w:szCs w:val="22"/>
        </w:rPr>
      </w:pPr>
      <w:r>
        <w:rPr>
          <w:rFonts w:ascii="Arial" w:eastAsia="Arial" w:hAnsi="Arial" w:cs="Arial"/>
          <w:color w:val="000000"/>
          <w:sz w:val="22"/>
          <w:szCs w:val="22"/>
        </w:rPr>
        <w:t xml:space="preserve">Technical Secretary will also inform the delegates on the </w:t>
      </w:r>
      <w:hyperlink r:id="rId47">
        <w:r w:rsidR="007D2B29">
          <w:rPr>
            <w:rFonts w:ascii="Arial" w:eastAsia="Arial" w:hAnsi="Arial" w:cs="Arial"/>
            <w:color w:val="0000FF"/>
            <w:sz w:val="22"/>
            <w:szCs w:val="22"/>
            <w:u w:val="single"/>
          </w:rPr>
          <w:t>UNESCO-IOC guidance dated 8 June 2005</w:t>
        </w:r>
      </w:hyperlink>
      <w:r>
        <w:rPr>
          <w:rFonts w:ascii="Arial" w:eastAsia="Arial" w:hAnsi="Arial" w:cs="Arial"/>
          <w:color w:val="000000"/>
          <w:sz w:val="22"/>
          <w:szCs w:val="22"/>
        </w:rPr>
        <w:t xml:space="preserve"> regarding </w:t>
      </w:r>
      <w:r>
        <w:rPr>
          <w:rFonts w:ascii="Arial" w:eastAsia="Arial" w:hAnsi="Arial" w:cs="Arial"/>
          <w:b/>
          <w:color w:val="000000"/>
          <w:sz w:val="22"/>
          <w:szCs w:val="22"/>
        </w:rPr>
        <w:t>Frequency of Sessions:</w:t>
      </w:r>
    </w:p>
    <w:p w14:paraId="429D4249" w14:textId="77777777" w:rsidR="007D2B29" w:rsidRDefault="00F2179F">
      <w:pPr>
        <w:widowControl/>
        <w:numPr>
          <w:ilvl w:val="1"/>
          <w:numId w:val="2"/>
        </w:numPr>
        <w:pBdr>
          <w:top w:val="nil"/>
          <w:left w:val="nil"/>
          <w:bottom w:val="nil"/>
          <w:right w:val="nil"/>
          <w:between w:val="nil"/>
        </w:pBdr>
        <w:tabs>
          <w:tab w:val="left" w:pos="709"/>
        </w:tabs>
        <w:spacing w:after="240"/>
        <w:rPr>
          <w:rFonts w:ascii="Arial" w:eastAsia="Arial" w:hAnsi="Arial" w:cs="Arial"/>
          <w:i/>
          <w:color w:val="000000"/>
          <w:sz w:val="22"/>
          <w:szCs w:val="22"/>
        </w:rPr>
      </w:pPr>
      <w:r>
        <w:rPr>
          <w:rFonts w:ascii="Arial" w:eastAsia="Arial" w:hAnsi="Arial" w:cs="Arial"/>
          <w:i/>
          <w:color w:val="000000"/>
          <w:sz w:val="22"/>
          <w:szCs w:val="22"/>
        </w:rPr>
        <w:t xml:space="preserve">The frequency of sessions of Primary and Secondary Subsidiary Bodies depends on several factors, particularly:  </w:t>
      </w:r>
    </w:p>
    <w:p w14:paraId="2604B0A8" w14:textId="77777777" w:rsidR="007D2B29" w:rsidRDefault="00F2179F">
      <w:pPr>
        <w:widowControl/>
        <w:pBdr>
          <w:top w:val="nil"/>
          <w:left w:val="nil"/>
          <w:bottom w:val="nil"/>
          <w:right w:val="nil"/>
          <w:between w:val="nil"/>
        </w:pBdr>
        <w:tabs>
          <w:tab w:val="left" w:pos="709"/>
        </w:tabs>
        <w:spacing w:after="240"/>
        <w:ind w:left="840"/>
        <w:rPr>
          <w:rFonts w:ascii="Arial" w:eastAsia="Arial" w:hAnsi="Arial" w:cs="Arial"/>
          <w:i/>
          <w:color w:val="000000"/>
          <w:sz w:val="22"/>
          <w:szCs w:val="22"/>
        </w:rPr>
      </w:pPr>
      <w:r>
        <w:rPr>
          <w:rFonts w:ascii="Arial" w:eastAsia="Arial" w:hAnsi="Arial" w:cs="Arial"/>
          <w:i/>
          <w:color w:val="000000"/>
          <w:sz w:val="22"/>
          <w:szCs w:val="22"/>
        </w:rPr>
        <w:t xml:space="preserve">(i) the developmental stage of the activity with which the body is concerned it usually being desirable to have relatively more frequent meetings in the early stages; </w:t>
      </w:r>
    </w:p>
    <w:p w14:paraId="1CF9D11C" w14:textId="7298709C" w:rsidR="007D2B29" w:rsidRDefault="00F2179F">
      <w:pPr>
        <w:widowControl/>
        <w:pBdr>
          <w:top w:val="nil"/>
          <w:left w:val="nil"/>
          <w:bottom w:val="nil"/>
          <w:right w:val="nil"/>
          <w:between w:val="nil"/>
        </w:pBdr>
        <w:tabs>
          <w:tab w:val="left" w:pos="709"/>
        </w:tabs>
        <w:spacing w:after="240"/>
        <w:ind w:left="840"/>
        <w:rPr>
          <w:rFonts w:ascii="Arial" w:eastAsia="Arial" w:hAnsi="Arial" w:cs="Arial"/>
          <w:i/>
          <w:color w:val="000000"/>
          <w:sz w:val="22"/>
          <w:szCs w:val="22"/>
        </w:rPr>
      </w:pPr>
      <w:r>
        <w:rPr>
          <w:rFonts w:ascii="Arial" w:eastAsia="Arial" w:hAnsi="Arial" w:cs="Arial"/>
          <w:i/>
          <w:color w:val="000000"/>
          <w:sz w:val="22"/>
          <w:szCs w:val="22"/>
        </w:rPr>
        <w:t xml:space="preserve">(ii) the disposition (in terms of funding, scheduling, etc.) of Member States vis-à-vis a given  activity;   </w:t>
      </w:r>
    </w:p>
    <w:p w14:paraId="36D7DBDD" w14:textId="77777777" w:rsidR="007D2B29" w:rsidRDefault="00F2179F">
      <w:pPr>
        <w:widowControl/>
        <w:pBdr>
          <w:top w:val="nil"/>
          <w:left w:val="nil"/>
          <w:bottom w:val="nil"/>
          <w:right w:val="nil"/>
          <w:between w:val="nil"/>
        </w:pBdr>
        <w:tabs>
          <w:tab w:val="left" w:pos="709"/>
        </w:tabs>
        <w:spacing w:after="240"/>
        <w:ind w:left="840"/>
        <w:rPr>
          <w:rFonts w:ascii="Arial" w:eastAsia="Arial" w:hAnsi="Arial" w:cs="Arial"/>
          <w:i/>
          <w:color w:val="000000"/>
          <w:sz w:val="22"/>
          <w:szCs w:val="22"/>
        </w:rPr>
      </w:pPr>
      <w:r>
        <w:rPr>
          <w:rFonts w:ascii="Arial" w:eastAsia="Arial" w:hAnsi="Arial" w:cs="Arial"/>
          <w:i/>
          <w:color w:val="000000"/>
          <w:sz w:val="22"/>
          <w:szCs w:val="22"/>
        </w:rPr>
        <w:t xml:space="preserve">(iii) the Secretariat workload and meeting schedule;  </w:t>
      </w:r>
    </w:p>
    <w:p w14:paraId="121A8C13" w14:textId="77777777" w:rsidR="007D2B29" w:rsidRDefault="00F2179F">
      <w:pPr>
        <w:widowControl/>
        <w:pBdr>
          <w:top w:val="nil"/>
          <w:left w:val="nil"/>
          <w:bottom w:val="nil"/>
          <w:right w:val="nil"/>
          <w:between w:val="nil"/>
        </w:pBdr>
        <w:tabs>
          <w:tab w:val="left" w:pos="709"/>
        </w:tabs>
        <w:spacing w:after="240"/>
        <w:ind w:left="840"/>
        <w:rPr>
          <w:rFonts w:ascii="Arial" w:eastAsia="Arial" w:hAnsi="Arial" w:cs="Arial"/>
          <w:i/>
          <w:color w:val="000000"/>
          <w:sz w:val="22"/>
          <w:szCs w:val="22"/>
        </w:rPr>
      </w:pPr>
      <w:r>
        <w:rPr>
          <w:rFonts w:ascii="Arial" w:eastAsia="Arial" w:hAnsi="Arial" w:cs="Arial"/>
          <w:i/>
          <w:color w:val="000000"/>
          <w:sz w:val="22"/>
          <w:szCs w:val="22"/>
        </w:rPr>
        <w:t>(iv) the desire relationship between the work of the subsidiary body and sessions of the Governing Bodies and/or Primary Subsidiary Bodies.</w:t>
      </w:r>
    </w:p>
    <w:p w14:paraId="1F7C5FC3" w14:textId="77777777" w:rsidR="007D2B29" w:rsidRDefault="00F2179F">
      <w:pPr>
        <w:widowControl/>
        <w:numPr>
          <w:ilvl w:val="1"/>
          <w:numId w:val="2"/>
        </w:numPr>
        <w:pBdr>
          <w:top w:val="nil"/>
          <w:left w:val="nil"/>
          <w:bottom w:val="nil"/>
          <w:right w:val="nil"/>
          <w:between w:val="nil"/>
        </w:pBdr>
        <w:tabs>
          <w:tab w:val="left" w:pos="709"/>
        </w:tabs>
        <w:spacing w:after="240"/>
        <w:rPr>
          <w:rFonts w:ascii="Arial" w:eastAsia="Arial" w:hAnsi="Arial" w:cs="Arial"/>
          <w:i/>
          <w:color w:val="000000"/>
          <w:sz w:val="22"/>
          <w:szCs w:val="22"/>
        </w:rPr>
      </w:pPr>
      <w:r>
        <w:rPr>
          <w:rFonts w:ascii="Arial" w:eastAsia="Arial" w:hAnsi="Arial" w:cs="Arial"/>
          <w:i/>
          <w:color w:val="000000"/>
          <w:sz w:val="22"/>
          <w:szCs w:val="22"/>
        </w:rPr>
        <w:t>Nevertheless, in general, Sub-Commissions, Scientific and /or Technical Committees and Regional Committees should meet at least once every two years, the actual frequency being related to the state of development and the requirements of the particular programme or as determined by the Assembly or the Executive Council.</w:t>
      </w:r>
    </w:p>
    <w:p w14:paraId="017291C9" w14:textId="0B760CBE" w:rsidR="007D2B29" w:rsidRDefault="00F2179F" w:rsidP="00AA67BE">
      <w:pPr>
        <w:widowControl/>
        <w:numPr>
          <w:ilvl w:val="0"/>
          <w:numId w:val="1"/>
        </w:numPr>
        <w:pBdr>
          <w:top w:val="nil"/>
          <w:left w:val="nil"/>
          <w:bottom w:val="nil"/>
          <w:right w:val="nil"/>
          <w:between w:val="nil"/>
        </w:pBdr>
        <w:tabs>
          <w:tab w:val="left" w:pos="709"/>
        </w:tabs>
        <w:spacing w:after="240"/>
        <w:ind w:left="0" w:hanging="851"/>
        <w:rPr>
          <w:rFonts w:ascii="Arial" w:eastAsia="Arial" w:hAnsi="Arial" w:cs="Arial"/>
          <w:color w:val="000000"/>
          <w:sz w:val="22"/>
          <w:szCs w:val="22"/>
        </w:rPr>
      </w:pPr>
      <w:r>
        <w:rPr>
          <w:rFonts w:ascii="Arial" w:eastAsia="Arial" w:hAnsi="Arial" w:cs="Arial"/>
          <w:color w:val="000000"/>
          <w:sz w:val="22"/>
          <w:szCs w:val="22"/>
        </w:rPr>
        <w:t>The Chairperson will invite Member States to declare their availability to host ICG/CARIBE-EWS XX</w:t>
      </w:r>
      <w:r w:rsidR="00E610AC">
        <w:rPr>
          <w:rFonts w:ascii="Arial" w:eastAsia="Arial" w:hAnsi="Arial" w:cs="Arial"/>
          <w:color w:val="000000"/>
          <w:sz w:val="22"/>
          <w:szCs w:val="22"/>
        </w:rPr>
        <w:t>I</w:t>
      </w:r>
      <w:r>
        <w:rPr>
          <w:rFonts w:ascii="Arial" w:eastAsia="Arial" w:hAnsi="Arial" w:cs="Arial"/>
          <w:color w:val="000000"/>
          <w:sz w:val="22"/>
          <w:szCs w:val="22"/>
        </w:rPr>
        <w:t xml:space="preserve"> in 2028.</w:t>
      </w:r>
    </w:p>
    <w:p w14:paraId="674E400A" w14:textId="0494A043" w:rsidR="00A767B8" w:rsidRDefault="00F2179F" w:rsidP="00A767B8">
      <w:pPr>
        <w:widowControl/>
        <w:numPr>
          <w:ilvl w:val="0"/>
          <w:numId w:val="1"/>
        </w:numPr>
        <w:pBdr>
          <w:top w:val="nil"/>
          <w:left w:val="nil"/>
          <w:bottom w:val="nil"/>
          <w:right w:val="nil"/>
          <w:between w:val="nil"/>
        </w:pBdr>
        <w:tabs>
          <w:tab w:val="left" w:pos="709"/>
        </w:tabs>
        <w:spacing w:after="240"/>
        <w:ind w:left="0" w:hanging="851"/>
        <w:rPr>
          <w:rFonts w:ascii="Arial" w:eastAsia="Arial" w:hAnsi="Arial" w:cs="Arial"/>
          <w:color w:val="000000"/>
          <w:sz w:val="22"/>
          <w:szCs w:val="22"/>
        </w:rPr>
      </w:pPr>
      <w:r>
        <w:rPr>
          <w:rFonts w:ascii="Arial" w:eastAsia="Arial" w:hAnsi="Arial" w:cs="Arial"/>
          <w:color w:val="000000"/>
          <w:sz w:val="22"/>
          <w:szCs w:val="22"/>
        </w:rPr>
        <w:t>Member States may wish to provide further comments or questions on the dates and place of ICG/CARIBE-EWS XX</w:t>
      </w:r>
      <w:r w:rsidR="00E610AC">
        <w:rPr>
          <w:rFonts w:ascii="Arial" w:eastAsia="Arial" w:hAnsi="Arial" w:cs="Arial"/>
          <w:color w:val="000000"/>
          <w:sz w:val="22"/>
          <w:szCs w:val="22"/>
        </w:rPr>
        <w:t>I</w:t>
      </w:r>
      <w:r>
        <w:rPr>
          <w:rFonts w:ascii="Arial" w:eastAsia="Arial" w:hAnsi="Arial" w:cs="Arial"/>
          <w:color w:val="000000"/>
          <w:sz w:val="22"/>
          <w:szCs w:val="22"/>
        </w:rPr>
        <w:t>.</w:t>
      </w:r>
    </w:p>
    <w:p w14:paraId="03E9FCA3" w14:textId="77777777" w:rsidR="00A767B8" w:rsidRPr="00A767B8" w:rsidRDefault="00A767B8" w:rsidP="00A767B8">
      <w:pPr>
        <w:widowControl/>
        <w:pBdr>
          <w:top w:val="nil"/>
          <w:left w:val="nil"/>
          <w:bottom w:val="nil"/>
          <w:right w:val="nil"/>
          <w:between w:val="nil"/>
        </w:pBdr>
        <w:tabs>
          <w:tab w:val="left" w:pos="709"/>
        </w:tabs>
        <w:spacing w:after="240"/>
        <w:rPr>
          <w:rFonts w:ascii="Arial" w:eastAsia="Arial" w:hAnsi="Arial" w:cs="Arial"/>
          <w:color w:val="000000"/>
          <w:sz w:val="22"/>
          <w:szCs w:val="22"/>
        </w:rPr>
      </w:pPr>
    </w:p>
    <w:tbl>
      <w:tblPr>
        <w:tblStyle w:val="11"/>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34"/>
      </w:tblGrid>
      <w:tr w:rsidR="00A767B8" w14:paraId="5E0DE459" w14:textId="77777777" w:rsidTr="00D77F6D">
        <w:tc>
          <w:tcPr>
            <w:tcW w:w="9634" w:type="dxa"/>
            <w:shd w:val="clear" w:color="auto" w:fill="8496B0"/>
          </w:tcPr>
          <w:p w14:paraId="3FFBA0BD" w14:textId="77777777" w:rsidR="00A767B8" w:rsidRDefault="00A767B8" w:rsidP="00D77F6D">
            <w:pPr>
              <w:widowControl/>
              <w:pBdr>
                <w:top w:val="nil"/>
                <w:left w:val="nil"/>
                <w:bottom w:val="nil"/>
                <w:right w:val="nil"/>
                <w:between w:val="nil"/>
              </w:pBdr>
              <w:tabs>
                <w:tab w:val="left" w:pos="709"/>
              </w:tabs>
              <w:rPr>
                <w:rFonts w:ascii="Arial" w:eastAsia="Arial" w:hAnsi="Arial" w:cs="Arial"/>
                <w:color w:val="FFFFFF"/>
                <w:sz w:val="22"/>
                <w:szCs w:val="22"/>
              </w:rPr>
            </w:pPr>
          </w:p>
          <w:p w14:paraId="33525C16" w14:textId="77777777" w:rsidR="00A767B8" w:rsidRDefault="00A767B8" w:rsidP="00D77F6D">
            <w:pPr>
              <w:widowControl/>
              <w:pBdr>
                <w:top w:val="nil"/>
                <w:left w:val="nil"/>
                <w:bottom w:val="nil"/>
                <w:right w:val="nil"/>
                <w:between w:val="nil"/>
              </w:pBdr>
              <w:tabs>
                <w:tab w:val="left" w:pos="709"/>
              </w:tabs>
              <w:jc w:val="center"/>
              <w:rPr>
                <w:rFonts w:ascii="Arial" w:eastAsia="Arial" w:hAnsi="Arial" w:cs="Arial"/>
                <w:b/>
                <w:color w:val="FFFFFF"/>
                <w:sz w:val="22"/>
                <w:szCs w:val="22"/>
              </w:rPr>
            </w:pPr>
            <w:r>
              <w:rPr>
                <w:rFonts w:ascii="Arial" w:eastAsia="Arial" w:hAnsi="Arial" w:cs="Arial"/>
                <w:b/>
                <w:color w:val="FFFFFF"/>
                <w:sz w:val="22"/>
                <w:szCs w:val="22"/>
              </w:rPr>
              <w:t>LUNCH BREAK</w:t>
            </w:r>
          </w:p>
          <w:p w14:paraId="79A38145" w14:textId="77777777" w:rsidR="00A767B8" w:rsidRDefault="00A767B8" w:rsidP="00D77F6D">
            <w:pPr>
              <w:widowControl/>
              <w:pBdr>
                <w:top w:val="nil"/>
                <w:left w:val="nil"/>
                <w:bottom w:val="nil"/>
                <w:right w:val="nil"/>
                <w:between w:val="nil"/>
              </w:pBdr>
              <w:tabs>
                <w:tab w:val="left" w:pos="709"/>
              </w:tabs>
              <w:jc w:val="center"/>
              <w:rPr>
                <w:rFonts w:ascii="Arial" w:eastAsia="Arial" w:hAnsi="Arial" w:cs="Arial"/>
                <w:b/>
                <w:color w:val="FFFFFF"/>
                <w:sz w:val="22"/>
                <w:szCs w:val="22"/>
              </w:rPr>
            </w:pPr>
            <w:r>
              <w:rPr>
                <w:rFonts w:ascii="Arial" w:eastAsia="Arial" w:hAnsi="Arial" w:cs="Arial"/>
                <w:b/>
                <w:color w:val="FFFFFF"/>
                <w:sz w:val="22"/>
                <w:szCs w:val="22"/>
              </w:rPr>
              <w:t xml:space="preserve">12:30 - 13:30 </w:t>
            </w:r>
          </w:p>
          <w:p w14:paraId="10A326A3" w14:textId="77777777" w:rsidR="00A767B8" w:rsidRDefault="00A767B8" w:rsidP="00D77F6D">
            <w:pPr>
              <w:widowControl/>
              <w:pBdr>
                <w:top w:val="nil"/>
                <w:left w:val="nil"/>
                <w:bottom w:val="nil"/>
                <w:right w:val="nil"/>
                <w:between w:val="nil"/>
              </w:pBdr>
              <w:tabs>
                <w:tab w:val="left" w:pos="709"/>
              </w:tabs>
              <w:rPr>
                <w:rFonts w:ascii="Arial" w:eastAsia="Arial" w:hAnsi="Arial" w:cs="Arial"/>
                <w:color w:val="FFFFFF"/>
                <w:sz w:val="22"/>
                <w:szCs w:val="22"/>
              </w:rPr>
            </w:pPr>
          </w:p>
        </w:tc>
      </w:tr>
    </w:tbl>
    <w:p w14:paraId="55FE1FD2" w14:textId="77777777" w:rsidR="00A767B8" w:rsidRPr="00A767B8" w:rsidRDefault="00A767B8" w:rsidP="00A767B8">
      <w:pPr>
        <w:widowControl/>
        <w:pBdr>
          <w:top w:val="nil"/>
          <w:left w:val="nil"/>
          <w:bottom w:val="nil"/>
          <w:right w:val="nil"/>
          <w:between w:val="nil"/>
        </w:pBdr>
        <w:tabs>
          <w:tab w:val="left" w:pos="709"/>
        </w:tabs>
        <w:spacing w:after="240"/>
        <w:rPr>
          <w:rFonts w:ascii="Arial" w:eastAsia="Arial" w:hAnsi="Arial" w:cs="Arial"/>
          <w:color w:val="000000"/>
          <w:sz w:val="22"/>
          <w:szCs w:val="22"/>
        </w:rPr>
      </w:pPr>
    </w:p>
    <w:p w14:paraId="3E4F9860" w14:textId="77FDC93A" w:rsidR="007D2B29" w:rsidRDefault="00F2179F">
      <w:pPr>
        <w:jc w:val="left"/>
        <w:rPr>
          <w:rFonts w:ascii="Arial" w:eastAsia="Arial" w:hAnsi="Arial" w:cs="Arial"/>
          <w:b/>
        </w:rPr>
      </w:pPr>
      <w:r w:rsidRPr="006910BA">
        <w:rPr>
          <w:rFonts w:ascii="Arial" w:eastAsia="Arial" w:hAnsi="Arial" w:cs="Arial"/>
          <w:b/>
        </w:rPr>
        <w:t>10. ADOPTION OF DECISIONS AND RECOMMENDATIONS (</w:t>
      </w:r>
      <w:r w:rsidR="00466BE8" w:rsidRPr="006910BA">
        <w:rPr>
          <w:rFonts w:ascii="Arial" w:eastAsia="Arial" w:hAnsi="Arial" w:cs="Arial"/>
          <w:b/>
        </w:rPr>
        <w:t>12</w:t>
      </w:r>
      <w:r w:rsidR="004A3A24" w:rsidRPr="006910BA">
        <w:rPr>
          <w:rFonts w:ascii="Arial" w:eastAsia="Arial" w:hAnsi="Arial" w:cs="Arial"/>
          <w:b/>
        </w:rPr>
        <w:t>:30</w:t>
      </w:r>
      <w:r w:rsidRPr="006910BA">
        <w:rPr>
          <w:rFonts w:ascii="Arial" w:eastAsia="Arial" w:hAnsi="Arial" w:cs="Arial"/>
          <w:b/>
        </w:rPr>
        <w:t xml:space="preserve"> – </w:t>
      </w:r>
      <w:r w:rsidR="00466BE8" w:rsidRPr="006910BA">
        <w:rPr>
          <w:rFonts w:ascii="Arial" w:eastAsia="Arial" w:hAnsi="Arial" w:cs="Arial"/>
          <w:b/>
        </w:rPr>
        <w:t>12:30</w:t>
      </w:r>
      <w:r w:rsidRPr="006910BA">
        <w:rPr>
          <w:rFonts w:ascii="Arial" w:eastAsia="Arial" w:hAnsi="Arial" w:cs="Arial"/>
          <w:b/>
        </w:rPr>
        <w:t>)</w:t>
      </w:r>
    </w:p>
    <w:p w14:paraId="0E9582E0" w14:textId="77777777" w:rsidR="007D2B29" w:rsidRDefault="007D2B29">
      <w:pPr>
        <w:jc w:val="left"/>
        <w:rPr>
          <w:rFonts w:ascii="Arial" w:eastAsia="Arial" w:hAnsi="Arial" w:cs="Arial"/>
          <w:b/>
        </w:rPr>
      </w:pPr>
    </w:p>
    <w:p w14:paraId="2AF8884D" w14:textId="77777777" w:rsidR="007D2B29" w:rsidRDefault="00F2179F" w:rsidP="00AA67BE">
      <w:pPr>
        <w:widowControl/>
        <w:numPr>
          <w:ilvl w:val="0"/>
          <w:numId w:val="1"/>
        </w:numPr>
        <w:pBdr>
          <w:top w:val="nil"/>
          <w:left w:val="nil"/>
          <w:bottom w:val="nil"/>
          <w:right w:val="nil"/>
          <w:between w:val="nil"/>
        </w:pBdr>
        <w:tabs>
          <w:tab w:val="left" w:pos="709"/>
        </w:tabs>
        <w:spacing w:after="240"/>
        <w:ind w:left="0" w:hanging="851"/>
        <w:rPr>
          <w:rFonts w:ascii="Arial" w:eastAsia="Arial" w:hAnsi="Arial" w:cs="Arial"/>
          <w:color w:val="000000"/>
          <w:sz w:val="22"/>
          <w:szCs w:val="22"/>
        </w:rPr>
      </w:pPr>
      <w:r>
        <w:rPr>
          <w:rFonts w:ascii="Arial" w:eastAsia="Arial" w:hAnsi="Arial" w:cs="Arial"/>
          <w:color w:val="000000"/>
          <w:sz w:val="22"/>
          <w:szCs w:val="22"/>
        </w:rPr>
        <w:t>For any recommendation where consensus is not agreed, the Plenary may decide to create a drafting team to try reaching consensus and continue the treatment of the next Draft Recommendation.</w:t>
      </w:r>
    </w:p>
    <w:p w14:paraId="4064DD58" w14:textId="77777777" w:rsidR="007D2B29" w:rsidRDefault="00F2179F" w:rsidP="00AA67BE">
      <w:pPr>
        <w:widowControl/>
        <w:numPr>
          <w:ilvl w:val="0"/>
          <w:numId w:val="1"/>
        </w:numPr>
        <w:pBdr>
          <w:top w:val="nil"/>
          <w:left w:val="nil"/>
          <w:bottom w:val="nil"/>
          <w:right w:val="nil"/>
          <w:between w:val="nil"/>
        </w:pBdr>
        <w:tabs>
          <w:tab w:val="left" w:pos="709"/>
        </w:tabs>
        <w:spacing w:after="240"/>
        <w:ind w:left="0" w:hanging="851"/>
        <w:rPr>
          <w:rFonts w:ascii="Arial" w:eastAsia="Arial" w:hAnsi="Arial" w:cs="Arial"/>
          <w:color w:val="000000"/>
          <w:sz w:val="22"/>
          <w:szCs w:val="22"/>
        </w:rPr>
      </w:pPr>
      <w:r>
        <w:rPr>
          <w:rFonts w:ascii="Arial" w:eastAsia="Arial" w:hAnsi="Arial" w:cs="Arial"/>
          <w:color w:val="000000"/>
          <w:sz w:val="22"/>
          <w:szCs w:val="22"/>
        </w:rPr>
        <w:t xml:space="preserve">The Chairperson will ask the Secretariat, to share on screen the Draft Recommendations. The Chairperson will go through each recommendation. At the end of each Recommendation, the Member States who may wish to provide comments or questions will be given the floor. </w:t>
      </w:r>
    </w:p>
    <w:p w14:paraId="788C3F2C" w14:textId="77777777" w:rsidR="007D2B29" w:rsidRDefault="007D2B29">
      <w:pPr>
        <w:widowControl/>
        <w:pBdr>
          <w:top w:val="nil"/>
          <w:left w:val="nil"/>
          <w:bottom w:val="nil"/>
          <w:right w:val="nil"/>
          <w:between w:val="nil"/>
        </w:pBdr>
        <w:tabs>
          <w:tab w:val="left" w:pos="709"/>
        </w:tabs>
        <w:spacing w:after="240"/>
        <w:ind w:left="720"/>
        <w:rPr>
          <w:rFonts w:ascii="Arial" w:eastAsia="Arial" w:hAnsi="Arial" w:cs="Arial"/>
          <w:color w:val="000000"/>
          <w:sz w:val="22"/>
          <w:szCs w:val="22"/>
        </w:rPr>
      </w:pPr>
    </w:p>
    <w:tbl>
      <w:tblPr>
        <w:tblStyle w:val="2"/>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34"/>
      </w:tblGrid>
      <w:tr w:rsidR="007D2B29" w14:paraId="431E2927" w14:textId="77777777">
        <w:tc>
          <w:tcPr>
            <w:tcW w:w="9634" w:type="dxa"/>
            <w:shd w:val="clear" w:color="auto" w:fill="8496B0"/>
          </w:tcPr>
          <w:p w14:paraId="376082C1" w14:textId="77777777" w:rsidR="007D2B29" w:rsidRDefault="007D2B29">
            <w:pPr>
              <w:widowControl/>
              <w:pBdr>
                <w:top w:val="nil"/>
                <w:left w:val="nil"/>
                <w:bottom w:val="nil"/>
                <w:right w:val="nil"/>
                <w:between w:val="nil"/>
              </w:pBdr>
              <w:tabs>
                <w:tab w:val="left" w:pos="709"/>
              </w:tabs>
              <w:rPr>
                <w:rFonts w:ascii="Arial" w:eastAsia="Arial" w:hAnsi="Arial" w:cs="Arial"/>
                <w:color w:val="FFFFFF"/>
                <w:sz w:val="22"/>
                <w:szCs w:val="22"/>
              </w:rPr>
            </w:pPr>
          </w:p>
          <w:p w14:paraId="0C85050D" w14:textId="2E8F34BA" w:rsidR="007D2B29" w:rsidRDefault="004A3A24">
            <w:pPr>
              <w:widowControl/>
              <w:pBdr>
                <w:top w:val="nil"/>
                <w:left w:val="nil"/>
                <w:bottom w:val="nil"/>
                <w:right w:val="nil"/>
                <w:between w:val="nil"/>
              </w:pBdr>
              <w:tabs>
                <w:tab w:val="left" w:pos="709"/>
              </w:tabs>
              <w:jc w:val="center"/>
              <w:rPr>
                <w:rFonts w:ascii="Arial" w:eastAsia="Arial" w:hAnsi="Arial" w:cs="Arial"/>
                <w:b/>
                <w:color w:val="FFFFFF"/>
                <w:sz w:val="22"/>
                <w:szCs w:val="22"/>
              </w:rPr>
            </w:pPr>
            <w:r>
              <w:rPr>
                <w:rFonts w:ascii="Arial" w:eastAsia="Arial" w:hAnsi="Arial" w:cs="Arial"/>
                <w:b/>
                <w:color w:val="FFFFFF"/>
                <w:sz w:val="22"/>
                <w:szCs w:val="22"/>
              </w:rPr>
              <w:t xml:space="preserve">LUNCH </w:t>
            </w:r>
            <w:r w:rsidR="00F2179F">
              <w:rPr>
                <w:rFonts w:ascii="Arial" w:eastAsia="Arial" w:hAnsi="Arial" w:cs="Arial"/>
                <w:b/>
                <w:color w:val="FFFFFF"/>
                <w:sz w:val="22"/>
                <w:szCs w:val="22"/>
              </w:rPr>
              <w:t>BREAK</w:t>
            </w:r>
          </w:p>
          <w:p w14:paraId="661F7C84" w14:textId="7E57BFEC" w:rsidR="007D2B29" w:rsidRDefault="00F2179F">
            <w:pPr>
              <w:widowControl/>
              <w:pBdr>
                <w:top w:val="nil"/>
                <w:left w:val="nil"/>
                <w:bottom w:val="nil"/>
                <w:right w:val="nil"/>
                <w:between w:val="nil"/>
              </w:pBdr>
              <w:tabs>
                <w:tab w:val="left" w:pos="709"/>
              </w:tabs>
              <w:jc w:val="center"/>
              <w:rPr>
                <w:rFonts w:ascii="Arial" w:eastAsia="Arial" w:hAnsi="Arial" w:cs="Arial"/>
                <w:b/>
                <w:color w:val="FFFFFF"/>
                <w:sz w:val="22"/>
                <w:szCs w:val="22"/>
              </w:rPr>
            </w:pPr>
            <w:r>
              <w:rPr>
                <w:rFonts w:ascii="Arial" w:eastAsia="Arial" w:hAnsi="Arial" w:cs="Arial"/>
                <w:b/>
                <w:color w:val="FFFFFF"/>
                <w:sz w:val="22"/>
                <w:szCs w:val="22"/>
              </w:rPr>
              <w:t>1</w:t>
            </w:r>
            <w:r w:rsidR="004A3A24">
              <w:rPr>
                <w:rFonts w:ascii="Arial" w:eastAsia="Arial" w:hAnsi="Arial" w:cs="Arial"/>
                <w:b/>
                <w:color w:val="FFFFFF"/>
                <w:sz w:val="22"/>
                <w:szCs w:val="22"/>
              </w:rPr>
              <w:t>2</w:t>
            </w:r>
            <w:r>
              <w:rPr>
                <w:rFonts w:ascii="Arial" w:eastAsia="Arial" w:hAnsi="Arial" w:cs="Arial"/>
                <w:b/>
                <w:color w:val="FFFFFF"/>
                <w:sz w:val="22"/>
                <w:szCs w:val="22"/>
              </w:rPr>
              <w:t xml:space="preserve">:30 - </w:t>
            </w:r>
            <w:r w:rsidR="004A3A24">
              <w:rPr>
                <w:rFonts w:ascii="Arial" w:eastAsia="Arial" w:hAnsi="Arial" w:cs="Arial"/>
                <w:b/>
                <w:color w:val="FFFFFF"/>
                <w:sz w:val="22"/>
                <w:szCs w:val="22"/>
              </w:rPr>
              <w:t>13:30</w:t>
            </w:r>
          </w:p>
          <w:p w14:paraId="60F8C804" w14:textId="77777777" w:rsidR="007D2B29" w:rsidRDefault="007D2B29">
            <w:pPr>
              <w:widowControl/>
              <w:pBdr>
                <w:top w:val="nil"/>
                <w:left w:val="nil"/>
                <w:bottom w:val="nil"/>
                <w:right w:val="nil"/>
                <w:between w:val="nil"/>
              </w:pBdr>
              <w:tabs>
                <w:tab w:val="left" w:pos="709"/>
              </w:tabs>
              <w:rPr>
                <w:rFonts w:ascii="Arial" w:eastAsia="Arial" w:hAnsi="Arial" w:cs="Arial"/>
                <w:color w:val="FFFFFF"/>
                <w:sz w:val="22"/>
                <w:szCs w:val="22"/>
              </w:rPr>
            </w:pPr>
          </w:p>
        </w:tc>
      </w:tr>
    </w:tbl>
    <w:p w14:paraId="4775DF88" w14:textId="77777777" w:rsidR="007D2B29" w:rsidRDefault="007D2B29">
      <w:pPr>
        <w:widowControl/>
        <w:pBdr>
          <w:top w:val="nil"/>
          <w:left w:val="nil"/>
          <w:bottom w:val="nil"/>
          <w:right w:val="nil"/>
          <w:between w:val="nil"/>
        </w:pBdr>
        <w:tabs>
          <w:tab w:val="left" w:pos="709"/>
        </w:tabs>
        <w:spacing w:after="240"/>
        <w:rPr>
          <w:rFonts w:ascii="Arial" w:eastAsia="Arial" w:hAnsi="Arial" w:cs="Arial"/>
          <w:color w:val="000000"/>
          <w:sz w:val="22"/>
          <w:szCs w:val="22"/>
        </w:rPr>
      </w:pPr>
    </w:p>
    <w:p w14:paraId="100D51BB" w14:textId="261C617D" w:rsidR="007D2B29" w:rsidRDefault="00F2179F">
      <w:pPr>
        <w:jc w:val="left"/>
        <w:rPr>
          <w:rFonts w:ascii="Arial" w:eastAsia="Arial" w:hAnsi="Arial" w:cs="Arial"/>
          <w:b/>
        </w:rPr>
      </w:pPr>
      <w:r>
        <w:rPr>
          <w:rFonts w:ascii="Arial" w:eastAsia="Arial" w:hAnsi="Arial" w:cs="Arial"/>
          <w:b/>
        </w:rPr>
        <w:t>10. ADOPTION OF DECISIONS AND RECOMMENDATIONS (cont’d). (</w:t>
      </w:r>
      <w:r w:rsidR="004A3A24">
        <w:rPr>
          <w:rFonts w:ascii="Arial" w:eastAsia="Arial" w:hAnsi="Arial" w:cs="Arial"/>
          <w:b/>
        </w:rPr>
        <w:t>13:30 – 14:30</w:t>
      </w:r>
      <w:r>
        <w:rPr>
          <w:rFonts w:ascii="Arial" w:eastAsia="Arial" w:hAnsi="Arial" w:cs="Arial"/>
          <w:b/>
        </w:rPr>
        <w:t>)</w:t>
      </w:r>
    </w:p>
    <w:p w14:paraId="6A0526EE" w14:textId="77777777" w:rsidR="007D2B29" w:rsidRPr="004A3A24" w:rsidRDefault="007D2B29">
      <w:pPr>
        <w:jc w:val="left"/>
        <w:rPr>
          <w:rFonts w:ascii="Arial" w:eastAsia="Arial" w:hAnsi="Arial" w:cs="Arial"/>
          <w:bCs/>
        </w:rPr>
      </w:pPr>
    </w:p>
    <w:p w14:paraId="3895FCF3" w14:textId="7A33F12D" w:rsidR="00E42C51" w:rsidRDefault="00E42C51" w:rsidP="00E42C51">
      <w:pPr>
        <w:widowControl/>
        <w:numPr>
          <w:ilvl w:val="0"/>
          <w:numId w:val="1"/>
        </w:numPr>
        <w:pBdr>
          <w:top w:val="nil"/>
          <w:left w:val="nil"/>
          <w:bottom w:val="nil"/>
          <w:right w:val="nil"/>
          <w:between w:val="nil"/>
        </w:pBdr>
        <w:tabs>
          <w:tab w:val="left" w:pos="709"/>
        </w:tabs>
        <w:spacing w:after="240"/>
        <w:ind w:left="0" w:hanging="851"/>
        <w:rPr>
          <w:rFonts w:ascii="Arial" w:eastAsia="Arial" w:hAnsi="Arial" w:cs="Arial"/>
          <w:color w:val="000000"/>
          <w:sz w:val="22"/>
          <w:szCs w:val="22"/>
        </w:rPr>
      </w:pPr>
      <w:r>
        <w:rPr>
          <w:rFonts w:ascii="Arial" w:eastAsia="Arial" w:hAnsi="Arial" w:cs="Arial"/>
          <w:color w:val="000000"/>
          <w:sz w:val="22"/>
          <w:szCs w:val="22"/>
        </w:rPr>
        <w:t>The Chairperson will thank the Recommendations Committee for their work and will explain the process for approving recommendations. To have time to consider all decisions and recommendations, the discussion on each recommendation should be limited to 5 minutes. She will highlight that the plenary is not requested to re-open discussions that already took place under the respective agenda items.</w:t>
      </w:r>
    </w:p>
    <w:p w14:paraId="62B37AE9" w14:textId="29D4CD15" w:rsidR="007D2B29" w:rsidRPr="004A3A24" w:rsidRDefault="00F2179F" w:rsidP="004A3A24">
      <w:pPr>
        <w:widowControl/>
        <w:numPr>
          <w:ilvl w:val="0"/>
          <w:numId w:val="1"/>
        </w:numPr>
        <w:pBdr>
          <w:top w:val="nil"/>
          <w:left w:val="nil"/>
          <w:bottom w:val="nil"/>
          <w:right w:val="nil"/>
          <w:between w:val="nil"/>
        </w:pBdr>
        <w:tabs>
          <w:tab w:val="left" w:pos="709"/>
        </w:tabs>
        <w:spacing w:after="240"/>
        <w:ind w:left="0" w:hanging="851"/>
        <w:rPr>
          <w:rFonts w:ascii="Arial" w:eastAsia="Arial" w:hAnsi="Arial" w:cs="Arial"/>
          <w:color w:val="000000"/>
          <w:sz w:val="22"/>
          <w:szCs w:val="22"/>
        </w:rPr>
      </w:pPr>
      <w:r w:rsidRPr="004A3A24">
        <w:rPr>
          <w:rFonts w:ascii="Arial" w:eastAsia="Arial" w:hAnsi="Arial" w:cs="Arial"/>
          <w:color w:val="000000"/>
          <w:sz w:val="22"/>
          <w:szCs w:val="22"/>
        </w:rPr>
        <w:t xml:space="preserve">At the end of this agenda item, the Chairperson will announce that the Decisions and Recommendations of the ICG/CARIBE-EWS </w:t>
      </w:r>
      <w:r w:rsidR="00CA2156" w:rsidRPr="004A3A24">
        <w:rPr>
          <w:rFonts w:ascii="Arial" w:eastAsia="Arial" w:hAnsi="Arial" w:cs="Arial"/>
          <w:color w:val="000000"/>
          <w:sz w:val="22"/>
          <w:szCs w:val="22"/>
        </w:rPr>
        <w:t>XIX</w:t>
      </w:r>
      <w:r w:rsidRPr="004A3A24">
        <w:rPr>
          <w:rFonts w:ascii="Arial" w:eastAsia="Arial" w:hAnsi="Arial" w:cs="Arial"/>
          <w:color w:val="000000"/>
          <w:sz w:val="22"/>
          <w:szCs w:val="22"/>
        </w:rPr>
        <w:t xml:space="preserve"> are adopted. </w:t>
      </w:r>
    </w:p>
    <w:p w14:paraId="1D8DF3FF" w14:textId="680C8492" w:rsidR="00466BE8" w:rsidRPr="004A3A24" w:rsidRDefault="00466BE8">
      <w:pPr>
        <w:widowControl/>
        <w:pBdr>
          <w:top w:val="nil"/>
          <w:left w:val="nil"/>
          <w:bottom w:val="nil"/>
          <w:right w:val="nil"/>
          <w:between w:val="nil"/>
        </w:pBdr>
        <w:tabs>
          <w:tab w:val="left" w:pos="709"/>
        </w:tabs>
        <w:spacing w:after="240"/>
        <w:rPr>
          <w:rFonts w:ascii="Arial" w:eastAsia="Arial" w:hAnsi="Arial" w:cs="Arial"/>
          <w:b/>
          <w:bCs/>
          <w:sz w:val="22"/>
          <w:szCs w:val="22"/>
        </w:rPr>
      </w:pPr>
      <w:r w:rsidRPr="004A3A24">
        <w:rPr>
          <w:rFonts w:ascii="Arial" w:eastAsia="Arial" w:hAnsi="Arial" w:cs="Arial"/>
          <w:b/>
          <w:bCs/>
          <w:sz w:val="22"/>
          <w:szCs w:val="22"/>
        </w:rPr>
        <w:t xml:space="preserve">11. ICG/CARIBE-EWS WORKING GROUPS AND TASK TEAM MEMBERS </w:t>
      </w:r>
      <w:r w:rsidR="004A3A24" w:rsidRPr="004A3A24">
        <w:rPr>
          <w:rFonts w:ascii="Arial" w:eastAsia="Arial" w:hAnsi="Arial" w:cs="Arial"/>
          <w:b/>
          <w:bCs/>
          <w:sz w:val="22"/>
          <w:szCs w:val="22"/>
        </w:rPr>
        <w:t>LIST (14:30-15:00)</w:t>
      </w:r>
    </w:p>
    <w:p w14:paraId="5E04BE2D" w14:textId="166CA7D9" w:rsidR="00466BE8" w:rsidRDefault="00466BE8" w:rsidP="004A3A24">
      <w:pPr>
        <w:widowControl/>
        <w:numPr>
          <w:ilvl w:val="0"/>
          <w:numId w:val="1"/>
        </w:numPr>
        <w:pBdr>
          <w:top w:val="nil"/>
          <w:left w:val="nil"/>
          <w:bottom w:val="nil"/>
          <w:right w:val="nil"/>
          <w:between w:val="nil"/>
        </w:pBdr>
        <w:tabs>
          <w:tab w:val="left" w:pos="709"/>
        </w:tabs>
        <w:spacing w:after="240"/>
        <w:ind w:left="0" w:hanging="851"/>
        <w:rPr>
          <w:rFonts w:ascii="Arial" w:eastAsia="Arial" w:hAnsi="Arial" w:cs="Arial"/>
          <w:color w:val="000000"/>
          <w:sz w:val="22"/>
          <w:szCs w:val="22"/>
        </w:rPr>
      </w:pPr>
      <w:r>
        <w:rPr>
          <w:rFonts w:ascii="Arial" w:eastAsia="Arial" w:hAnsi="Arial" w:cs="Arial"/>
          <w:color w:val="000000"/>
          <w:sz w:val="22"/>
          <w:szCs w:val="22"/>
        </w:rPr>
        <w:t xml:space="preserve">The Chairperson will ask the Secretariat, to share on screen the </w:t>
      </w:r>
      <w:hyperlink r:id="rId48" w:history="1">
        <w:r w:rsidR="004A3A24" w:rsidRPr="00883586">
          <w:rPr>
            <w:rStyle w:val="Hyperlink"/>
            <w:rFonts w:ascii="Arial" w:eastAsia="Arial" w:hAnsi="Arial" w:cs="Arial"/>
            <w:sz w:val="22"/>
            <w:szCs w:val="22"/>
          </w:rPr>
          <w:t>current organisational structure of the ICG/CARIBE EWS</w:t>
        </w:r>
      </w:hyperlink>
      <w:r w:rsidR="004A3A24">
        <w:rPr>
          <w:rFonts w:ascii="Arial" w:eastAsia="Arial" w:hAnsi="Arial" w:cs="Arial"/>
          <w:color w:val="000000"/>
          <w:sz w:val="22"/>
          <w:szCs w:val="22"/>
        </w:rPr>
        <w:t xml:space="preserve"> including its Working Groups and Task </w:t>
      </w:r>
      <w:r w:rsidR="00883586">
        <w:rPr>
          <w:rFonts w:ascii="Arial" w:eastAsia="Arial" w:hAnsi="Arial" w:cs="Arial"/>
          <w:color w:val="000000"/>
          <w:sz w:val="22"/>
          <w:szCs w:val="22"/>
        </w:rPr>
        <w:t>Teams.</w:t>
      </w:r>
      <w:r>
        <w:rPr>
          <w:rFonts w:ascii="Arial" w:eastAsia="Arial" w:hAnsi="Arial" w:cs="Arial"/>
          <w:color w:val="000000"/>
          <w:sz w:val="22"/>
          <w:szCs w:val="22"/>
        </w:rPr>
        <w:t xml:space="preserve"> </w:t>
      </w:r>
    </w:p>
    <w:p w14:paraId="39DBCBAE" w14:textId="782188F7" w:rsidR="00466BE8" w:rsidRDefault="00466BE8" w:rsidP="00466BE8">
      <w:pPr>
        <w:widowControl/>
        <w:numPr>
          <w:ilvl w:val="0"/>
          <w:numId w:val="1"/>
        </w:numPr>
        <w:pBdr>
          <w:top w:val="nil"/>
          <w:left w:val="nil"/>
          <w:bottom w:val="nil"/>
          <w:right w:val="nil"/>
          <w:between w:val="nil"/>
        </w:pBdr>
        <w:tabs>
          <w:tab w:val="left" w:pos="709"/>
        </w:tabs>
        <w:spacing w:after="240"/>
        <w:ind w:left="0" w:hanging="851"/>
        <w:rPr>
          <w:rFonts w:ascii="Arial" w:eastAsia="Arial" w:hAnsi="Arial" w:cs="Arial"/>
          <w:color w:val="000000"/>
          <w:sz w:val="22"/>
          <w:szCs w:val="22"/>
        </w:rPr>
      </w:pPr>
      <w:r w:rsidRPr="00466BE8">
        <w:rPr>
          <w:rFonts w:ascii="Arial" w:eastAsia="Arial" w:hAnsi="Arial" w:cs="Arial"/>
          <w:color w:val="000000"/>
          <w:sz w:val="22"/>
          <w:szCs w:val="22"/>
        </w:rPr>
        <w:t xml:space="preserve">The Chairperson </w:t>
      </w:r>
      <w:r w:rsidR="00E40A81" w:rsidRPr="00466BE8">
        <w:rPr>
          <w:rFonts w:ascii="Arial" w:eastAsia="Arial" w:hAnsi="Arial" w:cs="Arial"/>
          <w:color w:val="000000"/>
          <w:sz w:val="22"/>
          <w:szCs w:val="22"/>
        </w:rPr>
        <w:t>will invite</w:t>
      </w:r>
      <w:r w:rsidRPr="00466BE8">
        <w:rPr>
          <w:rFonts w:ascii="Arial" w:eastAsia="Arial" w:hAnsi="Arial" w:cs="Arial"/>
          <w:color w:val="000000"/>
          <w:sz w:val="22"/>
          <w:szCs w:val="22"/>
        </w:rPr>
        <w:t xml:space="preserve"> the session </w:t>
      </w:r>
      <w:r>
        <w:rPr>
          <w:rFonts w:ascii="Arial" w:eastAsia="Arial" w:hAnsi="Arial" w:cs="Arial"/>
          <w:color w:val="000000"/>
          <w:sz w:val="22"/>
          <w:szCs w:val="22"/>
        </w:rPr>
        <w:t>for</w:t>
      </w:r>
      <w:r w:rsidRPr="00466BE8">
        <w:rPr>
          <w:rFonts w:ascii="Arial" w:eastAsia="Arial" w:hAnsi="Arial" w:cs="Arial"/>
          <w:color w:val="000000"/>
          <w:sz w:val="22"/>
          <w:szCs w:val="22"/>
        </w:rPr>
        <w:t xml:space="preserve"> nominations and/or revisions to the Working Groups – Task Teams Chairs, Co- and Vice-Chairs.</w:t>
      </w:r>
    </w:p>
    <w:p w14:paraId="0AD3676A" w14:textId="3B17C5D7" w:rsidR="004A3A24" w:rsidRDefault="004A3A24" w:rsidP="004A3A24">
      <w:pPr>
        <w:jc w:val="left"/>
        <w:rPr>
          <w:rFonts w:ascii="Arial" w:eastAsia="Arial" w:hAnsi="Arial" w:cs="Arial"/>
          <w:b/>
        </w:rPr>
      </w:pPr>
      <w:r>
        <w:rPr>
          <w:rFonts w:ascii="Arial" w:eastAsia="Arial" w:hAnsi="Arial" w:cs="Arial"/>
          <w:b/>
        </w:rPr>
        <w:t xml:space="preserve">12. ANY OTHER BUSINESS </w:t>
      </w:r>
    </w:p>
    <w:p w14:paraId="6B331656" w14:textId="77777777" w:rsidR="004A3A24" w:rsidRDefault="004A3A24" w:rsidP="004A3A24">
      <w:pPr>
        <w:jc w:val="left"/>
        <w:rPr>
          <w:rFonts w:ascii="Arial" w:eastAsia="Arial" w:hAnsi="Arial" w:cs="Arial"/>
          <w:b/>
        </w:rPr>
      </w:pPr>
    </w:p>
    <w:p w14:paraId="21ECD05D" w14:textId="77777777" w:rsidR="004A3A24" w:rsidRDefault="004A3A24" w:rsidP="004A3A24">
      <w:pPr>
        <w:widowControl/>
        <w:numPr>
          <w:ilvl w:val="0"/>
          <w:numId w:val="1"/>
        </w:numPr>
        <w:pBdr>
          <w:top w:val="nil"/>
          <w:left w:val="nil"/>
          <w:bottom w:val="nil"/>
          <w:right w:val="nil"/>
          <w:between w:val="nil"/>
        </w:pBdr>
        <w:tabs>
          <w:tab w:val="left" w:pos="709"/>
        </w:tabs>
        <w:spacing w:after="240"/>
        <w:ind w:left="0" w:hanging="851"/>
        <w:rPr>
          <w:rFonts w:ascii="Arial" w:eastAsia="Arial" w:hAnsi="Arial" w:cs="Arial"/>
          <w:color w:val="000000"/>
          <w:sz w:val="22"/>
          <w:szCs w:val="22"/>
        </w:rPr>
      </w:pPr>
      <w:r>
        <w:rPr>
          <w:rFonts w:ascii="Arial" w:eastAsia="Arial" w:hAnsi="Arial" w:cs="Arial"/>
          <w:color w:val="000000"/>
          <w:sz w:val="22"/>
          <w:szCs w:val="22"/>
        </w:rPr>
        <w:t>The Chairperson will ask if any other business is proposed by any of the Member States present.</w:t>
      </w:r>
    </w:p>
    <w:p w14:paraId="150241A6" w14:textId="77777777" w:rsidR="004A3A24" w:rsidRDefault="004A3A24" w:rsidP="004A3A24">
      <w:pPr>
        <w:widowControl/>
        <w:numPr>
          <w:ilvl w:val="0"/>
          <w:numId w:val="1"/>
        </w:numPr>
        <w:pBdr>
          <w:top w:val="nil"/>
          <w:left w:val="nil"/>
          <w:bottom w:val="nil"/>
          <w:right w:val="nil"/>
          <w:between w:val="nil"/>
        </w:pBdr>
        <w:tabs>
          <w:tab w:val="left" w:pos="709"/>
        </w:tabs>
        <w:spacing w:after="240"/>
        <w:ind w:left="0" w:hanging="851"/>
        <w:rPr>
          <w:rFonts w:ascii="Arial" w:eastAsia="Arial" w:hAnsi="Arial" w:cs="Arial"/>
          <w:color w:val="000000"/>
          <w:sz w:val="22"/>
          <w:szCs w:val="22"/>
        </w:rPr>
      </w:pPr>
      <w:r>
        <w:rPr>
          <w:rFonts w:ascii="Arial" w:eastAsia="Arial" w:hAnsi="Arial" w:cs="Arial"/>
          <w:color w:val="000000"/>
          <w:sz w:val="22"/>
          <w:szCs w:val="22"/>
        </w:rPr>
        <w:t>The Member States may wish to provide a discussion point, comments or questions.</w:t>
      </w:r>
    </w:p>
    <w:p w14:paraId="7670276A" w14:textId="77777777" w:rsidR="004A3A24" w:rsidRPr="004A3A24" w:rsidRDefault="004A3A24" w:rsidP="004A3A24">
      <w:pPr>
        <w:widowControl/>
        <w:pBdr>
          <w:top w:val="nil"/>
          <w:left w:val="nil"/>
          <w:bottom w:val="nil"/>
          <w:right w:val="nil"/>
          <w:between w:val="nil"/>
        </w:pBdr>
        <w:tabs>
          <w:tab w:val="left" w:pos="709"/>
        </w:tabs>
        <w:spacing w:after="240"/>
        <w:rPr>
          <w:rFonts w:ascii="Arial" w:eastAsia="Arial" w:hAnsi="Arial" w:cs="Arial"/>
          <w:color w:val="000000"/>
          <w:sz w:val="22"/>
          <w:szCs w:val="22"/>
        </w:rPr>
      </w:pPr>
    </w:p>
    <w:p w14:paraId="19EA3513" w14:textId="7B67E442" w:rsidR="007D2B29" w:rsidRDefault="00F2179F">
      <w:pPr>
        <w:jc w:val="left"/>
        <w:rPr>
          <w:rFonts w:ascii="Arial" w:eastAsia="Arial" w:hAnsi="Arial" w:cs="Arial"/>
          <w:b/>
        </w:rPr>
      </w:pPr>
      <w:r>
        <w:rPr>
          <w:rFonts w:ascii="Arial" w:eastAsia="Arial" w:hAnsi="Arial" w:cs="Arial"/>
          <w:b/>
        </w:rPr>
        <w:t>1</w:t>
      </w:r>
      <w:r w:rsidR="00E42C51">
        <w:rPr>
          <w:rFonts w:ascii="Arial" w:eastAsia="Arial" w:hAnsi="Arial" w:cs="Arial"/>
          <w:b/>
        </w:rPr>
        <w:t>3</w:t>
      </w:r>
      <w:r>
        <w:rPr>
          <w:rFonts w:ascii="Arial" w:eastAsia="Arial" w:hAnsi="Arial" w:cs="Arial"/>
          <w:b/>
        </w:rPr>
        <w:t>. CLOSE OF THE SESSION (</w:t>
      </w:r>
      <w:r w:rsidR="004A3A24">
        <w:rPr>
          <w:rFonts w:ascii="Arial" w:eastAsia="Arial" w:hAnsi="Arial" w:cs="Arial"/>
          <w:b/>
        </w:rPr>
        <w:t>15:30-16:00</w:t>
      </w:r>
      <w:r>
        <w:rPr>
          <w:rFonts w:ascii="Arial" w:eastAsia="Arial" w:hAnsi="Arial" w:cs="Arial"/>
          <w:b/>
        </w:rPr>
        <w:t>)</w:t>
      </w:r>
    </w:p>
    <w:p w14:paraId="4902CD01" w14:textId="77777777" w:rsidR="007D2B29" w:rsidRDefault="007D2B29">
      <w:pPr>
        <w:jc w:val="left"/>
        <w:rPr>
          <w:rFonts w:ascii="Arial" w:eastAsia="Arial" w:hAnsi="Arial" w:cs="Arial"/>
          <w:b/>
        </w:rPr>
      </w:pPr>
    </w:p>
    <w:p w14:paraId="0B7F748F" w14:textId="157F0EA1" w:rsidR="007D2B29" w:rsidRDefault="00F2179F" w:rsidP="004A3A24">
      <w:pPr>
        <w:widowControl/>
        <w:numPr>
          <w:ilvl w:val="0"/>
          <w:numId w:val="12"/>
        </w:numPr>
        <w:pBdr>
          <w:top w:val="nil"/>
          <w:left w:val="nil"/>
          <w:bottom w:val="nil"/>
          <w:right w:val="nil"/>
          <w:between w:val="nil"/>
        </w:pBdr>
        <w:tabs>
          <w:tab w:val="left" w:pos="709"/>
        </w:tabs>
        <w:spacing w:after="240"/>
        <w:ind w:left="0" w:hanging="851"/>
        <w:rPr>
          <w:rFonts w:ascii="Arial" w:eastAsia="Arial" w:hAnsi="Arial" w:cs="Arial"/>
          <w:color w:val="000000"/>
          <w:sz w:val="22"/>
          <w:szCs w:val="22"/>
        </w:rPr>
      </w:pPr>
      <w:r>
        <w:rPr>
          <w:rFonts w:ascii="Arial" w:eastAsia="Arial" w:hAnsi="Arial" w:cs="Arial"/>
          <w:color w:val="000000"/>
          <w:sz w:val="22"/>
          <w:szCs w:val="22"/>
        </w:rPr>
        <w:t xml:space="preserve">The Chairperson, </w:t>
      </w:r>
      <w:r w:rsidR="004A3A24">
        <w:rPr>
          <w:rFonts w:ascii="Arial" w:eastAsia="Arial" w:hAnsi="Arial" w:cs="Arial"/>
          <w:color w:val="000000"/>
          <w:sz w:val="22"/>
          <w:szCs w:val="22"/>
        </w:rPr>
        <w:t>Ms Silvia Chacon</w:t>
      </w:r>
      <w:r>
        <w:rPr>
          <w:rFonts w:ascii="Arial" w:eastAsia="Arial" w:hAnsi="Arial" w:cs="Arial"/>
          <w:color w:val="000000"/>
          <w:sz w:val="22"/>
          <w:szCs w:val="22"/>
        </w:rPr>
        <w:t xml:space="preserve"> will thank the Member States and Observers for their active participation in the ICG/CARIBE-EWS </w:t>
      </w:r>
      <w:r w:rsidR="00CA2156">
        <w:rPr>
          <w:rFonts w:ascii="Arial" w:eastAsia="Arial" w:hAnsi="Arial" w:cs="Arial"/>
          <w:color w:val="000000"/>
          <w:sz w:val="22"/>
          <w:szCs w:val="22"/>
        </w:rPr>
        <w:t>XIX</w:t>
      </w:r>
      <w:r>
        <w:rPr>
          <w:rFonts w:ascii="Arial" w:eastAsia="Arial" w:hAnsi="Arial" w:cs="Arial"/>
          <w:color w:val="000000"/>
          <w:sz w:val="22"/>
          <w:szCs w:val="22"/>
        </w:rPr>
        <w:t xml:space="preserve">. </w:t>
      </w:r>
    </w:p>
    <w:p w14:paraId="33A75995" w14:textId="77777777" w:rsidR="007D2B29" w:rsidRDefault="00F2179F" w:rsidP="004A3A24">
      <w:pPr>
        <w:widowControl/>
        <w:numPr>
          <w:ilvl w:val="0"/>
          <w:numId w:val="12"/>
        </w:numPr>
        <w:pBdr>
          <w:top w:val="nil"/>
          <w:left w:val="nil"/>
          <w:bottom w:val="nil"/>
          <w:right w:val="nil"/>
          <w:between w:val="nil"/>
        </w:pBdr>
        <w:tabs>
          <w:tab w:val="left" w:pos="709"/>
        </w:tabs>
        <w:spacing w:after="240"/>
        <w:ind w:left="0" w:hanging="851"/>
        <w:rPr>
          <w:rFonts w:ascii="Arial" w:eastAsia="Arial" w:hAnsi="Arial" w:cs="Arial"/>
          <w:color w:val="000000"/>
          <w:sz w:val="22"/>
          <w:szCs w:val="22"/>
        </w:rPr>
      </w:pPr>
      <w:r>
        <w:rPr>
          <w:rFonts w:ascii="Arial" w:eastAsia="Arial" w:hAnsi="Arial" w:cs="Arial"/>
          <w:color w:val="000000"/>
          <w:sz w:val="22"/>
          <w:szCs w:val="22"/>
        </w:rPr>
        <w:t>The ICG Secretariat or Member States may wish to provide final comments.</w:t>
      </w:r>
    </w:p>
    <w:p w14:paraId="3624757B" w14:textId="77777777" w:rsidR="007D2B29" w:rsidRDefault="00F2179F" w:rsidP="004A3A24">
      <w:pPr>
        <w:widowControl/>
        <w:numPr>
          <w:ilvl w:val="0"/>
          <w:numId w:val="12"/>
        </w:numPr>
        <w:pBdr>
          <w:top w:val="nil"/>
          <w:left w:val="nil"/>
          <w:bottom w:val="nil"/>
          <w:right w:val="nil"/>
          <w:between w:val="nil"/>
        </w:pBdr>
        <w:tabs>
          <w:tab w:val="left" w:pos="709"/>
        </w:tabs>
        <w:spacing w:after="240"/>
        <w:ind w:left="0" w:hanging="851"/>
        <w:rPr>
          <w:rFonts w:ascii="Arial" w:eastAsia="Arial" w:hAnsi="Arial" w:cs="Arial"/>
          <w:color w:val="000000"/>
          <w:sz w:val="22"/>
          <w:szCs w:val="22"/>
        </w:rPr>
      </w:pPr>
      <w:r>
        <w:rPr>
          <w:rFonts w:ascii="Arial" w:eastAsia="Arial" w:hAnsi="Arial" w:cs="Arial"/>
          <w:color w:val="000000"/>
          <w:sz w:val="22"/>
          <w:szCs w:val="22"/>
        </w:rPr>
        <w:t>The Chairperson will close the session.</w:t>
      </w:r>
    </w:p>
    <w:p w14:paraId="2FBBCD0C" w14:textId="77777777" w:rsidR="007D2B29" w:rsidRDefault="007D2B29">
      <w:pPr>
        <w:widowControl/>
        <w:pBdr>
          <w:top w:val="nil"/>
          <w:left w:val="nil"/>
          <w:bottom w:val="nil"/>
          <w:right w:val="nil"/>
          <w:between w:val="nil"/>
        </w:pBdr>
        <w:tabs>
          <w:tab w:val="left" w:pos="709"/>
        </w:tabs>
        <w:spacing w:after="240"/>
        <w:rPr>
          <w:rFonts w:ascii="Arial" w:eastAsia="Arial" w:hAnsi="Arial" w:cs="Arial"/>
          <w:color w:val="000000"/>
          <w:sz w:val="22"/>
          <w:szCs w:val="22"/>
        </w:rPr>
      </w:pPr>
    </w:p>
    <w:tbl>
      <w:tblPr>
        <w:tblStyle w:val="1"/>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34"/>
      </w:tblGrid>
      <w:tr w:rsidR="007D2B29" w14:paraId="400E36D0" w14:textId="77777777">
        <w:tc>
          <w:tcPr>
            <w:tcW w:w="9634" w:type="dxa"/>
            <w:shd w:val="clear" w:color="auto" w:fill="C00000"/>
          </w:tcPr>
          <w:p w14:paraId="52B60546" w14:textId="77777777" w:rsidR="007D2B29" w:rsidRDefault="007D2B29">
            <w:pPr>
              <w:widowControl/>
              <w:pBdr>
                <w:top w:val="nil"/>
                <w:left w:val="nil"/>
                <w:bottom w:val="nil"/>
                <w:right w:val="nil"/>
                <w:between w:val="nil"/>
              </w:pBdr>
              <w:tabs>
                <w:tab w:val="left" w:pos="709"/>
              </w:tabs>
              <w:rPr>
                <w:rFonts w:ascii="Arial" w:eastAsia="Arial" w:hAnsi="Arial" w:cs="Arial"/>
                <w:color w:val="FFFFFF"/>
                <w:sz w:val="22"/>
                <w:szCs w:val="22"/>
              </w:rPr>
            </w:pPr>
          </w:p>
          <w:p w14:paraId="2BF525F3" w14:textId="77777777" w:rsidR="007D2B29" w:rsidRDefault="00F2179F">
            <w:pPr>
              <w:widowControl/>
              <w:pBdr>
                <w:top w:val="nil"/>
                <w:left w:val="nil"/>
                <w:bottom w:val="nil"/>
                <w:right w:val="nil"/>
                <w:between w:val="nil"/>
              </w:pBdr>
              <w:tabs>
                <w:tab w:val="left" w:pos="709"/>
              </w:tabs>
              <w:jc w:val="center"/>
              <w:rPr>
                <w:rFonts w:ascii="Arial" w:eastAsia="Arial" w:hAnsi="Arial" w:cs="Arial"/>
                <w:b/>
                <w:color w:val="FFFFFF"/>
                <w:sz w:val="22"/>
                <w:szCs w:val="22"/>
              </w:rPr>
            </w:pPr>
            <w:r>
              <w:rPr>
                <w:rFonts w:ascii="Arial" w:eastAsia="Arial" w:hAnsi="Arial" w:cs="Arial"/>
                <w:b/>
                <w:color w:val="FFFFFF"/>
                <w:sz w:val="22"/>
                <w:szCs w:val="22"/>
              </w:rPr>
              <w:t xml:space="preserve">END OF </w:t>
            </w:r>
          </w:p>
          <w:p w14:paraId="76BD94BF" w14:textId="4660E11F" w:rsidR="007D2B29" w:rsidRDefault="00F2179F">
            <w:pPr>
              <w:widowControl/>
              <w:pBdr>
                <w:top w:val="nil"/>
                <w:left w:val="nil"/>
                <w:bottom w:val="nil"/>
                <w:right w:val="nil"/>
                <w:between w:val="nil"/>
              </w:pBdr>
              <w:tabs>
                <w:tab w:val="left" w:pos="709"/>
              </w:tabs>
              <w:jc w:val="center"/>
              <w:rPr>
                <w:rFonts w:ascii="Arial" w:eastAsia="Arial" w:hAnsi="Arial" w:cs="Arial"/>
                <w:b/>
                <w:color w:val="FFFFFF"/>
                <w:sz w:val="22"/>
                <w:szCs w:val="22"/>
              </w:rPr>
            </w:pPr>
            <w:r>
              <w:rPr>
                <w:rFonts w:ascii="Arial" w:eastAsia="Arial" w:hAnsi="Arial" w:cs="Arial"/>
                <w:b/>
                <w:color w:val="FFFFFF"/>
                <w:sz w:val="22"/>
                <w:szCs w:val="22"/>
              </w:rPr>
              <w:t xml:space="preserve">DAY </w:t>
            </w:r>
            <w:r w:rsidR="00B7541C">
              <w:rPr>
                <w:rFonts w:ascii="Arial" w:eastAsia="Arial" w:hAnsi="Arial" w:cs="Arial"/>
                <w:b/>
                <w:color w:val="FFFFFF"/>
                <w:sz w:val="22"/>
                <w:szCs w:val="22"/>
              </w:rPr>
              <w:t>3</w:t>
            </w:r>
          </w:p>
          <w:p w14:paraId="62004970" w14:textId="77777777" w:rsidR="007D2B29" w:rsidRDefault="007D2B29">
            <w:pPr>
              <w:widowControl/>
              <w:pBdr>
                <w:top w:val="nil"/>
                <w:left w:val="nil"/>
                <w:bottom w:val="nil"/>
                <w:right w:val="nil"/>
                <w:between w:val="nil"/>
              </w:pBdr>
              <w:tabs>
                <w:tab w:val="left" w:pos="709"/>
              </w:tabs>
              <w:rPr>
                <w:rFonts w:ascii="Arial" w:eastAsia="Arial" w:hAnsi="Arial" w:cs="Arial"/>
                <w:color w:val="FFFFFF"/>
                <w:sz w:val="22"/>
                <w:szCs w:val="22"/>
              </w:rPr>
            </w:pPr>
          </w:p>
        </w:tc>
      </w:tr>
    </w:tbl>
    <w:p w14:paraId="7C599D54" w14:textId="77777777" w:rsidR="007D2B29" w:rsidRDefault="007D2B29">
      <w:pPr>
        <w:jc w:val="left"/>
        <w:rPr>
          <w:rFonts w:ascii="Arial" w:eastAsia="Arial" w:hAnsi="Arial" w:cs="Arial"/>
        </w:rPr>
      </w:pPr>
    </w:p>
    <w:p w14:paraId="14F5A291" w14:textId="77777777" w:rsidR="007D2B29" w:rsidRDefault="007D2B29">
      <w:pPr>
        <w:jc w:val="left"/>
        <w:rPr>
          <w:rFonts w:ascii="Arial" w:eastAsia="Arial" w:hAnsi="Arial" w:cs="Arial"/>
        </w:rPr>
      </w:pPr>
    </w:p>
    <w:sectPr w:rsidR="007D2B29">
      <w:pgSz w:w="11906" w:h="16838"/>
      <w:pgMar w:top="1134" w:right="1134" w:bottom="1134" w:left="1134" w:header="851" w:footer="992"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embedRegular r:id="rId1" w:fontKey="{2878136F-520C-431E-ACCD-7C0C4541E647}"/>
    <w:embedBold r:id="rId2" w:fontKey="{8B5CFBC4-57A3-4D4E-B898-82DEEE5420F6}"/>
  </w:font>
  <w:font w:name="Yu Gothic Light">
    <w:altName w:val="游ゴシック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Georgia">
    <w:panose1 w:val="02040502050405020303"/>
    <w:charset w:val="00"/>
    <w:family w:val="roman"/>
    <w:pitch w:val="variable"/>
    <w:sig w:usb0="00000287" w:usb1="00000000" w:usb2="00000000" w:usb3="00000000" w:csb0="0000009F" w:csb1="00000000"/>
    <w:embedRegular r:id="rId3" w:fontKey="{5E31B5D2-F5BA-464E-8780-5C3FB4146FE5}"/>
    <w:embedItalic r:id="rId4" w:fontKey="{544EF785-3492-444B-9D9C-A91C166E91C9}"/>
  </w:font>
  <w:font w:name="Aptos">
    <w:charset w:val="00"/>
    <w:family w:val="swiss"/>
    <w:pitch w:val="variable"/>
    <w:sig w:usb0="20000287" w:usb1="00000003" w:usb2="00000000" w:usb3="00000000" w:csb0="0000019F" w:csb1="00000000"/>
    <w:embedRegular r:id="rId5" w:fontKey="{A51B96C7-7EDA-4AFC-9C3D-647017BC7F8C}"/>
    <w:embedBold r:id="rId6" w:fontKey="{A2A159AD-36E9-4275-B3AE-50B8CB728FEA}"/>
  </w:font>
  <w:font w:name="Yu Mincho">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D45953"/>
    <w:multiLevelType w:val="multilevel"/>
    <w:tmpl w:val="48CAEB4A"/>
    <w:lvl w:ilvl="0">
      <w:start w:val="3"/>
      <w:numFmt w:val="decimal"/>
      <w:lvlText w:val="%1"/>
      <w:lvlJc w:val="left"/>
      <w:pPr>
        <w:ind w:left="540" w:hanging="540"/>
      </w:pPr>
      <w:rPr>
        <w:rFonts w:hint="default"/>
      </w:rPr>
    </w:lvl>
    <w:lvl w:ilvl="1">
      <w:start w:val="5"/>
      <w:numFmt w:val="decimal"/>
      <w:lvlText w:val="%1.%2"/>
      <w:lvlJc w:val="left"/>
      <w:pPr>
        <w:ind w:left="660" w:hanging="540"/>
      </w:pPr>
      <w:rPr>
        <w:rFonts w:hint="default"/>
      </w:rPr>
    </w:lvl>
    <w:lvl w:ilvl="2">
      <w:start w:val="5"/>
      <w:numFmt w:val="decimal"/>
      <w:lvlText w:val="%1.%2.%3"/>
      <w:lvlJc w:val="left"/>
      <w:pPr>
        <w:ind w:left="960" w:hanging="720"/>
      </w:pPr>
      <w:rPr>
        <w:rFonts w:hint="default"/>
      </w:rPr>
    </w:lvl>
    <w:lvl w:ilvl="3">
      <w:start w:val="1"/>
      <w:numFmt w:val="decimal"/>
      <w:lvlText w:val="%1.%2.%3.%4"/>
      <w:lvlJc w:val="left"/>
      <w:pPr>
        <w:ind w:left="1440" w:hanging="1080"/>
      </w:pPr>
      <w:rPr>
        <w:rFonts w:hint="default"/>
      </w:rPr>
    </w:lvl>
    <w:lvl w:ilvl="4">
      <w:start w:val="1"/>
      <w:numFmt w:val="decimal"/>
      <w:lvlText w:val="%1.%2.%3.%4.%5"/>
      <w:lvlJc w:val="left"/>
      <w:pPr>
        <w:ind w:left="1560" w:hanging="1080"/>
      </w:pPr>
      <w:rPr>
        <w:rFonts w:hint="default"/>
      </w:rPr>
    </w:lvl>
    <w:lvl w:ilvl="5">
      <w:start w:val="1"/>
      <w:numFmt w:val="decimal"/>
      <w:lvlText w:val="%1.%2.%3.%4.%5.%6"/>
      <w:lvlJc w:val="left"/>
      <w:pPr>
        <w:ind w:left="2040" w:hanging="144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640" w:hanging="1800"/>
      </w:pPr>
      <w:rPr>
        <w:rFonts w:hint="default"/>
      </w:rPr>
    </w:lvl>
    <w:lvl w:ilvl="8">
      <w:start w:val="1"/>
      <w:numFmt w:val="decimal"/>
      <w:lvlText w:val="%1.%2.%3.%4.%5.%6.%7.%8.%9"/>
      <w:lvlJc w:val="left"/>
      <w:pPr>
        <w:ind w:left="2760" w:hanging="1800"/>
      </w:pPr>
      <w:rPr>
        <w:rFonts w:hint="default"/>
      </w:rPr>
    </w:lvl>
  </w:abstractNum>
  <w:abstractNum w:abstractNumId="1" w15:restartNumberingAfterBreak="0">
    <w:nsid w:val="16C82B39"/>
    <w:multiLevelType w:val="multilevel"/>
    <w:tmpl w:val="36BC2EAC"/>
    <w:lvl w:ilvl="0">
      <w:start w:val="3"/>
      <w:numFmt w:val="decimal"/>
      <w:lvlText w:val="%1"/>
      <w:lvlJc w:val="left"/>
      <w:pPr>
        <w:ind w:left="540" w:hanging="540"/>
      </w:pPr>
    </w:lvl>
    <w:lvl w:ilvl="1">
      <w:start w:val="5"/>
      <w:numFmt w:val="decimal"/>
      <w:lvlText w:val="%1.%2"/>
      <w:lvlJc w:val="left"/>
      <w:pPr>
        <w:ind w:left="660" w:hanging="540"/>
      </w:pPr>
    </w:lvl>
    <w:lvl w:ilvl="2">
      <w:start w:val="1"/>
      <w:numFmt w:val="decimal"/>
      <w:lvlText w:val="%1.%2.%3"/>
      <w:lvlJc w:val="left"/>
      <w:pPr>
        <w:ind w:left="960" w:hanging="720"/>
      </w:pPr>
    </w:lvl>
    <w:lvl w:ilvl="3">
      <w:start w:val="1"/>
      <w:numFmt w:val="decimal"/>
      <w:lvlText w:val="%1.%2.%3.%4"/>
      <w:lvlJc w:val="left"/>
      <w:pPr>
        <w:ind w:left="1440" w:hanging="1080"/>
      </w:pPr>
    </w:lvl>
    <w:lvl w:ilvl="4">
      <w:start w:val="1"/>
      <w:numFmt w:val="decimal"/>
      <w:lvlText w:val="%1.%2.%3.%4.%5"/>
      <w:lvlJc w:val="left"/>
      <w:pPr>
        <w:ind w:left="1560" w:hanging="1080"/>
      </w:pPr>
    </w:lvl>
    <w:lvl w:ilvl="5">
      <w:start w:val="1"/>
      <w:numFmt w:val="decimal"/>
      <w:lvlText w:val="%1.%2.%3.%4.%5.%6"/>
      <w:lvlJc w:val="left"/>
      <w:pPr>
        <w:ind w:left="2040" w:hanging="1440"/>
      </w:pPr>
    </w:lvl>
    <w:lvl w:ilvl="6">
      <w:start w:val="1"/>
      <w:numFmt w:val="decimal"/>
      <w:lvlText w:val="%1.%2.%3.%4.%5.%6.%7"/>
      <w:lvlJc w:val="left"/>
      <w:pPr>
        <w:ind w:left="2160" w:hanging="1440"/>
      </w:pPr>
    </w:lvl>
    <w:lvl w:ilvl="7">
      <w:start w:val="1"/>
      <w:numFmt w:val="decimal"/>
      <w:lvlText w:val="%1.%2.%3.%4.%5.%6.%7.%8"/>
      <w:lvlJc w:val="left"/>
      <w:pPr>
        <w:ind w:left="2640" w:hanging="1800"/>
      </w:pPr>
    </w:lvl>
    <w:lvl w:ilvl="8">
      <w:start w:val="1"/>
      <w:numFmt w:val="decimal"/>
      <w:lvlText w:val="%1.%2.%3.%4.%5.%6.%7.%8.%9"/>
      <w:lvlJc w:val="left"/>
      <w:pPr>
        <w:ind w:left="2760" w:hanging="1800"/>
      </w:pPr>
    </w:lvl>
  </w:abstractNum>
  <w:abstractNum w:abstractNumId="2" w15:restartNumberingAfterBreak="0">
    <w:nsid w:val="316B1DF3"/>
    <w:multiLevelType w:val="multilevel"/>
    <w:tmpl w:val="36BC2EAC"/>
    <w:lvl w:ilvl="0">
      <w:start w:val="3"/>
      <w:numFmt w:val="decimal"/>
      <w:lvlText w:val="%1"/>
      <w:lvlJc w:val="left"/>
      <w:pPr>
        <w:ind w:left="540" w:hanging="540"/>
      </w:pPr>
    </w:lvl>
    <w:lvl w:ilvl="1">
      <w:start w:val="5"/>
      <w:numFmt w:val="decimal"/>
      <w:lvlText w:val="%1.%2"/>
      <w:lvlJc w:val="left"/>
      <w:pPr>
        <w:ind w:left="660" w:hanging="540"/>
      </w:pPr>
    </w:lvl>
    <w:lvl w:ilvl="2">
      <w:start w:val="1"/>
      <w:numFmt w:val="decimal"/>
      <w:lvlText w:val="%1.%2.%3"/>
      <w:lvlJc w:val="left"/>
      <w:pPr>
        <w:ind w:left="960" w:hanging="720"/>
      </w:pPr>
    </w:lvl>
    <w:lvl w:ilvl="3">
      <w:start w:val="1"/>
      <w:numFmt w:val="decimal"/>
      <w:lvlText w:val="%1.%2.%3.%4"/>
      <w:lvlJc w:val="left"/>
      <w:pPr>
        <w:ind w:left="1440" w:hanging="1080"/>
      </w:pPr>
    </w:lvl>
    <w:lvl w:ilvl="4">
      <w:start w:val="1"/>
      <w:numFmt w:val="decimal"/>
      <w:lvlText w:val="%1.%2.%3.%4.%5"/>
      <w:lvlJc w:val="left"/>
      <w:pPr>
        <w:ind w:left="1560" w:hanging="1080"/>
      </w:pPr>
    </w:lvl>
    <w:lvl w:ilvl="5">
      <w:start w:val="1"/>
      <w:numFmt w:val="decimal"/>
      <w:lvlText w:val="%1.%2.%3.%4.%5.%6"/>
      <w:lvlJc w:val="left"/>
      <w:pPr>
        <w:ind w:left="2040" w:hanging="1440"/>
      </w:pPr>
    </w:lvl>
    <w:lvl w:ilvl="6">
      <w:start w:val="1"/>
      <w:numFmt w:val="decimal"/>
      <w:lvlText w:val="%1.%2.%3.%4.%5.%6.%7"/>
      <w:lvlJc w:val="left"/>
      <w:pPr>
        <w:ind w:left="2160" w:hanging="1440"/>
      </w:pPr>
    </w:lvl>
    <w:lvl w:ilvl="7">
      <w:start w:val="1"/>
      <w:numFmt w:val="decimal"/>
      <w:lvlText w:val="%1.%2.%3.%4.%5.%6.%7.%8"/>
      <w:lvlJc w:val="left"/>
      <w:pPr>
        <w:ind w:left="2640" w:hanging="1800"/>
      </w:pPr>
    </w:lvl>
    <w:lvl w:ilvl="8">
      <w:start w:val="1"/>
      <w:numFmt w:val="decimal"/>
      <w:lvlText w:val="%1.%2.%3.%4.%5.%6.%7.%8.%9"/>
      <w:lvlJc w:val="left"/>
      <w:pPr>
        <w:ind w:left="2760" w:hanging="1800"/>
      </w:pPr>
    </w:lvl>
  </w:abstractNum>
  <w:abstractNum w:abstractNumId="3" w15:restartNumberingAfterBreak="0">
    <w:nsid w:val="31A262E4"/>
    <w:multiLevelType w:val="multilevel"/>
    <w:tmpl w:val="0C522822"/>
    <w:lvl w:ilvl="0">
      <w:start w:val="5"/>
      <w:numFmt w:val="decimal"/>
      <w:lvlText w:val="%1"/>
      <w:lvlJc w:val="left"/>
      <w:pPr>
        <w:ind w:left="360" w:hanging="360"/>
      </w:pPr>
    </w:lvl>
    <w:lvl w:ilvl="1">
      <w:start w:val="3"/>
      <w:numFmt w:val="decimal"/>
      <w:lvlText w:val="%1.%2"/>
      <w:lvlJc w:val="left"/>
      <w:pPr>
        <w:ind w:left="600" w:hanging="360"/>
      </w:pPr>
    </w:lvl>
    <w:lvl w:ilvl="2">
      <w:start w:val="1"/>
      <w:numFmt w:val="decimal"/>
      <w:lvlText w:val="%1.%2.%3"/>
      <w:lvlJc w:val="left"/>
      <w:pPr>
        <w:ind w:left="1200" w:hanging="720"/>
      </w:pPr>
    </w:lvl>
    <w:lvl w:ilvl="3">
      <w:start w:val="1"/>
      <w:numFmt w:val="decimal"/>
      <w:lvlText w:val="%1.%2.%3.%4"/>
      <w:lvlJc w:val="left"/>
      <w:pPr>
        <w:ind w:left="1440" w:hanging="720"/>
      </w:pPr>
    </w:lvl>
    <w:lvl w:ilvl="4">
      <w:start w:val="1"/>
      <w:numFmt w:val="decimal"/>
      <w:lvlText w:val="%1.%2.%3.%4.%5"/>
      <w:lvlJc w:val="left"/>
      <w:pPr>
        <w:ind w:left="2040" w:hanging="1080"/>
      </w:pPr>
    </w:lvl>
    <w:lvl w:ilvl="5">
      <w:start w:val="1"/>
      <w:numFmt w:val="decimal"/>
      <w:lvlText w:val="%1.%2.%3.%4.%5.%6"/>
      <w:lvlJc w:val="left"/>
      <w:pPr>
        <w:ind w:left="2280" w:hanging="1080"/>
      </w:pPr>
    </w:lvl>
    <w:lvl w:ilvl="6">
      <w:start w:val="1"/>
      <w:numFmt w:val="decimal"/>
      <w:lvlText w:val="%1.%2.%3.%4.%5.%6.%7"/>
      <w:lvlJc w:val="left"/>
      <w:pPr>
        <w:ind w:left="2880" w:hanging="1440"/>
      </w:pPr>
    </w:lvl>
    <w:lvl w:ilvl="7">
      <w:start w:val="1"/>
      <w:numFmt w:val="decimal"/>
      <w:lvlText w:val="%1.%2.%3.%4.%5.%6.%7.%8"/>
      <w:lvlJc w:val="left"/>
      <w:pPr>
        <w:ind w:left="3120" w:hanging="1440"/>
      </w:pPr>
    </w:lvl>
    <w:lvl w:ilvl="8">
      <w:start w:val="1"/>
      <w:numFmt w:val="decimal"/>
      <w:lvlText w:val="%1.%2.%3.%4.%5.%6.%7.%8.%9"/>
      <w:lvlJc w:val="left"/>
      <w:pPr>
        <w:ind w:left="3720" w:hanging="1800"/>
      </w:pPr>
    </w:lvl>
  </w:abstractNum>
  <w:abstractNum w:abstractNumId="4" w15:restartNumberingAfterBreak="0">
    <w:nsid w:val="3A0E6C26"/>
    <w:multiLevelType w:val="multilevel"/>
    <w:tmpl w:val="90BC0666"/>
    <w:lvl w:ilvl="0">
      <w:start w:val="1"/>
      <w:numFmt w:val="decimal"/>
      <w:lvlText w:val="%1"/>
      <w:lvlJc w:val="left"/>
      <w:pPr>
        <w:ind w:left="1080" w:hanging="360"/>
      </w:pPr>
      <w:rPr>
        <w:b w:val="0"/>
        <w:i/>
        <w:color w:val="000000"/>
        <w:sz w:val="20"/>
        <w:szCs w:val="20"/>
      </w:rPr>
    </w:lvl>
    <w:lvl w:ilvl="1">
      <w:start w:val="1"/>
      <w:numFmt w:val="bullet"/>
      <w:lvlText w:val="✔"/>
      <w:lvlJc w:val="left"/>
      <w:pPr>
        <w:ind w:left="792" w:hanging="432"/>
      </w:pPr>
      <w:rPr>
        <w:rFonts w:ascii="Noto Sans Symbols" w:eastAsia="Noto Sans Symbols" w:hAnsi="Noto Sans Symbols" w:cs="Noto Sans Symbols"/>
      </w:rPr>
    </w:lvl>
    <w:lvl w:ilvl="2">
      <w:start w:val="1"/>
      <w:numFmt w:val="decimal"/>
      <w:lvlText w:val="%1.✔.%3."/>
      <w:lvlJc w:val="left"/>
      <w:pPr>
        <w:ind w:left="1224" w:hanging="504"/>
      </w:pPr>
      <w:rPr>
        <w:sz w:val="20"/>
        <w:szCs w:val="20"/>
      </w:rPr>
    </w:lvl>
    <w:lvl w:ilvl="3">
      <w:start w:val="1"/>
      <w:numFmt w:val="decimal"/>
      <w:lvlText w:val="%1.✔.%3.%4."/>
      <w:lvlJc w:val="left"/>
      <w:pPr>
        <w:ind w:left="1728" w:hanging="647"/>
      </w:pPr>
    </w:lvl>
    <w:lvl w:ilvl="4">
      <w:start w:val="1"/>
      <w:numFmt w:val="decimal"/>
      <w:lvlText w:val="%1.✔.%3.%4.%5."/>
      <w:lvlJc w:val="left"/>
      <w:pPr>
        <w:ind w:left="2232" w:hanging="792"/>
      </w:pPr>
    </w:lvl>
    <w:lvl w:ilvl="5">
      <w:start w:val="1"/>
      <w:numFmt w:val="decimal"/>
      <w:lvlText w:val="%1.✔.%3.%4.%5.%6."/>
      <w:lvlJc w:val="left"/>
      <w:pPr>
        <w:ind w:left="2736" w:hanging="935"/>
      </w:pPr>
    </w:lvl>
    <w:lvl w:ilvl="6">
      <w:start w:val="1"/>
      <w:numFmt w:val="decimal"/>
      <w:lvlText w:val="%1.✔.%3.%4.%5.%6.%7."/>
      <w:lvlJc w:val="left"/>
      <w:pPr>
        <w:ind w:left="3240" w:hanging="1080"/>
      </w:pPr>
    </w:lvl>
    <w:lvl w:ilvl="7">
      <w:start w:val="1"/>
      <w:numFmt w:val="decimal"/>
      <w:lvlText w:val="%1.✔.%3.%4.%5.%6.%7.%8."/>
      <w:lvlJc w:val="left"/>
      <w:pPr>
        <w:ind w:left="3744" w:hanging="1224"/>
      </w:pPr>
    </w:lvl>
    <w:lvl w:ilvl="8">
      <w:start w:val="1"/>
      <w:numFmt w:val="decimal"/>
      <w:lvlText w:val="%1.✔.%3.%4.%5.%6.%7.%8.%9."/>
      <w:lvlJc w:val="left"/>
      <w:pPr>
        <w:ind w:left="4320" w:hanging="1440"/>
      </w:pPr>
    </w:lvl>
  </w:abstractNum>
  <w:abstractNum w:abstractNumId="5" w15:restartNumberingAfterBreak="0">
    <w:nsid w:val="3A325BC6"/>
    <w:multiLevelType w:val="multilevel"/>
    <w:tmpl w:val="281CFF60"/>
    <w:lvl w:ilvl="0">
      <w:start w:val="1"/>
      <w:numFmt w:val="decimal"/>
      <w:lvlText w:val="%1"/>
      <w:lvlJc w:val="left"/>
      <w:pPr>
        <w:ind w:left="1080" w:hanging="360"/>
      </w:pPr>
      <w:rPr>
        <w:b w:val="0"/>
        <w:i/>
        <w:color w:val="000000"/>
        <w:sz w:val="20"/>
        <w:szCs w:val="20"/>
      </w:rPr>
    </w:lvl>
    <w:lvl w:ilvl="1">
      <w:start w:val="1"/>
      <w:numFmt w:val="decimal"/>
      <w:lvlText w:val="%1.%2."/>
      <w:lvlJc w:val="left"/>
      <w:pPr>
        <w:ind w:left="792" w:hanging="432"/>
      </w:pPr>
    </w:lvl>
    <w:lvl w:ilvl="2">
      <w:start w:val="1"/>
      <w:numFmt w:val="decimal"/>
      <w:lvlText w:val="%1.%2.%3."/>
      <w:lvlJc w:val="left"/>
      <w:pPr>
        <w:ind w:left="1224" w:hanging="504"/>
      </w:pPr>
      <w:rPr>
        <w:sz w:val="20"/>
        <w:szCs w:val="20"/>
      </w:r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3EB27D04"/>
    <w:multiLevelType w:val="hybridMultilevel"/>
    <w:tmpl w:val="B7A4A0B4"/>
    <w:lvl w:ilvl="0" w:tplc="C41AD516">
      <w:start w:val="1"/>
      <w:numFmt w:val="decimal"/>
      <w:lvlText w:val="%1."/>
      <w:lvlJc w:val="left"/>
      <w:pPr>
        <w:ind w:left="720" w:hanging="360"/>
      </w:pPr>
      <w:rPr>
        <w:rFonts w:hint="default"/>
        <w:b w:val="0"/>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0633ADE"/>
    <w:multiLevelType w:val="multilevel"/>
    <w:tmpl w:val="44A4CEF8"/>
    <w:lvl w:ilvl="0">
      <w:start w:val="1"/>
      <w:numFmt w:val="decimal"/>
      <w:lvlText w:val="%1"/>
      <w:lvlJc w:val="left"/>
      <w:pPr>
        <w:ind w:left="1080" w:hanging="360"/>
      </w:pPr>
      <w:rPr>
        <w:b w:val="0"/>
        <w:i/>
        <w:color w:val="000000"/>
        <w:sz w:val="20"/>
        <w:szCs w:val="20"/>
      </w:rPr>
    </w:lvl>
    <w:lvl w:ilvl="1">
      <w:start w:val="1"/>
      <w:numFmt w:val="bullet"/>
      <w:lvlText w:val="✔"/>
      <w:lvlJc w:val="left"/>
      <w:pPr>
        <w:ind w:left="792" w:hanging="432"/>
      </w:pPr>
      <w:rPr>
        <w:rFonts w:ascii="Noto Sans Symbols" w:eastAsia="Noto Sans Symbols" w:hAnsi="Noto Sans Symbols" w:cs="Noto Sans Symbols"/>
      </w:rPr>
    </w:lvl>
    <w:lvl w:ilvl="2">
      <w:start w:val="1"/>
      <w:numFmt w:val="decimal"/>
      <w:lvlText w:val="%1.✔.%3."/>
      <w:lvlJc w:val="left"/>
      <w:pPr>
        <w:ind w:left="1224" w:hanging="504"/>
      </w:pPr>
      <w:rPr>
        <w:sz w:val="20"/>
        <w:szCs w:val="20"/>
      </w:rPr>
    </w:lvl>
    <w:lvl w:ilvl="3">
      <w:start w:val="1"/>
      <w:numFmt w:val="decimal"/>
      <w:lvlText w:val="%1.✔.%3.%4."/>
      <w:lvlJc w:val="left"/>
      <w:pPr>
        <w:ind w:left="1728" w:hanging="647"/>
      </w:pPr>
    </w:lvl>
    <w:lvl w:ilvl="4">
      <w:start w:val="1"/>
      <w:numFmt w:val="decimal"/>
      <w:lvlText w:val="%1.✔.%3.%4.%5."/>
      <w:lvlJc w:val="left"/>
      <w:pPr>
        <w:ind w:left="2232" w:hanging="792"/>
      </w:pPr>
    </w:lvl>
    <w:lvl w:ilvl="5">
      <w:start w:val="1"/>
      <w:numFmt w:val="decimal"/>
      <w:lvlText w:val="%1.✔.%3.%4.%5.%6."/>
      <w:lvlJc w:val="left"/>
      <w:pPr>
        <w:ind w:left="2736" w:hanging="935"/>
      </w:pPr>
    </w:lvl>
    <w:lvl w:ilvl="6">
      <w:start w:val="1"/>
      <w:numFmt w:val="decimal"/>
      <w:lvlText w:val="%1.✔.%3.%4.%5.%6.%7."/>
      <w:lvlJc w:val="left"/>
      <w:pPr>
        <w:ind w:left="3240" w:hanging="1080"/>
      </w:pPr>
    </w:lvl>
    <w:lvl w:ilvl="7">
      <w:start w:val="1"/>
      <w:numFmt w:val="decimal"/>
      <w:lvlText w:val="%1.✔.%3.%4.%5.%6.%7.%8."/>
      <w:lvlJc w:val="left"/>
      <w:pPr>
        <w:ind w:left="3744" w:hanging="1224"/>
      </w:pPr>
    </w:lvl>
    <w:lvl w:ilvl="8">
      <w:start w:val="1"/>
      <w:numFmt w:val="decimal"/>
      <w:lvlText w:val="%1.✔.%3.%4.%5.%6.%7.%8.%9."/>
      <w:lvlJc w:val="left"/>
      <w:pPr>
        <w:ind w:left="4320" w:hanging="1440"/>
      </w:pPr>
    </w:lvl>
  </w:abstractNum>
  <w:abstractNum w:abstractNumId="8" w15:restartNumberingAfterBreak="0">
    <w:nsid w:val="5CD6381E"/>
    <w:multiLevelType w:val="multilevel"/>
    <w:tmpl w:val="281CFF60"/>
    <w:lvl w:ilvl="0">
      <w:start w:val="1"/>
      <w:numFmt w:val="decimal"/>
      <w:lvlText w:val="%1"/>
      <w:lvlJc w:val="left"/>
      <w:pPr>
        <w:ind w:left="1080" w:hanging="360"/>
      </w:pPr>
      <w:rPr>
        <w:b w:val="0"/>
        <w:i/>
        <w:color w:val="000000"/>
        <w:sz w:val="20"/>
        <w:szCs w:val="20"/>
      </w:rPr>
    </w:lvl>
    <w:lvl w:ilvl="1">
      <w:start w:val="1"/>
      <w:numFmt w:val="decimal"/>
      <w:lvlText w:val="%1.%2."/>
      <w:lvlJc w:val="left"/>
      <w:pPr>
        <w:ind w:left="792" w:hanging="432"/>
      </w:pPr>
    </w:lvl>
    <w:lvl w:ilvl="2">
      <w:start w:val="1"/>
      <w:numFmt w:val="decimal"/>
      <w:lvlText w:val="%1.%2.%3."/>
      <w:lvlJc w:val="left"/>
      <w:pPr>
        <w:ind w:left="1224" w:hanging="504"/>
      </w:pPr>
      <w:rPr>
        <w:sz w:val="20"/>
        <w:szCs w:val="20"/>
      </w:r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625512FA"/>
    <w:multiLevelType w:val="multilevel"/>
    <w:tmpl w:val="552E57D2"/>
    <w:lvl w:ilvl="0">
      <w:start w:val="1"/>
      <w:numFmt w:val="bullet"/>
      <w:lvlText w:val=""/>
      <w:lvlJc w:val="left"/>
      <w:pPr>
        <w:ind w:left="1080" w:hanging="360"/>
      </w:pPr>
      <w:rPr>
        <w:rFonts w:ascii="Symbol" w:hAnsi="Symbol" w:hint="default"/>
        <w:b w:val="0"/>
        <w:i/>
        <w:color w:val="000000"/>
        <w:sz w:val="20"/>
        <w:szCs w:val="20"/>
      </w:rPr>
    </w:lvl>
    <w:lvl w:ilvl="1">
      <w:start w:val="1"/>
      <w:numFmt w:val="decimal"/>
      <w:lvlText w:val="%1.%2."/>
      <w:lvlJc w:val="left"/>
      <w:pPr>
        <w:ind w:left="792" w:hanging="432"/>
      </w:pPr>
    </w:lvl>
    <w:lvl w:ilvl="2">
      <w:start w:val="1"/>
      <w:numFmt w:val="decimal"/>
      <w:lvlText w:val="%1.%2.%3."/>
      <w:lvlJc w:val="left"/>
      <w:pPr>
        <w:ind w:left="1224" w:hanging="504"/>
      </w:pPr>
      <w:rPr>
        <w:sz w:val="20"/>
        <w:szCs w:val="20"/>
      </w:r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69BB07C8"/>
    <w:multiLevelType w:val="multilevel"/>
    <w:tmpl w:val="281CFF60"/>
    <w:lvl w:ilvl="0">
      <w:start w:val="1"/>
      <w:numFmt w:val="decimal"/>
      <w:lvlText w:val="%1"/>
      <w:lvlJc w:val="left"/>
      <w:pPr>
        <w:ind w:left="1080" w:hanging="360"/>
      </w:pPr>
      <w:rPr>
        <w:b w:val="0"/>
        <w:i/>
        <w:color w:val="000000"/>
        <w:sz w:val="20"/>
        <w:szCs w:val="20"/>
      </w:rPr>
    </w:lvl>
    <w:lvl w:ilvl="1">
      <w:start w:val="1"/>
      <w:numFmt w:val="decimal"/>
      <w:lvlText w:val="%1.%2."/>
      <w:lvlJc w:val="left"/>
      <w:pPr>
        <w:ind w:left="792" w:hanging="432"/>
      </w:pPr>
    </w:lvl>
    <w:lvl w:ilvl="2">
      <w:start w:val="1"/>
      <w:numFmt w:val="decimal"/>
      <w:lvlText w:val="%1.%2.%3."/>
      <w:lvlJc w:val="left"/>
      <w:pPr>
        <w:ind w:left="1224" w:hanging="504"/>
      </w:pPr>
      <w:rPr>
        <w:sz w:val="20"/>
        <w:szCs w:val="20"/>
      </w:r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74F827C6"/>
    <w:multiLevelType w:val="multilevel"/>
    <w:tmpl w:val="36BC2EAC"/>
    <w:lvl w:ilvl="0">
      <w:start w:val="3"/>
      <w:numFmt w:val="decimal"/>
      <w:lvlText w:val="%1"/>
      <w:lvlJc w:val="left"/>
      <w:pPr>
        <w:ind w:left="540" w:hanging="540"/>
      </w:pPr>
    </w:lvl>
    <w:lvl w:ilvl="1">
      <w:start w:val="5"/>
      <w:numFmt w:val="decimal"/>
      <w:lvlText w:val="%1.%2"/>
      <w:lvlJc w:val="left"/>
      <w:pPr>
        <w:ind w:left="660" w:hanging="540"/>
      </w:pPr>
    </w:lvl>
    <w:lvl w:ilvl="2">
      <w:start w:val="1"/>
      <w:numFmt w:val="decimal"/>
      <w:lvlText w:val="%1.%2.%3"/>
      <w:lvlJc w:val="left"/>
      <w:pPr>
        <w:ind w:left="960" w:hanging="720"/>
      </w:pPr>
    </w:lvl>
    <w:lvl w:ilvl="3">
      <w:start w:val="1"/>
      <w:numFmt w:val="decimal"/>
      <w:lvlText w:val="%1.%2.%3.%4"/>
      <w:lvlJc w:val="left"/>
      <w:pPr>
        <w:ind w:left="1440" w:hanging="1080"/>
      </w:pPr>
    </w:lvl>
    <w:lvl w:ilvl="4">
      <w:start w:val="1"/>
      <w:numFmt w:val="decimal"/>
      <w:lvlText w:val="%1.%2.%3.%4.%5"/>
      <w:lvlJc w:val="left"/>
      <w:pPr>
        <w:ind w:left="1560" w:hanging="1080"/>
      </w:pPr>
    </w:lvl>
    <w:lvl w:ilvl="5">
      <w:start w:val="1"/>
      <w:numFmt w:val="decimal"/>
      <w:lvlText w:val="%1.%2.%3.%4.%5.%6"/>
      <w:lvlJc w:val="left"/>
      <w:pPr>
        <w:ind w:left="2040" w:hanging="1440"/>
      </w:pPr>
    </w:lvl>
    <w:lvl w:ilvl="6">
      <w:start w:val="1"/>
      <w:numFmt w:val="decimal"/>
      <w:lvlText w:val="%1.%2.%3.%4.%5.%6.%7"/>
      <w:lvlJc w:val="left"/>
      <w:pPr>
        <w:ind w:left="2160" w:hanging="1440"/>
      </w:pPr>
    </w:lvl>
    <w:lvl w:ilvl="7">
      <w:start w:val="1"/>
      <w:numFmt w:val="decimal"/>
      <w:lvlText w:val="%1.%2.%3.%4.%5.%6.%7.%8"/>
      <w:lvlJc w:val="left"/>
      <w:pPr>
        <w:ind w:left="2640" w:hanging="1800"/>
      </w:pPr>
    </w:lvl>
    <w:lvl w:ilvl="8">
      <w:start w:val="1"/>
      <w:numFmt w:val="decimal"/>
      <w:lvlText w:val="%1.%2.%3.%4.%5.%6.%7.%8.%9"/>
      <w:lvlJc w:val="left"/>
      <w:pPr>
        <w:ind w:left="2760" w:hanging="1800"/>
      </w:pPr>
    </w:lvl>
  </w:abstractNum>
  <w:abstractNum w:abstractNumId="12" w15:restartNumberingAfterBreak="0">
    <w:nsid w:val="7D8E7F8D"/>
    <w:multiLevelType w:val="multilevel"/>
    <w:tmpl w:val="219EF382"/>
    <w:lvl w:ilvl="0">
      <w:start w:val="1"/>
      <w:numFmt w:val="bullet"/>
      <w:lvlText w:val=""/>
      <w:lvlJc w:val="left"/>
      <w:pPr>
        <w:ind w:left="1080" w:hanging="360"/>
      </w:pPr>
      <w:rPr>
        <w:rFonts w:ascii="Symbol" w:hAnsi="Symbol" w:hint="default"/>
        <w:b w:val="0"/>
        <w:i/>
        <w:color w:val="000000"/>
        <w:sz w:val="20"/>
        <w:szCs w:val="20"/>
      </w:rPr>
    </w:lvl>
    <w:lvl w:ilvl="1">
      <w:start w:val="1"/>
      <w:numFmt w:val="decimal"/>
      <w:lvlText w:val="%1.%2."/>
      <w:lvlJc w:val="left"/>
      <w:pPr>
        <w:ind w:left="792" w:hanging="432"/>
      </w:pPr>
    </w:lvl>
    <w:lvl w:ilvl="2">
      <w:start w:val="1"/>
      <w:numFmt w:val="decimal"/>
      <w:lvlText w:val="%1.%2.%3."/>
      <w:lvlJc w:val="left"/>
      <w:pPr>
        <w:ind w:left="1224" w:hanging="504"/>
      </w:pPr>
      <w:rPr>
        <w:sz w:val="20"/>
        <w:szCs w:val="20"/>
      </w:r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719628434">
    <w:abstractNumId w:val="8"/>
  </w:num>
  <w:num w:numId="2" w16cid:durableId="1541821979">
    <w:abstractNumId w:val="4"/>
  </w:num>
  <w:num w:numId="3" w16cid:durableId="1456362206">
    <w:abstractNumId w:val="2"/>
  </w:num>
  <w:num w:numId="4" w16cid:durableId="123819443">
    <w:abstractNumId w:val="3"/>
  </w:num>
  <w:num w:numId="5" w16cid:durableId="1799757007">
    <w:abstractNumId w:val="7"/>
  </w:num>
  <w:num w:numId="6" w16cid:durableId="550382847">
    <w:abstractNumId w:val="11"/>
  </w:num>
  <w:num w:numId="7" w16cid:durableId="1875996398">
    <w:abstractNumId w:val="1"/>
  </w:num>
  <w:num w:numId="8" w16cid:durableId="591472402">
    <w:abstractNumId w:val="9"/>
  </w:num>
  <w:num w:numId="9" w16cid:durableId="1997950509">
    <w:abstractNumId w:val="5"/>
  </w:num>
  <w:num w:numId="10" w16cid:durableId="628977204">
    <w:abstractNumId w:val="0"/>
  </w:num>
  <w:num w:numId="11" w16cid:durableId="143668586">
    <w:abstractNumId w:val="6"/>
  </w:num>
  <w:num w:numId="12" w16cid:durableId="947002667">
    <w:abstractNumId w:val="10"/>
  </w:num>
  <w:num w:numId="13" w16cid:durableId="14682481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2B29"/>
    <w:rsid w:val="00011E08"/>
    <w:rsid w:val="0003276B"/>
    <w:rsid w:val="000645D2"/>
    <w:rsid w:val="00085786"/>
    <w:rsid w:val="000D5A92"/>
    <w:rsid w:val="00104E04"/>
    <w:rsid w:val="001063CD"/>
    <w:rsid w:val="00163421"/>
    <w:rsid w:val="00171B96"/>
    <w:rsid w:val="002015A2"/>
    <w:rsid w:val="00242BA1"/>
    <w:rsid w:val="002A1E6C"/>
    <w:rsid w:val="002B0C6D"/>
    <w:rsid w:val="00311A62"/>
    <w:rsid w:val="00330C54"/>
    <w:rsid w:val="0033483F"/>
    <w:rsid w:val="00350051"/>
    <w:rsid w:val="00354EAC"/>
    <w:rsid w:val="00365094"/>
    <w:rsid w:val="00376D02"/>
    <w:rsid w:val="003A2F77"/>
    <w:rsid w:val="003D689A"/>
    <w:rsid w:val="0043761E"/>
    <w:rsid w:val="00466BE8"/>
    <w:rsid w:val="004A3A24"/>
    <w:rsid w:val="004D1A16"/>
    <w:rsid w:val="004D400C"/>
    <w:rsid w:val="004D70BB"/>
    <w:rsid w:val="005172B0"/>
    <w:rsid w:val="005333F9"/>
    <w:rsid w:val="0055323A"/>
    <w:rsid w:val="005665C7"/>
    <w:rsid w:val="005A0C7B"/>
    <w:rsid w:val="005A4F57"/>
    <w:rsid w:val="005A6ACE"/>
    <w:rsid w:val="005F1384"/>
    <w:rsid w:val="00626B8E"/>
    <w:rsid w:val="00631CC1"/>
    <w:rsid w:val="00666502"/>
    <w:rsid w:val="006878B6"/>
    <w:rsid w:val="006910BA"/>
    <w:rsid w:val="00703FF5"/>
    <w:rsid w:val="007366ED"/>
    <w:rsid w:val="00741B24"/>
    <w:rsid w:val="00794379"/>
    <w:rsid w:val="007A6C56"/>
    <w:rsid w:val="007D2B29"/>
    <w:rsid w:val="00801E5B"/>
    <w:rsid w:val="00841BF5"/>
    <w:rsid w:val="00861DD2"/>
    <w:rsid w:val="008650EF"/>
    <w:rsid w:val="00880438"/>
    <w:rsid w:val="00883586"/>
    <w:rsid w:val="008B6C35"/>
    <w:rsid w:val="008E02B8"/>
    <w:rsid w:val="00903E18"/>
    <w:rsid w:val="009232AD"/>
    <w:rsid w:val="00955E44"/>
    <w:rsid w:val="00956DA7"/>
    <w:rsid w:val="00A02486"/>
    <w:rsid w:val="00A04674"/>
    <w:rsid w:val="00A37144"/>
    <w:rsid w:val="00A74F1B"/>
    <w:rsid w:val="00A767B8"/>
    <w:rsid w:val="00AA67BE"/>
    <w:rsid w:val="00AD38D9"/>
    <w:rsid w:val="00AE7D7A"/>
    <w:rsid w:val="00B1779F"/>
    <w:rsid w:val="00B7541C"/>
    <w:rsid w:val="00BA4DB7"/>
    <w:rsid w:val="00BC2C16"/>
    <w:rsid w:val="00BF521C"/>
    <w:rsid w:val="00C17868"/>
    <w:rsid w:val="00C374BC"/>
    <w:rsid w:val="00C61E49"/>
    <w:rsid w:val="00CA1722"/>
    <w:rsid w:val="00CA2156"/>
    <w:rsid w:val="00CA63CE"/>
    <w:rsid w:val="00CB08E1"/>
    <w:rsid w:val="00CB2598"/>
    <w:rsid w:val="00CB48F4"/>
    <w:rsid w:val="00CF37F8"/>
    <w:rsid w:val="00D00D12"/>
    <w:rsid w:val="00D3419F"/>
    <w:rsid w:val="00DB0E43"/>
    <w:rsid w:val="00DE64F1"/>
    <w:rsid w:val="00E050F6"/>
    <w:rsid w:val="00E0775B"/>
    <w:rsid w:val="00E40A81"/>
    <w:rsid w:val="00E42C51"/>
    <w:rsid w:val="00E610AC"/>
    <w:rsid w:val="00E77010"/>
    <w:rsid w:val="00E857B2"/>
    <w:rsid w:val="00E86416"/>
    <w:rsid w:val="00E87C45"/>
    <w:rsid w:val="00E92F15"/>
    <w:rsid w:val="00E95C86"/>
    <w:rsid w:val="00EA4E31"/>
    <w:rsid w:val="00EB52EB"/>
    <w:rsid w:val="00EE3E12"/>
    <w:rsid w:val="00EE5630"/>
    <w:rsid w:val="00EF194D"/>
    <w:rsid w:val="00EF5047"/>
    <w:rsid w:val="00F2179F"/>
    <w:rsid w:val="00F30C6C"/>
    <w:rsid w:val="00F43A80"/>
    <w:rsid w:val="00F56987"/>
    <w:rsid w:val="00F81DE1"/>
    <w:rsid w:val="00F87282"/>
    <w:rsid w:val="00FB0996"/>
    <w:rsid w:val="00FD130C"/>
    <w:rsid w:val="00FD17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036BCA"/>
  <w15:docId w15:val="{A3F8E4DA-4AC0-4739-B4E5-AAFA76C8B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Cambria"/>
        <w:sz w:val="24"/>
        <w:szCs w:val="24"/>
        <w:lang w:val="en-GB" w:eastAsia="en-US" w:bidi="ar-SA"/>
      </w:rPr>
    </w:rPrDefault>
    <w:pPrDefault>
      <w:pPr>
        <w:widowControl w:val="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6BE8"/>
  </w:style>
  <w:style w:type="paragraph" w:styleId="Heading1">
    <w:name w:val="heading 1"/>
    <w:basedOn w:val="Normal"/>
    <w:next w:val="Normal"/>
    <w:link w:val="Heading1Char"/>
    <w:uiPriority w:val="9"/>
    <w:qFormat/>
    <w:rsid w:val="002B4F6B"/>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4325D2"/>
    <w:pPr>
      <w:keepNext/>
      <w:keepLines/>
      <w:widowControl/>
      <w:tabs>
        <w:tab w:val="left" w:pos="567"/>
      </w:tabs>
      <w:snapToGrid w:val="0"/>
      <w:spacing w:before="480" w:after="240"/>
      <w:ind w:left="567" w:hanging="567"/>
      <w:jc w:val="left"/>
      <w:outlineLvl w:val="1"/>
    </w:pPr>
    <w:rPr>
      <w:rFonts w:ascii="Arial" w:eastAsia="Times New Roman" w:hAnsi="Arial" w:cs="Times New Roman"/>
      <w:b/>
      <w:bCs/>
      <w:caps/>
      <w:snapToGrid w:val="0"/>
      <w:sz w:val="22"/>
      <w:lang w:val="fr-FR"/>
    </w:rPr>
  </w:style>
  <w:style w:type="paragraph" w:styleId="Heading3">
    <w:name w:val="heading 3"/>
    <w:basedOn w:val="Normal"/>
    <w:next w:val="Normal"/>
    <w:link w:val="Heading3Char"/>
    <w:uiPriority w:val="9"/>
    <w:semiHidden/>
    <w:unhideWhenUsed/>
    <w:qFormat/>
    <w:rsid w:val="00B149EE"/>
    <w:pPr>
      <w:keepNext/>
      <w:keepLines/>
      <w:spacing w:before="40"/>
      <w:outlineLvl w:val="2"/>
    </w:pPr>
    <w:rPr>
      <w:rFonts w:asciiTheme="majorHAnsi" w:eastAsiaTheme="majorEastAsia" w:hAnsiTheme="majorHAnsi" w:cstheme="majorBidi"/>
      <w:color w:val="1F4D78" w:themeColor="accent1" w:themeShade="7F"/>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alloonText">
    <w:name w:val="Balloon Text"/>
    <w:basedOn w:val="Normal"/>
    <w:link w:val="BalloonTextChar"/>
    <w:uiPriority w:val="99"/>
    <w:semiHidden/>
    <w:unhideWhenUsed/>
    <w:rsid w:val="00CE4F4D"/>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uiPriority w:val="99"/>
    <w:semiHidden/>
    <w:rsid w:val="00CE4F4D"/>
    <w:rPr>
      <w:rFonts w:asciiTheme="majorHAnsi" w:eastAsiaTheme="majorEastAsia" w:hAnsiTheme="majorHAnsi" w:cstheme="majorBidi"/>
      <w:sz w:val="18"/>
      <w:szCs w:val="18"/>
    </w:rPr>
  </w:style>
  <w:style w:type="paragraph" w:styleId="Revision">
    <w:name w:val="Revision"/>
    <w:hidden/>
    <w:uiPriority w:val="99"/>
    <w:semiHidden/>
    <w:rsid w:val="006A6DD5"/>
  </w:style>
  <w:style w:type="character" w:styleId="CommentReference">
    <w:name w:val="annotation reference"/>
    <w:basedOn w:val="DefaultParagraphFont"/>
    <w:uiPriority w:val="99"/>
    <w:semiHidden/>
    <w:unhideWhenUsed/>
    <w:rsid w:val="00CB1EE3"/>
    <w:rPr>
      <w:sz w:val="18"/>
      <w:szCs w:val="18"/>
    </w:rPr>
  </w:style>
  <w:style w:type="paragraph" w:styleId="CommentText">
    <w:name w:val="annotation text"/>
    <w:basedOn w:val="Normal"/>
    <w:link w:val="CommentTextChar"/>
    <w:uiPriority w:val="99"/>
    <w:semiHidden/>
    <w:unhideWhenUsed/>
    <w:rsid w:val="00CB1EE3"/>
    <w:pPr>
      <w:jc w:val="left"/>
    </w:pPr>
  </w:style>
  <w:style w:type="character" w:customStyle="1" w:styleId="CommentTextChar">
    <w:name w:val="Comment Text Char"/>
    <w:basedOn w:val="DefaultParagraphFont"/>
    <w:link w:val="CommentText"/>
    <w:uiPriority w:val="99"/>
    <w:semiHidden/>
    <w:rsid w:val="00CB1EE3"/>
  </w:style>
  <w:style w:type="paragraph" w:styleId="CommentSubject">
    <w:name w:val="annotation subject"/>
    <w:basedOn w:val="CommentText"/>
    <w:next w:val="CommentText"/>
    <w:link w:val="CommentSubjectChar"/>
    <w:uiPriority w:val="99"/>
    <w:semiHidden/>
    <w:unhideWhenUsed/>
    <w:rsid w:val="00CB1EE3"/>
    <w:rPr>
      <w:b/>
      <w:bCs/>
    </w:rPr>
  </w:style>
  <w:style w:type="character" w:customStyle="1" w:styleId="CommentSubjectChar">
    <w:name w:val="Comment Subject Char"/>
    <w:basedOn w:val="CommentTextChar"/>
    <w:link w:val="CommentSubject"/>
    <w:uiPriority w:val="99"/>
    <w:semiHidden/>
    <w:rsid w:val="00CB1EE3"/>
    <w:rPr>
      <w:b/>
      <w:bCs/>
    </w:rPr>
  </w:style>
  <w:style w:type="paragraph" w:styleId="Header">
    <w:name w:val="header"/>
    <w:basedOn w:val="Normal"/>
    <w:link w:val="HeaderChar"/>
    <w:uiPriority w:val="99"/>
    <w:unhideWhenUsed/>
    <w:rsid w:val="00175E1D"/>
    <w:pPr>
      <w:tabs>
        <w:tab w:val="center" w:pos="4513"/>
        <w:tab w:val="right" w:pos="9026"/>
      </w:tabs>
    </w:pPr>
  </w:style>
  <w:style w:type="character" w:customStyle="1" w:styleId="HeaderChar">
    <w:name w:val="Header Char"/>
    <w:basedOn w:val="DefaultParagraphFont"/>
    <w:link w:val="Header"/>
    <w:uiPriority w:val="99"/>
    <w:rsid w:val="00175E1D"/>
  </w:style>
  <w:style w:type="paragraph" w:styleId="Footer">
    <w:name w:val="footer"/>
    <w:basedOn w:val="Normal"/>
    <w:link w:val="FooterChar"/>
    <w:uiPriority w:val="99"/>
    <w:unhideWhenUsed/>
    <w:rsid w:val="00175E1D"/>
    <w:pPr>
      <w:tabs>
        <w:tab w:val="center" w:pos="4513"/>
        <w:tab w:val="right" w:pos="9026"/>
      </w:tabs>
    </w:pPr>
  </w:style>
  <w:style w:type="character" w:customStyle="1" w:styleId="FooterChar">
    <w:name w:val="Footer Char"/>
    <w:basedOn w:val="DefaultParagraphFont"/>
    <w:link w:val="Footer"/>
    <w:uiPriority w:val="99"/>
    <w:rsid w:val="00175E1D"/>
  </w:style>
  <w:style w:type="character" w:customStyle="1" w:styleId="Heading2Char">
    <w:name w:val="Heading 2 Char"/>
    <w:basedOn w:val="DefaultParagraphFont"/>
    <w:link w:val="Heading2"/>
    <w:rsid w:val="004325D2"/>
    <w:rPr>
      <w:rFonts w:ascii="Arial" w:eastAsia="Times New Roman" w:hAnsi="Arial" w:cs="Times New Roman"/>
      <w:b/>
      <w:bCs/>
      <w:caps/>
      <w:snapToGrid w:val="0"/>
      <w:kern w:val="0"/>
      <w:sz w:val="22"/>
      <w:lang w:val="fr-FR" w:eastAsia="en-US"/>
    </w:rPr>
  </w:style>
  <w:style w:type="paragraph" w:styleId="ListParagraph">
    <w:name w:val="List Paragraph"/>
    <w:basedOn w:val="Normal"/>
    <w:uiPriority w:val="34"/>
    <w:qFormat/>
    <w:rsid w:val="0048053A"/>
    <w:pPr>
      <w:ind w:left="720"/>
      <w:contextualSpacing/>
    </w:pPr>
  </w:style>
  <w:style w:type="paragraph" w:customStyle="1" w:styleId="COI">
    <w:name w:val="COI"/>
    <w:basedOn w:val="Normal"/>
    <w:uiPriority w:val="99"/>
    <w:rsid w:val="0048053A"/>
    <w:pPr>
      <w:widowControl/>
      <w:snapToGrid w:val="0"/>
      <w:spacing w:after="240"/>
    </w:pPr>
    <w:rPr>
      <w:rFonts w:ascii="Arial" w:eastAsia="SimSun" w:hAnsi="Arial" w:cs="Times New Roman"/>
      <w:sz w:val="22"/>
      <w:lang w:val="es-CR" w:eastAsia="es-MX"/>
    </w:rPr>
  </w:style>
  <w:style w:type="character" w:styleId="Hyperlink">
    <w:name w:val="Hyperlink"/>
    <w:uiPriority w:val="99"/>
    <w:rsid w:val="00867514"/>
    <w:rPr>
      <w:rFonts w:cs="Times New Roman"/>
      <w:color w:val="0000FF"/>
      <w:u w:val="single"/>
    </w:rPr>
  </w:style>
  <w:style w:type="table" w:styleId="TableGrid">
    <w:name w:val="Table Grid"/>
    <w:basedOn w:val="TableNormal"/>
    <w:uiPriority w:val="39"/>
    <w:rsid w:val="00816F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FA6885"/>
    <w:rPr>
      <w:color w:val="605E5C"/>
      <w:shd w:val="clear" w:color="auto" w:fill="E1DFDD"/>
    </w:rPr>
  </w:style>
  <w:style w:type="character" w:customStyle="1" w:styleId="xgmail-il">
    <w:name w:val="x_gmail-il"/>
    <w:basedOn w:val="DefaultParagraphFont"/>
    <w:rsid w:val="00FB7723"/>
  </w:style>
  <w:style w:type="character" w:customStyle="1" w:styleId="Heading3Char">
    <w:name w:val="Heading 3 Char"/>
    <w:basedOn w:val="DefaultParagraphFont"/>
    <w:link w:val="Heading3"/>
    <w:uiPriority w:val="9"/>
    <w:rsid w:val="00B149EE"/>
    <w:rPr>
      <w:rFonts w:asciiTheme="majorHAnsi" w:eastAsiaTheme="majorEastAsia" w:hAnsiTheme="majorHAnsi" w:cstheme="majorBidi"/>
      <w:color w:val="1F4D78" w:themeColor="accent1" w:themeShade="7F"/>
    </w:rPr>
  </w:style>
  <w:style w:type="character" w:styleId="FollowedHyperlink">
    <w:name w:val="FollowedHyperlink"/>
    <w:basedOn w:val="DefaultParagraphFont"/>
    <w:uiPriority w:val="99"/>
    <w:semiHidden/>
    <w:unhideWhenUsed/>
    <w:rsid w:val="0073219C"/>
    <w:rPr>
      <w:color w:val="954F72" w:themeColor="followedHyperlink"/>
      <w:u w:val="single"/>
    </w:rPr>
  </w:style>
  <w:style w:type="character" w:customStyle="1" w:styleId="Heading1Char">
    <w:name w:val="Heading 1 Char"/>
    <w:basedOn w:val="DefaultParagraphFont"/>
    <w:link w:val="Heading1"/>
    <w:uiPriority w:val="9"/>
    <w:rsid w:val="002B4F6B"/>
    <w:rPr>
      <w:rFonts w:asciiTheme="majorHAnsi" w:eastAsiaTheme="majorEastAsia" w:hAnsiTheme="majorHAnsi" w:cstheme="majorBidi"/>
      <w:color w:val="2E74B5" w:themeColor="accent1" w:themeShade="BF"/>
      <w:sz w:val="32"/>
      <w:szCs w:val="32"/>
    </w:rPr>
  </w:style>
  <w:style w:type="paragraph" w:styleId="NormalWeb">
    <w:name w:val="Normal (Web)"/>
    <w:basedOn w:val="Normal"/>
    <w:uiPriority w:val="99"/>
    <w:semiHidden/>
    <w:unhideWhenUsed/>
    <w:rsid w:val="002505C6"/>
    <w:pPr>
      <w:widowControl/>
      <w:spacing w:before="100" w:beforeAutospacing="1" w:after="100" w:afterAutospacing="1"/>
      <w:jc w:val="left"/>
    </w:pPr>
    <w:rPr>
      <w:rFonts w:ascii="Times New Roman" w:eastAsia="Times New Roman" w:hAnsi="Times New Roman" w:cs="Times New Roman"/>
      <w:lang w:eastAsia="en-GB"/>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12">
    <w:name w:val="12"/>
    <w:basedOn w:val="TableNormal"/>
    <w:tblPr>
      <w:tblStyleRowBandSize w:val="1"/>
      <w:tblStyleColBandSize w:val="1"/>
    </w:tblPr>
  </w:style>
  <w:style w:type="table" w:customStyle="1" w:styleId="11">
    <w:name w:val="11"/>
    <w:basedOn w:val="TableNormal"/>
    <w:tblPr>
      <w:tblStyleRowBandSize w:val="1"/>
      <w:tblStyleColBandSize w:val="1"/>
    </w:tblPr>
  </w:style>
  <w:style w:type="table" w:customStyle="1" w:styleId="10">
    <w:name w:val="10"/>
    <w:basedOn w:val="TableNormal"/>
    <w:tblPr>
      <w:tblStyleRowBandSize w:val="1"/>
      <w:tblStyleColBandSize w:val="1"/>
    </w:tblPr>
  </w:style>
  <w:style w:type="table" w:customStyle="1" w:styleId="9">
    <w:name w:val="9"/>
    <w:basedOn w:val="TableNormal"/>
    <w:tblPr>
      <w:tblStyleRowBandSize w:val="1"/>
      <w:tblStyleColBandSize w:val="1"/>
    </w:tblPr>
  </w:style>
  <w:style w:type="table" w:customStyle="1" w:styleId="8">
    <w:name w:val="8"/>
    <w:basedOn w:val="TableNormal"/>
    <w:tblPr>
      <w:tblStyleRowBandSize w:val="1"/>
      <w:tblStyleColBandSize w:val="1"/>
    </w:tblPr>
  </w:style>
  <w:style w:type="table" w:customStyle="1" w:styleId="7">
    <w:name w:val="7"/>
    <w:basedOn w:val="TableNormal"/>
    <w:tblPr>
      <w:tblStyleRowBandSize w:val="1"/>
      <w:tblStyleColBandSize w:val="1"/>
    </w:tblPr>
  </w:style>
  <w:style w:type="table" w:customStyle="1" w:styleId="6">
    <w:name w:val="6"/>
    <w:basedOn w:val="TableNormal"/>
    <w:tblPr>
      <w:tblStyleRowBandSize w:val="1"/>
      <w:tblStyleColBandSize w:val="1"/>
    </w:tblPr>
  </w:style>
  <w:style w:type="table" w:customStyle="1" w:styleId="5">
    <w:name w:val="5"/>
    <w:basedOn w:val="TableNormal"/>
    <w:tblPr>
      <w:tblStyleRowBandSize w:val="1"/>
      <w:tblStyleColBandSize w:val="1"/>
    </w:tblPr>
  </w:style>
  <w:style w:type="table" w:customStyle="1" w:styleId="4">
    <w:name w:val="4"/>
    <w:basedOn w:val="TableNormal"/>
    <w:tblPr>
      <w:tblStyleRowBandSize w:val="1"/>
      <w:tblStyleColBandSize w:val="1"/>
    </w:tblPr>
  </w:style>
  <w:style w:type="table" w:customStyle="1" w:styleId="3">
    <w:name w:val="3"/>
    <w:basedOn w:val="TableNormal"/>
    <w:tblPr>
      <w:tblStyleRowBandSize w:val="1"/>
      <w:tblStyleColBandSize w:val="1"/>
    </w:tblPr>
  </w:style>
  <w:style w:type="table" w:customStyle="1" w:styleId="2">
    <w:name w:val="2"/>
    <w:basedOn w:val="TableNormal"/>
    <w:tblPr>
      <w:tblStyleRowBandSize w:val="1"/>
      <w:tblStyleColBandSize w:val="1"/>
    </w:tblPr>
  </w:style>
  <w:style w:type="table" w:customStyle="1" w:styleId="1">
    <w:name w:val="1"/>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oceanexpert.org/downloadFile/61911" TargetMode="External"/><Relationship Id="rId18" Type="http://schemas.openxmlformats.org/officeDocument/2006/relationships/hyperlink" Target="https://oceanexpert.org/downloadFile/61891" TargetMode="External"/><Relationship Id="rId26" Type="http://schemas.openxmlformats.org/officeDocument/2006/relationships/hyperlink" Target="https://oceanexpert.org/downloadFile/61922" TargetMode="External"/><Relationship Id="rId39" Type="http://schemas.openxmlformats.org/officeDocument/2006/relationships/hyperlink" Target="https://oceanexpert.org/downloadFile/61928" TargetMode="External"/><Relationship Id="rId21" Type="http://schemas.openxmlformats.org/officeDocument/2006/relationships/hyperlink" Target="https://oceanexpert.org/downloadFile/61894" TargetMode="External"/><Relationship Id="rId34" Type="http://schemas.openxmlformats.org/officeDocument/2006/relationships/hyperlink" Target="https://oceanexpert.org/downloadFile/61903" TargetMode="External"/><Relationship Id="rId42" Type="http://schemas.openxmlformats.org/officeDocument/2006/relationships/hyperlink" Target="https://oceanexpert.org/downloadFile/61550" TargetMode="External"/><Relationship Id="rId47" Type="http://schemas.openxmlformats.org/officeDocument/2006/relationships/hyperlink" Target="https://unesdoc.unesco.org/ark:/48223/pf0000182574.locale=en" TargetMode="External"/><Relationship Id="rId50" Type="http://schemas.openxmlformats.org/officeDocument/2006/relationships/theme" Target="theme/theme1.xml"/><Relationship Id="rId7" Type="http://schemas.openxmlformats.org/officeDocument/2006/relationships/hyperlink" Target="https://oceanexpert.org/downloadFile/61917" TargetMode="External"/><Relationship Id="rId2" Type="http://schemas.openxmlformats.org/officeDocument/2006/relationships/numbering" Target="numbering.xml"/><Relationship Id="rId16" Type="http://schemas.openxmlformats.org/officeDocument/2006/relationships/hyperlink" Target="https://oceanexpert.org/downloadFile/61921" TargetMode="External"/><Relationship Id="rId29" Type="http://schemas.openxmlformats.org/officeDocument/2006/relationships/hyperlink" Target="https://oceanexpert.org/downloadFile/61908" TargetMode="External"/><Relationship Id="rId11" Type="http://schemas.openxmlformats.org/officeDocument/2006/relationships/hyperlink" Target="https://oceanexpert.org/downloadFile/61933" TargetMode="External"/><Relationship Id="rId24" Type="http://schemas.openxmlformats.org/officeDocument/2006/relationships/hyperlink" Target="https://oceanexpert.org/downloadFile/61905" TargetMode="External"/><Relationship Id="rId32" Type="http://schemas.openxmlformats.org/officeDocument/2006/relationships/hyperlink" Target="https://oceanexpert.org/downloadFile/61901" TargetMode="External"/><Relationship Id="rId37" Type="http://schemas.openxmlformats.org/officeDocument/2006/relationships/hyperlink" Target="https://oceanexpert.org/downloadFile/61904" TargetMode="External"/><Relationship Id="rId40" Type="http://schemas.openxmlformats.org/officeDocument/2006/relationships/hyperlink" Target="https://oceanexpert.org/downloadFile/61911" TargetMode="External"/><Relationship Id="rId45" Type="http://schemas.openxmlformats.org/officeDocument/2006/relationships/hyperlink" Target="https://oceanexpert.org/downloadFile/61869" TargetMode="External"/><Relationship Id="rId5" Type="http://schemas.openxmlformats.org/officeDocument/2006/relationships/webSettings" Target="webSettings.xml"/><Relationship Id="rId15" Type="http://schemas.openxmlformats.org/officeDocument/2006/relationships/hyperlink" Target="https://oceanexpert.org/downloadFile/61939" TargetMode="External"/><Relationship Id="rId23" Type="http://schemas.openxmlformats.org/officeDocument/2006/relationships/hyperlink" Target="https://oceanexpert.org/downloadFile/61889" TargetMode="External"/><Relationship Id="rId28" Type="http://schemas.openxmlformats.org/officeDocument/2006/relationships/hyperlink" Target="https://oceanexpert.org/downloadFile/61867" TargetMode="External"/><Relationship Id="rId36" Type="http://schemas.openxmlformats.org/officeDocument/2006/relationships/hyperlink" Target="https://oceanexpert.org/downloadFile/61936" TargetMode="External"/><Relationship Id="rId49" Type="http://schemas.openxmlformats.org/officeDocument/2006/relationships/fontTable" Target="fontTable.xml"/><Relationship Id="rId10" Type="http://schemas.openxmlformats.org/officeDocument/2006/relationships/hyperlink" Target="https://oceanexpert.org/downloadFile/61938" TargetMode="External"/><Relationship Id="rId19" Type="http://schemas.openxmlformats.org/officeDocument/2006/relationships/hyperlink" Target="https://oceanexpert.org/downloadFile/61892" TargetMode="External"/><Relationship Id="rId31" Type="http://schemas.openxmlformats.org/officeDocument/2006/relationships/hyperlink" Target="https://oceanexpert.org/downloadFile/61900" TargetMode="External"/><Relationship Id="rId44" Type="http://schemas.openxmlformats.org/officeDocument/2006/relationships/hyperlink" Target="https://oceanexpert.org/downloadFile/61932" TargetMode="External"/><Relationship Id="rId4" Type="http://schemas.openxmlformats.org/officeDocument/2006/relationships/settings" Target="settings.xml"/><Relationship Id="rId9" Type="http://schemas.openxmlformats.org/officeDocument/2006/relationships/hyperlink" Target="https://oceanexpert.org/event/4626" TargetMode="External"/><Relationship Id="rId14" Type="http://schemas.openxmlformats.org/officeDocument/2006/relationships/hyperlink" Target="https://oceanexpert.org/downloadFile/61924" TargetMode="External"/><Relationship Id="rId22" Type="http://schemas.openxmlformats.org/officeDocument/2006/relationships/hyperlink" Target="https://oceanexpert.org/downloadFile/61866" TargetMode="External"/><Relationship Id="rId27" Type="http://schemas.openxmlformats.org/officeDocument/2006/relationships/hyperlink" Target="https://oceanexpert.org/downloadFile/61919" TargetMode="External"/><Relationship Id="rId30" Type="http://schemas.openxmlformats.org/officeDocument/2006/relationships/hyperlink" Target="https://oceanexpert.org/downloadFile/61902" TargetMode="External"/><Relationship Id="rId35" Type="http://schemas.openxmlformats.org/officeDocument/2006/relationships/hyperlink" Target="https://oceanexpert.org/downloadFile/61906" TargetMode="External"/><Relationship Id="rId43" Type="http://schemas.openxmlformats.org/officeDocument/2006/relationships/hyperlink" Target="https://oceanexpert.org/downloadFile/61550" TargetMode="External"/><Relationship Id="rId48" Type="http://schemas.openxmlformats.org/officeDocument/2006/relationships/hyperlink" Target="https://oceanexpert.org/downloadFile/61914" TargetMode="External"/><Relationship Id="rId8" Type="http://schemas.openxmlformats.org/officeDocument/2006/relationships/hyperlink" Target="https://oceanexpert.org/downloadFile/61918" TargetMode="External"/><Relationship Id="rId3" Type="http://schemas.openxmlformats.org/officeDocument/2006/relationships/styles" Target="styles.xml"/><Relationship Id="rId12" Type="http://schemas.openxmlformats.org/officeDocument/2006/relationships/hyperlink" Target="https://oceanexpert.org/downloadFile/61926" TargetMode="External"/><Relationship Id="rId17" Type="http://schemas.openxmlformats.org/officeDocument/2006/relationships/hyperlink" Target="https://oceanexpert.org/downloadFile/61868" TargetMode="External"/><Relationship Id="rId25" Type="http://schemas.openxmlformats.org/officeDocument/2006/relationships/hyperlink" Target="https://oceanexpert.org/downloadFile/61907" TargetMode="External"/><Relationship Id="rId33" Type="http://schemas.openxmlformats.org/officeDocument/2006/relationships/hyperlink" Target="https://oceanexpert.org/downloadFile/61897" TargetMode="External"/><Relationship Id="rId38" Type="http://schemas.openxmlformats.org/officeDocument/2006/relationships/hyperlink" Target="https://oceanexpert.org/downloadFile/61929" TargetMode="External"/><Relationship Id="rId46" Type="http://schemas.openxmlformats.org/officeDocument/2006/relationships/hyperlink" Target="https://oceanexpert.org/downloadFile/61934" TargetMode="External"/><Relationship Id="rId20" Type="http://schemas.openxmlformats.org/officeDocument/2006/relationships/hyperlink" Target="https://oceanexpert.org/downloadFile/61913" TargetMode="External"/><Relationship Id="rId41" Type="http://schemas.openxmlformats.org/officeDocument/2006/relationships/hyperlink" Target="https://oceanexpert.org/downloadFile/61840" TargetMode="External"/><Relationship Id="rId1" Type="http://schemas.openxmlformats.org/officeDocument/2006/relationships/customXml" Target="../customXml/item1.xml"/><Relationship Id="rId6" Type="http://schemas.openxmlformats.org/officeDocument/2006/relationships/hyperlink" Target="https://unesco-org.zoom.us/j/82939124094?pwd=wkRnBFI1wzAYhl2aw7jtY3bkhsBS0b.1"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vJzFd2p1Ny+ahRzsue+tsm1UFIw==">CgMxLjAyDmguMXByZmtqbzdhc2NlMg5oLnVlczBiNnh2bjNmMDIOaC5vMGx4NXN6MzBsengyDmguMXI5MTFwdDJ4NWYzMg5oLjZycDZlNTJlMmQyczgAaiYKFHN1Z2dlc3QuMnR2emxianloNjFhEg5HZXJhcmQgTWV0YXllcmomChRzdWdnZXN0LnowcjUwY3lubWg2aBIOR2VyYXJkIE1ldGF5ZXJqJgoUc3VnZ2VzdC5vMDQzbno3a2VzMmwSDkdlcmFyZCBNZXRheWVyciExTWtTVDJFUjF2RFNMMVhVcTlmeHVSX3pJNjNzUXVDNU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Metadata/LabelInfo.xml><?xml version="1.0" encoding="utf-8"?>
<clbl:labelList xmlns:clbl="http://schemas.microsoft.com/office/2020/mipLabelMetadata">
  <clbl:label id="{f8e024d6-51f2-471b-ac2c-b1117d65062e}" enabled="1" method="Standard" siteId="{1d4fae52-39b3-4bfa-b0b3-022956b11194}" removed="0"/>
</clbl:labelList>
</file>

<file path=docProps/app.xml><?xml version="1.0" encoding="utf-8"?>
<Properties xmlns="http://schemas.openxmlformats.org/officeDocument/2006/extended-properties" xmlns:vt="http://schemas.openxmlformats.org/officeDocument/2006/docPropsVTypes">
  <Template>Normal</Template>
  <TotalTime>2</TotalTime>
  <Pages>14</Pages>
  <Words>4503</Words>
  <Characters>25670</Characters>
  <Application>Microsoft Office Word</Application>
  <DocSecurity>0</DocSecurity>
  <Lines>213</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Nishimae</dc:creator>
  <cp:keywords/>
  <dc:description/>
  <cp:lastModifiedBy>Brome, Alison</cp:lastModifiedBy>
  <cp:revision>2</cp:revision>
  <dcterms:created xsi:type="dcterms:W3CDTF">2026-04-22T08:32:00Z</dcterms:created>
  <dcterms:modified xsi:type="dcterms:W3CDTF">2026-04-22T08:32:00Z</dcterms:modified>
</cp:coreProperties>
</file>