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23B5" w14:textId="77777777" w:rsidR="006A027C" w:rsidRDefault="006A027C" w:rsidP="00B43A3D">
      <w:pPr>
        <w:jc w:val="center"/>
        <w:rPr>
          <w:rFonts w:ascii="Arial" w:hAnsi="Arial" w:cs="Arial"/>
          <w:b/>
          <w:sz w:val="20"/>
        </w:rPr>
      </w:pPr>
    </w:p>
    <w:p w14:paraId="56E79A13" w14:textId="35426C71" w:rsidR="62A0ACDC" w:rsidRDefault="62A0ACDC" w:rsidP="2B0CB44A">
      <w:pPr>
        <w:jc w:val="center"/>
      </w:pPr>
      <w:r w:rsidRPr="2B0CB44A">
        <w:rPr>
          <w:rFonts w:ascii="Arial" w:hAnsi="Arial" w:cs="Arial"/>
          <w:b/>
          <w:bCs/>
          <w:sz w:val="20"/>
          <w:szCs w:val="20"/>
        </w:rPr>
        <w:t>Second Session of the IOCARIBE Capacity Development Working Group</w:t>
      </w:r>
    </w:p>
    <w:p w14:paraId="5B8F56BF" w14:textId="1554AADB" w:rsidR="00B43A3D" w:rsidRPr="00F803A9" w:rsidRDefault="62A0ACDC" w:rsidP="2B0CB44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2B0CB44A">
        <w:rPr>
          <w:rFonts w:ascii="Arial" w:hAnsi="Arial" w:cs="Arial"/>
          <w:b/>
          <w:bCs/>
          <w:sz w:val="20"/>
          <w:szCs w:val="20"/>
        </w:rPr>
        <w:t>30 September 2025</w:t>
      </w:r>
    </w:p>
    <w:p w14:paraId="24FFC9CF" w14:textId="0F0D2101" w:rsidR="00B43A3D" w:rsidRDefault="72B82F8F" w:rsidP="6ECFACC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2B0CB44A">
        <w:rPr>
          <w:rFonts w:ascii="Arial" w:hAnsi="Arial" w:cs="Arial"/>
          <w:b/>
          <w:bCs/>
          <w:sz w:val="20"/>
          <w:szCs w:val="20"/>
        </w:rPr>
        <w:t>10:30 am</w:t>
      </w:r>
      <w:r w:rsidR="00B43A3D" w:rsidRPr="2B0CB44A">
        <w:rPr>
          <w:rFonts w:ascii="Arial" w:hAnsi="Arial" w:cs="Arial"/>
          <w:b/>
          <w:bCs/>
          <w:sz w:val="20"/>
          <w:szCs w:val="20"/>
        </w:rPr>
        <w:t xml:space="preserve"> – </w:t>
      </w:r>
      <w:r w:rsidR="040BEAC2" w:rsidRPr="2B0CB44A">
        <w:rPr>
          <w:rFonts w:ascii="Arial" w:hAnsi="Arial" w:cs="Arial"/>
          <w:b/>
          <w:bCs/>
          <w:sz w:val="20"/>
          <w:szCs w:val="20"/>
        </w:rPr>
        <w:t>12:30 pm</w:t>
      </w:r>
      <w:r w:rsidR="00F803A9" w:rsidRPr="2B0CB44A">
        <w:rPr>
          <w:rFonts w:ascii="Arial" w:hAnsi="Arial" w:cs="Arial"/>
          <w:b/>
          <w:bCs/>
          <w:sz w:val="20"/>
          <w:szCs w:val="20"/>
        </w:rPr>
        <w:t xml:space="preserve"> </w:t>
      </w:r>
      <w:r w:rsidR="00832778" w:rsidRPr="2B0CB44A">
        <w:rPr>
          <w:rFonts w:ascii="Arial" w:hAnsi="Arial" w:cs="Arial"/>
          <w:b/>
          <w:bCs/>
          <w:sz w:val="20"/>
          <w:szCs w:val="20"/>
        </w:rPr>
        <w:t>(</w:t>
      </w:r>
      <w:r w:rsidR="005744A0" w:rsidRPr="2B0CB44A">
        <w:rPr>
          <w:rFonts w:ascii="Arial" w:hAnsi="Arial" w:cs="Arial"/>
          <w:b/>
          <w:bCs/>
          <w:sz w:val="20"/>
          <w:szCs w:val="20"/>
        </w:rPr>
        <w:t xml:space="preserve">Colombia </w:t>
      </w:r>
      <w:r w:rsidR="00F345EE" w:rsidRPr="2B0CB44A">
        <w:rPr>
          <w:rFonts w:ascii="Arial" w:hAnsi="Arial" w:cs="Arial"/>
          <w:b/>
          <w:bCs/>
          <w:sz w:val="20"/>
          <w:szCs w:val="20"/>
        </w:rPr>
        <w:t>GMT-5</w:t>
      </w:r>
      <w:r w:rsidR="00832778" w:rsidRPr="2B0CB44A">
        <w:rPr>
          <w:rFonts w:ascii="Arial" w:hAnsi="Arial" w:cs="Arial"/>
          <w:b/>
          <w:bCs/>
          <w:sz w:val="20"/>
          <w:szCs w:val="20"/>
        </w:rPr>
        <w:t>)</w:t>
      </w:r>
    </w:p>
    <w:p w14:paraId="66EB19C6" w14:textId="4C8C77A2" w:rsidR="003234A7" w:rsidRPr="005740BB" w:rsidRDefault="003234A7" w:rsidP="6ECFACC3">
      <w:pPr>
        <w:spacing w:line="257" w:lineRule="auto"/>
        <w:jc w:val="center"/>
        <w:rPr>
          <w:rFonts w:ascii="Roboto" w:eastAsia="Roboto" w:hAnsi="Roboto" w:cs="Roboto"/>
          <w:b/>
          <w:bCs/>
        </w:rPr>
      </w:pPr>
    </w:p>
    <w:p w14:paraId="22A443B9" w14:textId="1A0A6E64" w:rsidR="003234A7" w:rsidRPr="005740BB" w:rsidRDefault="1A056310" w:rsidP="6ECFACC3">
      <w:pPr>
        <w:pStyle w:val="ListParagraph"/>
        <w:numPr>
          <w:ilvl w:val="0"/>
          <w:numId w:val="24"/>
        </w:numPr>
        <w:spacing w:after="0" w:line="257" w:lineRule="auto"/>
        <w:jc w:val="both"/>
        <w:rPr>
          <w:rFonts w:ascii="Calibri" w:eastAsia="Calibri" w:hAnsi="Calibri" w:cs="Calibri"/>
          <w:b/>
          <w:bCs/>
        </w:rPr>
      </w:pPr>
      <w:r w:rsidRPr="2B0CB44A">
        <w:rPr>
          <w:rFonts w:ascii="Calibri" w:eastAsia="Calibri" w:hAnsi="Calibri" w:cs="Calibri"/>
          <w:b/>
          <w:bCs/>
        </w:rPr>
        <w:t>Welcome and Introduction</w:t>
      </w:r>
    </w:p>
    <w:p w14:paraId="32982991" w14:textId="065D3135" w:rsidR="003234A7" w:rsidRPr="005740BB" w:rsidRDefault="1A056310" w:rsidP="2B0CB44A">
      <w:pPr>
        <w:spacing w:line="257" w:lineRule="auto"/>
        <w:jc w:val="both"/>
        <w:rPr>
          <w:rFonts w:ascii="Calibri" w:eastAsia="Calibri" w:hAnsi="Calibri" w:cs="Calibri"/>
        </w:rPr>
      </w:pPr>
      <w:r w:rsidRPr="2B0CB44A">
        <w:rPr>
          <w:rFonts w:ascii="Calibri" w:eastAsia="Calibri" w:hAnsi="Calibri" w:cs="Calibri"/>
        </w:rPr>
        <w:t xml:space="preserve">On 30 September 2025, the meeting of the IOCARIBE Capacity Development Working Group (CD-WG) began. </w:t>
      </w:r>
      <w:r w:rsidR="004B7904">
        <w:rPr>
          <w:rFonts w:ascii="Calibri" w:eastAsia="Calibri" w:hAnsi="Calibri" w:cs="Calibri"/>
        </w:rPr>
        <w:t>Prof</w:t>
      </w:r>
      <w:r w:rsidRPr="2B0CB44A">
        <w:rPr>
          <w:rFonts w:ascii="Calibri" w:eastAsia="Calibri" w:hAnsi="Calibri" w:cs="Calibri"/>
        </w:rPr>
        <w:t xml:space="preserve"> Elva Escobar, Chair of the IOCARIBE CD-WG, welcomed </w:t>
      </w:r>
      <w:hyperlink r:id="rId11" w:anchor="Participants">
        <w:r w:rsidRPr="2B0CB44A">
          <w:rPr>
            <w:rStyle w:val="Hyperlink"/>
            <w:rFonts w:ascii="Calibri" w:eastAsia="Calibri" w:hAnsi="Calibri" w:cs="Calibri"/>
          </w:rPr>
          <w:t>participating members</w:t>
        </w:r>
      </w:hyperlink>
      <w:r w:rsidRPr="2B0CB44A">
        <w:rPr>
          <w:rFonts w:ascii="Calibri" w:eastAsia="Calibri" w:hAnsi="Calibri" w:cs="Calibri"/>
        </w:rPr>
        <w:t xml:space="preserve"> to the meeting and reviewed the proposed meeting </w:t>
      </w:r>
      <w:hyperlink r:id="rId12" w:anchor="Agenda">
        <w:r w:rsidRPr="2B0CB44A">
          <w:rPr>
            <w:rStyle w:val="Hyperlink"/>
            <w:rFonts w:ascii="Calibri" w:eastAsia="Calibri" w:hAnsi="Calibri" w:cs="Calibri"/>
          </w:rPr>
          <w:t>agenda</w:t>
        </w:r>
      </w:hyperlink>
      <w:r w:rsidRPr="2B0CB44A">
        <w:rPr>
          <w:rFonts w:ascii="Calibri" w:eastAsia="Calibri" w:hAnsi="Calibri" w:cs="Calibri"/>
        </w:rPr>
        <w:t xml:space="preserve"> which was circulated beforehand. As there were no comments on the agenda, the meeting moved on to refresh the members on the subgroup’s objective and defined activities.</w:t>
      </w:r>
    </w:p>
    <w:p w14:paraId="58AD9E51" w14:textId="430FCE34" w:rsidR="003234A7" w:rsidRPr="005740BB" w:rsidRDefault="1A056310" w:rsidP="2B0CB44A">
      <w:pPr>
        <w:pStyle w:val="ListParagraph"/>
        <w:numPr>
          <w:ilvl w:val="0"/>
          <w:numId w:val="24"/>
        </w:numPr>
        <w:spacing w:after="0" w:line="257" w:lineRule="auto"/>
        <w:jc w:val="both"/>
        <w:rPr>
          <w:rFonts w:ascii="Calibri" w:eastAsia="Calibri" w:hAnsi="Calibri" w:cs="Calibri"/>
          <w:u w:val="single"/>
        </w:rPr>
      </w:pPr>
      <w:r w:rsidRPr="2B0CB44A">
        <w:rPr>
          <w:rFonts w:ascii="Calibri" w:eastAsia="Calibri" w:hAnsi="Calibri" w:cs="Calibri"/>
          <w:b/>
          <w:bCs/>
        </w:rPr>
        <w:t>Review of the Capacity Development Working Group Terms of Reference</w:t>
      </w:r>
      <w:r w:rsidRPr="2B0CB44A">
        <w:rPr>
          <w:rFonts w:ascii="Calibri" w:eastAsia="Calibri" w:hAnsi="Calibri" w:cs="Calibri"/>
          <w:u w:val="single"/>
        </w:rPr>
        <w:t xml:space="preserve"> </w:t>
      </w:r>
    </w:p>
    <w:p w14:paraId="551F3AF5" w14:textId="6B5D559C" w:rsidR="003234A7" w:rsidRPr="005740BB" w:rsidRDefault="1A056310" w:rsidP="2B0CB44A">
      <w:pPr>
        <w:spacing w:line="257" w:lineRule="auto"/>
        <w:jc w:val="both"/>
        <w:rPr>
          <w:rFonts w:ascii="Calibri" w:eastAsia="Calibri" w:hAnsi="Calibri" w:cs="Calibri"/>
        </w:rPr>
      </w:pPr>
      <w:r w:rsidRPr="54054D86">
        <w:rPr>
          <w:rFonts w:ascii="Calibri" w:eastAsia="Calibri" w:hAnsi="Calibri" w:cs="Calibri"/>
        </w:rPr>
        <w:t>The Chair of CD-WG introduced this agenda item. The Terms of Reference</w:t>
      </w:r>
      <w:r w:rsidR="6DFFCE54" w:rsidRPr="54054D86">
        <w:rPr>
          <w:rFonts w:ascii="Calibri" w:eastAsia="Calibri" w:hAnsi="Calibri" w:cs="Calibri"/>
        </w:rPr>
        <w:t xml:space="preserve"> (</w:t>
      </w:r>
      <w:proofErr w:type="spellStart"/>
      <w:r w:rsidR="6DFFCE54" w:rsidRPr="54054D86">
        <w:rPr>
          <w:rFonts w:ascii="Calibri" w:eastAsia="Calibri" w:hAnsi="Calibri" w:cs="Calibri"/>
        </w:rPr>
        <w:t>ToRs</w:t>
      </w:r>
      <w:proofErr w:type="spellEnd"/>
      <w:r w:rsidR="6DFFCE54" w:rsidRPr="54054D86">
        <w:rPr>
          <w:rFonts w:ascii="Calibri" w:eastAsia="Calibri" w:hAnsi="Calibri" w:cs="Calibri"/>
        </w:rPr>
        <w:t>)</w:t>
      </w:r>
      <w:r w:rsidRPr="54054D86">
        <w:rPr>
          <w:rFonts w:ascii="Calibri" w:eastAsia="Calibri" w:hAnsi="Calibri" w:cs="Calibri"/>
        </w:rPr>
        <w:t xml:space="preserve"> revision process will incorporate feedback from the members of the CD-WG. A deadline to provide comments and edits to the </w:t>
      </w:r>
      <w:proofErr w:type="spellStart"/>
      <w:r w:rsidRPr="54054D86">
        <w:rPr>
          <w:rFonts w:ascii="Calibri" w:eastAsia="Calibri" w:hAnsi="Calibri" w:cs="Calibri"/>
        </w:rPr>
        <w:t>ToRs</w:t>
      </w:r>
      <w:proofErr w:type="spellEnd"/>
      <w:r w:rsidRPr="54054D86">
        <w:rPr>
          <w:rFonts w:ascii="Calibri" w:eastAsia="Calibri" w:hAnsi="Calibri" w:cs="Calibri"/>
        </w:rPr>
        <w:t xml:space="preserve"> </w:t>
      </w:r>
      <w:r w:rsidR="004B7904">
        <w:rPr>
          <w:rFonts w:ascii="Calibri" w:eastAsia="Calibri" w:hAnsi="Calibri" w:cs="Calibri"/>
        </w:rPr>
        <w:t>was</w:t>
      </w:r>
      <w:r w:rsidRPr="54054D86">
        <w:rPr>
          <w:rFonts w:ascii="Calibri" w:eastAsia="Calibri" w:hAnsi="Calibri" w:cs="Calibri"/>
        </w:rPr>
        <w:t xml:space="preserve"> </w:t>
      </w:r>
      <w:r w:rsidR="3883A96B" w:rsidRPr="54054D86">
        <w:rPr>
          <w:rFonts w:ascii="Calibri" w:eastAsia="Calibri" w:hAnsi="Calibri" w:cs="Calibri"/>
        </w:rPr>
        <w:t>set</w:t>
      </w:r>
      <w:r w:rsidRPr="54054D86">
        <w:rPr>
          <w:rFonts w:ascii="Calibri" w:eastAsia="Calibri" w:hAnsi="Calibri" w:cs="Calibri"/>
        </w:rPr>
        <w:t xml:space="preserve"> </w:t>
      </w:r>
      <w:r w:rsidR="004B7904">
        <w:rPr>
          <w:rFonts w:ascii="Calibri" w:eastAsia="Calibri" w:hAnsi="Calibri" w:cs="Calibri"/>
        </w:rPr>
        <w:t>for</w:t>
      </w:r>
      <w:r w:rsidRPr="54054D86">
        <w:rPr>
          <w:rFonts w:ascii="Calibri" w:eastAsia="Calibri" w:hAnsi="Calibri" w:cs="Calibri"/>
        </w:rPr>
        <w:t xml:space="preserve"> 21 October 2025. </w:t>
      </w:r>
    </w:p>
    <w:p w14:paraId="66872528" w14:textId="5DF6C1A2" w:rsidR="003234A7" w:rsidRPr="005740BB" w:rsidRDefault="004B7904" w:rsidP="2B0CB44A">
      <w:pPr>
        <w:spacing w:line="257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 w:rsidR="1A056310" w:rsidRPr="54054D86">
        <w:rPr>
          <w:rFonts w:ascii="Calibri" w:eastAsia="Calibri" w:hAnsi="Calibri" w:cs="Calibri"/>
        </w:rPr>
        <w:t xml:space="preserve">r Marko Tosic, IOCARIBE Programme Specialist, called for nominations for a </w:t>
      </w:r>
      <w:r>
        <w:rPr>
          <w:rFonts w:ascii="Calibri" w:eastAsia="Calibri" w:hAnsi="Calibri" w:cs="Calibri"/>
        </w:rPr>
        <w:t>Co</w:t>
      </w:r>
      <w:r w:rsidR="1A056310" w:rsidRPr="54054D86">
        <w:rPr>
          <w:rFonts w:ascii="Calibri" w:eastAsia="Calibri" w:hAnsi="Calibri" w:cs="Calibri"/>
        </w:rPr>
        <w:t xml:space="preserve">-Chair of the CD-WG to support the Chair with leadership responsibilities and workload distribution. </w:t>
      </w:r>
      <w:r>
        <w:rPr>
          <w:rFonts w:ascii="Calibri" w:eastAsia="Calibri" w:hAnsi="Calibri" w:cs="Calibri"/>
        </w:rPr>
        <w:t>A suggested</w:t>
      </w:r>
      <w:r w:rsidR="1A056310" w:rsidRPr="54054D86">
        <w:rPr>
          <w:rFonts w:ascii="Calibri" w:eastAsia="Calibri" w:hAnsi="Calibri" w:cs="Calibri"/>
        </w:rPr>
        <w:t xml:space="preserve"> deadline for nominations </w:t>
      </w:r>
      <w:r>
        <w:rPr>
          <w:rFonts w:ascii="Calibri" w:eastAsia="Calibri" w:hAnsi="Calibri" w:cs="Calibri"/>
        </w:rPr>
        <w:t>was set for</w:t>
      </w:r>
      <w:r w:rsidR="1A056310" w:rsidRPr="54054D86">
        <w:rPr>
          <w:rFonts w:ascii="Calibri" w:eastAsia="Calibri" w:hAnsi="Calibri" w:cs="Calibri"/>
        </w:rPr>
        <w:t xml:space="preserve"> 21 October 2025.</w:t>
      </w:r>
    </w:p>
    <w:p w14:paraId="7364279A" w14:textId="1376FEC9" w:rsidR="003234A7" w:rsidRPr="005740BB" w:rsidRDefault="1A056310" w:rsidP="2B0CB44A">
      <w:pPr>
        <w:spacing w:line="257" w:lineRule="auto"/>
        <w:jc w:val="both"/>
        <w:rPr>
          <w:rFonts w:ascii="Calibri" w:eastAsia="Calibri" w:hAnsi="Calibri" w:cs="Calibri"/>
        </w:rPr>
      </w:pPr>
      <w:r w:rsidRPr="2B0CB44A">
        <w:rPr>
          <w:rFonts w:ascii="Calibri" w:eastAsia="Calibri" w:hAnsi="Calibri" w:cs="Calibri"/>
        </w:rPr>
        <w:t>Discussion:</w:t>
      </w:r>
    </w:p>
    <w:p w14:paraId="7BA02E5B" w14:textId="5DAE8D90" w:rsidR="003234A7" w:rsidRPr="005740BB" w:rsidRDefault="1A056310" w:rsidP="6ECFACC3">
      <w:pPr>
        <w:pStyle w:val="ListParagraph"/>
        <w:numPr>
          <w:ilvl w:val="0"/>
          <w:numId w:val="23"/>
        </w:numPr>
        <w:spacing w:after="0" w:line="257" w:lineRule="auto"/>
        <w:jc w:val="both"/>
        <w:rPr>
          <w:rFonts w:ascii="Calibri" w:eastAsia="Calibri" w:hAnsi="Calibri" w:cs="Calibri"/>
        </w:rPr>
      </w:pPr>
      <w:r w:rsidRPr="2B0CB44A">
        <w:rPr>
          <w:rFonts w:ascii="Calibri" w:eastAsia="Calibri" w:hAnsi="Calibri" w:cs="Calibri"/>
        </w:rPr>
        <w:t>No maximum membership limits were established to ensure inclusive participation from all interested member states and experts, optimal size range of 10-20 participants was identified for effective collaboration and meaningful engagement opportunities.</w:t>
      </w:r>
    </w:p>
    <w:p w14:paraId="13D00B37" w14:textId="6E8CEABA" w:rsidR="003234A7" w:rsidRPr="005740BB" w:rsidRDefault="1A056310" w:rsidP="6ECFACC3">
      <w:pPr>
        <w:pStyle w:val="ListParagraph"/>
        <w:numPr>
          <w:ilvl w:val="0"/>
          <w:numId w:val="23"/>
        </w:numPr>
        <w:spacing w:after="0" w:line="257" w:lineRule="auto"/>
        <w:jc w:val="both"/>
        <w:rPr>
          <w:rFonts w:ascii="Calibri" w:eastAsia="Calibri" w:hAnsi="Calibri" w:cs="Calibri"/>
        </w:rPr>
      </w:pPr>
      <w:r w:rsidRPr="54054D86">
        <w:rPr>
          <w:rFonts w:ascii="Calibri" w:eastAsia="Calibri" w:hAnsi="Calibri" w:cs="Calibri"/>
        </w:rPr>
        <w:t xml:space="preserve">There will be an open invitation process planned beyond </w:t>
      </w:r>
      <w:r w:rsidR="004B7904" w:rsidRPr="54054D86">
        <w:rPr>
          <w:rFonts w:ascii="Calibri" w:eastAsia="Calibri" w:hAnsi="Calibri" w:cs="Calibri"/>
        </w:rPr>
        <w:t xml:space="preserve">Member States </w:t>
      </w:r>
      <w:r w:rsidRPr="54054D86">
        <w:rPr>
          <w:rFonts w:ascii="Calibri" w:eastAsia="Calibri" w:hAnsi="Calibri" w:cs="Calibri"/>
        </w:rPr>
        <w:t>to include regional experts and specialized organizations to the IOCARIBE CD-WG, as well as the Marine Spatial Planning Task Team</w:t>
      </w:r>
      <w:r w:rsidR="2D14716D" w:rsidRPr="54054D86">
        <w:rPr>
          <w:rFonts w:ascii="Calibri" w:eastAsia="Calibri" w:hAnsi="Calibri" w:cs="Calibri"/>
        </w:rPr>
        <w:t xml:space="preserve"> (MSP-TT)</w:t>
      </w:r>
      <w:r w:rsidRPr="54054D86">
        <w:rPr>
          <w:rFonts w:ascii="Calibri" w:eastAsia="Calibri" w:hAnsi="Calibri" w:cs="Calibri"/>
        </w:rPr>
        <w:t xml:space="preserve"> and Deep Sea Research Task Team</w:t>
      </w:r>
      <w:r w:rsidR="3C85A942" w:rsidRPr="54054D86">
        <w:rPr>
          <w:rFonts w:ascii="Calibri" w:eastAsia="Calibri" w:hAnsi="Calibri" w:cs="Calibri"/>
        </w:rPr>
        <w:t xml:space="preserve"> (DSR-TT)</w:t>
      </w:r>
      <w:r w:rsidRPr="54054D86">
        <w:rPr>
          <w:rFonts w:ascii="Calibri" w:eastAsia="Calibri" w:hAnsi="Calibri" w:cs="Calibri"/>
        </w:rPr>
        <w:t>.</w:t>
      </w:r>
    </w:p>
    <w:p w14:paraId="1435D252" w14:textId="69BC426C" w:rsidR="003234A7" w:rsidRPr="005740BB" w:rsidRDefault="1A056310" w:rsidP="6ECFACC3">
      <w:pPr>
        <w:pStyle w:val="ListParagraph"/>
        <w:numPr>
          <w:ilvl w:val="0"/>
          <w:numId w:val="23"/>
        </w:numPr>
        <w:spacing w:after="0" w:line="257" w:lineRule="auto"/>
        <w:jc w:val="both"/>
        <w:rPr>
          <w:rFonts w:ascii="Calibri" w:eastAsia="Calibri" w:hAnsi="Calibri" w:cs="Calibri"/>
        </w:rPr>
      </w:pPr>
      <w:r w:rsidRPr="54054D86">
        <w:rPr>
          <w:rFonts w:ascii="Calibri" w:eastAsia="Calibri" w:hAnsi="Calibri" w:cs="Calibri"/>
        </w:rPr>
        <w:t xml:space="preserve">The IOCARIBE CD-WG will contribute to other initiatives in the region, e.g. Ocean Coordination Mechanism, UNDP/GEF/UNOPS </w:t>
      </w:r>
      <w:proofErr w:type="spellStart"/>
      <w:r w:rsidRPr="54054D86">
        <w:rPr>
          <w:rFonts w:ascii="Calibri" w:eastAsia="Calibri" w:hAnsi="Calibri" w:cs="Calibri"/>
        </w:rPr>
        <w:t>Procaribe</w:t>
      </w:r>
      <w:proofErr w:type="spellEnd"/>
      <w:r w:rsidRPr="54054D86">
        <w:rPr>
          <w:rFonts w:ascii="Calibri" w:eastAsia="Calibri" w:hAnsi="Calibri" w:cs="Calibri"/>
        </w:rPr>
        <w:t>+ Project, etc.</w:t>
      </w:r>
    </w:p>
    <w:p w14:paraId="0C6DF390" w14:textId="2458B886" w:rsidR="003234A7" w:rsidRPr="005740BB" w:rsidRDefault="1A056310" w:rsidP="6ECFACC3">
      <w:pPr>
        <w:pStyle w:val="ListParagraph"/>
        <w:numPr>
          <w:ilvl w:val="0"/>
          <w:numId w:val="23"/>
        </w:numPr>
        <w:spacing w:after="0" w:line="257" w:lineRule="auto"/>
        <w:jc w:val="both"/>
        <w:rPr>
          <w:rFonts w:ascii="Calibri" w:eastAsia="Calibri" w:hAnsi="Calibri" w:cs="Calibri"/>
        </w:rPr>
      </w:pPr>
      <w:r w:rsidRPr="2B0CB44A">
        <w:rPr>
          <w:rFonts w:ascii="Calibri" w:eastAsia="Calibri" w:hAnsi="Calibri" w:cs="Calibri"/>
        </w:rPr>
        <w:t>The primary framework for all regional activities will be based on recommendations of the IOC UNESCO Capacity Development Strategy.</w:t>
      </w:r>
    </w:p>
    <w:p w14:paraId="4371358F" w14:textId="66C8EE37" w:rsidR="003234A7" w:rsidRPr="005740BB" w:rsidRDefault="1A056310" w:rsidP="54054D86">
      <w:pPr>
        <w:pStyle w:val="ListParagraph"/>
        <w:numPr>
          <w:ilvl w:val="0"/>
          <w:numId w:val="23"/>
        </w:numPr>
        <w:spacing w:after="0" w:line="257" w:lineRule="auto"/>
        <w:jc w:val="both"/>
        <w:rPr>
          <w:rFonts w:ascii="Calibri" w:eastAsia="Calibri" w:hAnsi="Calibri" w:cs="Calibri"/>
        </w:rPr>
      </w:pPr>
      <w:r w:rsidRPr="54054D86">
        <w:rPr>
          <w:rFonts w:ascii="Calibri" w:eastAsia="Calibri" w:hAnsi="Calibri" w:cs="Calibri"/>
        </w:rPr>
        <w:t>Ocean Decade integration ensuring all activities contribute to sustainable development goals through decade framework alignment.</w:t>
      </w:r>
    </w:p>
    <w:p w14:paraId="68923B35" w14:textId="77B3A6B7" w:rsidR="003234A7" w:rsidRPr="005740BB" w:rsidRDefault="1A056310" w:rsidP="2B0CB44A">
      <w:pPr>
        <w:spacing w:after="0" w:line="257" w:lineRule="auto"/>
        <w:ind w:left="720"/>
        <w:jc w:val="both"/>
        <w:rPr>
          <w:rFonts w:ascii="Calibri" w:eastAsia="Calibri" w:hAnsi="Calibri" w:cs="Calibri"/>
        </w:rPr>
      </w:pPr>
      <w:r w:rsidRPr="2B0CB44A">
        <w:rPr>
          <w:rFonts w:ascii="Calibri" w:eastAsia="Calibri" w:hAnsi="Calibri" w:cs="Calibri"/>
        </w:rPr>
        <w:t xml:space="preserve"> </w:t>
      </w:r>
    </w:p>
    <w:p w14:paraId="402C82F9" w14:textId="540CEF1A" w:rsidR="003234A7" w:rsidRPr="005740BB" w:rsidRDefault="1A056310" w:rsidP="2B0CB44A">
      <w:pPr>
        <w:pStyle w:val="ListParagraph"/>
        <w:numPr>
          <w:ilvl w:val="0"/>
          <w:numId w:val="24"/>
        </w:numPr>
        <w:spacing w:after="0" w:line="257" w:lineRule="auto"/>
        <w:jc w:val="both"/>
        <w:rPr>
          <w:rFonts w:ascii="Calibri" w:eastAsia="Calibri" w:hAnsi="Calibri" w:cs="Calibri"/>
          <w:b/>
          <w:bCs/>
        </w:rPr>
      </w:pPr>
      <w:r w:rsidRPr="2B0CB44A">
        <w:rPr>
          <w:rFonts w:ascii="Calibri" w:eastAsia="Calibri" w:hAnsi="Calibri" w:cs="Calibri"/>
          <w:b/>
          <w:bCs/>
        </w:rPr>
        <w:t>Review of Working Groups objectives and activities</w:t>
      </w:r>
    </w:p>
    <w:p w14:paraId="3EDD2FCF" w14:textId="003AD414" w:rsidR="003234A7" w:rsidRPr="005740BB" w:rsidRDefault="1A056310" w:rsidP="2B0CB44A">
      <w:pPr>
        <w:spacing w:line="257" w:lineRule="auto"/>
        <w:jc w:val="both"/>
        <w:rPr>
          <w:rFonts w:ascii="Calibri" w:eastAsia="Calibri" w:hAnsi="Calibri" w:cs="Calibri"/>
        </w:rPr>
      </w:pPr>
      <w:r w:rsidRPr="54054D86">
        <w:rPr>
          <w:rFonts w:ascii="Calibri" w:eastAsia="Calibri" w:hAnsi="Calibri" w:cs="Calibri"/>
        </w:rPr>
        <w:t>Reports were provided on the activities of the following Working Groups since the first meeting of the CD-WG</w:t>
      </w:r>
      <w:r w:rsidR="772B1ECC" w:rsidRPr="54054D86">
        <w:rPr>
          <w:rFonts w:ascii="Calibri" w:eastAsia="Calibri" w:hAnsi="Calibri" w:cs="Calibri"/>
        </w:rPr>
        <w:t xml:space="preserve"> which took place on 18 October 2024</w:t>
      </w:r>
      <w:r w:rsidRPr="54054D86">
        <w:rPr>
          <w:rFonts w:ascii="Calibri" w:eastAsia="Calibri" w:hAnsi="Calibri" w:cs="Calibri"/>
        </w:rPr>
        <w:t xml:space="preserve">:  </w:t>
      </w:r>
    </w:p>
    <w:p w14:paraId="5E0731A0" w14:textId="14F19DC4" w:rsidR="003234A7" w:rsidRPr="005740BB" w:rsidRDefault="1A056310" w:rsidP="6ECFACC3">
      <w:pPr>
        <w:pStyle w:val="ListParagraph"/>
        <w:numPr>
          <w:ilvl w:val="1"/>
          <w:numId w:val="24"/>
        </w:numPr>
        <w:spacing w:after="0" w:line="257" w:lineRule="auto"/>
        <w:ind w:left="792" w:hanging="432"/>
        <w:jc w:val="both"/>
        <w:rPr>
          <w:rFonts w:ascii="Calibri" w:eastAsia="Calibri" w:hAnsi="Calibri" w:cs="Calibri"/>
          <w:b/>
          <w:bCs/>
        </w:rPr>
      </w:pPr>
      <w:r w:rsidRPr="2B0CB44A">
        <w:rPr>
          <w:rFonts w:ascii="Calibri" w:eastAsia="Calibri" w:hAnsi="Calibri" w:cs="Calibri"/>
          <w:b/>
          <w:bCs/>
        </w:rPr>
        <w:t>Working Group on Harmful Algal Blooms</w:t>
      </w:r>
    </w:p>
    <w:p w14:paraId="3A05DB10" w14:textId="4404F2E1" w:rsidR="003234A7" w:rsidRPr="005740BB" w:rsidRDefault="004B7904" w:rsidP="2B0CB44A">
      <w:pPr>
        <w:spacing w:line="257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Dr</w:t>
      </w:r>
      <w:r w:rsidR="1A056310" w:rsidRPr="54054D86">
        <w:rPr>
          <w:rFonts w:ascii="Calibri" w:eastAsia="Calibri" w:hAnsi="Calibri" w:cs="Calibri"/>
        </w:rPr>
        <w:t xml:space="preserve"> Maribel Vargas, Chair of the Harmful Algal Blooms </w:t>
      </w:r>
      <w:r>
        <w:rPr>
          <w:rFonts w:ascii="Calibri" w:eastAsia="Calibri" w:hAnsi="Calibri" w:cs="Calibri"/>
        </w:rPr>
        <w:t xml:space="preserve">Working Group, </w:t>
      </w:r>
      <w:r w:rsidR="1A056310" w:rsidRPr="54054D86">
        <w:rPr>
          <w:rFonts w:ascii="Calibri" w:eastAsia="Calibri" w:hAnsi="Calibri" w:cs="Calibri"/>
        </w:rPr>
        <w:t xml:space="preserve">provided a report on this item. She highlighted the following </w:t>
      </w:r>
      <w:r w:rsidR="0FFC29BA" w:rsidRPr="54054D86">
        <w:rPr>
          <w:rFonts w:ascii="Calibri" w:eastAsia="Calibri" w:hAnsi="Calibri" w:cs="Calibri"/>
        </w:rPr>
        <w:t>achievements</w:t>
      </w:r>
      <w:r w:rsidR="1A056310" w:rsidRPr="54054D86">
        <w:rPr>
          <w:rFonts w:ascii="Calibri" w:eastAsia="Calibri" w:hAnsi="Calibri" w:cs="Calibri"/>
        </w:rPr>
        <w:t>:</w:t>
      </w:r>
    </w:p>
    <w:p w14:paraId="62763CB5" w14:textId="7B22CBE7" w:rsidR="2326B7AB" w:rsidRDefault="2326B7AB" w:rsidP="54054D86">
      <w:pPr>
        <w:pStyle w:val="ListParagraph"/>
        <w:numPr>
          <w:ilvl w:val="0"/>
          <w:numId w:val="23"/>
        </w:numPr>
        <w:spacing w:after="0"/>
      </w:pPr>
      <w:r w:rsidRPr="54054D86">
        <w:t>Increased visibility among stakeholders.</w:t>
      </w:r>
    </w:p>
    <w:p w14:paraId="53D9BCE5" w14:textId="3B34EE1F" w:rsidR="2326B7AB" w:rsidRDefault="2326B7AB" w:rsidP="54054D86">
      <w:pPr>
        <w:pStyle w:val="ListParagraph"/>
        <w:numPr>
          <w:ilvl w:val="0"/>
          <w:numId w:val="23"/>
        </w:numPr>
        <w:spacing w:after="0"/>
      </w:pPr>
      <w:r w:rsidRPr="54054D86">
        <w:t>Identified and characterized toxic microalgae and associated toxins (e.g., PSP, ASP, Ciguatera).</w:t>
      </w:r>
    </w:p>
    <w:p w14:paraId="437725BF" w14:textId="0CE677AF" w:rsidR="2326B7AB" w:rsidRDefault="2326B7AB" w:rsidP="54054D86">
      <w:pPr>
        <w:pStyle w:val="ListParagraph"/>
        <w:numPr>
          <w:ilvl w:val="0"/>
          <w:numId w:val="23"/>
        </w:numPr>
        <w:spacing w:after="0"/>
      </w:pPr>
      <w:r w:rsidRPr="54054D86">
        <w:t>Advanced research on toxic dinoflagellates and early warning system</w:t>
      </w:r>
      <w:r w:rsidR="004B7904">
        <w:t>s</w:t>
      </w:r>
      <w:r w:rsidRPr="54054D86">
        <w:t>.</w:t>
      </w:r>
    </w:p>
    <w:p w14:paraId="11949F40" w14:textId="4AD8D479" w:rsidR="003234A7" w:rsidRPr="005740BB" w:rsidRDefault="4AF8D02D" w:rsidP="54054D86">
      <w:pPr>
        <w:spacing w:after="0" w:line="257" w:lineRule="auto"/>
        <w:jc w:val="both"/>
        <w:rPr>
          <w:rFonts w:ascii="Calibri" w:eastAsia="Calibri" w:hAnsi="Calibri" w:cs="Calibri"/>
        </w:rPr>
      </w:pPr>
      <w:r w:rsidRPr="54054D86">
        <w:rPr>
          <w:rFonts w:ascii="Calibri" w:eastAsia="Calibri" w:hAnsi="Calibri" w:cs="Calibri"/>
        </w:rPr>
        <w:lastRenderedPageBreak/>
        <w:t>In addition, she highlighted interest to continue working on the following ongoing activities:</w:t>
      </w:r>
    </w:p>
    <w:p w14:paraId="670499EC" w14:textId="2159764B" w:rsidR="003234A7" w:rsidRPr="005740BB" w:rsidRDefault="003234A7" w:rsidP="54054D86">
      <w:pPr>
        <w:spacing w:after="0" w:line="257" w:lineRule="auto"/>
        <w:jc w:val="both"/>
        <w:rPr>
          <w:rFonts w:ascii="Calibri" w:eastAsia="Calibri" w:hAnsi="Calibri" w:cs="Calibri"/>
        </w:rPr>
      </w:pPr>
    </w:p>
    <w:p w14:paraId="1C1FCCA2" w14:textId="66D3BF94" w:rsidR="003234A7" w:rsidRPr="005740BB" w:rsidRDefault="4AF8D02D" w:rsidP="54054D86">
      <w:pPr>
        <w:pStyle w:val="ListParagraph"/>
        <w:numPr>
          <w:ilvl w:val="0"/>
          <w:numId w:val="23"/>
        </w:numPr>
        <w:spacing w:after="0" w:line="257" w:lineRule="auto"/>
        <w:jc w:val="both"/>
        <w:rPr>
          <w:rFonts w:ascii="Calibri" w:eastAsia="Calibri" w:hAnsi="Calibri" w:cs="Calibri"/>
        </w:rPr>
      </w:pPr>
      <w:r w:rsidRPr="54054D86">
        <w:rPr>
          <w:rFonts w:ascii="Calibri" w:eastAsia="Calibri" w:hAnsi="Calibri" w:cs="Calibri"/>
        </w:rPr>
        <w:t>Regional training, data collection, and platform updates, e.g. The Harmful Algal Event Database (HAEDAT).</w:t>
      </w:r>
    </w:p>
    <w:p w14:paraId="576A0CEE" w14:textId="394AD31F" w:rsidR="003234A7" w:rsidRPr="005740BB" w:rsidRDefault="4AF8D02D" w:rsidP="54054D86">
      <w:pPr>
        <w:pStyle w:val="ListParagraph"/>
        <w:numPr>
          <w:ilvl w:val="0"/>
          <w:numId w:val="23"/>
        </w:numPr>
        <w:spacing w:after="0" w:line="257" w:lineRule="auto"/>
        <w:jc w:val="both"/>
        <w:rPr>
          <w:rFonts w:ascii="Calibri" w:eastAsia="Calibri" w:hAnsi="Calibri" w:cs="Calibri"/>
        </w:rPr>
      </w:pPr>
      <w:r w:rsidRPr="54054D86">
        <w:rPr>
          <w:rFonts w:ascii="Calibri" w:eastAsia="Calibri" w:hAnsi="Calibri" w:cs="Calibri"/>
        </w:rPr>
        <w:t>Strengthening ties with economic sectors, especially tourism, and publishing educational materials.</w:t>
      </w:r>
    </w:p>
    <w:p w14:paraId="027F8F5D" w14:textId="68FF2636" w:rsidR="003234A7" w:rsidRPr="005740BB" w:rsidRDefault="496303CD" w:rsidP="54054D86">
      <w:pPr>
        <w:pStyle w:val="ListParagraph"/>
        <w:numPr>
          <w:ilvl w:val="0"/>
          <w:numId w:val="23"/>
        </w:numPr>
        <w:spacing w:after="0" w:line="257" w:lineRule="auto"/>
        <w:jc w:val="both"/>
        <w:rPr>
          <w:rFonts w:ascii="Calibri" w:eastAsia="Calibri" w:hAnsi="Calibri" w:cs="Calibri"/>
        </w:rPr>
      </w:pPr>
      <w:r w:rsidRPr="54054D86">
        <w:t>Designat</w:t>
      </w:r>
      <w:r w:rsidR="004B7904">
        <w:t>ing</w:t>
      </w:r>
      <w:r w:rsidRPr="54054D86">
        <w:t xml:space="preserve"> national focal points and encourag</w:t>
      </w:r>
      <w:r w:rsidR="004B7904">
        <w:t>ing</w:t>
      </w:r>
      <w:r w:rsidRPr="54054D86">
        <w:t xml:space="preserve"> active participation in research and training.</w:t>
      </w:r>
    </w:p>
    <w:p w14:paraId="3DDBE418" w14:textId="1955A506" w:rsidR="003234A7" w:rsidRPr="005740BB" w:rsidRDefault="4AF8D02D" w:rsidP="54054D86">
      <w:pPr>
        <w:spacing w:after="0" w:line="257" w:lineRule="auto"/>
        <w:jc w:val="both"/>
        <w:rPr>
          <w:rFonts w:ascii="Calibri" w:eastAsia="Calibri" w:hAnsi="Calibri" w:cs="Calibri"/>
        </w:rPr>
      </w:pPr>
      <w:r w:rsidRPr="54054D86">
        <w:rPr>
          <w:rFonts w:ascii="Calibri" w:eastAsia="Calibri" w:hAnsi="Calibri" w:cs="Calibri"/>
        </w:rPr>
        <w:t xml:space="preserve"> </w:t>
      </w:r>
      <w:r w:rsidR="1A056310" w:rsidRPr="54054D86">
        <w:rPr>
          <w:rFonts w:ascii="Calibri" w:eastAsia="Calibri" w:hAnsi="Calibri" w:cs="Calibri"/>
        </w:rPr>
        <w:t xml:space="preserve"> </w:t>
      </w:r>
    </w:p>
    <w:p w14:paraId="759DD553" w14:textId="7874537B" w:rsidR="003234A7" w:rsidRPr="005740BB" w:rsidRDefault="1A056310" w:rsidP="2B0CB44A">
      <w:pPr>
        <w:pStyle w:val="ListParagraph"/>
        <w:numPr>
          <w:ilvl w:val="1"/>
          <w:numId w:val="24"/>
        </w:numPr>
        <w:spacing w:after="0" w:line="257" w:lineRule="auto"/>
        <w:ind w:left="792" w:hanging="432"/>
        <w:jc w:val="both"/>
        <w:rPr>
          <w:rFonts w:ascii="Calibri" w:eastAsia="Calibri" w:hAnsi="Calibri" w:cs="Calibri"/>
          <w:b/>
          <w:bCs/>
        </w:rPr>
      </w:pPr>
      <w:r w:rsidRPr="2B0CB44A">
        <w:rPr>
          <w:rFonts w:ascii="Calibri" w:eastAsia="Calibri" w:hAnsi="Calibri" w:cs="Calibri"/>
          <w:b/>
          <w:bCs/>
        </w:rPr>
        <w:t>Ocean Literacy Task Team</w:t>
      </w:r>
    </w:p>
    <w:p w14:paraId="4E4274D7" w14:textId="0F56160C" w:rsidR="2B0CB44A" w:rsidRDefault="2B0CB44A" w:rsidP="2B0CB44A">
      <w:pPr>
        <w:pStyle w:val="ListParagraph"/>
        <w:spacing w:after="0" w:line="257" w:lineRule="auto"/>
        <w:ind w:left="792" w:hanging="432"/>
        <w:jc w:val="both"/>
        <w:rPr>
          <w:rFonts w:ascii="Calibri" w:eastAsia="Calibri" w:hAnsi="Calibri" w:cs="Calibri"/>
          <w:b/>
          <w:bCs/>
        </w:rPr>
      </w:pPr>
    </w:p>
    <w:p w14:paraId="1122A464" w14:textId="39EADA42" w:rsidR="003234A7" w:rsidRPr="005740BB" w:rsidRDefault="004B7904" w:rsidP="2B0CB44A">
      <w:pPr>
        <w:spacing w:line="257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 w:rsidR="1A056310" w:rsidRPr="54054D86">
        <w:rPr>
          <w:rFonts w:ascii="Calibri" w:eastAsia="Calibri" w:hAnsi="Calibri" w:cs="Calibri"/>
        </w:rPr>
        <w:t xml:space="preserve">r Ronoldo Christofoletti, Co-chair of the Ocean Literacy Task Team, provided a report on this item.  He shared </w:t>
      </w:r>
      <w:r w:rsidR="6FBFC04F" w:rsidRPr="54054D86">
        <w:rPr>
          <w:rFonts w:ascii="Calibri" w:eastAsia="Calibri" w:hAnsi="Calibri" w:cs="Calibri"/>
        </w:rPr>
        <w:t xml:space="preserve">the </w:t>
      </w:r>
      <w:r w:rsidR="1A056310" w:rsidRPr="54054D86">
        <w:rPr>
          <w:rFonts w:ascii="Calibri" w:eastAsia="Calibri" w:hAnsi="Calibri" w:cs="Calibri"/>
        </w:rPr>
        <w:t xml:space="preserve">following </w:t>
      </w:r>
      <w:r w:rsidR="4F6F4FF4" w:rsidRPr="54054D86">
        <w:rPr>
          <w:rFonts w:ascii="Calibri" w:eastAsia="Calibri" w:hAnsi="Calibri" w:cs="Calibri"/>
        </w:rPr>
        <w:t xml:space="preserve">achievements: </w:t>
      </w:r>
    </w:p>
    <w:p w14:paraId="7F2F8C3B" w14:textId="5B57E979" w:rsidR="003234A7" w:rsidRPr="005740BB" w:rsidRDefault="1A056310" w:rsidP="2B0CB44A">
      <w:pPr>
        <w:pStyle w:val="ListParagraph"/>
        <w:numPr>
          <w:ilvl w:val="0"/>
          <w:numId w:val="23"/>
        </w:numPr>
        <w:spacing w:after="0" w:line="257" w:lineRule="auto"/>
        <w:jc w:val="both"/>
        <w:rPr>
          <w:rFonts w:ascii="Calibri" w:eastAsia="Calibri" w:hAnsi="Calibri" w:cs="Calibri"/>
        </w:rPr>
      </w:pPr>
      <w:r w:rsidRPr="2B0CB44A">
        <w:rPr>
          <w:rFonts w:ascii="Calibri" w:eastAsia="Calibri" w:hAnsi="Calibri" w:cs="Calibri"/>
        </w:rPr>
        <w:t>Blue Schools network development achieving significant progress in Caribbean region with comprehensive training programs delivered.</w:t>
      </w:r>
    </w:p>
    <w:p w14:paraId="3A4EB8C0" w14:textId="54BCF7A2" w:rsidR="003234A7" w:rsidRPr="005740BB" w:rsidRDefault="1A056310" w:rsidP="2B0CB44A">
      <w:pPr>
        <w:pStyle w:val="ListParagraph"/>
        <w:numPr>
          <w:ilvl w:val="0"/>
          <w:numId w:val="23"/>
        </w:numPr>
        <w:spacing w:after="0" w:line="257" w:lineRule="auto"/>
        <w:jc w:val="both"/>
        <w:rPr>
          <w:rFonts w:ascii="Calibri" w:eastAsia="Calibri" w:hAnsi="Calibri" w:cs="Calibri"/>
        </w:rPr>
      </w:pPr>
      <w:r w:rsidRPr="2B0CB44A">
        <w:rPr>
          <w:rFonts w:ascii="Calibri" w:eastAsia="Calibri" w:hAnsi="Calibri" w:cs="Calibri"/>
        </w:rPr>
        <w:t>Summer schools were hosted in Bra</w:t>
      </w:r>
      <w:r w:rsidR="004B7904">
        <w:rPr>
          <w:rFonts w:ascii="Calibri" w:eastAsia="Calibri" w:hAnsi="Calibri" w:cs="Calibri"/>
        </w:rPr>
        <w:t>z</w:t>
      </w:r>
      <w:r w:rsidRPr="2B0CB44A">
        <w:rPr>
          <w:rFonts w:ascii="Calibri" w:eastAsia="Calibri" w:hAnsi="Calibri" w:cs="Calibri"/>
        </w:rPr>
        <w:t>il with participants from different areas from the Caribbean.</w:t>
      </w:r>
    </w:p>
    <w:p w14:paraId="34F2D554" w14:textId="3BB670A9" w:rsidR="003234A7" w:rsidRPr="005740BB" w:rsidRDefault="004B7904" w:rsidP="2B0CB44A">
      <w:pPr>
        <w:spacing w:line="257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 w:rsidRPr="54054D86">
        <w:rPr>
          <w:rFonts w:ascii="Calibri" w:eastAsia="Calibri" w:hAnsi="Calibri" w:cs="Calibri"/>
        </w:rPr>
        <w:t xml:space="preserve">r </w:t>
      </w:r>
      <w:proofErr w:type="spellStart"/>
      <w:r w:rsidRPr="54054D86">
        <w:rPr>
          <w:rFonts w:ascii="Calibri" w:eastAsia="Calibri" w:hAnsi="Calibri" w:cs="Calibri"/>
        </w:rPr>
        <w:t>Christofoletti</w:t>
      </w:r>
      <w:proofErr w:type="spellEnd"/>
      <w:r w:rsidR="1A056310" w:rsidRPr="2B0CB44A">
        <w:rPr>
          <w:rFonts w:ascii="Calibri" w:eastAsia="Calibri" w:hAnsi="Calibri" w:cs="Calibri"/>
        </w:rPr>
        <w:t xml:space="preserve"> provided </w:t>
      </w:r>
      <w:r>
        <w:rPr>
          <w:rFonts w:ascii="Calibri" w:eastAsia="Calibri" w:hAnsi="Calibri" w:cs="Calibri"/>
        </w:rPr>
        <w:t>the following</w:t>
      </w:r>
      <w:r w:rsidR="1A056310" w:rsidRPr="2B0CB44A">
        <w:rPr>
          <w:rFonts w:ascii="Calibri" w:eastAsia="Calibri" w:hAnsi="Calibri" w:cs="Calibri"/>
        </w:rPr>
        <w:t xml:space="preserve"> recommendations </w:t>
      </w:r>
      <w:r>
        <w:rPr>
          <w:rFonts w:ascii="Calibri" w:eastAsia="Calibri" w:hAnsi="Calibri" w:cs="Calibri"/>
        </w:rPr>
        <w:t>for</w:t>
      </w:r>
      <w:r w:rsidR="1A056310" w:rsidRPr="2B0CB44A">
        <w:rPr>
          <w:rFonts w:ascii="Calibri" w:eastAsia="Calibri" w:hAnsi="Calibri" w:cs="Calibri"/>
        </w:rPr>
        <w:t xml:space="preserve"> the implementation of Ocean Literacy activities:</w:t>
      </w:r>
    </w:p>
    <w:p w14:paraId="5848F4BF" w14:textId="769BB50B" w:rsidR="003234A7" w:rsidRPr="005740BB" w:rsidRDefault="1A056310" w:rsidP="2B0CB44A">
      <w:pPr>
        <w:pStyle w:val="ListParagraph"/>
        <w:numPr>
          <w:ilvl w:val="0"/>
          <w:numId w:val="23"/>
        </w:numPr>
        <w:spacing w:after="0" w:line="257" w:lineRule="auto"/>
        <w:jc w:val="both"/>
        <w:rPr>
          <w:rFonts w:ascii="Calibri" w:eastAsia="Calibri" w:hAnsi="Calibri" w:cs="Calibri"/>
        </w:rPr>
      </w:pPr>
      <w:r w:rsidRPr="2B0CB44A">
        <w:rPr>
          <w:rFonts w:ascii="Calibri" w:eastAsia="Calibri" w:hAnsi="Calibri" w:cs="Calibri"/>
        </w:rPr>
        <w:t>The 33</w:t>
      </w:r>
      <w:r w:rsidRPr="2B0CB44A">
        <w:rPr>
          <w:rFonts w:ascii="Calibri" w:eastAsia="Calibri" w:hAnsi="Calibri" w:cs="Calibri"/>
          <w:vertAlign w:val="superscript"/>
        </w:rPr>
        <w:t>rd</w:t>
      </w:r>
      <w:r w:rsidRPr="2B0CB44A">
        <w:rPr>
          <w:rFonts w:ascii="Calibri" w:eastAsia="Calibri" w:hAnsi="Calibri" w:cs="Calibri"/>
        </w:rPr>
        <w:t xml:space="preserve"> Session of the IOC Assembly, recommended an increase in collaboration between Ocean Literacy and Capacity </w:t>
      </w:r>
      <w:r w:rsidR="004B7904">
        <w:rPr>
          <w:rFonts w:ascii="Calibri" w:eastAsia="Calibri" w:hAnsi="Calibri" w:cs="Calibri"/>
        </w:rPr>
        <w:t>Development</w:t>
      </w:r>
      <w:r w:rsidRPr="2B0CB44A">
        <w:rPr>
          <w:rFonts w:ascii="Calibri" w:eastAsia="Calibri" w:hAnsi="Calibri" w:cs="Calibri"/>
        </w:rPr>
        <w:t xml:space="preserve"> expert groups.</w:t>
      </w:r>
    </w:p>
    <w:p w14:paraId="7FC1BAA1" w14:textId="34A2F961" w:rsidR="003234A7" w:rsidRPr="005740BB" w:rsidRDefault="1A056310" w:rsidP="2B0CB44A">
      <w:pPr>
        <w:pStyle w:val="ListParagraph"/>
        <w:numPr>
          <w:ilvl w:val="0"/>
          <w:numId w:val="23"/>
        </w:numPr>
        <w:spacing w:after="0" w:line="257" w:lineRule="auto"/>
        <w:jc w:val="both"/>
        <w:rPr>
          <w:rFonts w:ascii="Calibri" w:eastAsia="Calibri" w:hAnsi="Calibri" w:cs="Calibri"/>
        </w:rPr>
      </w:pPr>
      <w:r w:rsidRPr="2B0CB44A">
        <w:rPr>
          <w:rFonts w:ascii="Calibri" w:eastAsia="Calibri" w:hAnsi="Calibri" w:cs="Calibri"/>
        </w:rPr>
        <w:t>Tourism sector integration for enhanced ocean literacy delivery through Caribbean tourism industry partnerships.</w:t>
      </w:r>
    </w:p>
    <w:p w14:paraId="7F6DF479" w14:textId="707B313D" w:rsidR="003234A7" w:rsidRPr="005740BB" w:rsidRDefault="278F0BEB" w:rsidP="2B0CB44A">
      <w:pPr>
        <w:pStyle w:val="ListParagraph"/>
        <w:numPr>
          <w:ilvl w:val="0"/>
          <w:numId w:val="23"/>
        </w:numPr>
        <w:spacing w:after="0" w:line="257" w:lineRule="auto"/>
        <w:jc w:val="both"/>
        <w:rPr>
          <w:rFonts w:ascii="Calibri" w:eastAsia="Calibri" w:hAnsi="Calibri" w:cs="Calibri"/>
        </w:rPr>
      </w:pPr>
      <w:r w:rsidRPr="54054D86">
        <w:rPr>
          <w:rFonts w:ascii="Calibri" w:eastAsia="Calibri" w:hAnsi="Calibri" w:cs="Calibri"/>
        </w:rPr>
        <w:t>Strengthen</w:t>
      </w:r>
      <w:r w:rsidR="004B7904">
        <w:rPr>
          <w:rFonts w:ascii="Calibri" w:eastAsia="Calibri" w:hAnsi="Calibri" w:cs="Calibri"/>
        </w:rPr>
        <w:t>ed</w:t>
      </w:r>
      <w:r w:rsidRPr="54054D86">
        <w:rPr>
          <w:rFonts w:ascii="Calibri" w:eastAsia="Calibri" w:hAnsi="Calibri" w:cs="Calibri"/>
        </w:rPr>
        <w:t xml:space="preserve"> r</w:t>
      </w:r>
      <w:r w:rsidR="1A056310" w:rsidRPr="54054D86">
        <w:rPr>
          <w:rFonts w:ascii="Calibri" w:eastAsia="Calibri" w:hAnsi="Calibri" w:cs="Calibri"/>
        </w:rPr>
        <w:t>egional-global linkage strateg</w:t>
      </w:r>
      <w:r w:rsidR="004B7904">
        <w:rPr>
          <w:rFonts w:ascii="Calibri" w:eastAsia="Calibri" w:hAnsi="Calibri" w:cs="Calibri"/>
        </w:rPr>
        <w:t>ies to</w:t>
      </w:r>
      <w:r w:rsidR="1A056310" w:rsidRPr="54054D86">
        <w:rPr>
          <w:rFonts w:ascii="Calibri" w:eastAsia="Calibri" w:hAnsi="Calibri" w:cs="Calibri"/>
        </w:rPr>
        <w:t xml:space="preserve"> ensur</w:t>
      </w:r>
      <w:r w:rsidR="004B7904">
        <w:rPr>
          <w:rFonts w:ascii="Calibri" w:eastAsia="Calibri" w:hAnsi="Calibri" w:cs="Calibri"/>
        </w:rPr>
        <w:t>e</w:t>
      </w:r>
      <w:r w:rsidR="1A056310" w:rsidRPr="54054D86">
        <w:rPr>
          <w:rFonts w:ascii="Calibri" w:eastAsia="Calibri" w:hAnsi="Calibri" w:cs="Calibri"/>
        </w:rPr>
        <w:t xml:space="preserve"> Caribbean initiatives align with and contribute to global ocean literacy frameworks.</w:t>
      </w:r>
    </w:p>
    <w:p w14:paraId="0FF233CC" w14:textId="21B22A46" w:rsidR="003234A7" w:rsidRPr="005740BB" w:rsidRDefault="1A056310" w:rsidP="2B0CB44A">
      <w:pPr>
        <w:spacing w:line="257" w:lineRule="auto"/>
        <w:jc w:val="both"/>
        <w:rPr>
          <w:rFonts w:ascii="Calibri" w:eastAsia="Calibri" w:hAnsi="Calibri" w:cs="Calibri"/>
        </w:rPr>
      </w:pPr>
      <w:r w:rsidRPr="2B0CB44A">
        <w:rPr>
          <w:rFonts w:ascii="Calibri" w:eastAsia="Calibri" w:hAnsi="Calibri" w:cs="Calibri"/>
        </w:rPr>
        <w:t>Discussion:</w:t>
      </w:r>
    </w:p>
    <w:p w14:paraId="01DC03E9" w14:textId="38B456A6" w:rsidR="003234A7" w:rsidRPr="005740BB" w:rsidRDefault="004B7904" w:rsidP="2B0CB44A">
      <w:pPr>
        <w:pStyle w:val="ListParagraph"/>
        <w:numPr>
          <w:ilvl w:val="0"/>
          <w:numId w:val="23"/>
        </w:numPr>
        <w:spacing w:after="0" w:line="257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Prof</w:t>
      </w:r>
      <w:r w:rsidR="1A056310" w:rsidRPr="2B0CB44A">
        <w:rPr>
          <w:rFonts w:ascii="Calibri" w:eastAsia="Calibri" w:hAnsi="Calibri" w:cs="Calibri"/>
        </w:rPr>
        <w:t xml:space="preserve"> Frank Muller Karker noted the need to have an inventory of all UN efforts</w:t>
      </w:r>
      <w:r>
        <w:rPr>
          <w:rFonts w:ascii="Calibri" w:eastAsia="Calibri" w:hAnsi="Calibri" w:cs="Calibri"/>
        </w:rPr>
        <w:t xml:space="preserve"> and</w:t>
      </w:r>
      <w:r w:rsidR="1A056310" w:rsidRPr="2B0CB44A">
        <w:rPr>
          <w:rFonts w:ascii="Calibri" w:eastAsia="Calibri" w:hAnsi="Calibri" w:cs="Calibri"/>
        </w:rPr>
        <w:t xml:space="preserve"> other regional and national efforts </w:t>
      </w:r>
      <w:r>
        <w:rPr>
          <w:rFonts w:ascii="Calibri" w:eastAsia="Calibri" w:hAnsi="Calibri" w:cs="Calibri"/>
        </w:rPr>
        <w:t>to align efforts</w:t>
      </w:r>
      <w:r w:rsidR="1A056310" w:rsidRPr="2B0CB44A">
        <w:rPr>
          <w:rFonts w:ascii="Calibri" w:eastAsia="Calibri" w:hAnsi="Calibri" w:cs="Calibri"/>
        </w:rPr>
        <w:t>.</w:t>
      </w:r>
    </w:p>
    <w:p w14:paraId="7DF77CE8" w14:textId="2D853858" w:rsidR="003234A7" w:rsidRDefault="1A056310" w:rsidP="2B0CB44A">
      <w:pPr>
        <w:pStyle w:val="ListParagraph"/>
        <w:numPr>
          <w:ilvl w:val="0"/>
          <w:numId w:val="23"/>
        </w:numPr>
        <w:spacing w:after="0" w:line="257" w:lineRule="auto"/>
        <w:jc w:val="both"/>
        <w:rPr>
          <w:rFonts w:ascii="Calibri" w:eastAsia="Calibri" w:hAnsi="Calibri" w:cs="Calibri"/>
        </w:rPr>
      </w:pPr>
      <w:r w:rsidRPr="2B0CB44A">
        <w:rPr>
          <w:rFonts w:ascii="Calibri" w:eastAsia="Calibri" w:hAnsi="Calibri" w:cs="Calibri"/>
        </w:rPr>
        <w:t>IOCARIBE has started to compile an inventory of UN Ocean Decade actions in the Caribbean region</w:t>
      </w:r>
      <w:r w:rsidR="004B7904">
        <w:rPr>
          <w:rFonts w:ascii="Calibri" w:eastAsia="Calibri" w:hAnsi="Calibri" w:cs="Calibri"/>
        </w:rPr>
        <w:t xml:space="preserve"> which can help support alignment between projects and initiatives</w:t>
      </w:r>
      <w:r w:rsidRPr="2B0CB44A">
        <w:rPr>
          <w:rFonts w:ascii="Calibri" w:eastAsia="Calibri" w:hAnsi="Calibri" w:cs="Calibri"/>
        </w:rPr>
        <w:t>.</w:t>
      </w:r>
    </w:p>
    <w:p w14:paraId="2D86DACD" w14:textId="485ABD7F" w:rsidR="004B7904" w:rsidRPr="005740BB" w:rsidRDefault="004B7904" w:rsidP="2B0CB44A">
      <w:pPr>
        <w:pStyle w:val="ListParagraph"/>
        <w:numPr>
          <w:ilvl w:val="0"/>
          <w:numId w:val="23"/>
        </w:numPr>
        <w:spacing w:after="0" w:line="257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Ocean Coordination Mechanism, now under implementation, is designed to align efforts across the CLME+ Region.</w:t>
      </w:r>
    </w:p>
    <w:p w14:paraId="6BF2BE22" w14:textId="3FD8FD45" w:rsidR="003234A7" w:rsidRPr="005740BB" w:rsidRDefault="1A056310" w:rsidP="2B0CB44A">
      <w:pPr>
        <w:spacing w:after="0" w:line="257" w:lineRule="auto"/>
        <w:ind w:left="720"/>
        <w:jc w:val="both"/>
        <w:rPr>
          <w:rFonts w:ascii="Calibri" w:eastAsia="Calibri" w:hAnsi="Calibri" w:cs="Calibri"/>
        </w:rPr>
      </w:pPr>
      <w:r w:rsidRPr="2B0CB44A">
        <w:rPr>
          <w:rFonts w:ascii="Calibri" w:eastAsia="Calibri" w:hAnsi="Calibri" w:cs="Calibri"/>
        </w:rPr>
        <w:t xml:space="preserve"> </w:t>
      </w:r>
    </w:p>
    <w:p w14:paraId="73C19FE1" w14:textId="429509D1" w:rsidR="003234A7" w:rsidRPr="005740BB" w:rsidRDefault="1A056310" w:rsidP="2B0CB44A">
      <w:pPr>
        <w:pStyle w:val="ListParagraph"/>
        <w:numPr>
          <w:ilvl w:val="1"/>
          <w:numId w:val="24"/>
        </w:numPr>
        <w:spacing w:after="0" w:line="257" w:lineRule="auto"/>
        <w:ind w:left="792" w:hanging="432"/>
        <w:jc w:val="both"/>
        <w:rPr>
          <w:rFonts w:ascii="Calibri" w:eastAsia="Calibri" w:hAnsi="Calibri" w:cs="Calibri"/>
          <w:b/>
          <w:bCs/>
        </w:rPr>
      </w:pPr>
      <w:r w:rsidRPr="2B0CB44A">
        <w:rPr>
          <w:rFonts w:ascii="Calibri" w:eastAsia="Calibri" w:hAnsi="Calibri" w:cs="Calibri"/>
          <w:b/>
          <w:bCs/>
        </w:rPr>
        <w:t>IOCARIBE GOOS</w:t>
      </w:r>
    </w:p>
    <w:p w14:paraId="7FBBC07D" w14:textId="67EC871F" w:rsidR="2B0CB44A" w:rsidRDefault="2B0CB44A" w:rsidP="2B0CB44A">
      <w:pPr>
        <w:pStyle w:val="ListParagraph"/>
        <w:spacing w:after="0" w:line="257" w:lineRule="auto"/>
        <w:ind w:left="792" w:hanging="432"/>
        <w:jc w:val="both"/>
        <w:rPr>
          <w:rFonts w:ascii="Calibri" w:eastAsia="Calibri" w:hAnsi="Calibri" w:cs="Calibri"/>
          <w:b/>
          <w:bCs/>
        </w:rPr>
      </w:pPr>
    </w:p>
    <w:p w14:paraId="43142E3B" w14:textId="59D621EB" w:rsidR="003234A7" w:rsidRPr="005740BB" w:rsidRDefault="1A056310" w:rsidP="2B0CB44A">
      <w:pPr>
        <w:spacing w:line="257" w:lineRule="auto"/>
        <w:jc w:val="both"/>
        <w:rPr>
          <w:rFonts w:ascii="Calibri" w:eastAsia="Calibri" w:hAnsi="Calibri" w:cs="Calibri"/>
        </w:rPr>
      </w:pPr>
      <w:r w:rsidRPr="2B0CB44A">
        <w:rPr>
          <w:rFonts w:ascii="Calibri" w:eastAsia="Calibri" w:hAnsi="Calibri" w:cs="Calibri"/>
        </w:rPr>
        <w:t>Ms Devin Burri, IOCARIBE GOOS consultant, provided a report on this item. The following key activities were conducted since the last IOCARIBE CD-WG meeting:</w:t>
      </w:r>
    </w:p>
    <w:p w14:paraId="7998E26F" w14:textId="6C6B07EA" w:rsidR="003234A7" w:rsidRPr="005740BB" w:rsidRDefault="1A056310" w:rsidP="2B0CB44A">
      <w:pPr>
        <w:pStyle w:val="ListParagraph"/>
        <w:numPr>
          <w:ilvl w:val="0"/>
          <w:numId w:val="23"/>
        </w:numPr>
        <w:spacing w:after="0" w:line="257" w:lineRule="auto"/>
        <w:jc w:val="both"/>
        <w:rPr>
          <w:rFonts w:ascii="Calibri" w:eastAsia="Calibri" w:hAnsi="Calibri" w:cs="Calibri"/>
        </w:rPr>
      </w:pPr>
      <w:r w:rsidRPr="2B0CB44A">
        <w:rPr>
          <w:rFonts w:ascii="Calibri" w:eastAsia="Calibri" w:hAnsi="Calibri" w:cs="Calibri"/>
        </w:rPr>
        <w:t xml:space="preserve">2025 Ocean Glider Deployment in Barbados with the Caribbean Institute for Meteorology and Hydrology (CIMH) and Rutgers University. </w:t>
      </w:r>
    </w:p>
    <w:p w14:paraId="730A80F3" w14:textId="742A8E7B" w:rsidR="003234A7" w:rsidRPr="005740BB" w:rsidRDefault="2C1EFD6C" w:rsidP="2B0CB44A">
      <w:pPr>
        <w:pStyle w:val="ListParagraph"/>
        <w:numPr>
          <w:ilvl w:val="0"/>
          <w:numId w:val="23"/>
        </w:numPr>
        <w:spacing w:after="0" w:line="257" w:lineRule="auto"/>
        <w:jc w:val="both"/>
        <w:rPr>
          <w:rFonts w:ascii="Calibri" w:eastAsia="Calibri" w:hAnsi="Calibri" w:cs="Calibri"/>
        </w:rPr>
      </w:pPr>
      <w:r w:rsidRPr="54054D86">
        <w:rPr>
          <w:rFonts w:ascii="Calibri" w:eastAsia="Calibri" w:hAnsi="Calibri" w:cs="Calibri"/>
        </w:rPr>
        <w:t>Strengthen</w:t>
      </w:r>
      <w:r w:rsidR="004B7904">
        <w:rPr>
          <w:rFonts w:ascii="Calibri" w:eastAsia="Calibri" w:hAnsi="Calibri" w:cs="Calibri"/>
        </w:rPr>
        <w:t>ed</w:t>
      </w:r>
      <w:r w:rsidRPr="54054D86">
        <w:rPr>
          <w:rFonts w:ascii="Calibri" w:eastAsia="Calibri" w:hAnsi="Calibri" w:cs="Calibri"/>
        </w:rPr>
        <w:t xml:space="preserve"> partnership with </w:t>
      </w:r>
      <w:r w:rsidR="1A056310" w:rsidRPr="54054D86">
        <w:rPr>
          <w:rFonts w:ascii="Calibri" w:eastAsia="Calibri" w:hAnsi="Calibri" w:cs="Calibri"/>
        </w:rPr>
        <w:t>CIMH positioning</w:t>
      </w:r>
      <w:r w:rsidR="08426716" w:rsidRPr="54054D86">
        <w:rPr>
          <w:rFonts w:ascii="Calibri" w:eastAsia="Calibri" w:hAnsi="Calibri" w:cs="Calibri"/>
        </w:rPr>
        <w:t xml:space="preserve"> </w:t>
      </w:r>
      <w:r w:rsidR="1A056310" w:rsidRPr="54054D86">
        <w:rPr>
          <w:rFonts w:ascii="Calibri" w:eastAsia="Calibri" w:hAnsi="Calibri" w:cs="Calibri"/>
        </w:rPr>
        <w:t>institution as</w:t>
      </w:r>
      <w:r w:rsidR="2F0CA2B5" w:rsidRPr="54054D86">
        <w:rPr>
          <w:rFonts w:ascii="Calibri" w:eastAsia="Calibri" w:hAnsi="Calibri" w:cs="Calibri"/>
        </w:rPr>
        <w:t xml:space="preserve"> a</w:t>
      </w:r>
      <w:r w:rsidR="1A056310" w:rsidRPr="54054D86">
        <w:rPr>
          <w:rFonts w:ascii="Calibri" w:eastAsia="Calibri" w:hAnsi="Calibri" w:cs="Calibri"/>
        </w:rPr>
        <w:t xml:space="preserve"> regional hub for marine science deployments and capacity building.</w:t>
      </w:r>
    </w:p>
    <w:p w14:paraId="0F1C4B95" w14:textId="2213581F" w:rsidR="003234A7" w:rsidRPr="005740BB" w:rsidRDefault="1A056310" w:rsidP="2B0CB44A">
      <w:pPr>
        <w:pStyle w:val="ListParagraph"/>
        <w:numPr>
          <w:ilvl w:val="0"/>
          <w:numId w:val="23"/>
        </w:numPr>
        <w:spacing w:after="0" w:line="257" w:lineRule="auto"/>
        <w:jc w:val="both"/>
        <w:rPr>
          <w:rFonts w:ascii="Calibri" w:eastAsia="Calibri" w:hAnsi="Calibri" w:cs="Calibri"/>
        </w:rPr>
      </w:pPr>
      <w:r w:rsidRPr="54054D86">
        <w:rPr>
          <w:rFonts w:ascii="Calibri" w:eastAsia="Calibri" w:hAnsi="Calibri" w:cs="Calibri"/>
        </w:rPr>
        <w:t xml:space="preserve">New </w:t>
      </w:r>
      <w:r w:rsidR="79F856B2" w:rsidRPr="54054D86">
        <w:rPr>
          <w:rFonts w:ascii="Calibri" w:eastAsia="Calibri" w:hAnsi="Calibri" w:cs="Calibri"/>
        </w:rPr>
        <w:t xml:space="preserve">developed </w:t>
      </w:r>
      <w:r w:rsidRPr="54054D86">
        <w:rPr>
          <w:rFonts w:ascii="Calibri" w:eastAsia="Calibri" w:hAnsi="Calibri" w:cs="Calibri"/>
        </w:rPr>
        <w:t>partnerships, e.g. The Fishing Vessel Ocean Observing Network (FVON).</w:t>
      </w:r>
    </w:p>
    <w:p w14:paraId="64921A69" w14:textId="5C7E64D6" w:rsidR="003234A7" w:rsidRPr="005740BB" w:rsidRDefault="1A056310" w:rsidP="2B0CB44A">
      <w:pPr>
        <w:pStyle w:val="ListParagraph"/>
        <w:numPr>
          <w:ilvl w:val="0"/>
          <w:numId w:val="23"/>
        </w:numPr>
        <w:spacing w:after="0" w:line="257" w:lineRule="auto"/>
        <w:jc w:val="both"/>
        <w:rPr>
          <w:rFonts w:ascii="Calibri" w:eastAsia="Calibri" w:hAnsi="Calibri" w:cs="Calibri"/>
        </w:rPr>
      </w:pPr>
      <w:r w:rsidRPr="54054D86">
        <w:rPr>
          <w:rFonts w:ascii="Calibri" w:eastAsia="Calibri" w:hAnsi="Calibri" w:cs="Calibri"/>
        </w:rPr>
        <w:t>IOCARIBE</w:t>
      </w:r>
      <w:r w:rsidR="3E626EF9" w:rsidRPr="54054D86">
        <w:rPr>
          <w:rFonts w:ascii="Calibri" w:eastAsia="Calibri" w:hAnsi="Calibri" w:cs="Calibri"/>
        </w:rPr>
        <w:t>´s</w:t>
      </w:r>
      <w:r w:rsidRPr="54054D86">
        <w:rPr>
          <w:rFonts w:ascii="Calibri" w:eastAsia="Calibri" w:hAnsi="Calibri" w:cs="Calibri"/>
        </w:rPr>
        <w:t xml:space="preserve"> close support to the Global Coast / Coast Predict programme.</w:t>
      </w:r>
    </w:p>
    <w:p w14:paraId="0461576A" w14:textId="681F27BE" w:rsidR="003234A7" w:rsidRPr="005740BB" w:rsidRDefault="1A056310" w:rsidP="2B0CB44A">
      <w:pPr>
        <w:spacing w:line="257" w:lineRule="auto"/>
        <w:ind w:left="360"/>
        <w:jc w:val="both"/>
        <w:rPr>
          <w:rFonts w:ascii="Calibri" w:eastAsia="Calibri" w:hAnsi="Calibri" w:cs="Calibri"/>
        </w:rPr>
      </w:pPr>
      <w:r w:rsidRPr="2B0CB44A">
        <w:rPr>
          <w:rFonts w:ascii="Calibri" w:eastAsia="Calibri" w:hAnsi="Calibri" w:cs="Calibri"/>
        </w:rPr>
        <w:t>Next steps:</w:t>
      </w:r>
    </w:p>
    <w:p w14:paraId="28FBBAFB" w14:textId="3266C7A0" w:rsidR="003234A7" w:rsidRPr="005740BB" w:rsidRDefault="1A056310" w:rsidP="2B0CB44A">
      <w:pPr>
        <w:pStyle w:val="ListParagraph"/>
        <w:numPr>
          <w:ilvl w:val="0"/>
          <w:numId w:val="23"/>
        </w:numPr>
        <w:spacing w:after="0" w:line="257" w:lineRule="auto"/>
        <w:jc w:val="both"/>
        <w:rPr>
          <w:rFonts w:ascii="Calibri" w:eastAsia="Calibri" w:hAnsi="Calibri" w:cs="Calibri"/>
        </w:rPr>
      </w:pPr>
      <w:r w:rsidRPr="54054D86">
        <w:rPr>
          <w:rFonts w:ascii="Calibri" w:eastAsia="Calibri" w:hAnsi="Calibri" w:cs="Calibri"/>
        </w:rPr>
        <w:lastRenderedPageBreak/>
        <w:t xml:space="preserve">National focal point identification targeting representation from all 29 </w:t>
      </w:r>
      <w:r w:rsidR="004B7904" w:rsidRPr="54054D86">
        <w:rPr>
          <w:rFonts w:ascii="Calibri" w:eastAsia="Calibri" w:hAnsi="Calibri" w:cs="Calibri"/>
        </w:rPr>
        <w:t xml:space="preserve">Member States </w:t>
      </w:r>
      <w:r w:rsidRPr="54054D86">
        <w:rPr>
          <w:rFonts w:ascii="Calibri" w:eastAsia="Calibri" w:hAnsi="Calibri" w:cs="Calibri"/>
        </w:rPr>
        <w:t>for comprehensive regional coverage</w:t>
      </w:r>
      <w:r w:rsidR="3190AFBC" w:rsidRPr="54054D86">
        <w:rPr>
          <w:rFonts w:ascii="Calibri" w:eastAsia="Calibri" w:hAnsi="Calibri" w:cs="Calibri"/>
        </w:rPr>
        <w:t>.</w:t>
      </w:r>
    </w:p>
    <w:p w14:paraId="72B754D1" w14:textId="078FA717" w:rsidR="003234A7" w:rsidRPr="005740BB" w:rsidRDefault="1A056310" w:rsidP="2B0CB44A">
      <w:pPr>
        <w:pStyle w:val="ListParagraph"/>
        <w:numPr>
          <w:ilvl w:val="0"/>
          <w:numId w:val="23"/>
        </w:numPr>
        <w:spacing w:after="0" w:line="257" w:lineRule="auto"/>
        <w:jc w:val="both"/>
        <w:rPr>
          <w:rFonts w:ascii="Calibri" w:eastAsia="Calibri" w:hAnsi="Calibri" w:cs="Calibri"/>
        </w:rPr>
      </w:pPr>
      <w:r w:rsidRPr="2B0CB44A">
        <w:rPr>
          <w:rFonts w:ascii="Calibri" w:eastAsia="Calibri" w:hAnsi="Calibri" w:cs="Calibri"/>
        </w:rPr>
        <w:t>Capacity needs assessment planned to identify technological gaps and priority areas for regional ocean observing development.</w:t>
      </w:r>
    </w:p>
    <w:p w14:paraId="7D173065" w14:textId="1459CECC" w:rsidR="003234A7" w:rsidRPr="005740BB" w:rsidRDefault="1A056310" w:rsidP="2B0CB44A">
      <w:pPr>
        <w:pStyle w:val="ListParagraph"/>
        <w:numPr>
          <w:ilvl w:val="0"/>
          <w:numId w:val="23"/>
        </w:numPr>
        <w:spacing w:after="0" w:line="257" w:lineRule="auto"/>
        <w:jc w:val="both"/>
        <w:rPr>
          <w:rFonts w:ascii="Calibri" w:eastAsia="Calibri" w:hAnsi="Calibri" w:cs="Calibri"/>
        </w:rPr>
      </w:pPr>
      <w:r w:rsidRPr="2B0CB44A">
        <w:rPr>
          <w:rFonts w:ascii="Calibri" w:eastAsia="Calibri" w:hAnsi="Calibri" w:cs="Calibri"/>
        </w:rPr>
        <w:t>Expand glider programme and build new partnerships.</w:t>
      </w:r>
    </w:p>
    <w:p w14:paraId="7B649F35" w14:textId="364C6723" w:rsidR="003234A7" w:rsidRPr="005740BB" w:rsidRDefault="1A056310" w:rsidP="2B0CB44A">
      <w:pPr>
        <w:pStyle w:val="ListParagraph"/>
        <w:numPr>
          <w:ilvl w:val="0"/>
          <w:numId w:val="23"/>
        </w:numPr>
        <w:spacing w:after="0" w:line="257" w:lineRule="auto"/>
        <w:jc w:val="both"/>
        <w:rPr>
          <w:rFonts w:ascii="Calibri" w:eastAsia="Calibri" w:hAnsi="Calibri" w:cs="Calibri"/>
        </w:rPr>
      </w:pPr>
      <w:r w:rsidRPr="2B0CB44A">
        <w:rPr>
          <w:rFonts w:ascii="Calibri" w:eastAsia="Calibri" w:hAnsi="Calibri" w:cs="Calibri"/>
        </w:rPr>
        <w:t>The next IOCARIBE GOOS meeting will take place in the third week of October 2025.</w:t>
      </w:r>
    </w:p>
    <w:p w14:paraId="2C5A34B1" w14:textId="014C6794" w:rsidR="003234A7" w:rsidRPr="005740BB" w:rsidRDefault="1A056310" w:rsidP="2B0CB44A">
      <w:pPr>
        <w:spacing w:after="0" w:line="257" w:lineRule="auto"/>
        <w:ind w:left="720"/>
        <w:jc w:val="both"/>
        <w:rPr>
          <w:rFonts w:ascii="Calibri" w:eastAsia="Calibri" w:hAnsi="Calibri" w:cs="Calibri"/>
          <w:b/>
          <w:bCs/>
        </w:rPr>
      </w:pPr>
      <w:r w:rsidRPr="2B0CB44A">
        <w:rPr>
          <w:rFonts w:ascii="Calibri" w:eastAsia="Calibri" w:hAnsi="Calibri" w:cs="Calibri"/>
          <w:b/>
          <w:bCs/>
        </w:rPr>
        <w:t xml:space="preserve"> </w:t>
      </w:r>
    </w:p>
    <w:p w14:paraId="2D53FD65" w14:textId="2FD8C235" w:rsidR="003234A7" w:rsidRPr="005740BB" w:rsidRDefault="1A056310" w:rsidP="2B0CB44A">
      <w:pPr>
        <w:pStyle w:val="ListParagraph"/>
        <w:numPr>
          <w:ilvl w:val="1"/>
          <w:numId w:val="24"/>
        </w:numPr>
        <w:spacing w:after="0" w:line="257" w:lineRule="auto"/>
        <w:ind w:left="792" w:hanging="432"/>
        <w:jc w:val="both"/>
        <w:rPr>
          <w:rFonts w:ascii="Calibri" w:eastAsia="Calibri" w:hAnsi="Calibri" w:cs="Calibri"/>
          <w:b/>
          <w:bCs/>
        </w:rPr>
      </w:pPr>
      <w:r w:rsidRPr="2B0CB44A">
        <w:rPr>
          <w:rFonts w:ascii="Calibri" w:eastAsia="Calibri" w:hAnsi="Calibri" w:cs="Calibri"/>
          <w:b/>
          <w:bCs/>
        </w:rPr>
        <w:t>Sargassum Working Group</w:t>
      </w:r>
    </w:p>
    <w:p w14:paraId="551CFD71" w14:textId="0E7A3503" w:rsidR="2B0CB44A" w:rsidRDefault="2B0CB44A" w:rsidP="2B0CB44A">
      <w:pPr>
        <w:pStyle w:val="ListParagraph"/>
        <w:spacing w:after="0" w:line="257" w:lineRule="auto"/>
        <w:ind w:left="792" w:hanging="432"/>
        <w:jc w:val="both"/>
        <w:rPr>
          <w:rFonts w:ascii="Calibri" w:eastAsia="Calibri" w:hAnsi="Calibri" w:cs="Calibri"/>
          <w:b/>
          <w:bCs/>
        </w:rPr>
      </w:pPr>
    </w:p>
    <w:p w14:paraId="01034D82" w14:textId="5805C49B" w:rsidR="003234A7" w:rsidRPr="005740BB" w:rsidRDefault="004B7904" w:rsidP="2B0CB44A">
      <w:pPr>
        <w:spacing w:line="257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Dr</w:t>
      </w:r>
      <w:r w:rsidR="1A056310" w:rsidRPr="2B0CB44A">
        <w:rPr>
          <w:rFonts w:ascii="Calibri" w:eastAsia="Calibri" w:hAnsi="Calibri" w:cs="Calibri"/>
        </w:rPr>
        <w:t xml:space="preserve"> Lorna Inniss, Head of IOCARIBE, provided a report on this item. She highlighted the following activities: </w:t>
      </w:r>
    </w:p>
    <w:p w14:paraId="3992012B" w14:textId="4D9659B1" w:rsidR="003234A7" w:rsidRPr="005740BB" w:rsidRDefault="1A056310" w:rsidP="2B0CB44A">
      <w:pPr>
        <w:pStyle w:val="ListParagraph"/>
        <w:numPr>
          <w:ilvl w:val="0"/>
          <w:numId w:val="23"/>
        </w:numPr>
        <w:spacing w:after="0" w:line="257" w:lineRule="auto"/>
        <w:jc w:val="both"/>
        <w:rPr>
          <w:rFonts w:ascii="Calibri" w:eastAsia="Calibri" w:hAnsi="Calibri" w:cs="Calibri"/>
        </w:rPr>
      </w:pPr>
      <w:r w:rsidRPr="2B0CB44A">
        <w:rPr>
          <w:rFonts w:ascii="Calibri" w:eastAsia="Calibri" w:hAnsi="Calibri" w:cs="Calibri"/>
        </w:rPr>
        <w:t xml:space="preserve">Efforts in conducting science on </w:t>
      </w:r>
      <w:r w:rsidR="004B7904">
        <w:rPr>
          <w:rFonts w:ascii="Calibri" w:eastAsia="Calibri" w:hAnsi="Calibri" w:cs="Calibri"/>
        </w:rPr>
        <w:t>Sargassum</w:t>
      </w:r>
      <w:r w:rsidRPr="2B0CB44A">
        <w:rPr>
          <w:rFonts w:ascii="Calibri" w:eastAsia="Calibri" w:hAnsi="Calibri" w:cs="Calibri"/>
        </w:rPr>
        <w:t xml:space="preserve"> and its interactions with current patterns. </w:t>
      </w:r>
    </w:p>
    <w:p w14:paraId="1205899E" w14:textId="1BFBB3D5" w:rsidR="003234A7" w:rsidRPr="005740BB" w:rsidRDefault="0BDA9B32" w:rsidP="2B0CB44A">
      <w:pPr>
        <w:pStyle w:val="ListParagraph"/>
        <w:numPr>
          <w:ilvl w:val="0"/>
          <w:numId w:val="23"/>
        </w:numPr>
        <w:spacing w:after="0" w:line="257" w:lineRule="auto"/>
        <w:jc w:val="both"/>
        <w:rPr>
          <w:rFonts w:ascii="Calibri" w:eastAsia="Calibri" w:hAnsi="Calibri" w:cs="Calibri"/>
        </w:rPr>
      </w:pPr>
      <w:r w:rsidRPr="54054D86">
        <w:rPr>
          <w:rFonts w:ascii="Calibri" w:eastAsia="Calibri" w:hAnsi="Calibri" w:cs="Calibri"/>
        </w:rPr>
        <w:t>A proposal from St. Vincent and the Grenadines to use sargassum for concrete blocks, noting the need to seek funding for this initiative</w:t>
      </w:r>
    </w:p>
    <w:p w14:paraId="4F5F22E8" w14:textId="131B3304" w:rsidR="003234A7" w:rsidRPr="005740BB" w:rsidRDefault="003234A7" w:rsidP="54054D86">
      <w:pPr>
        <w:spacing w:after="0" w:line="257" w:lineRule="auto"/>
        <w:jc w:val="both"/>
        <w:rPr>
          <w:rFonts w:ascii="Calibri" w:eastAsia="Calibri" w:hAnsi="Calibri" w:cs="Calibri"/>
        </w:rPr>
      </w:pPr>
    </w:p>
    <w:p w14:paraId="05A1956B" w14:textId="3A821BDE" w:rsidR="003234A7" w:rsidRPr="005740BB" w:rsidRDefault="008A5D95" w:rsidP="54054D86">
      <w:pPr>
        <w:spacing w:after="0" w:line="257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Dr Inniss</w:t>
      </w:r>
      <w:r w:rsidR="0BDA9B32" w:rsidRPr="54054D86">
        <w:rPr>
          <w:rFonts w:ascii="Calibri" w:eastAsia="Calibri" w:hAnsi="Calibri" w:cs="Calibri"/>
        </w:rPr>
        <w:t xml:space="preserve"> also noted the need to e</w:t>
      </w:r>
      <w:r w:rsidR="1A056310" w:rsidRPr="54054D86">
        <w:rPr>
          <w:rFonts w:ascii="Calibri" w:eastAsia="Calibri" w:hAnsi="Calibri" w:cs="Calibri"/>
        </w:rPr>
        <w:t xml:space="preserve">ngage in discussions to comprehensively explore opportunities for </w:t>
      </w:r>
      <w:r>
        <w:rPr>
          <w:rFonts w:ascii="Calibri" w:eastAsia="Calibri" w:hAnsi="Calibri" w:cs="Calibri"/>
        </w:rPr>
        <w:t>S</w:t>
      </w:r>
      <w:r w:rsidR="1A056310" w:rsidRPr="54054D86">
        <w:rPr>
          <w:rFonts w:ascii="Calibri" w:eastAsia="Calibri" w:hAnsi="Calibri" w:cs="Calibri"/>
        </w:rPr>
        <w:t xml:space="preserve">argassum </w:t>
      </w:r>
      <w:r w:rsidR="06015D74" w:rsidRPr="54054D86">
        <w:rPr>
          <w:rFonts w:ascii="Calibri" w:eastAsia="Calibri" w:hAnsi="Calibri" w:cs="Calibri"/>
        </w:rPr>
        <w:t>valorisation</w:t>
      </w:r>
      <w:r w:rsidR="1A056310" w:rsidRPr="54054D86">
        <w:rPr>
          <w:rFonts w:ascii="Calibri" w:eastAsia="Calibri" w:hAnsi="Calibri" w:cs="Calibri"/>
        </w:rPr>
        <w:t>, recognizing its potential for economic activities</w:t>
      </w:r>
      <w:r>
        <w:rPr>
          <w:rFonts w:ascii="Calibri" w:eastAsia="Calibri" w:hAnsi="Calibri" w:cs="Calibri"/>
        </w:rPr>
        <w:t xml:space="preserve">, </w:t>
      </w:r>
      <w:r w:rsidR="1A056310" w:rsidRPr="54054D86">
        <w:rPr>
          <w:rFonts w:ascii="Calibri" w:eastAsia="Calibri" w:hAnsi="Calibri" w:cs="Calibri"/>
        </w:rPr>
        <w:t xml:space="preserve">while also emphasizing the need to balance harvesting practices with the protection of marine ecosystems, especially juvenile species that depend on </w:t>
      </w:r>
      <w:r>
        <w:rPr>
          <w:rFonts w:ascii="Calibri" w:eastAsia="Calibri" w:hAnsi="Calibri" w:cs="Calibri"/>
        </w:rPr>
        <w:t>S</w:t>
      </w:r>
      <w:r w:rsidR="1A056310" w:rsidRPr="54054D86">
        <w:rPr>
          <w:rFonts w:ascii="Calibri" w:eastAsia="Calibri" w:hAnsi="Calibri" w:cs="Calibri"/>
        </w:rPr>
        <w:t>argassum mats at sea.</w:t>
      </w:r>
    </w:p>
    <w:p w14:paraId="429398F5" w14:textId="65BE5E8F" w:rsidR="003234A7" w:rsidRPr="005740BB" w:rsidRDefault="1A056310" w:rsidP="2B0CB44A">
      <w:pPr>
        <w:spacing w:after="0" w:line="257" w:lineRule="auto"/>
        <w:ind w:left="720"/>
        <w:jc w:val="both"/>
        <w:rPr>
          <w:rFonts w:ascii="Calibri" w:eastAsia="Calibri" w:hAnsi="Calibri" w:cs="Calibri"/>
        </w:rPr>
      </w:pPr>
      <w:r w:rsidRPr="2B0CB44A">
        <w:rPr>
          <w:rFonts w:ascii="Calibri" w:eastAsia="Calibri" w:hAnsi="Calibri" w:cs="Calibri"/>
        </w:rPr>
        <w:t xml:space="preserve"> </w:t>
      </w:r>
    </w:p>
    <w:p w14:paraId="2A165ED5" w14:textId="328C2258" w:rsidR="003234A7" w:rsidRPr="005740BB" w:rsidRDefault="1A056310" w:rsidP="2B0CB44A">
      <w:pPr>
        <w:pStyle w:val="ListParagraph"/>
        <w:numPr>
          <w:ilvl w:val="1"/>
          <w:numId w:val="24"/>
        </w:numPr>
        <w:spacing w:after="0" w:line="257" w:lineRule="auto"/>
        <w:ind w:left="792" w:hanging="432"/>
        <w:jc w:val="both"/>
        <w:rPr>
          <w:rFonts w:ascii="Calibri" w:eastAsia="Calibri" w:hAnsi="Calibri" w:cs="Calibri"/>
          <w:b/>
          <w:bCs/>
        </w:rPr>
      </w:pPr>
      <w:r w:rsidRPr="2B0CB44A">
        <w:rPr>
          <w:rFonts w:ascii="Calibri" w:eastAsia="Calibri" w:hAnsi="Calibri" w:cs="Calibri"/>
          <w:b/>
          <w:bCs/>
        </w:rPr>
        <w:t>Ocean Decade Task Force for the TAC Region</w:t>
      </w:r>
    </w:p>
    <w:p w14:paraId="30504C5A" w14:textId="5DB163D3" w:rsidR="2B0CB44A" w:rsidRDefault="2B0CB44A" w:rsidP="2B0CB44A">
      <w:pPr>
        <w:pStyle w:val="ListParagraph"/>
        <w:spacing w:after="0" w:line="257" w:lineRule="auto"/>
        <w:ind w:left="792" w:hanging="432"/>
        <w:jc w:val="both"/>
        <w:rPr>
          <w:rFonts w:ascii="Calibri" w:eastAsia="Calibri" w:hAnsi="Calibri" w:cs="Calibri"/>
          <w:b/>
          <w:bCs/>
        </w:rPr>
      </w:pPr>
    </w:p>
    <w:p w14:paraId="05DCBF5B" w14:textId="76BBDA81" w:rsidR="003234A7" w:rsidRPr="005740BB" w:rsidRDefault="1A056310" w:rsidP="2B0CB44A">
      <w:pPr>
        <w:spacing w:line="257" w:lineRule="auto"/>
        <w:jc w:val="both"/>
        <w:rPr>
          <w:rFonts w:ascii="Calibri" w:eastAsia="Calibri" w:hAnsi="Calibri" w:cs="Calibri"/>
        </w:rPr>
      </w:pPr>
      <w:r w:rsidRPr="2B0CB44A">
        <w:rPr>
          <w:rFonts w:ascii="Calibri" w:eastAsia="Calibri" w:hAnsi="Calibri" w:cs="Calibri"/>
        </w:rPr>
        <w:t>Ms Loreto Duffy, Co-Chair of the Ocean Decade Task Force for the TAC region, provided a report on this item. The ocean decade task force is focused on the following activities:</w:t>
      </w:r>
    </w:p>
    <w:p w14:paraId="6511B008" w14:textId="0188B244" w:rsidR="003234A7" w:rsidRPr="005740BB" w:rsidRDefault="1A056310" w:rsidP="2B0CB44A">
      <w:pPr>
        <w:pStyle w:val="ListParagraph"/>
        <w:numPr>
          <w:ilvl w:val="0"/>
          <w:numId w:val="13"/>
        </w:numPr>
        <w:spacing w:after="0" w:line="257" w:lineRule="auto"/>
        <w:jc w:val="both"/>
        <w:rPr>
          <w:rFonts w:ascii="Calibri" w:eastAsia="Calibri" w:hAnsi="Calibri" w:cs="Calibri"/>
        </w:rPr>
      </w:pPr>
      <w:r w:rsidRPr="2B0CB44A">
        <w:rPr>
          <w:rFonts w:ascii="Calibri" w:eastAsia="Calibri" w:hAnsi="Calibri" w:cs="Calibri"/>
        </w:rPr>
        <w:t xml:space="preserve">Assessment on the progress of UN Ocean Decade endorsed actions in the TAC region. </w:t>
      </w:r>
    </w:p>
    <w:p w14:paraId="4DAE1831" w14:textId="3570421C" w:rsidR="003234A7" w:rsidRPr="005740BB" w:rsidRDefault="1A056310" w:rsidP="2B0CB44A">
      <w:pPr>
        <w:pStyle w:val="ListParagraph"/>
        <w:numPr>
          <w:ilvl w:val="0"/>
          <w:numId w:val="13"/>
        </w:numPr>
        <w:spacing w:after="0" w:line="257" w:lineRule="auto"/>
        <w:jc w:val="both"/>
        <w:rPr>
          <w:rFonts w:ascii="Calibri" w:eastAsia="Calibri" w:hAnsi="Calibri" w:cs="Calibri"/>
        </w:rPr>
      </w:pPr>
      <w:r w:rsidRPr="2B0CB44A">
        <w:rPr>
          <w:rFonts w:ascii="Calibri" w:eastAsia="Calibri" w:hAnsi="Calibri" w:cs="Calibri"/>
        </w:rPr>
        <w:t>Development of an Implementation Plan for the UN Ocean Decade Road Map for the TAC region.</w:t>
      </w:r>
    </w:p>
    <w:p w14:paraId="5C6EFC4D" w14:textId="4D85B56E" w:rsidR="003234A7" w:rsidRPr="005740BB" w:rsidRDefault="1A056310" w:rsidP="2B0CB44A">
      <w:pPr>
        <w:pStyle w:val="NoSpacing"/>
        <w:jc w:val="both"/>
        <w:rPr>
          <w:rFonts w:ascii="Calibri" w:eastAsia="Calibri" w:hAnsi="Calibri" w:cs="Calibri"/>
        </w:rPr>
      </w:pPr>
      <w:r w:rsidRPr="2B0CB44A">
        <w:rPr>
          <w:rFonts w:ascii="Calibri" w:eastAsia="Calibri" w:hAnsi="Calibri" w:cs="Calibri"/>
        </w:rPr>
        <w:t xml:space="preserve"> </w:t>
      </w:r>
    </w:p>
    <w:p w14:paraId="245F16E8" w14:textId="075966E3" w:rsidR="003234A7" w:rsidRPr="005740BB" w:rsidRDefault="1A056310" w:rsidP="6ECFACC3">
      <w:pPr>
        <w:pStyle w:val="ListParagraph"/>
        <w:numPr>
          <w:ilvl w:val="0"/>
          <w:numId w:val="24"/>
        </w:numPr>
        <w:spacing w:after="0" w:line="257" w:lineRule="auto"/>
        <w:jc w:val="both"/>
        <w:rPr>
          <w:rFonts w:ascii="Calibri" w:eastAsia="Calibri" w:hAnsi="Calibri" w:cs="Calibri"/>
          <w:b/>
          <w:bCs/>
        </w:rPr>
      </w:pPr>
      <w:r w:rsidRPr="2B0CB44A">
        <w:rPr>
          <w:rFonts w:ascii="Calibri" w:eastAsia="Calibri" w:hAnsi="Calibri" w:cs="Calibri"/>
          <w:b/>
          <w:bCs/>
        </w:rPr>
        <w:t xml:space="preserve">Proposal of New Task Teams </w:t>
      </w:r>
    </w:p>
    <w:p w14:paraId="3D476144" w14:textId="7AA9B993" w:rsidR="2B0CB44A" w:rsidRDefault="2B0CB44A" w:rsidP="2B0CB44A">
      <w:pPr>
        <w:pStyle w:val="ListParagraph"/>
        <w:spacing w:after="0" w:line="257" w:lineRule="auto"/>
        <w:ind w:hanging="360"/>
        <w:jc w:val="both"/>
        <w:rPr>
          <w:rFonts w:ascii="Calibri" w:eastAsia="Calibri" w:hAnsi="Calibri" w:cs="Calibri"/>
          <w:b/>
          <w:bCs/>
        </w:rPr>
      </w:pPr>
    </w:p>
    <w:p w14:paraId="55ED4CD2" w14:textId="6FD1F561" w:rsidR="687148EC" w:rsidRDefault="04E234CE" w:rsidP="54054D86">
      <w:pPr>
        <w:pStyle w:val="ListParagraph"/>
        <w:numPr>
          <w:ilvl w:val="1"/>
          <w:numId w:val="24"/>
        </w:numPr>
        <w:spacing w:after="0" w:line="257" w:lineRule="auto"/>
        <w:jc w:val="both"/>
        <w:rPr>
          <w:rFonts w:ascii="Calibri" w:eastAsia="Calibri" w:hAnsi="Calibri" w:cs="Calibri"/>
          <w:b/>
          <w:bCs/>
        </w:rPr>
      </w:pPr>
      <w:r w:rsidRPr="54054D86">
        <w:rPr>
          <w:rFonts w:ascii="Calibri" w:eastAsia="Calibri" w:hAnsi="Calibri" w:cs="Calibri"/>
        </w:rPr>
        <w:t xml:space="preserve"> </w:t>
      </w:r>
      <w:r w:rsidR="1A056310" w:rsidRPr="54054D86">
        <w:rPr>
          <w:rFonts w:ascii="Calibri" w:eastAsia="Calibri" w:hAnsi="Calibri" w:cs="Calibri"/>
          <w:b/>
          <w:bCs/>
        </w:rPr>
        <w:t>Marine Spatial Planning Task Team</w:t>
      </w:r>
    </w:p>
    <w:p w14:paraId="79409DCB" w14:textId="7B626376" w:rsidR="687148EC" w:rsidRDefault="687148EC" w:rsidP="54054D86">
      <w:pPr>
        <w:spacing w:after="0" w:line="257" w:lineRule="auto"/>
        <w:jc w:val="both"/>
        <w:rPr>
          <w:rFonts w:ascii="Calibri" w:eastAsia="Calibri" w:hAnsi="Calibri" w:cs="Calibri"/>
        </w:rPr>
      </w:pPr>
    </w:p>
    <w:p w14:paraId="4BF21C2E" w14:textId="07A531A0" w:rsidR="687148EC" w:rsidRDefault="0811D1AC" w:rsidP="54054D86">
      <w:pPr>
        <w:spacing w:after="0" w:line="257" w:lineRule="auto"/>
        <w:jc w:val="both"/>
        <w:rPr>
          <w:rFonts w:ascii="Calibri" w:eastAsia="Calibri" w:hAnsi="Calibri" w:cs="Calibri"/>
        </w:rPr>
      </w:pPr>
      <w:r w:rsidRPr="54054D86">
        <w:rPr>
          <w:rFonts w:ascii="Calibri" w:eastAsia="Calibri" w:hAnsi="Calibri" w:cs="Calibri"/>
        </w:rPr>
        <w:t xml:space="preserve">Mr Alejandro Rojas, IOCARIBE MSP Consultant, provided a brief introduction on the </w:t>
      </w:r>
      <w:r w:rsidR="1A056310" w:rsidRPr="54054D86">
        <w:rPr>
          <w:rFonts w:ascii="Calibri" w:eastAsia="Calibri" w:hAnsi="Calibri" w:cs="Calibri"/>
        </w:rPr>
        <w:t xml:space="preserve">establishment </w:t>
      </w:r>
      <w:r w:rsidR="699C9078" w:rsidRPr="54054D86">
        <w:rPr>
          <w:rFonts w:ascii="Calibri" w:eastAsia="Calibri" w:hAnsi="Calibri" w:cs="Calibri"/>
        </w:rPr>
        <w:t xml:space="preserve">of a new Marine Spatial Planning </w:t>
      </w:r>
      <w:r w:rsidR="008A5D95">
        <w:rPr>
          <w:rFonts w:ascii="Calibri" w:eastAsia="Calibri" w:hAnsi="Calibri" w:cs="Calibri"/>
        </w:rPr>
        <w:t xml:space="preserve">(MSP) </w:t>
      </w:r>
      <w:r w:rsidR="699C9078" w:rsidRPr="54054D86">
        <w:rPr>
          <w:rFonts w:ascii="Calibri" w:eastAsia="Calibri" w:hAnsi="Calibri" w:cs="Calibri"/>
        </w:rPr>
        <w:t>Task Team as a recommendation from the Eighteenth Intergovernmental Session of IOCARIBE</w:t>
      </w:r>
      <w:r w:rsidR="5B8365F9" w:rsidRPr="54054D86">
        <w:rPr>
          <w:rFonts w:ascii="Calibri" w:eastAsia="Calibri" w:hAnsi="Calibri" w:cs="Calibri"/>
        </w:rPr>
        <w:t xml:space="preserve"> (SC-IOCARIBE-XVIII) which took place in Brasilia, Brazil from 23-25 April 2025. He highlighted the </w:t>
      </w:r>
      <w:r w:rsidR="6FB788EA" w:rsidRPr="54054D86">
        <w:rPr>
          <w:rFonts w:ascii="Calibri" w:eastAsia="Calibri" w:hAnsi="Calibri" w:cs="Calibri"/>
        </w:rPr>
        <w:t xml:space="preserve">following </w:t>
      </w:r>
      <w:r w:rsidR="008A5D95">
        <w:rPr>
          <w:rFonts w:ascii="Calibri" w:eastAsia="Calibri" w:hAnsi="Calibri" w:cs="Calibri"/>
        </w:rPr>
        <w:t>objectives</w:t>
      </w:r>
      <w:r w:rsidR="6FB788EA" w:rsidRPr="54054D86">
        <w:rPr>
          <w:rFonts w:ascii="Calibri" w:eastAsia="Calibri" w:hAnsi="Calibri" w:cs="Calibri"/>
        </w:rPr>
        <w:t xml:space="preserve"> of the MSP-TT: </w:t>
      </w:r>
      <w:r w:rsidR="5B8365F9" w:rsidRPr="54054D86">
        <w:rPr>
          <w:rFonts w:ascii="Calibri" w:eastAsia="Calibri" w:hAnsi="Calibri" w:cs="Calibri"/>
        </w:rPr>
        <w:t xml:space="preserve"> </w:t>
      </w:r>
      <w:r w:rsidR="699C9078" w:rsidRPr="54054D86">
        <w:rPr>
          <w:rFonts w:ascii="Calibri" w:eastAsia="Calibri" w:hAnsi="Calibri" w:cs="Calibri"/>
        </w:rPr>
        <w:t xml:space="preserve"> </w:t>
      </w:r>
    </w:p>
    <w:p w14:paraId="3E4E221D" w14:textId="444E7AEA" w:rsidR="687148EC" w:rsidRDefault="687148EC" w:rsidP="54054D86">
      <w:pPr>
        <w:spacing w:after="0" w:line="257" w:lineRule="auto"/>
        <w:jc w:val="both"/>
        <w:rPr>
          <w:rFonts w:ascii="Calibri" w:eastAsia="Calibri" w:hAnsi="Calibri" w:cs="Calibri"/>
        </w:rPr>
      </w:pPr>
    </w:p>
    <w:p w14:paraId="31AB5BE9" w14:textId="0BE593A0" w:rsidR="687148EC" w:rsidRDefault="687148EC" w:rsidP="54054D86">
      <w:pPr>
        <w:pStyle w:val="ListParagraph"/>
        <w:numPr>
          <w:ilvl w:val="0"/>
          <w:numId w:val="11"/>
        </w:numPr>
        <w:spacing w:after="0" w:line="257" w:lineRule="auto"/>
        <w:jc w:val="both"/>
        <w:rPr>
          <w:rFonts w:ascii="Calibri" w:eastAsia="Calibri" w:hAnsi="Calibri" w:cs="Calibri"/>
        </w:rPr>
      </w:pPr>
      <w:r w:rsidRPr="54054D86">
        <w:rPr>
          <w:rFonts w:ascii="Calibri" w:eastAsia="Calibri" w:hAnsi="Calibri" w:cs="Calibri"/>
        </w:rPr>
        <w:t>Facilitate the implementation of MSP activities across the Tropical Americas and Caribbean region.</w:t>
      </w:r>
    </w:p>
    <w:p w14:paraId="21424D5C" w14:textId="0925E411" w:rsidR="003234A7" w:rsidRPr="005740BB" w:rsidRDefault="687148EC" w:rsidP="6ECFACC3">
      <w:pPr>
        <w:pStyle w:val="ListParagraph"/>
        <w:numPr>
          <w:ilvl w:val="0"/>
          <w:numId w:val="11"/>
        </w:numPr>
        <w:spacing w:after="0" w:line="257" w:lineRule="auto"/>
        <w:jc w:val="both"/>
        <w:rPr>
          <w:rFonts w:ascii="Calibri" w:eastAsia="Calibri" w:hAnsi="Calibri" w:cs="Calibri"/>
        </w:rPr>
      </w:pPr>
      <w:r w:rsidRPr="2B0CB44A">
        <w:rPr>
          <w:rFonts w:ascii="Calibri" w:eastAsia="Calibri" w:hAnsi="Calibri" w:cs="Calibri"/>
        </w:rPr>
        <w:t xml:space="preserve">Steer the implementation of the </w:t>
      </w:r>
      <w:r w:rsidR="515067BD" w:rsidRPr="2B0CB44A">
        <w:rPr>
          <w:rFonts w:ascii="Calibri" w:eastAsia="Calibri" w:hAnsi="Calibri" w:cs="Calibri"/>
        </w:rPr>
        <w:t xml:space="preserve">UNDP/GEF/UNOPS </w:t>
      </w:r>
      <w:r w:rsidR="008A5D95" w:rsidRPr="2B0CB44A">
        <w:rPr>
          <w:rFonts w:ascii="Calibri" w:eastAsia="Calibri" w:hAnsi="Calibri" w:cs="Calibri"/>
        </w:rPr>
        <w:t>PROCARIBE</w:t>
      </w:r>
      <w:r w:rsidR="008A5D95">
        <w:rPr>
          <w:rFonts w:ascii="Calibri" w:eastAsia="Calibri" w:hAnsi="Calibri" w:cs="Calibri"/>
        </w:rPr>
        <w:t>+</w:t>
      </w:r>
      <w:r w:rsidR="008A5D95" w:rsidRPr="2B0CB44A">
        <w:rPr>
          <w:rFonts w:ascii="Calibri" w:eastAsia="Calibri" w:hAnsi="Calibri" w:cs="Calibri"/>
        </w:rPr>
        <w:t xml:space="preserve"> </w:t>
      </w:r>
      <w:r w:rsidR="1A056310" w:rsidRPr="2B0CB44A">
        <w:rPr>
          <w:rFonts w:ascii="Calibri" w:eastAsia="Calibri" w:hAnsi="Calibri" w:cs="Calibri"/>
        </w:rPr>
        <w:t xml:space="preserve">project </w:t>
      </w:r>
      <w:r w:rsidR="388E9C44" w:rsidRPr="2B0CB44A">
        <w:rPr>
          <w:rFonts w:ascii="Calibri" w:eastAsia="Calibri" w:hAnsi="Calibri" w:cs="Calibri"/>
        </w:rPr>
        <w:t xml:space="preserve">including </w:t>
      </w:r>
      <w:r w:rsidR="1A056310" w:rsidRPr="2B0CB44A">
        <w:rPr>
          <w:rFonts w:ascii="Calibri" w:eastAsia="Calibri" w:hAnsi="Calibri" w:cs="Calibri"/>
        </w:rPr>
        <w:t xml:space="preserve">MSP processes in Colombia and </w:t>
      </w:r>
      <w:r w:rsidR="008A5D95">
        <w:rPr>
          <w:rFonts w:ascii="Calibri" w:eastAsia="Calibri" w:hAnsi="Calibri" w:cs="Calibri"/>
        </w:rPr>
        <w:t xml:space="preserve">the </w:t>
      </w:r>
      <w:r w:rsidR="1A056310" w:rsidRPr="2B0CB44A">
        <w:rPr>
          <w:rFonts w:ascii="Calibri" w:eastAsia="Calibri" w:hAnsi="Calibri" w:cs="Calibri"/>
        </w:rPr>
        <w:t>Dominican Republic</w:t>
      </w:r>
      <w:r w:rsidR="58D59D95" w:rsidRPr="2B0CB44A">
        <w:rPr>
          <w:rFonts w:ascii="Calibri" w:eastAsia="Calibri" w:hAnsi="Calibri" w:cs="Calibri"/>
        </w:rPr>
        <w:t>.</w:t>
      </w:r>
    </w:p>
    <w:p w14:paraId="5047D522" w14:textId="14811222" w:rsidR="003234A7" w:rsidRPr="005740BB" w:rsidRDefault="3A27D556" w:rsidP="54054D86">
      <w:pPr>
        <w:pStyle w:val="ListParagraph"/>
        <w:numPr>
          <w:ilvl w:val="0"/>
          <w:numId w:val="11"/>
        </w:numPr>
        <w:spacing w:after="0" w:line="257" w:lineRule="auto"/>
        <w:jc w:val="both"/>
        <w:rPr>
          <w:rFonts w:ascii="Calibri" w:eastAsia="Calibri" w:hAnsi="Calibri" w:cs="Calibri"/>
        </w:rPr>
      </w:pPr>
      <w:r w:rsidRPr="54054D86">
        <w:rPr>
          <w:rFonts w:ascii="Calibri" w:eastAsia="Calibri" w:hAnsi="Calibri" w:cs="Calibri"/>
        </w:rPr>
        <w:t>Act as a c</w:t>
      </w:r>
      <w:r w:rsidR="1A056310" w:rsidRPr="54054D86">
        <w:rPr>
          <w:rFonts w:ascii="Calibri" w:eastAsia="Calibri" w:hAnsi="Calibri" w:cs="Calibri"/>
        </w:rPr>
        <w:t>ollaborative platform</w:t>
      </w:r>
      <w:r w:rsidR="77257D98" w:rsidRPr="54054D86">
        <w:rPr>
          <w:rFonts w:ascii="Calibri" w:eastAsia="Calibri" w:hAnsi="Calibri" w:cs="Calibri"/>
        </w:rPr>
        <w:t xml:space="preserve"> to share knowledge and best experiences on MSP.</w:t>
      </w:r>
    </w:p>
    <w:p w14:paraId="6AE3BA5C" w14:textId="0C0B2A9D" w:rsidR="003234A7" w:rsidRPr="005740BB" w:rsidRDefault="77257D98" w:rsidP="54054D86">
      <w:pPr>
        <w:pStyle w:val="ListParagraph"/>
        <w:numPr>
          <w:ilvl w:val="0"/>
          <w:numId w:val="11"/>
        </w:numPr>
        <w:spacing w:after="0" w:line="257" w:lineRule="auto"/>
        <w:jc w:val="both"/>
      </w:pPr>
      <w:r w:rsidRPr="54054D86">
        <w:rPr>
          <w:rFonts w:ascii="Calibri" w:eastAsia="Calibri" w:hAnsi="Calibri" w:cs="Calibri"/>
        </w:rPr>
        <w:t>Connect</w:t>
      </w:r>
      <w:r w:rsidR="1A056310" w:rsidRPr="54054D86">
        <w:rPr>
          <w:rFonts w:ascii="Calibri" w:eastAsia="Calibri" w:hAnsi="Calibri" w:cs="Calibri"/>
        </w:rPr>
        <w:t xml:space="preserve"> academic institutions, civil society, intergovernmental organizations, and indigenous communities</w:t>
      </w:r>
      <w:r w:rsidR="6119C36A" w:rsidRPr="54054D86">
        <w:rPr>
          <w:rFonts w:ascii="Calibri" w:eastAsia="Calibri" w:hAnsi="Calibri" w:cs="Calibri"/>
        </w:rPr>
        <w:t xml:space="preserve"> on MSP related matters in the region, f</w:t>
      </w:r>
      <w:r w:rsidR="542CA166" w:rsidRPr="54054D86">
        <w:rPr>
          <w:rFonts w:ascii="Calibri" w:eastAsia="Calibri" w:hAnsi="Calibri" w:cs="Calibri"/>
        </w:rPr>
        <w:t>urther increas</w:t>
      </w:r>
      <w:r w:rsidR="264A6B47" w:rsidRPr="54054D86">
        <w:rPr>
          <w:rFonts w:ascii="Calibri" w:eastAsia="Calibri" w:hAnsi="Calibri" w:cs="Calibri"/>
        </w:rPr>
        <w:t>ing</w:t>
      </w:r>
      <w:r w:rsidR="542CA166" w:rsidRPr="54054D86">
        <w:rPr>
          <w:rFonts w:ascii="Calibri" w:eastAsia="Calibri" w:hAnsi="Calibri" w:cs="Calibri"/>
        </w:rPr>
        <w:t xml:space="preserve"> MSP efforts in the region</w:t>
      </w:r>
      <w:r w:rsidR="007A66DC" w:rsidRPr="54054D86">
        <w:rPr>
          <w:rFonts w:ascii="Calibri" w:eastAsia="Calibri" w:hAnsi="Calibri" w:cs="Calibri"/>
        </w:rPr>
        <w:t>.</w:t>
      </w:r>
    </w:p>
    <w:p w14:paraId="59377CBE" w14:textId="327BE7CB" w:rsidR="003234A7" w:rsidRPr="005740BB" w:rsidRDefault="008A5D95" w:rsidP="6ECFACC3">
      <w:pPr>
        <w:pStyle w:val="ListParagraph"/>
        <w:numPr>
          <w:ilvl w:val="0"/>
          <w:numId w:val="11"/>
        </w:numPr>
        <w:spacing w:after="0" w:line="257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Mobilize r</w:t>
      </w:r>
      <w:r w:rsidR="1A056310" w:rsidRPr="54054D86">
        <w:rPr>
          <w:rFonts w:ascii="Calibri" w:eastAsia="Calibri" w:hAnsi="Calibri" w:cs="Calibri"/>
        </w:rPr>
        <w:t>esource</w:t>
      </w:r>
      <w:r>
        <w:rPr>
          <w:rFonts w:ascii="Calibri" w:eastAsia="Calibri" w:hAnsi="Calibri" w:cs="Calibri"/>
        </w:rPr>
        <w:t>s</w:t>
      </w:r>
      <w:r w:rsidR="1A056310" w:rsidRPr="54054D86">
        <w:rPr>
          <w:rFonts w:ascii="Calibri" w:eastAsia="Calibri" w:hAnsi="Calibri" w:cs="Calibri"/>
        </w:rPr>
        <w:t xml:space="preserve"> targeting blue economy development through sustainable marine spatial planning implementation</w:t>
      </w:r>
      <w:r w:rsidR="4C827B6E" w:rsidRPr="54054D86">
        <w:rPr>
          <w:rFonts w:ascii="Calibri" w:eastAsia="Calibri" w:hAnsi="Calibri" w:cs="Calibri"/>
        </w:rPr>
        <w:t>.</w:t>
      </w:r>
    </w:p>
    <w:p w14:paraId="79E19B4A" w14:textId="453C4813" w:rsidR="54054D86" w:rsidRDefault="54054D86" w:rsidP="54054D86">
      <w:pPr>
        <w:pStyle w:val="ListParagraph"/>
        <w:spacing w:after="0" w:line="257" w:lineRule="auto"/>
        <w:ind w:hanging="360"/>
        <w:jc w:val="both"/>
        <w:rPr>
          <w:rFonts w:ascii="Calibri" w:eastAsia="Calibri" w:hAnsi="Calibri" w:cs="Calibri"/>
        </w:rPr>
      </w:pPr>
    </w:p>
    <w:p w14:paraId="4A38C223" w14:textId="52AA3BB6" w:rsidR="2275C179" w:rsidRDefault="2275C179" w:rsidP="54054D86">
      <w:pPr>
        <w:pStyle w:val="ListParagraph"/>
        <w:numPr>
          <w:ilvl w:val="1"/>
          <w:numId w:val="24"/>
        </w:numPr>
        <w:spacing w:after="0" w:line="257" w:lineRule="auto"/>
        <w:jc w:val="both"/>
        <w:rPr>
          <w:rFonts w:ascii="Calibri" w:eastAsia="Calibri" w:hAnsi="Calibri" w:cs="Calibri"/>
          <w:b/>
          <w:bCs/>
        </w:rPr>
      </w:pPr>
      <w:r w:rsidRPr="54054D86">
        <w:rPr>
          <w:rFonts w:ascii="Calibri" w:eastAsia="Calibri" w:hAnsi="Calibri" w:cs="Calibri"/>
          <w:b/>
          <w:bCs/>
        </w:rPr>
        <w:t>Deep Sea Research Task Team</w:t>
      </w:r>
    </w:p>
    <w:p w14:paraId="6ED95507" w14:textId="37376D5A" w:rsidR="54054D86" w:rsidRDefault="54054D86" w:rsidP="54054D86">
      <w:pPr>
        <w:pStyle w:val="ListParagraph"/>
        <w:spacing w:after="0" w:line="257" w:lineRule="auto"/>
        <w:ind w:hanging="360"/>
        <w:jc w:val="both"/>
        <w:rPr>
          <w:rFonts w:ascii="Calibri" w:eastAsia="Calibri" w:hAnsi="Calibri" w:cs="Calibri"/>
          <w:b/>
          <w:bCs/>
        </w:rPr>
      </w:pPr>
    </w:p>
    <w:p w14:paraId="5036C5B5" w14:textId="7825977D" w:rsidR="003234A7" w:rsidRPr="005740BB" w:rsidRDefault="008A5D95" w:rsidP="54054D86">
      <w:pPr>
        <w:spacing w:after="0" w:line="257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Prof</w:t>
      </w:r>
      <w:r w:rsidR="2275C179" w:rsidRPr="54054D86">
        <w:rPr>
          <w:rFonts w:ascii="Calibri" w:eastAsia="Calibri" w:hAnsi="Calibri" w:cs="Calibri"/>
        </w:rPr>
        <w:t xml:space="preserve"> Elva Escobar, Chair of the IOCARIBE CD-WG, introduced this item. She </w:t>
      </w:r>
      <w:r w:rsidR="796C7F98" w:rsidRPr="54054D86">
        <w:rPr>
          <w:rFonts w:ascii="Calibri" w:eastAsia="Calibri" w:hAnsi="Calibri" w:cs="Calibri"/>
        </w:rPr>
        <w:t>highlighted</w:t>
      </w:r>
      <w:r w:rsidR="2275C179" w:rsidRPr="54054D86">
        <w:rPr>
          <w:rFonts w:ascii="Calibri" w:eastAsia="Calibri" w:hAnsi="Calibri" w:cs="Calibri"/>
        </w:rPr>
        <w:t xml:space="preserve"> that the Deep </w:t>
      </w:r>
      <w:r w:rsidR="1A056310" w:rsidRPr="54054D86">
        <w:rPr>
          <w:rFonts w:ascii="Calibri" w:eastAsia="Calibri" w:hAnsi="Calibri" w:cs="Calibri"/>
        </w:rPr>
        <w:t>Sea Research Task Team</w:t>
      </w:r>
      <w:r w:rsidR="1FAC37A4" w:rsidRPr="54054D86">
        <w:rPr>
          <w:rFonts w:ascii="Calibri" w:eastAsia="Calibri" w:hAnsi="Calibri" w:cs="Calibri"/>
        </w:rPr>
        <w:t xml:space="preserve"> (DSR-TT) </w:t>
      </w:r>
      <w:r w:rsidR="1A056310" w:rsidRPr="54054D86">
        <w:rPr>
          <w:rFonts w:ascii="Calibri" w:eastAsia="Calibri" w:hAnsi="Calibri" w:cs="Calibri"/>
        </w:rPr>
        <w:t xml:space="preserve">formation </w:t>
      </w:r>
      <w:r w:rsidR="66D65438" w:rsidRPr="54054D86">
        <w:rPr>
          <w:rFonts w:ascii="Calibri" w:eastAsia="Calibri" w:hAnsi="Calibri" w:cs="Calibri"/>
        </w:rPr>
        <w:t xml:space="preserve">is a response to </w:t>
      </w:r>
      <w:r w:rsidRPr="54054D86">
        <w:rPr>
          <w:rFonts w:ascii="Calibri" w:eastAsia="Calibri" w:hAnsi="Calibri" w:cs="Calibri"/>
        </w:rPr>
        <w:t xml:space="preserve">requirements </w:t>
      </w:r>
      <w:r>
        <w:rPr>
          <w:rFonts w:ascii="Calibri" w:eastAsia="Calibri" w:hAnsi="Calibri" w:cs="Calibri"/>
        </w:rPr>
        <w:t xml:space="preserve">of the </w:t>
      </w:r>
      <w:r w:rsidRPr="008A5D95">
        <w:rPr>
          <w:rFonts w:ascii="Calibri" w:eastAsia="Calibri" w:hAnsi="Calibri" w:cs="Calibri"/>
          <w:i/>
          <w:iCs/>
        </w:rPr>
        <w:t>Agreement under the United Nations Convention on the Law of the Sea on the Conservation and Sustainable Use of Marine Biological Diversity of Areas Beyond National Jurisdiction (BBNJ Agreement)</w:t>
      </w:r>
      <w:r w:rsidRPr="008A5D95">
        <w:rPr>
          <w:rFonts w:ascii="Calibri" w:eastAsia="Calibri" w:hAnsi="Calibri" w:cs="Calibri"/>
          <w:i/>
          <w:iCs/>
        </w:rPr>
        <w:t>,</w:t>
      </w:r>
      <w:r>
        <w:rPr>
          <w:rFonts w:ascii="Calibri" w:eastAsia="Calibri" w:hAnsi="Calibri" w:cs="Calibri"/>
        </w:rPr>
        <w:t xml:space="preserve"> as well as</w:t>
      </w:r>
      <w:r w:rsidR="1A056310" w:rsidRPr="54054D86">
        <w:rPr>
          <w:rFonts w:ascii="Calibri" w:eastAsia="Calibri" w:hAnsi="Calibri" w:cs="Calibri"/>
        </w:rPr>
        <w:t xml:space="preserve"> regional capacity gaps</w:t>
      </w:r>
      <w:r w:rsidR="333C0035" w:rsidRPr="54054D86">
        <w:rPr>
          <w:rFonts w:ascii="Calibri" w:eastAsia="Calibri" w:hAnsi="Calibri" w:cs="Calibri"/>
        </w:rPr>
        <w:t>. In addition, she noted that the DRS-TT will focus on the following tasks</w:t>
      </w:r>
      <w:r w:rsidR="1A056310" w:rsidRPr="54054D86">
        <w:rPr>
          <w:rFonts w:ascii="Calibri" w:eastAsia="Calibri" w:hAnsi="Calibri" w:cs="Calibri"/>
        </w:rPr>
        <w:t>:</w:t>
      </w:r>
    </w:p>
    <w:p w14:paraId="4AB6C17C" w14:textId="2E027668" w:rsidR="003234A7" w:rsidRPr="005740BB" w:rsidRDefault="1A056310" w:rsidP="6ECFACC3">
      <w:pPr>
        <w:pStyle w:val="ListParagraph"/>
        <w:numPr>
          <w:ilvl w:val="0"/>
          <w:numId w:val="10"/>
        </w:numPr>
        <w:spacing w:after="0" w:line="257" w:lineRule="auto"/>
        <w:jc w:val="both"/>
        <w:rPr>
          <w:rFonts w:ascii="Calibri" w:eastAsia="Calibri" w:hAnsi="Calibri" w:cs="Calibri"/>
        </w:rPr>
      </w:pPr>
      <w:r w:rsidRPr="54054D86">
        <w:rPr>
          <w:rFonts w:ascii="Calibri" w:eastAsia="Calibri" w:hAnsi="Calibri" w:cs="Calibri"/>
        </w:rPr>
        <w:t>Research vessel sharing model exploring European Commonwealth approach for collaborative deep sea research capability development</w:t>
      </w:r>
      <w:r w:rsidR="1A932FC1" w:rsidRPr="54054D86">
        <w:rPr>
          <w:rFonts w:ascii="Calibri" w:eastAsia="Calibri" w:hAnsi="Calibri" w:cs="Calibri"/>
        </w:rPr>
        <w:t>.</w:t>
      </w:r>
    </w:p>
    <w:p w14:paraId="067C7EEE" w14:textId="32A41AEC" w:rsidR="003234A7" w:rsidRPr="005740BB" w:rsidRDefault="1A056310" w:rsidP="6ECFACC3">
      <w:pPr>
        <w:pStyle w:val="ListParagraph"/>
        <w:numPr>
          <w:ilvl w:val="0"/>
          <w:numId w:val="10"/>
        </w:numPr>
        <w:spacing w:after="0" w:line="257" w:lineRule="auto"/>
        <w:jc w:val="both"/>
        <w:rPr>
          <w:rFonts w:ascii="Calibri" w:eastAsia="Calibri" w:hAnsi="Calibri" w:cs="Calibri"/>
        </w:rPr>
      </w:pPr>
      <w:r w:rsidRPr="54054D86">
        <w:rPr>
          <w:rFonts w:ascii="Calibri" w:eastAsia="Calibri" w:hAnsi="Calibri" w:cs="Calibri"/>
        </w:rPr>
        <w:t>Regional capacity assessment identifying current deep sea research capabilities and infrastructure gaps across member states</w:t>
      </w:r>
      <w:r w:rsidR="01DBBB50" w:rsidRPr="54054D86">
        <w:rPr>
          <w:rFonts w:ascii="Calibri" w:eastAsia="Calibri" w:hAnsi="Calibri" w:cs="Calibri"/>
        </w:rPr>
        <w:t>.</w:t>
      </w:r>
    </w:p>
    <w:p w14:paraId="21D65C30" w14:textId="1C20265F" w:rsidR="003234A7" w:rsidRPr="005740BB" w:rsidRDefault="1A056310" w:rsidP="6ECFACC3">
      <w:pPr>
        <w:pStyle w:val="ListParagraph"/>
        <w:numPr>
          <w:ilvl w:val="0"/>
          <w:numId w:val="10"/>
        </w:numPr>
        <w:spacing w:after="0" w:line="257" w:lineRule="auto"/>
        <w:jc w:val="both"/>
        <w:rPr>
          <w:rFonts w:ascii="Calibri" w:eastAsia="Calibri" w:hAnsi="Calibri" w:cs="Calibri"/>
        </w:rPr>
      </w:pPr>
      <w:r w:rsidRPr="54054D86">
        <w:rPr>
          <w:rFonts w:ascii="Calibri" w:eastAsia="Calibri" w:hAnsi="Calibri" w:cs="Calibri"/>
        </w:rPr>
        <w:t>BBNJ treaty support providing scientific and technical assistance for member state ratification and implementation processes</w:t>
      </w:r>
      <w:r w:rsidR="0F2A9448" w:rsidRPr="54054D86">
        <w:rPr>
          <w:rFonts w:ascii="Calibri" w:eastAsia="Calibri" w:hAnsi="Calibri" w:cs="Calibri"/>
        </w:rPr>
        <w:t>.</w:t>
      </w:r>
    </w:p>
    <w:p w14:paraId="10322D3F" w14:textId="17C07DAF" w:rsidR="0F2A9448" w:rsidRPr="008A5D95" w:rsidRDefault="008A5D95" w:rsidP="54054D86">
      <w:pPr>
        <w:pStyle w:val="ListParagraph"/>
        <w:numPr>
          <w:ilvl w:val="0"/>
          <w:numId w:val="10"/>
        </w:numPr>
        <w:spacing w:after="0" w:line="257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 w:rsidRPr="54054D86">
        <w:rPr>
          <w:rFonts w:ascii="Calibri" w:eastAsia="Calibri" w:hAnsi="Calibri" w:cs="Calibri"/>
        </w:rPr>
        <w:t>mplement</w:t>
      </w:r>
      <w:r>
        <w:rPr>
          <w:rFonts w:ascii="Calibri" w:eastAsia="Calibri" w:hAnsi="Calibri" w:cs="Calibri"/>
        </w:rPr>
        <w:t>ation s</w:t>
      </w:r>
      <w:r w:rsidR="0F2A9448" w:rsidRPr="54054D86">
        <w:rPr>
          <w:rFonts w:ascii="Calibri" w:eastAsia="Calibri" w:hAnsi="Calibri" w:cs="Calibri"/>
        </w:rPr>
        <w:t xml:space="preserve">upport of key regional and global initiatives such as the International Seabed Authority, </w:t>
      </w:r>
      <w:r w:rsidR="0F2A9448" w:rsidRPr="008A5D95">
        <w:rPr>
          <w:rFonts w:ascii="Calibri" w:eastAsia="Calibri" w:hAnsi="Calibri" w:cs="Calibri"/>
        </w:rPr>
        <w:t xml:space="preserve">Deep Ocean Stewardship Initiative, </w:t>
      </w:r>
      <w:proofErr w:type="spellStart"/>
      <w:r w:rsidR="0F2A9448" w:rsidRPr="008A5D95">
        <w:rPr>
          <w:rFonts w:ascii="Calibri" w:eastAsia="Calibri" w:hAnsi="Calibri" w:cs="Calibri"/>
        </w:rPr>
        <w:t>OceanX</w:t>
      </w:r>
      <w:proofErr w:type="spellEnd"/>
      <w:r w:rsidR="0F2A9448" w:rsidRPr="008A5D95">
        <w:rPr>
          <w:rFonts w:ascii="Calibri" w:eastAsia="Calibri" w:hAnsi="Calibri" w:cs="Calibri"/>
        </w:rPr>
        <w:t xml:space="preserve">, and </w:t>
      </w:r>
      <w:r w:rsidR="7A48412A" w:rsidRPr="008A5D95">
        <w:rPr>
          <w:rFonts w:ascii="Calibri" w:eastAsia="Calibri" w:hAnsi="Calibri" w:cs="Calibri"/>
        </w:rPr>
        <w:t xml:space="preserve">the </w:t>
      </w:r>
      <w:r w:rsidR="0F2A9448" w:rsidRPr="008A5D95">
        <w:rPr>
          <w:rFonts w:ascii="Calibri" w:eastAsia="Calibri" w:hAnsi="Calibri" w:cs="Calibri"/>
        </w:rPr>
        <w:t>Challenger 150</w:t>
      </w:r>
      <w:r w:rsidR="18EDE731" w:rsidRPr="008A5D95">
        <w:rPr>
          <w:rFonts w:ascii="Calibri" w:eastAsia="Calibri" w:hAnsi="Calibri" w:cs="Calibri"/>
        </w:rPr>
        <w:t>.</w:t>
      </w:r>
      <w:r w:rsidR="0F2A9448" w:rsidRPr="008A5D95">
        <w:rPr>
          <w:rFonts w:ascii="Calibri" w:eastAsia="Calibri" w:hAnsi="Calibri" w:cs="Calibri"/>
        </w:rPr>
        <w:t xml:space="preserve"> </w:t>
      </w:r>
    </w:p>
    <w:p w14:paraId="5A5EAEE9" w14:textId="776C437B" w:rsidR="54054D86" w:rsidRPr="008A5D95" w:rsidRDefault="54054D86" w:rsidP="54054D86">
      <w:pPr>
        <w:pStyle w:val="ListParagraph"/>
        <w:spacing w:after="0" w:line="257" w:lineRule="auto"/>
        <w:ind w:hanging="360"/>
        <w:jc w:val="both"/>
        <w:rPr>
          <w:rFonts w:ascii="Calibri" w:eastAsia="Calibri" w:hAnsi="Calibri" w:cs="Calibri"/>
        </w:rPr>
      </w:pPr>
    </w:p>
    <w:p w14:paraId="31AE60BB" w14:textId="0FFC3A31" w:rsidR="003234A7" w:rsidRPr="008A5D95" w:rsidRDefault="1A056310" w:rsidP="2B0CB44A">
      <w:pPr>
        <w:spacing w:line="257" w:lineRule="auto"/>
        <w:jc w:val="both"/>
        <w:rPr>
          <w:rFonts w:ascii="Calibri" w:eastAsia="Calibri" w:hAnsi="Calibri" w:cs="Calibri"/>
        </w:rPr>
      </w:pPr>
      <w:r w:rsidRPr="008A5D95">
        <w:rPr>
          <w:rFonts w:ascii="Calibri" w:eastAsia="Calibri" w:hAnsi="Calibri" w:cs="Calibri"/>
        </w:rPr>
        <w:t>Discussion:</w:t>
      </w:r>
    </w:p>
    <w:p w14:paraId="7A68EC00" w14:textId="200651AC" w:rsidR="003234A7" w:rsidRPr="008A5D95" w:rsidRDefault="07166F47" w:rsidP="54054D86">
      <w:pPr>
        <w:pStyle w:val="ListParagraph"/>
        <w:numPr>
          <w:ilvl w:val="0"/>
          <w:numId w:val="2"/>
        </w:numPr>
        <w:spacing w:line="257" w:lineRule="auto"/>
        <w:jc w:val="both"/>
      </w:pPr>
      <w:r w:rsidRPr="008A5D95">
        <w:t>Closely liais</w:t>
      </w:r>
      <w:r w:rsidR="008A5D95">
        <w:t>ing</w:t>
      </w:r>
      <w:r w:rsidRPr="008A5D95">
        <w:t xml:space="preserve"> with the IOC Capacity Development Facility</w:t>
      </w:r>
      <w:r w:rsidR="28C9F896" w:rsidRPr="008A5D95">
        <w:t xml:space="preserve"> </w:t>
      </w:r>
      <w:r w:rsidR="008A5D95">
        <w:t xml:space="preserve">will be important </w:t>
      </w:r>
      <w:r w:rsidR="28C9F896" w:rsidRPr="008A5D95">
        <w:t xml:space="preserve">to </w:t>
      </w:r>
      <w:r w:rsidR="2E79D539" w:rsidRPr="008A5D95">
        <w:t>fulfil</w:t>
      </w:r>
      <w:r w:rsidRPr="008A5D95">
        <w:t xml:space="preserve"> regional </w:t>
      </w:r>
      <w:r w:rsidR="45ECEBB4" w:rsidRPr="008A5D95">
        <w:t>priorities and targets.</w:t>
      </w:r>
    </w:p>
    <w:p w14:paraId="4670EC10" w14:textId="264557C0" w:rsidR="003234A7" w:rsidRPr="008A5D95" w:rsidRDefault="5359AEC3" w:rsidP="54054D86">
      <w:pPr>
        <w:pStyle w:val="ListParagraph"/>
        <w:numPr>
          <w:ilvl w:val="0"/>
          <w:numId w:val="2"/>
        </w:numPr>
        <w:spacing w:line="257" w:lineRule="auto"/>
        <w:jc w:val="both"/>
      </w:pPr>
      <w:r w:rsidRPr="008A5D95">
        <w:t>Replication avoidance strateg</w:t>
      </w:r>
      <w:r w:rsidR="008A5D95">
        <w:t>ies are</w:t>
      </w:r>
      <w:r w:rsidRPr="008A5D95">
        <w:t xml:space="preserve"> requir</w:t>
      </w:r>
      <w:r w:rsidR="008A5D95">
        <w:t>ed for</w:t>
      </w:r>
      <w:r w:rsidRPr="008A5D95">
        <w:t xml:space="preserve"> systematic coordination between EU Caribbean, UNEP Caribbean Environment Program, Ocean Coordination Mechanism and other regional initiatives.</w:t>
      </w:r>
    </w:p>
    <w:p w14:paraId="237BE04F" w14:textId="319BCB0C" w:rsidR="003234A7" w:rsidRPr="008A5D95" w:rsidRDefault="142DCF36" w:rsidP="54054D86">
      <w:pPr>
        <w:pStyle w:val="ListParagraph"/>
        <w:numPr>
          <w:ilvl w:val="0"/>
          <w:numId w:val="2"/>
        </w:numPr>
        <w:spacing w:line="257" w:lineRule="auto"/>
        <w:jc w:val="both"/>
      </w:pPr>
      <w:r w:rsidRPr="008A5D95">
        <w:t xml:space="preserve">Funding efficiency optimization </w:t>
      </w:r>
      <w:r w:rsidR="008A5D95">
        <w:t xml:space="preserve">is needed to </w:t>
      </w:r>
      <w:r w:rsidRPr="008A5D95">
        <w:t>prevent duplication of effort and maximiz</w:t>
      </w:r>
      <w:r w:rsidR="008A5D95">
        <w:t>e</w:t>
      </w:r>
      <w:r w:rsidRPr="008A5D95">
        <w:t xml:space="preserve"> impact through coordinated resource allocation.</w:t>
      </w:r>
    </w:p>
    <w:p w14:paraId="5B64620D" w14:textId="4F3FD0ED" w:rsidR="003234A7" w:rsidRPr="008A5D95" w:rsidRDefault="008A5D95" w:rsidP="54054D86">
      <w:pPr>
        <w:pStyle w:val="ListParagraph"/>
        <w:numPr>
          <w:ilvl w:val="0"/>
          <w:numId w:val="2"/>
        </w:numPr>
        <w:spacing w:line="257" w:lineRule="auto"/>
        <w:jc w:val="both"/>
      </w:pPr>
      <w:r>
        <w:t>C</w:t>
      </w:r>
      <w:r w:rsidRPr="008A5D95">
        <w:t>ritical infrastructure gaps</w:t>
      </w:r>
      <w:r w:rsidRPr="008A5D95">
        <w:t xml:space="preserve"> </w:t>
      </w:r>
      <w:r>
        <w:t>need to be addressed for w</w:t>
      </w:r>
      <w:r w:rsidR="32D58238" w:rsidRPr="008A5D95">
        <w:t>ork on regional research vessel</w:t>
      </w:r>
      <w:r>
        <w:t>s</w:t>
      </w:r>
      <w:r w:rsidR="32D58238" w:rsidRPr="008A5D95">
        <w:t xml:space="preserve">. </w:t>
      </w:r>
    </w:p>
    <w:p w14:paraId="7387A34E" w14:textId="0CF7AD37" w:rsidR="003234A7" w:rsidRPr="008A5D95" w:rsidRDefault="44FB5B76" w:rsidP="54054D86">
      <w:pPr>
        <w:pStyle w:val="ListParagraph"/>
        <w:numPr>
          <w:ilvl w:val="0"/>
          <w:numId w:val="2"/>
        </w:numPr>
        <w:spacing w:line="257" w:lineRule="auto"/>
        <w:jc w:val="both"/>
        <w:rPr>
          <w:rFonts w:eastAsiaTheme="minorEastAsia"/>
        </w:rPr>
      </w:pPr>
      <w:r w:rsidRPr="008A5D95">
        <w:rPr>
          <w:rFonts w:eastAsiaTheme="minorEastAsia"/>
        </w:rPr>
        <w:t xml:space="preserve">Coordinated support among the Working Groups and Task Teams </w:t>
      </w:r>
      <w:r w:rsidR="008A5D95">
        <w:rPr>
          <w:rFonts w:eastAsiaTheme="minorEastAsia"/>
        </w:rPr>
        <w:t xml:space="preserve">will be needed </w:t>
      </w:r>
      <w:r w:rsidRPr="008A5D95">
        <w:rPr>
          <w:rFonts w:eastAsiaTheme="minorEastAsia"/>
        </w:rPr>
        <w:t xml:space="preserve">to meet the goals and objectives of the CD-WG. </w:t>
      </w:r>
    </w:p>
    <w:p w14:paraId="6EA975A2" w14:textId="1AB7D6BF" w:rsidR="003234A7" w:rsidRPr="008A5D95" w:rsidRDefault="003234A7" w:rsidP="54054D86">
      <w:pPr>
        <w:pStyle w:val="ListParagraph"/>
        <w:spacing w:line="257" w:lineRule="auto"/>
        <w:jc w:val="both"/>
        <w:rPr>
          <w:rFonts w:eastAsiaTheme="minorEastAsia"/>
        </w:rPr>
      </w:pPr>
    </w:p>
    <w:p w14:paraId="7DFB67BA" w14:textId="20A1B7E2" w:rsidR="003234A7" w:rsidRPr="005740BB" w:rsidRDefault="1A056310" w:rsidP="54054D86">
      <w:pPr>
        <w:pStyle w:val="ListParagraph"/>
        <w:numPr>
          <w:ilvl w:val="0"/>
          <w:numId w:val="24"/>
        </w:numPr>
        <w:spacing w:after="0" w:line="257" w:lineRule="auto"/>
        <w:jc w:val="both"/>
        <w:rPr>
          <w:rFonts w:ascii="Calibri" w:eastAsia="Calibri" w:hAnsi="Calibri" w:cs="Calibri"/>
          <w:b/>
          <w:bCs/>
        </w:rPr>
      </w:pPr>
      <w:r w:rsidRPr="54054D86">
        <w:rPr>
          <w:rFonts w:ascii="Calibri" w:eastAsia="Calibri" w:hAnsi="Calibri" w:cs="Calibri"/>
          <w:b/>
          <w:bCs/>
        </w:rPr>
        <w:t>Cooperation with Latin American Academies of Science</w:t>
      </w:r>
    </w:p>
    <w:p w14:paraId="46EF3022" w14:textId="0F7EB430" w:rsidR="003234A7" w:rsidRPr="005740BB" w:rsidRDefault="008A5D95" w:rsidP="54054D86">
      <w:pPr>
        <w:spacing w:line="257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Prof</w:t>
      </w:r>
      <w:r w:rsidR="2D2A2630" w:rsidRPr="54054D86">
        <w:rPr>
          <w:rFonts w:ascii="Calibri" w:eastAsia="Calibri" w:hAnsi="Calibri" w:cs="Calibri"/>
        </w:rPr>
        <w:t xml:space="preserve"> Elva Escobar, Chair of the </w:t>
      </w:r>
      <w:r w:rsidR="1A056310" w:rsidRPr="54054D86">
        <w:rPr>
          <w:rFonts w:ascii="Calibri" w:eastAsia="Calibri" w:hAnsi="Calibri" w:cs="Calibri"/>
        </w:rPr>
        <w:t>IOCARIBE</w:t>
      </w:r>
      <w:r w:rsidR="218B09D0" w:rsidRPr="54054D86">
        <w:rPr>
          <w:rFonts w:ascii="Calibri" w:eastAsia="Calibri" w:hAnsi="Calibri" w:cs="Calibri"/>
        </w:rPr>
        <w:t xml:space="preserve"> CD-WG, introduced this item. </w:t>
      </w:r>
      <w:r w:rsidR="496275B1" w:rsidRPr="54054D86">
        <w:rPr>
          <w:rFonts w:ascii="Calibri" w:eastAsia="Calibri" w:hAnsi="Calibri" w:cs="Calibri"/>
        </w:rPr>
        <w:t>The following was noted regarding the role of marine science in Latin American Academies of Science:</w:t>
      </w:r>
    </w:p>
    <w:p w14:paraId="74D9355C" w14:textId="60A4CD3C" w:rsidR="003234A7" w:rsidRPr="005740BB" w:rsidRDefault="496275B1" w:rsidP="54054D86">
      <w:pPr>
        <w:pStyle w:val="ListParagraph"/>
        <w:numPr>
          <w:ilvl w:val="0"/>
          <w:numId w:val="23"/>
        </w:numPr>
        <w:spacing w:before="240" w:after="240" w:line="257" w:lineRule="auto"/>
        <w:jc w:val="both"/>
        <w:rPr>
          <w:rFonts w:ascii="Calibri" w:eastAsia="Calibri" w:hAnsi="Calibri" w:cs="Calibri"/>
        </w:rPr>
      </w:pPr>
      <w:r w:rsidRPr="54054D86">
        <w:rPr>
          <w:rFonts w:ascii="Calibri" w:eastAsia="Calibri" w:hAnsi="Calibri" w:cs="Calibri"/>
        </w:rPr>
        <w:t>Most Latin American Academies of Science currently do not include marine science in their core focus, despite past efforts to integrate it.</w:t>
      </w:r>
    </w:p>
    <w:p w14:paraId="5416A4D3" w14:textId="4049EB8B" w:rsidR="003234A7" w:rsidRPr="005740BB" w:rsidRDefault="496275B1" w:rsidP="54054D86">
      <w:pPr>
        <w:pStyle w:val="ListParagraph"/>
        <w:numPr>
          <w:ilvl w:val="0"/>
          <w:numId w:val="23"/>
        </w:numPr>
        <w:spacing w:before="240" w:after="240" w:line="257" w:lineRule="auto"/>
        <w:jc w:val="both"/>
        <w:rPr>
          <w:rFonts w:ascii="Calibri" w:eastAsia="Calibri" w:hAnsi="Calibri" w:cs="Calibri"/>
        </w:rPr>
      </w:pPr>
      <w:r w:rsidRPr="54054D86">
        <w:rPr>
          <w:rFonts w:ascii="Calibri" w:eastAsia="Calibri" w:hAnsi="Calibri" w:cs="Calibri"/>
        </w:rPr>
        <w:t>Some national academies, like Mexico’s, show openness to marine science collaboration, offering opportunities for localized engagement and program development.</w:t>
      </w:r>
    </w:p>
    <w:p w14:paraId="205C775E" w14:textId="7C7C0AE3" w:rsidR="003234A7" w:rsidRPr="005740BB" w:rsidRDefault="00124CDB" w:rsidP="54054D86">
      <w:pPr>
        <w:spacing w:before="240" w:after="240" w:line="257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It was noted that </w:t>
      </w:r>
      <w:r w:rsidR="496275B1" w:rsidRPr="54054D86">
        <w:rPr>
          <w:rFonts w:ascii="Calibri" w:eastAsia="Calibri" w:hAnsi="Calibri" w:cs="Calibri"/>
        </w:rPr>
        <w:t>IOCARIBE could play an advisory role to help create space for ocean science within these academies, possibly revisiting the issue in 2026 when more time and resources are available.</w:t>
      </w:r>
      <w:r w:rsidR="13281C9D" w:rsidRPr="54054D86">
        <w:rPr>
          <w:rFonts w:ascii="Calibri" w:eastAsia="Calibri" w:hAnsi="Calibri" w:cs="Calibri"/>
        </w:rPr>
        <w:t xml:space="preserve"> For such purpose</w:t>
      </w:r>
      <w:r>
        <w:rPr>
          <w:rFonts w:ascii="Calibri" w:eastAsia="Calibri" w:hAnsi="Calibri" w:cs="Calibri"/>
        </w:rPr>
        <w:t>s</w:t>
      </w:r>
      <w:r w:rsidR="13281C9D" w:rsidRPr="54054D86">
        <w:rPr>
          <w:rFonts w:ascii="Calibri" w:eastAsia="Calibri" w:hAnsi="Calibri" w:cs="Calibri"/>
        </w:rPr>
        <w:t xml:space="preserve"> the following </w:t>
      </w:r>
      <w:r>
        <w:rPr>
          <w:rFonts w:ascii="Calibri" w:eastAsia="Calibri" w:hAnsi="Calibri" w:cs="Calibri"/>
        </w:rPr>
        <w:t>suggestions were</w:t>
      </w:r>
      <w:r w:rsidR="13281C9D" w:rsidRPr="54054D86">
        <w:rPr>
          <w:rFonts w:ascii="Calibri" w:eastAsia="Calibri" w:hAnsi="Calibri" w:cs="Calibri"/>
        </w:rPr>
        <w:t xml:space="preserve"> noted:</w:t>
      </w:r>
    </w:p>
    <w:p w14:paraId="5051C992" w14:textId="5C827E88" w:rsidR="003234A7" w:rsidRPr="005740BB" w:rsidRDefault="13281C9D" w:rsidP="54054D86">
      <w:pPr>
        <w:pStyle w:val="ListParagraph"/>
        <w:numPr>
          <w:ilvl w:val="0"/>
          <w:numId w:val="8"/>
        </w:numPr>
        <w:spacing w:line="257" w:lineRule="auto"/>
        <w:jc w:val="both"/>
        <w:rPr>
          <w:rFonts w:ascii="Calibri" w:eastAsia="Calibri" w:hAnsi="Calibri" w:cs="Calibri"/>
        </w:rPr>
      </w:pPr>
      <w:r w:rsidRPr="54054D86">
        <w:rPr>
          <w:rFonts w:ascii="Calibri" w:eastAsia="Calibri" w:hAnsi="Calibri" w:cs="Calibri"/>
        </w:rPr>
        <w:t>Work</w:t>
      </w:r>
      <w:r w:rsidR="1A056310" w:rsidRPr="54054D86">
        <w:rPr>
          <w:rFonts w:ascii="Calibri" w:eastAsia="Calibri" w:hAnsi="Calibri" w:cs="Calibri"/>
        </w:rPr>
        <w:t xml:space="preserve"> with individual country academies to create space for ocean science representation</w:t>
      </w:r>
      <w:r w:rsidR="6670C460" w:rsidRPr="54054D86">
        <w:rPr>
          <w:rFonts w:ascii="Calibri" w:eastAsia="Calibri" w:hAnsi="Calibri" w:cs="Calibri"/>
        </w:rPr>
        <w:t>.</w:t>
      </w:r>
    </w:p>
    <w:p w14:paraId="444F3394" w14:textId="48F81A95" w:rsidR="003234A7" w:rsidRPr="005740BB" w:rsidRDefault="7893C128" w:rsidP="6ECFACC3">
      <w:pPr>
        <w:pStyle w:val="ListParagraph"/>
        <w:numPr>
          <w:ilvl w:val="0"/>
          <w:numId w:val="8"/>
        </w:numPr>
        <w:spacing w:after="0" w:line="257" w:lineRule="auto"/>
        <w:jc w:val="both"/>
        <w:rPr>
          <w:rFonts w:ascii="Calibri" w:eastAsia="Calibri" w:hAnsi="Calibri" w:cs="Calibri"/>
        </w:rPr>
      </w:pPr>
      <w:r w:rsidRPr="54054D86">
        <w:rPr>
          <w:rFonts w:ascii="Calibri" w:eastAsia="Calibri" w:hAnsi="Calibri" w:cs="Calibri"/>
        </w:rPr>
        <w:t>Conduct a r</w:t>
      </w:r>
      <w:r w:rsidR="1A056310" w:rsidRPr="54054D86">
        <w:rPr>
          <w:rFonts w:ascii="Calibri" w:eastAsia="Calibri" w:hAnsi="Calibri" w:cs="Calibri"/>
        </w:rPr>
        <w:t xml:space="preserve">egional scientific capacity mapping </w:t>
      </w:r>
      <w:r w:rsidR="00124CDB">
        <w:rPr>
          <w:rFonts w:ascii="Calibri" w:eastAsia="Calibri" w:hAnsi="Calibri" w:cs="Calibri"/>
        </w:rPr>
        <w:t xml:space="preserve">exercise to </w:t>
      </w:r>
      <w:r w:rsidR="1A056310" w:rsidRPr="54054D86">
        <w:rPr>
          <w:rFonts w:ascii="Calibri" w:eastAsia="Calibri" w:hAnsi="Calibri" w:cs="Calibri"/>
        </w:rPr>
        <w:t>identify existing ocean science expertise within academic structures across region</w:t>
      </w:r>
      <w:r w:rsidR="5B627896" w:rsidRPr="54054D86">
        <w:rPr>
          <w:rFonts w:ascii="Calibri" w:eastAsia="Calibri" w:hAnsi="Calibri" w:cs="Calibri"/>
        </w:rPr>
        <w:t>.</w:t>
      </w:r>
    </w:p>
    <w:p w14:paraId="1DD383E6" w14:textId="54547772" w:rsidR="003234A7" w:rsidRPr="005740BB" w:rsidRDefault="00124CDB" w:rsidP="6ECFACC3">
      <w:pPr>
        <w:pStyle w:val="ListParagraph"/>
        <w:numPr>
          <w:ilvl w:val="0"/>
          <w:numId w:val="8"/>
        </w:numPr>
        <w:spacing w:after="0" w:line="257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 w:rsidR="1A056310" w:rsidRPr="54054D86">
        <w:rPr>
          <w:rFonts w:ascii="Calibri" w:eastAsia="Calibri" w:hAnsi="Calibri" w:cs="Calibri"/>
        </w:rPr>
        <w:t>trengthen</w:t>
      </w:r>
      <w:r>
        <w:rPr>
          <w:rFonts w:ascii="Calibri" w:eastAsia="Calibri" w:hAnsi="Calibri" w:cs="Calibri"/>
        </w:rPr>
        <w:t xml:space="preserve"> the</w:t>
      </w:r>
      <w:r w:rsidR="1A056310" w:rsidRPr="54054D8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transfer of </w:t>
      </w:r>
      <w:r w:rsidR="1A056310" w:rsidRPr="54054D86">
        <w:rPr>
          <w:rFonts w:ascii="Calibri" w:eastAsia="Calibri" w:hAnsi="Calibri" w:cs="Calibri"/>
        </w:rPr>
        <w:t>scientific input into regional and national ocean policy development processes</w:t>
      </w:r>
      <w:r w:rsidR="5724B0D4" w:rsidRPr="54054D86">
        <w:rPr>
          <w:rFonts w:ascii="Calibri" w:eastAsia="Calibri" w:hAnsi="Calibri" w:cs="Calibri"/>
        </w:rPr>
        <w:t>.</w:t>
      </w:r>
    </w:p>
    <w:p w14:paraId="03E10B85" w14:textId="7BFA3069" w:rsidR="2B0CB44A" w:rsidRDefault="2B0CB44A" w:rsidP="2B0CB44A">
      <w:pPr>
        <w:pStyle w:val="ListParagraph"/>
        <w:spacing w:after="0" w:line="257" w:lineRule="auto"/>
        <w:ind w:hanging="360"/>
        <w:jc w:val="both"/>
        <w:rPr>
          <w:rFonts w:ascii="Calibri" w:eastAsia="Calibri" w:hAnsi="Calibri" w:cs="Calibri"/>
        </w:rPr>
      </w:pPr>
    </w:p>
    <w:p w14:paraId="2A9FE5DE" w14:textId="04C67ECE" w:rsidR="003234A7" w:rsidRPr="005740BB" w:rsidRDefault="1A056310" w:rsidP="6ECFACC3">
      <w:pPr>
        <w:pStyle w:val="ListParagraph"/>
        <w:numPr>
          <w:ilvl w:val="0"/>
          <w:numId w:val="24"/>
        </w:numPr>
        <w:spacing w:after="0" w:line="257" w:lineRule="auto"/>
        <w:ind w:left="360"/>
        <w:jc w:val="both"/>
        <w:rPr>
          <w:rFonts w:ascii="Calibri" w:eastAsia="Calibri" w:hAnsi="Calibri" w:cs="Calibri"/>
          <w:b/>
          <w:bCs/>
        </w:rPr>
      </w:pPr>
      <w:r w:rsidRPr="54054D86">
        <w:rPr>
          <w:rFonts w:ascii="Calibri" w:eastAsia="Calibri" w:hAnsi="Calibri" w:cs="Calibri"/>
          <w:b/>
          <w:bCs/>
        </w:rPr>
        <w:t>Any other business</w:t>
      </w:r>
    </w:p>
    <w:p w14:paraId="61AE3A9C" w14:textId="0704D91D" w:rsidR="046ED3DF" w:rsidRDefault="046ED3DF" w:rsidP="54054D86">
      <w:pPr>
        <w:spacing w:line="257" w:lineRule="auto"/>
        <w:jc w:val="both"/>
        <w:rPr>
          <w:rFonts w:ascii="Calibri" w:eastAsia="Calibri" w:hAnsi="Calibri" w:cs="Calibri"/>
        </w:rPr>
      </w:pPr>
      <w:r w:rsidRPr="54054D86">
        <w:rPr>
          <w:rFonts w:ascii="Calibri" w:eastAsia="Calibri" w:hAnsi="Calibri" w:cs="Calibri"/>
        </w:rPr>
        <w:t xml:space="preserve">No other points were addressed in the meeting. </w:t>
      </w:r>
    </w:p>
    <w:p w14:paraId="05AD4666" w14:textId="76D3D7A8" w:rsidR="003234A7" w:rsidRPr="005740BB" w:rsidRDefault="42A8A13B" w:rsidP="6ECFACC3">
      <w:pPr>
        <w:pStyle w:val="ListParagraph"/>
        <w:numPr>
          <w:ilvl w:val="0"/>
          <w:numId w:val="24"/>
        </w:numPr>
        <w:spacing w:after="0" w:line="257" w:lineRule="auto"/>
        <w:ind w:left="360"/>
        <w:jc w:val="both"/>
        <w:rPr>
          <w:rFonts w:ascii="Calibri" w:eastAsia="Calibri" w:hAnsi="Calibri" w:cs="Calibri"/>
          <w:b/>
          <w:bCs/>
        </w:rPr>
      </w:pPr>
      <w:r w:rsidRPr="54054D86">
        <w:rPr>
          <w:rFonts w:ascii="Calibri" w:eastAsia="Calibri" w:hAnsi="Calibri" w:cs="Calibri"/>
          <w:b/>
          <w:bCs/>
        </w:rPr>
        <w:t>Closure</w:t>
      </w:r>
    </w:p>
    <w:p w14:paraId="7879FADB" w14:textId="1DE7D57F" w:rsidR="42A8A13B" w:rsidRDefault="00124CDB" w:rsidP="54054D86">
      <w:pPr>
        <w:pStyle w:val="ListParagraph"/>
        <w:spacing w:after="0" w:line="257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Prof</w:t>
      </w:r>
      <w:r w:rsidR="42A8A13B" w:rsidRPr="54054D86">
        <w:rPr>
          <w:rFonts w:ascii="Calibri" w:eastAsia="Calibri" w:hAnsi="Calibri" w:cs="Calibri"/>
        </w:rPr>
        <w:t xml:space="preserve"> Elva Escobar closed the meeting at 12:30 pm (Colombian time). </w:t>
      </w:r>
    </w:p>
    <w:p w14:paraId="60A2380D" w14:textId="1D7165FF" w:rsidR="003234A7" w:rsidRPr="005740BB" w:rsidRDefault="003234A7" w:rsidP="2B0CB44A">
      <w:pPr>
        <w:spacing w:line="257" w:lineRule="auto"/>
        <w:jc w:val="both"/>
        <w:rPr>
          <w:rFonts w:ascii="Calibri" w:eastAsia="Calibri" w:hAnsi="Calibri" w:cs="Calibri"/>
        </w:rPr>
      </w:pPr>
    </w:p>
    <w:p w14:paraId="3DD7C0DA" w14:textId="41C3A499" w:rsidR="42A8A13B" w:rsidRDefault="42A8A13B" w:rsidP="54054D86">
      <w:pPr>
        <w:spacing w:line="257" w:lineRule="auto"/>
        <w:jc w:val="center"/>
        <w:rPr>
          <w:rFonts w:ascii="Calibri" w:eastAsia="Calibri" w:hAnsi="Calibri" w:cs="Calibri"/>
          <w:b/>
          <w:bCs/>
        </w:rPr>
      </w:pPr>
      <w:r w:rsidRPr="54054D86">
        <w:rPr>
          <w:rFonts w:ascii="Calibri" w:eastAsia="Calibri" w:hAnsi="Calibri" w:cs="Calibri"/>
          <w:b/>
          <w:bCs/>
        </w:rPr>
        <w:t>Annex I. Action Items</w:t>
      </w:r>
    </w:p>
    <w:p w14:paraId="33BCA509" w14:textId="77777777" w:rsidR="003234A7" w:rsidRDefault="003234A7" w:rsidP="00F803A9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5"/>
        <w:gridCol w:w="4321"/>
      </w:tblGrid>
      <w:tr w:rsidR="004A20BD" w14:paraId="7697C165" w14:textId="77777777" w:rsidTr="54054D86">
        <w:tc>
          <w:tcPr>
            <w:tcW w:w="4335" w:type="dxa"/>
            <w:shd w:val="clear" w:color="auto" w:fill="F2F2F2" w:themeFill="background1" w:themeFillShade="F2"/>
          </w:tcPr>
          <w:p w14:paraId="2CAF1F8B" w14:textId="5521C83C" w:rsidR="004A20BD" w:rsidRPr="006A153F" w:rsidRDefault="004A20BD" w:rsidP="00D42CE8">
            <w:pPr>
              <w:jc w:val="both"/>
              <w:rPr>
                <w:b/>
              </w:rPr>
            </w:pPr>
            <w:r w:rsidRPr="006A153F">
              <w:rPr>
                <w:b/>
              </w:rPr>
              <w:t>Action Items</w:t>
            </w:r>
          </w:p>
        </w:tc>
        <w:tc>
          <w:tcPr>
            <w:tcW w:w="4321" w:type="dxa"/>
            <w:shd w:val="clear" w:color="auto" w:fill="F2F2F2" w:themeFill="background1" w:themeFillShade="F2"/>
          </w:tcPr>
          <w:p w14:paraId="5559F1A2" w14:textId="072C3EF1" w:rsidR="004A20BD" w:rsidRPr="006A153F" w:rsidRDefault="004A20BD" w:rsidP="00D42CE8">
            <w:pPr>
              <w:jc w:val="both"/>
              <w:rPr>
                <w:b/>
              </w:rPr>
            </w:pPr>
            <w:r w:rsidRPr="006A153F">
              <w:rPr>
                <w:b/>
              </w:rPr>
              <w:t>Due Date</w:t>
            </w:r>
          </w:p>
        </w:tc>
      </w:tr>
      <w:tr w:rsidR="003234A7" w14:paraId="74932C2C" w14:textId="77777777" w:rsidTr="54054D86">
        <w:tc>
          <w:tcPr>
            <w:tcW w:w="4335" w:type="dxa"/>
          </w:tcPr>
          <w:p w14:paraId="169AFAC6" w14:textId="492EE4D1" w:rsidR="003234A7" w:rsidRPr="00124CDB" w:rsidRDefault="138ADEDD" w:rsidP="00D42CE8">
            <w:pPr>
              <w:jc w:val="both"/>
            </w:pPr>
            <w:r w:rsidRPr="00124CDB">
              <w:t xml:space="preserve">Resend Terms of Reference of the CD-WG, MSP-TT and DSR-TT in Google Docs and word formats for collaborative editing </w:t>
            </w:r>
          </w:p>
        </w:tc>
        <w:tc>
          <w:tcPr>
            <w:tcW w:w="4321" w:type="dxa"/>
          </w:tcPr>
          <w:p w14:paraId="52933633" w14:textId="61F636E9" w:rsidR="003234A7" w:rsidRDefault="6062070E" w:rsidP="00D42CE8">
            <w:pPr>
              <w:jc w:val="both"/>
            </w:pPr>
            <w:r>
              <w:t>1 October 2025</w:t>
            </w:r>
          </w:p>
        </w:tc>
      </w:tr>
      <w:tr w:rsidR="006A76B9" w14:paraId="5B80105D" w14:textId="77777777" w:rsidTr="54054D86">
        <w:tc>
          <w:tcPr>
            <w:tcW w:w="4335" w:type="dxa"/>
          </w:tcPr>
          <w:p w14:paraId="774F0E9C" w14:textId="63503D64" w:rsidR="006A76B9" w:rsidRPr="00124CDB" w:rsidRDefault="138ADEDD" w:rsidP="54054D86">
            <w:pPr>
              <w:jc w:val="both"/>
              <w:rPr>
                <w:rFonts w:ascii="Calibri" w:eastAsia="Calibri" w:hAnsi="Calibri" w:cs="Calibri"/>
              </w:rPr>
            </w:pPr>
            <w:r w:rsidRPr="00124CDB">
              <w:rPr>
                <w:rFonts w:ascii="Calibri" w:eastAsia="Calibri" w:hAnsi="Calibri" w:cs="Calibri"/>
              </w:rPr>
              <w:t>Share the SC-IOCARIBE-XVIII report with all participants</w:t>
            </w:r>
          </w:p>
        </w:tc>
        <w:tc>
          <w:tcPr>
            <w:tcW w:w="4321" w:type="dxa"/>
          </w:tcPr>
          <w:p w14:paraId="2EF0808B" w14:textId="3DA57750" w:rsidR="006A76B9" w:rsidRDefault="77EACA13" w:rsidP="006A76B9">
            <w:pPr>
              <w:jc w:val="both"/>
            </w:pPr>
            <w:r>
              <w:t>1 October 2025</w:t>
            </w:r>
          </w:p>
        </w:tc>
      </w:tr>
      <w:tr w:rsidR="006A76B9" w14:paraId="228CAD5E" w14:textId="77777777" w:rsidTr="54054D86">
        <w:tc>
          <w:tcPr>
            <w:tcW w:w="4335" w:type="dxa"/>
          </w:tcPr>
          <w:p w14:paraId="24E4E59C" w14:textId="78F8C50E" w:rsidR="006A76B9" w:rsidRPr="004A20BD" w:rsidRDefault="00124CDB" w:rsidP="006A76B9">
            <w:pPr>
              <w:jc w:val="both"/>
            </w:pPr>
            <w:r>
              <w:t>Review Terms of Reference (</w:t>
            </w:r>
            <w:proofErr w:type="spellStart"/>
            <w:r>
              <w:t>ToRs</w:t>
            </w:r>
            <w:proofErr w:type="spellEnd"/>
            <w:r>
              <w:t>)</w:t>
            </w:r>
            <w:r w:rsidR="04D2A95C">
              <w:t xml:space="preserve"> for CD-WG, MSP-TT and DSR-TT</w:t>
            </w:r>
          </w:p>
        </w:tc>
        <w:tc>
          <w:tcPr>
            <w:tcW w:w="4321" w:type="dxa"/>
          </w:tcPr>
          <w:p w14:paraId="7C494944" w14:textId="2C8F3AEA" w:rsidR="006A76B9" w:rsidRDefault="00124CDB" w:rsidP="006A76B9">
            <w:pPr>
              <w:jc w:val="both"/>
            </w:pPr>
            <w:r>
              <w:t>21 October 2025</w:t>
            </w:r>
          </w:p>
        </w:tc>
      </w:tr>
      <w:tr w:rsidR="54054D86" w14:paraId="49F35A73" w14:textId="77777777" w:rsidTr="54054D86">
        <w:trPr>
          <w:trHeight w:val="300"/>
        </w:trPr>
        <w:tc>
          <w:tcPr>
            <w:tcW w:w="4335" w:type="dxa"/>
          </w:tcPr>
          <w:p w14:paraId="36F60895" w14:textId="767D8F70" w:rsidR="4E97FBE6" w:rsidRDefault="4E97FBE6" w:rsidP="54054D86">
            <w:pPr>
              <w:jc w:val="both"/>
            </w:pPr>
            <w:r>
              <w:t xml:space="preserve">Nominate a </w:t>
            </w:r>
            <w:r w:rsidR="00124CDB">
              <w:t>Co</w:t>
            </w:r>
            <w:r>
              <w:t>-Chair to support coordination of IOCARIBE-CD-WG</w:t>
            </w:r>
          </w:p>
        </w:tc>
        <w:tc>
          <w:tcPr>
            <w:tcW w:w="4321" w:type="dxa"/>
          </w:tcPr>
          <w:p w14:paraId="797928DA" w14:textId="66199B62" w:rsidR="4E97FBE6" w:rsidRDefault="4E97FBE6" w:rsidP="54054D86">
            <w:pPr>
              <w:jc w:val="both"/>
            </w:pPr>
            <w:r>
              <w:t>21 October</w:t>
            </w:r>
            <w:r w:rsidR="00124CDB">
              <w:t xml:space="preserve"> 2025</w:t>
            </w:r>
          </w:p>
        </w:tc>
      </w:tr>
      <w:tr w:rsidR="00124CDB" w14:paraId="5CE20218" w14:textId="77777777" w:rsidTr="00734D3C">
        <w:tc>
          <w:tcPr>
            <w:tcW w:w="4335" w:type="dxa"/>
          </w:tcPr>
          <w:p w14:paraId="65F09F78" w14:textId="77777777" w:rsidR="00124CDB" w:rsidRPr="004A20BD" w:rsidRDefault="00124CDB" w:rsidP="00734D3C">
            <w:pPr>
              <w:jc w:val="both"/>
            </w:pPr>
            <w:r>
              <w:t>Send official nomination requests to member states for CD-WG, MSP-TT and DSR-TT participation</w:t>
            </w:r>
          </w:p>
        </w:tc>
        <w:tc>
          <w:tcPr>
            <w:tcW w:w="4321" w:type="dxa"/>
          </w:tcPr>
          <w:p w14:paraId="5B22B0B5" w14:textId="181A37B6" w:rsidR="00124CDB" w:rsidRDefault="00124CDB" w:rsidP="00734D3C">
            <w:pPr>
              <w:jc w:val="both"/>
            </w:pPr>
            <w:r>
              <w:t>3 November 2025 (</w:t>
            </w:r>
            <w:r>
              <w:t>Following review of TORs for MSP-TT and DSR-TT</w:t>
            </w:r>
            <w:r>
              <w:t>)</w:t>
            </w:r>
          </w:p>
        </w:tc>
      </w:tr>
      <w:tr w:rsidR="54054D86" w14:paraId="7885439C" w14:textId="77777777" w:rsidTr="54054D86">
        <w:trPr>
          <w:trHeight w:val="300"/>
        </w:trPr>
        <w:tc>
          <w:tcPr>
            <w:tcW w:w="4335" w:type="dxa"/>
          </w:tcPr>
          <w:p w14:paraId="09F8D197" w14:textId="242A898E" w:rsidR="4E97FBE6" w:rsidRDefault="4E97FBE6" w:rsidP="54054D86">
            <w:pPr>
              <w:jc w:val="both"/>
            </w:pPr>
            <w:r>
              <w:t>Identify experts from the region participating in global-level related</w:t>
            </w:r>
            <w:r w:rsidR="24482CE9">
              <w:t xml:space="preserve"> </w:t>
            </w:r>
            <w:r w:rsidR="26C3DFD1">
              <w:t>CD-WG, MSP-TT and DSR-TT</w:t>
            </w:r>
          </w:p>
        </w:tc>
        <w:tc>
          <w:tcPr>
            <w:tcW w:w="4321" w:type="dxa"/>
          </w:tcPr>
          <w:p w14:paraId="003D61F1" w14:textId="500656D4" w:rsidR="54054D86" w:rsidRDefault="00124CDB" w:rsidP="54054D86">
            <w:pPr>
              <w:jc w:val="both"/>
            </w:pPr>
            <w:r>
              <w:t>3</w:t>
            </w:r>
            <w:r>
              <w:t>0</w:t>
            </w:r>
            <w:r>
              <w:t xml:space="preserve"> November 2025</w:t>
            </w:r>
          </w:p>
        </w:tc>
      </w:tr>
    </w:tbl>
    <w:p w14:paraId="59B31402" w14:textId="77777777" w:rsidR="00F875FB" w:rsidRDefault="00F875FB">
      <w:pPr>
        <w:rPr>
          <w:b/>
        </w:rPr>
      </w:pPr>
    </w:p>
    <w:p w14:paraId="38780BAB" w14:textId="26A72CE6" w:rsidR="008F545F" w:rsidRDefault="2484B8A8" w:rsidP="54054D86">
      <w:pPr>
        <w:jc w:val="center"/>
        <w:rPr>
          <w:rFonts w:eastAsiaTheme="minorEastAsia"/>
          <w:b/>
          <w:bCs/>
        </w:rPr>
      </w:pPr>
      <w:bookmarkStart w:id="0" w:name="Participants"/>
      <w:bookmarkEnd w:id="0"/>
      <w:r w:rsidRPr="54054D86">
        <w:rPr>
          <w:rFonts w:eastAsiaTheme="minorEastAsia"/>
          <w:b/>
          <w:bCs/>
        </w:rPr>
        <w:t xml:space="preserve">Annex II. </w:t>
      </w:r>
      <w:r w:rsidR="008F545F" w:rsidRPr="54054D86">
        <w:rPr>
          <w:rFonts w:eastAsiaTheme="minorEastAsia"/>
          <w:b/>
          <w:bCs/>
        </w:rPr>
        <w:t xml:space="preserve">Participant </w:t>
      </w:r>
      <w:r w:rsidR="5D4F478B" w:rsidRPr="54054D86">
        <w:rPr>
          <w:rFonts w:eastAsiaTheme="minorEastAsia"/>
          <w:b/>
          <w:bCs/>
        </w:rPr>
        <w:t>List</w:t>
      </w:r>
    </w:p>
    <w:tbl>
      <w:tblPr>
        <w:tblW w:w="9957" w:type="dxa"/>
        <w:tblLayout w:type="fixed"/>
        <w:tblLook w:val="0400" w:firstRow="0" w:lastRow="0" w:firstColumn="0" w:lastColumn="0" w:noHBand="0" w:noVBand="1"/>
      </w:tblPr>
      <w:tblGrid>
        <w:gridCol w:w="2954"/>
        <w:gridCol w:w="2855"/>
        <w:gridCol w:w="4148"/>
      </w:tblGrid>
      <w:tr w:rsidR="54054D86" w14:paraId="1F6AA3D3" w14:textId="77777777" w:rsidTr="00AA535E">
        <w:trPr>
          <w:trHeight w:val="270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F4F482A" w14:textId="491ECF63" w:rsidR="54054D86" w:rsidRDefault="54054D86" w:rsidP="54054D86">
            <w:pPr>
              <w:spacing w:after="0"/>
              <w:rPr>
                <w:rFonts w:eastAsiaTheme="minorEastAsia"/>
                <w:b/>
                <w:bCs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b/>
                <w:bCs/>
                <w:color w:val="000000" w:themeColor="text1"/>
                <w:lang w:val="en-CA"/>
              </w:rPr>
              <w:t>Chair</w:t>
            </w:r>
            <w:r w:rsidR="2F53ADBE" w:rsidRPr="54054D86">
              <w:rPr>
                <w:rFonts w:eastAsiaTheme="minorEastAsia"/>
                <w:b/>
                <w:bCs/>
                <w:color w:val="000000" w:themeColor="text1"/>
                <w:lang w:val="en-CA"/>
              </w:rPr>
              <w:t xml:space="preserve"> of CD-WG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B6996D6" w14:textId="42AA5A6A" w:rsidR="54054D86" w:rsidRDefault="54054D86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color w:val="000000" w:themeColor="text1"/>
                <w:lang w:val="en-CA"/>
              </w:rPr>
              <w:t xml:space="preserve"> 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3699C41" w14:textId="2BF6D0DB" w:rsidR="54054D86" w:rsidRDefault="54054D86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color w:val="000000" w:themeColor="text1"/>
                <w:lang w:val="en-CA"/>
              </w:rPr>
              <w:t xml:space="preserve"> </w:t>
            </w:r>
          </w:p>
        </w:tc>
      </w:tr>
      <w:tr w:rsidR="54054D86" w14:paraId="14F56888" w14:textId="77777777" w:rsidTr="00AA535E">
        <w:trPr>
          <w:trHeight w:val="270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5E71771" w14:textId="04B48692" w:rsidR="54054D86" w:rsidRDefault="00124CDB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r w:rsidRPr="00124CDB">
              <w:rPr>
                <w:rFonts w:eastAsiaTheme="minorEastAsia"/>
                <w:color w:val="000000" w:themeColor="text1"/>
                <w:lang w:val="en-CA"/>
              </w:rPr>
              <w:t>Elva Escobar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2DD5D03" w14:textId="0C7A6C90" w:rsidR="54054D86" w:rsidRDefault="54054D86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color w:val="000000" w:themeColor="text1"/>
                <w:lang w:val="en-CA"/>
              </w:rPr>
              <w:t>Mexico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6C3FF28" w14:textId="11128910" w:rsidR="54054D86" w:rsidRDefault="54054D86" w:rsidP="54054D86">
            <w:pPr>
              <w:spacing w:after="0"/>
              <w:rPr>
                <w:rFonts w:eastAsiaTheme="minorEastAsia"/>
              </w:rPr>
            </w:pPr>
            <w:hyperlink r:id="rId13">
              <w:r w:rsidRPr="54054D86">
                <w:rPr>
                  <w:rStyle w:val="Hyperlink"/>
                  <w:rFonts w:eastAsiaTheme="minorEastAsia"/>
                  <w:lang w:val="en-CA"/>
                </w:rPr>
                <w:t>escobri@cmarl.unam.mx</w:t>
              </w:r>
            </w:hyperlink>
          </w:p>
        </w:tc>
      </w:tr>
      <w:tr w:rsidR="54054D86" w14:paraId="62411FD3" w14:textId="77777777" w:rsidTr="00AA535E">
        <w:trPr>
          <w:trHeight w:val="270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D0BC9E3" w14:textId="3D580CEB" w:rsidR="54054D86" w:rsidRDefault="54054D86" w:rsidP="54054D86">
            <w:pPr>
              <w:spacing w:after="0"/>
              <w:rPr>
                <w:rFonts w:eastAsiaTheme="minorEastAsia"/>
                <w:b/>
                <w:bCs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b/>
                <w:bCs/>
                <w:color w:val="000000" w:themeColor="text1"/>
                <w:lang w:val="en-CA"/>
              </w:rPr>
              <w:t xml:space="preserve"> </w:t>
            </w:r>
          </w:p>
          <w:p w14:paraId="2C2293DE" w14:textId="1E1D1313" w:rsidR="54054D86" w:rsidRDefault="54054D86" w:rsidP="54054D86">
            <w:pPr>
              <w:spacing w:after="0"/>
              <w:rPr>
                <w:rFonts w:eastAsiaTheme="minorEastAsia"/>
                <w:b/>
                <w:bCs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b/>
                <w:bCs/>
                <w:color w:val="000000" w:themeColor="text1"/>
                <w:lang w:val="en-CA"/>
              </w:rPr>
              <w:t>Members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42E1D55" w14:textId="1F01E052" w:rsidR="54054D86" w:rsidRDefault="54054D86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color w:val="000000" w:themeColor="text1"/>
                <w:lang w:val="en-CA"/>
              </w:rPr>
              <w:t xml:space="preserve"> 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30195FD" w14:textId="67B47CA4" w:rsidR="54054D86" w:rsidRDefault="54054D86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color w:val="000000" w:themeColor="text1"/>
                <w:lang w:val="en-CA"/>
              </w:rPr>
              <w:t xml:space="preserve"> </w:t>
            </w:r>
          </w:p>
        </w:tc>
      </w:tr>
      <w:tr w:rsidR="54054D86" w14:paraId="7621D101" w14:textId="77777777" w:rsidTr="00AA535E">
        <w:trPr>
          <w:trHeight w:val="270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A4DA03A" w14:textId="7D6A8D38" w:rsidR="54054D86" w:rsidRDefault="54054D86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color w:val="000000" w:themeColor="text1"/>
                <w:lang w:val="en-CA"/>
              </w:rPr>
              <w:t>Alejandro Acosta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99EF61C" w14:textId="47837275" w:rsidR="54054D86" w:rsidRDefault="54054D86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color w:val="000000" w:themeColor="text1"/>
                <w:lang w:val="en-CA"/>
              </w:rPr>
              <w:t>United States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ADD552B" w14:textId="51F6E315" w:rsidR="546F57A4" w:rsidRDefault="546F57A4" w:rsidP="54054D86">
            <w:pPr>
              <w:spacing w:after="0"/>
              <w:rPr>
                <w:rFonts w:eastAsiaTheme="minorEastAsia"/>
              </w:rPr>
            </w:pPr>
            <w:hyperlink r:id="rId14">
              <w:r w:rsidRPr="54054D86">
                <w:rPr>
                  <w:rStyle w:val="Hyperlink"/>
                  <w:rFonts w:eastAsiaTheme="minorEastAsia"/>
                  <w:lang w:val="en-CA"/>
                </w:rPr>
                <w:t>alejandro.acosta@gcfi.org</w:t>
              </w:r>
            </w:hyperlink>
          </w:p>
        </w:tc>
      </w:tr>
      <w:tr w:rsidR="54054D86" w14:paraId="39DCAD5C" w14:textId="77777777" w:rsidTr="00AA535E">
        <w:trPr>
          <w:trHeight w:val="270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836B488" w14:textId="4AE6A723" w:rsidR="54054D86" w:rsidRDefault="54054D86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color w:val="000000" w:themeColor="text1"/>
                <w:lang w:val="en-CA"/>
              </w:rPr>
              <w:t>Bailey Dawson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E48AF64" w14:textId="68FB34D4" w:rsidR="54054D86" w:rsidRDefault="54054D86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color w:val="000000" w:themeColor="text1"/>
                <w:lang w:val="en-CA"/>
              </w:rPr>
              <w:t>United States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D1DB770" w14:textId="4947F592" w:rsidR="54054D86" w:rsidRDefault="54054D86" w:rsidP="54054D86">
            <w:pPr>
              <w:spacing w:after="0"/>
              <w:rPr>
                <w:rFonts w:eastAsiaTheme="minorEastAsia"/>
              </w:rPr>
            </w:pPr>
            <w:hyperlink r:id="rId15">
              <w:r w:rsidRPr="54054D86">
                <w:rPr>
                  <w:rStyle w:val="Hyperlink"/>
                  <w:rFonts w:eastAsiaTheme="minorEastAsia"/>
                  <w:lang w:val="en-CA"/>
                </w:rPr>
                <w:t>bdawson@georgiaaquarium.org</w:t>
              </w:r>
            </w:hyperlink>
          </w:p>
        </w:tc>
      </w:tr>
      <w:tr w:rsidR="54054D86" w14:paraId="47DE1010" w14:textId="77777777" w:rsidTr="00AA535E">
        <w:trPr>
          <w:trHeight w:val="270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4B1B11F" w14:textId="3FC736F6" w:rsidR="54054D86" w:rsidRDefault="54054D86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color w:val="000000" w:themeColor="text1"/>
                <w:lang w:val="en-CA"/>
              </w:rPr>
              <w:t>Branson Belle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28D2692" w14:textId="2E2A1CD6" w:rsidR="54054D86" w:rsidRDefault="54054D86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color w:val="000000" w:themeColor="text1"/>
                <w:lang w:val="en-CA"/>
              </w:rPr>
              <w:t>Jamaica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C5248C9" w14:textId="464068D2" w:rsidR="54054D86" w:rsidRDefault="54054D86" w:rsidP="54054D86">
            <w:pPr>
              <w:spacing w:after="0"/>
              <w:rPr>
                <w:rFonts w:eastAsiaTheme="minorEastAsia"/>
              </w:rPr>
            </w:pPr>
            <w:hyperlink r:id="rId16">
              <w:r w:rsidRPr="54054D86">
                <w:rPr>
                  <w:rStyle w:val="Hyperlink"/>
                  <w:rFonts w:eastAsiaTheme="minorEastAsia"/>
                  <w:lang w:val="en-CA"/>
                </w:rPr>
                <w:t>branson.belle@uwi.edu</w:t>
              </w:r>
            </w:hyperlink>
          </w:p>
        </w:tc>
      </w:tr>
      <w:tr w:rsidR="54054D86" w14:paraId="2CBAD4A6" w14:textId="77777777" w:rsidTr="00AA535E">
        <w:trPr>
          <w:trHeight w:val="270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5AD1E1D" w14:textId="3836993E" w:rsidR="54054D86" w:rsidRDefault="54054D86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color w:val="000000" w:themeColor="text1"/>
                <w:lang w:val="en-CA"/>
              </w:rPr>
              <w:t>Bruno Sainte-Rose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4819116" w14:textId="6965E287" w:rsidR="54054D86" w:rsidRDefault="00124CDB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r>
              <w:rPr>
                <w:rFonts w:eastAsiaTheme="minorEastAsia"/>
                <w:color w:val="000000" w:themeColor="text1"/>
                <w:lang w:val="en-CA"/>
              </w:rPr>
              <w:t>France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F5A1AD0" w14:textId="3323F1AC" w:rsidR="54054D86" w:rsidRDefault="54054D86" w:rsidP="54054D86">
            <w:pPr>
              <w:spacing w:after="0"/>
              <w:rPr>
                <w:rFonts w:eastAsiaTheme="minorEastAsia"/>
              </w:rPr>
            </w:pPr>
            <w:hyperlink r:id="rId17">
              <w:r w:rsidRPr="54054D86">
                <w:rPr>
                  <w:rStyle w:val="Hyperlink"/>
                  <w:rFonts w:eastAsiaTheme="minorEastAsia"/>
                  <w:lang w:val="en-CA"/>
                </w:rPr>
                <w:t>bruno.sainte-rose@theoceancleanup.com</w:t>
              </w:r>
            </w:hyperlink>
          </w:p>
        </w:tc>
      </w:tr>
      <w:tr w:rsidR="54054D86" w14:paraId="091935C5" w14:textId="77777777" w:rsidTr="00AA535E">
        <w:trPr>
          <w:trHeight w:val="270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AF5DBB8" w14:textId="77B9A223" w:rsidR="54054D86" w:rsidRDefault="54054D86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color w:val="000000" w:themeColor="text1"/>
                <w:lang w:val="en-CA"/>
              </w:rPr>
              <w:t xml:space="preserve">Carolina Peralta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C41D994" w14:textId="1ACDC613" w:rsidR="54054D86" w:rsidRDefault="54054D86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color w:val="000000" w:themeColor="text1"/>
                <w:lang w:val="en-CA"/>
              </w:rPr>
              <w:t>United States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E135ACD" w14:textId="4FC6F3C9" w:rsidR="54054D86" w:rsidRDefault="54054D86" w:rsidP="54054D86">
            <w:pPr>
              <w:spacing w:after="0"/>
              <w:rPr>
                <w:rFonts w:eastAsiaTheme="minorEastAsia"/>
              </w:rPr>
            </w:pPr>
            <w:hyperlink r:id="rId18">
              <w:r w:rsidRPr="54054D86">
                <w:rPr>
                  <w:rStyle w:val="Hyperlink"/>
                  <w:rFonts w:eastAsiaTheme="minorEastAsia"/>
                  <w:lang w:val="en-CA"/>
                </w:rPr>
                <w:t>peraltabrichtova@usf.edu</w:t>
              </w:r>
            </w:hyperlink>
          </w:p>
        </w:tc>
      </w:tr>
      <w:tr w:rsidR="54054D86" w14:paraId="2135412E" w14:textId="77777777" w:rsidTr="00AA535E">
        <w:trPr>
          <w:trHeight w:val="270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E8054CB" w14:textId="717C2CF2" w:rsidR="54054D86" w:rsidRDefault="54054D86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color w:val="000000" w:themeColor="text1"/>
                <w:lang w:val="en-CA"/>
              </w:rPr>
              <w:t>Elaine Alberts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E6BE063" w14:textId="5C4BB47C" w:rsidR="54054D86" w:rsidRDefault="54054D86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color w:val="000000" w:themeColor="text1"/>
                <w:lang w:val="en-CA"/>
              </w:rPr>
              <w:t>United States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42B12D3" w14:textId="30B9E24A" w:rsidR="54054D86" w:rsidRDefault="54054D86" w:rsidP="54054D86">
            <w:pPr>
              <w:spacing w:after="0"/>
              <w:rPr>
                <w:rFonts w:eastAsiaTheme="minorEastAsia"/>
              </w:rPr>
            </w:pPr>
            <w:hyperlink r:id="rId19">
              <w:r w:rsidRPr="54054D86">
                <w:rPr>
                  <w:rStyle w:val="Hyperlink"/>
                  <w:rFonts w:eastAsiaTheme="minorEastAsia"/>
                  <w:lang w:val="en-CA"/>
                </w:rPr>
                <w:t>ealberts@georgiaaquarium.org</w:t>
              </w:r>
            </w:hyperlink>
          </w:p>
        </w:tc>
      </w:tr>
      <w:tr w:rsidR="54054D86" w14:paraId="06345CA7" w14:textId="77777777" w:rsidTr="00AA535E">
        <w:trPr>
          <w:trHeight w:val="270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A0C3AD3" w14:textId="4679D250" w:rsidR="54054D86" w:rsidRDefault="54054D86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color w:val="000000" w:themeColor="text1"/>
                <w:lang w:val="en-CA"/>
              </w:rPr>
              <w:t>Frank Muller-Karger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1CA3AB5" w14:textId="66783B54" w:rsidR="54054D86" w:rsidRDefault="54054D86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color w:val="000000" w:themeColor="text1"/>
                <w:lang w:val="en-CA"/>
              </w:rPr>
              <w:t>United States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72E0417" w14:textId="7014A4A2" w:rsidR="54054D86" w:rsidRDefault="54054D86" w:rsidP="54054D86">
            <w:pPr>
              <w:spacing w:after="0"/>
              <w:rPr>
                <w:rFonts w:eastAsiaTheme="minorEastAsia"/>
              </w:rPr>
            </w:pPr>
            <w:hyperlink r:id="rId20">
              <w:r w:rsidRPr="54054D86">
                <w:rPr>
                  <w:rStyle w:val="Hyperlink"/>
                  <w:rFonts w:eastAsiaTheme="minorEastAsia"/>
                  <w:lang w:val="en-CA"/>
                </w:rPr>
                <w:t>carib@usf.edu</w:t>
              </w:r>
            </w:hyperlink>
          </w:p>
        </w:tc>
      </w:tr>
      <w:tr w:rsidR="54054D86" w14:paraId="2512B175" w14:textId="77777777" w:rsidTr="00AA535E">
        <w:trPr>
          <w:trHeight w:val="270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4AB5D2E" w14:textId="097379A4" w:rsidR="54054D86" w:rsidRDefault="54054D86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color w:val="000000" w:themeColor="text1"/>
                <w:lang w:val="en-CA"/>
              </w:rPr>
              <w:t>Javier Augusto Noriega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F5A2025" w14:textId="417003EF" w:rsidR="54054D86" w:rsidRDefault="54054D86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color w:val="000000" w:themeColor="text1"/>
                <w:lang w:val="en-CA"/>
              </w:rPr>
              <w:t>Colombia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354DCEF" w14:textId="70014B1C" w:rsidR="54054D86" w:rsidRDefault="54054D86" w:rsidP="54054D86">
            <w:pPr>
              <w:spacing w:after="0"/>
              <w:rPr>
                <w:rFonts w:eastAsiaTheme="minorEastAsia"/>
              </w:rPr>
            </w:pPr>
            <w:hyperlink r:id="rId21">
              <w:r w:rsidRPr="54054D86">
                <w:rPr>
                  <w:rStyle w:val="Hyperlink"/>
                  <w:rFonts w:eastAsiaTheme="minorEastAsia"/>
                  <w:lang w:val="en-CA"/>
                </w:rPr>
                <w:t>janoriega69@gmail.com</w:t>
              </w:r>
            </w:hyperlink>
          </w:p>
        </w:tc>
      </w:tr>
      <w:tr w:rsidR="00AA535E" w14:paraId="00171947" w14:textId="77777777" w:rsidTr="00AA535E">
        <w:trPr>
          <w:trHeight w:val="270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51DE79B" w14:textId="5D4641BA" w:rsidR="00AA535E" w:rsidRDefault="00AA535E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color w:val="000000" w:themeColor="text1"/>
                <w:lang w:val="en-CA"/>
              </w:rPr>
              <w:t>Loreto Duffy-Meyers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5435561" w14:textId="205B0B19" w:rsidR="00AA535E" w:rsidRDefault="00AA535E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color w:val="000000" w:themeColor="text1"/>
                <w:lang w:val="en-CA"/>
              </w:rPr>
              <w:t>United States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1F1FA88" w14:textId="394E16D2" w:rsidR="00AA535E" w:rsidRDefault="00AA535E" w:rsidP="54054D86">
            <w:pPr>
              <w:spacing w:after="0"/>
              <w:rPr>
                <w:rFonts w:eastAsiaTheme="minorEastAsia"/>
              </w:rPr>
            </w:pPr>
            <w:hyperlink r:id="rId22">
              <w:r w:rsidRPr="54054D86">
                <w:rPr>
                  <w:rStyle w:val="Hyperlink"/>
                  <w:rFonts w:eastAsiaTheme="minorEastAsia"/>
                  <w:lang w:val="en-CA"/>
                </w:rPr>
                <w:t>loretoduffy@gmail.com</w:t>
              </w:r>
            </w:hyperlink>
          </w:p>
        </w:tc>
      </w:tr>
      <w:tr w:rsidR="00AA535E" w14:paraId="3B4B3794" w14:textId="77777777" w:rsidTr="00AA535E">
        <w:trPr>
          <w:trHeight w:val="252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5304FA1" w14:textId="1E9F7FBF" w:rsidR="00AA535E" w:rsidRDefault="00AA535E" w:rsidP="54054D86">
            <w:pPr>
              <w:rPr>
                <w:rFonts w:eastAsiaTheme="minorEastAsia"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color w:val="000000" w:themeColor="text1"/>
                <w:lang w:val="en-CA"/>
              </w:rPr>
              <w:t xml:space="preserve">Tadzio </w:t>
            </w:r>
            <w:proofErr w:type="spellStart"/>
            <w:r w:rsidRPr="54054D86">
              <w:rPr>
                <w:rFonts w:eastAsiaTheme="minorEastAsia"/>
                <w:color w:val="000000" w:themeColor="text1"/>
                <w:lang w:val="en-CA"/>
              </w:rPr>
              <w:t>Bervoets</w:t>
            </w:r>
            <w:proofErr w:type="spellEnd"/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80930C9" w14:textId="2AE9D379" w:rsidR="00AA535E" w:rsidRDefault="00AA535E" w:rsidP="54054D86">
            <w:pPr>
              <w:rPr>
                <w:rFonts w:eastAsiaTheme="minorEastAsia"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lang w:val="en-CA"/>
              </w:rPr>
              <w:t>Sint Maarten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4504EF6" w14:textId="4B269F26" w:rsidR="00AA535E" w:rsidRDefault="00AA535E" w:rsidP="54054D86">
            <w:pPr>
              <w:rPr>
                <w:rFonts w:eastAsiaTheme="minorEastAsia"/>
              </w:rPr>
            </w:pPr>
            <w:hyperlink r:id="rId23">
              <w:r w:rsidRPr="54054D86">
                <w:rPr>
                  <w:rStyle w:val="Hyperlink"/>
                  <w:rFonts w:eastAsiaTheme="minorEastAsia"/>
                  <w:lang w:val="en-CA"/>
                </w:rPr>
                <w:t>tadziob@gmail.com</w:t>
              </w:r>
            </w:hyperlink>
          </w:p>
        </w:tc>
      </w:tr>
      <w:tr w:rsidR="00AA535E" w14:paraId="208CD90B" w14:textId="77777777" w:rsidTr="00AA535E">
        <w:trPr>
          <w:trHeight w:val="270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16B5491" w14:textId="5584F545" w:rsidR="00AA535E" w:rsidRDefault="00AA535E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color w:val="000000" w:themeColor="text1"/>
                <w:lang w:val="en-CA"/>
              </w:rPr>
              <w:t>Judith Gobin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9C9DDE1" w14:textId="7ED30E00" w:rsidR="00AA535E" w:rsidRDefault="00AA535E" w:rsidP="54054D86">
            <w:pPr>
              <w:spacing w:after="0"/>
              <w:rPr>
                <w:rFonts w:eastAsiaTheme="minorEastAsia"/>
                <w:lang w:val="en-CA"/>
              </w:rPr>
            </w:pPr>
            <w:r w:rsidRPr="54054D86">
              <w:rPr>
                <w:rFonts w:eastAsiaTheme="minorEastAsia"/>
                <w:color w:val="000000" w:themeColor="text1"/>
                <w:lang w:val="en-CA"/>
              </w:rPr>
              <w:t>Trinidad &amp; Tobago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F871E0F" w14:textId="3178360E" w:rsidR="00AA535E" w:rsidRDefault="00AA535E" w:rsidP="54054D86">
            <w:pPr>
              <w:spacing w:after="0"/>
              <w:rPr>
                <w:rFonts w:eastAsiaTheme="minorEastAsia"/>
              </w:rPr>
            </w:pPr>
            <w:hyperlink r:id="rId24">
              <w:r w:rsidRPr="54054D86">
                <w:rPr>
                  <w:rStyle w:val="Hyperlink"/>
                  <w:rFonts w:eastAsiaTheme="minorEastAsia"/>
                  <w:lang w:val="en-CA"/>
                </w:rPr>
                <w:t>judith.gobin@sta.uwi.edu</w:t>
              </w:r>
            </w:hyperlink>
          </w:p>
        </w:tc>
      </w:tr>
      <w:tr w:rsidR="00AA535E" w14:paraId="79C74FB2" w14:textId="77777777" w:rsidTr="00AA535E">
        <w:trPr>
          <w:trHeight w:val="270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ED83CDF" w14:textId="08776087" w:rsidR="00AA535E" w:rsidRDefault="00AA535E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color w:val="000000" w:themeColor="text1"/>
                <w:lang w:val="en-CA"/>
              </w:rPr>
              <w:t>Ronaldo Christofoletti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720F7CC" w14:textId="40421EC8" w:rsidR="00AA535E" w:rsidRDefault="00AA535E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color w:val="000000" w:themeColor="text1"/>
                <w:lang w:val="en-CA"/>
              </w:rPr>
              <w:t>Brazil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2C1F4CA" w14:textId="7C98DE68" w:rsidR="00AA535E" w:rsidRDefault="00AA535E" w:rsidP="54054D86">
            <w:pPr>
              <w:spacing w:after="0"/>
              <w:rPr>
                <w:rFonts w:eastAsiaTheme="minorEastAsia"/>
              </w:rPr>
            </w:pPr>
            <w:hyperlink r:id="rId25">
              <w:r w:rsidRPr="54054D86">
                <w:rPr>
                  <w:rStyle w:val="Hyperlink"/>
                  <w:rFonts w:eastAsiaTheme="minorEastAsia"/>
                  <w:lang w:val="en-CA"/>
                </w:rPr>
                <w:t>christofoletti@unifesp.br</w:t>
              </w:r>
            </w:hyperlink>
          </w:p>
        </w:tc>
      </w:tr>
      <w:tr w:rsidR="00AA535E" w14:paraId="63C38F75" w14:textId="77777777" w:rsidTr="00AA535E">
        <w:trPr>
          <w:trHeight w:val="270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AE6FE71" w14:textId="03E70C93" w:rsidR="00AA535E" w:rsidRDefault="00AA535E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proofErr w:type="spellStart"/>
            <w:r w:rsidRPr="54054D86">
              <w:rPr>
                <w:rFonts w:eastAsiaTheme="minorEastAsia"/>
                <w:color w:val="000000" w:themeColor="text1"/>
                <w:lang w:val="en-CA"/>
              </w:rPr>
              <w:t>Wisnique</w:t>
            </w:r>
            <w:proofErr w:type="spellEnd"/>
            <w:r w:rsidRPr="54054D86">
              <w:rPr>
                <w:rFonts w:eastAsiaTheme="minorEastAsia"/>
                <w:color w:val="000000" w:themeColor="text1"/>
                <w:lang w:val="en-CA"/>
              </w:rPr>
              <w:t xml:space="preserve"> Panier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DDB1617" w14:textId="36EEA470" w:rsidR="00AA535E" w:rsidRDefault="00AA535E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color w:val="000000" w:themeColor="text1"/>
                <w:lang w:val="en-CA"/>
              </w:rPr>
              <w:t>Haiti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D464CCF" w14:textId="049DAAAA" w:rsidR="00AA535E" w:rsidRDefault="00AA535E" w:rsidP="54054D86">
            <w:pPr>
              <w:spacing w:after="0"/>
              <w:rPr>
                <w:rFonts w:eastAsiaTheme="minorEastAsia"/>
              </w:rPr>
            </w:pPr>
            <w:hyperlink r:id="rId26">
              <w:r w:rsidRPr="54054D86">
                <w:rPr>
                  <w:rStyle w:val="Hyperlink"/>
                  <w:rFonts w:eastAsiaTheme="minorEastAsia"/>
                  <w:lang w:val="en-CA"/>
                </w:rPr>
                <w:t>wisnique.panier@diplomatie.ht</w:t>
              </w:r>
            </w:hyperlink>
          </w:p>
        </w:tc>
      </w:tr>
      <w:tr w:rsidR="00AA535E" w14:paraId="484D3E9E" w14:textId="77777777" w:rsidTr="00AA535E">
        <w:trPr>
          <w:trHeight w:val="270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EE3211E" w14:textId="19E69118" w:rsidR="00AA535E" w:rsidRPr="54054D86" w:rsidRDefault="00AA535E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r w:rsidRPr="00AA535E">
              <w:rPr>
                <w:rFonts w:eastAsiaTheme="minorEastAsia"/>
                <w:color w:val="000000" w:themeColor="text1"/>
                <w:lang w:val="en-CA"/>
              </w:rPr>
              <w:t>Maribelle Vargas Montero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A7A3EE3" w14:textId="776123D0" w:rsidR="00AA535E" w:rsidRPr="54054D86" w:rsidRDefault="00AA535E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r>
              <w:rPr>
                <w:rFonts w:eastAsiaTheme="minorEastAsia"/>
                <w:color w:val="000000" w:themeColor="text1"/>
                <w:lang w:val="en-CA"/>
              </w:rPr>
              <w:t>Costa Rica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ECB4CC7" w14:textId="4081BFB9" w:rsidR="00AA535E" w:rsidRDefault="00AA535E" w:rsidP="00AA535E">
            <w:pPr>
              <w:spacing w:after="0"/>
            </w:pPr>
            <w:hyperlink r:id="rId27" w:history="1">
              <w:r w:rsidRPr="00962A33">
                <w:rPr>
                  <w:rStyle w:val="Hyperlink"/>
                </w:rPr>
                <w:t>maribelle.vargas@ucr.ac.cr</w:t>
              </w:r>
            </w:hyperlink>
          </w:p>
        </w:tc>
      </w:tr>
      <w:tr w:rsidR="00AA535E" w14:paraId="04E4FFD2" w14:textId="77777777" w:rsidTr="00AA535E">
        <w:trPr>
          <w:trHeight w:val="270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467C55B" w14:textId="19834DE2" w:rsidR="00AA535E" w:rsidRPr="00AA535E" w:rsidRDefault="00AA535E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r w:rsidRPr="00AA535E">
              <w:rPr>
                <w:rFonts w:eastAsiaTheme="minorEastAsia"/>
                <w:color w:val="000000" w:themeColor="text1"/>
                <w:lang w:val="en-CA"/>
              </w:rPr>
              <w:t>Andrea José Paz Barillas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C0B0A3A" w14:textId="15B3CC7A" w:rsidR="00AA535E" w:rsidRDefault="00AA535E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r>
              <w:rPr>
                <w:rFonts w:eastAsiaTheme="minorEastAsia"/>
                <w:color w:val="000000" w:themeColor="text1"/>
                <w:lang w:val="en-CA"/>
              </w:rPr>
              <w:t>Guatemala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E942891" w14:textId="430DCA40" w:rsidR="00AA535E" w:rsidRDefault="00AA535E" w:rsidP="00AA535E">
            <w:pPr>
              <w:spacing w:after="0"/>
            </w:pPr>
            <w:hyperlink r:id="rId28" w:history="1">
              <w:r w:rsidRPr="00962A33">
                <w:rPr>
                  <w:rStyle w:val="Hyperlink"/>
                </w:rPr>
                <w:t>ajpaz@insivumeh.gob.gt</w:t>
              </w:r>
            </w:hyperlink>
          </w:p>
        </w:tc>
      </w:tr>
    </w:tbl>
    <w:p w14:paraId="0B91C075" w14:textId="49238A00" w:rsidR="54054D86" w:rsidRDefault="54054D86" w:rsidP="54054D86">
      <w:pPr>
        <w:spacing w:after="0"/>
        <w:rPr>
          <w:rFonts w:eastAsiaTheme="minorEastAsia"/>
          <w:color w:val="000000" w:themeColor="text1"/>
          <w:lang w:val="en-CA"/>
        </w:rPr>
      </w:pPr>
    </w:p>
    <w:p w14:paraId="7D715C16" w14:textId="1DF9AFDE" w:rsidR="31165DF6" w:rsidRDefault="31165DF6" w:rsidP="54054D86">
      <w:pPr>
        <w:jc w:val="both"/>
        <w:rPr>
          <w:rFonts w:eastAsiaTheme="minorEastAsia"/>
          <w:b/>
          <w:bCs/>
        </w:rPr>
      </w:pPr>
      <w:r w:rsidRPr="54054D86">
        <w:rPr>
          <w:rFonts w:eastAsiaTheme="minorEastAsia"/>
          <w:b/>
          <w:bCs/>
        </w:rPr>
        <w:t>IOCARIBE Board of Officers</w:t>
      </w:r>
    </w:p>
    <w:p w14:paraId="0D526B59" w14:textId="5D9637CA" w:rsidR="45B54C6E" w:rsidRDefault="45B54C6E" w:rsidP="54054D86">
      <w:pPr>
        <w:rPr>
          <w:rFonts w:eastAsiaTheme="minorEastAsia"/>
          <w:b/>
          <w:bCs/>
        </w:rPr>
      </w:pPr>
      <w:r w:rsidRPr="54054D86">
        <w:rPr>
          <w:rFonts w:eastAsiaTheme="minorEastAsia"/>
          <w:b/>
          <w:bCs/>
        </w:rPr>
        <w:t>Chair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2954"/>
        <w:gridCol w:w="2855"/>
        <w:gridCol w:w="4148"/>
      </w:tblGrid>
      <w:tr w:rsidR="54054D86" w14:paraId="0F751568" w14:textId="77777777" w:rsidTr="54054D86">
        <w:trPr>
          <w:trHeight w:val="450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D9EBA9C" w14:textId="68D0DE73" w:rsidR="54054D86" w:rsidRDefault="54054D86" w:rsidP="54054D86">
            <w:pPr>
              <w:rPr>
                <w:rFonts w:eastAsiaTheme="minorEastAsia"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color w:val="000000" w:themeColor="text1"/>
                <w:lang w:val="en-CA"/>
              </w:rPr>
              <w:t>Marck Oduber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7A3BA6A" w14:textId="4D59D863" w:rsidR="54054D86" w:rsidRDefault="54054D86" w:rsidP="54054D86">
            <w:pPr>
              <w:rPr>
                <w:rFonts w:eastAsiaTheme="minorEastAsia"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color w:val="000000" w:themeColor="text1"/>
                <w:lang w:val="en-CA"/>
              </w:rPr>
              <w:t>Aruba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7C95506" w14:textId="46EC4AAD" w:rsidR="54054D86" w:rsidRDefault="54054D86" w:rsidP="54054D86">
            <w:pPr>
              <w:rPr>
                <w:rFonts w:eastAsiaTheme="minorEastAsia"/>
                <w:lang w:val="en-CA"/>
              </w:rPr>
            </w:pPr>
            <w:hyperlink r:id="rId29">
              <w:r w:rsidRPr="54054D86">
                <w:rPr>
                  <w:rStyle w:val="Hyperlink"/>
                  <w:rFonts w:eastAsiaTheme="minorEastAsia"/>
                  <w:lang w:val="en-CA"/>
                </w:rPr>
                <w:t>m.oduber@unesco.aw</w:t>
              </w:r>
            </w:hyperlink>
          </w:p>
        </w:tc>
      </w:tr>
      <w:tr w:rsidR="54054D86" w14:paraId="23ABFE26" w14:textId="77777777" w:rsidTr="54054D86">
        <w:trPr>
          <w:trHeight w:val="270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DE0663B" w14:textId="337F56F0" w:rsidR="7487F47A" w:rsidRDefault="7487F47A" w:rsidP="54054D86">
            <w:pPr>
              <w:rPr>
                <w:rFonts w:eastAsiaTheme="minorEastAsia"/>
                <w:b/>
                <w:bCs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b/>
                <w:bCs/>
                <w:color w:val="000000" w:themeColor="text1"/>
                <w:lang w:val="en-CA"/>
              </w:rPr>
              <w:t>Vice-Chair</w:t>
            </w:r>
          </w:p>
          <w:p w14:paraId="69A3213A" w14:textId="3400AF60" w:rsidR="54054D86" w:rsidRDefault="54054D86" w:rsidP="54054D86">
            <w:pPr>
              <w:rPr>
                <w:rFonts w:eastAsiaTheme="minorEastAsia"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color w:val="000000" w:themeColor="text1"/>
                <w:lang w:val="en-CA"/>
              </w:rPr>
              <w:t>Roberto de Pinho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A2B750B" w14:textId="0D62D55B" w:rsidR="54054D86" w:rsidRDefault="54054D86" w:rsidP="54054D86">
            <w:pPr>
              <w:rPr>
                <w:rFonts w:eastAsiaTheme="minorEastAsia"/>
                <w:color w:val="000000" w:themeColor="text1"/>
                <w:lang w:val="en-CA"/>
              </w:rPr>
            </w:pPr>
          </w:p>
          <w:p w14:paraId="6AA59064" w14:textId="5EDE3596" w:rsidR="2E9E6BC0" w:rsidRDefault="2E9E6BC0" w:rsidP="54054D86">
            <w:pPr>
              <w:rPr>
                <w:rFonts w:eastAsiaTheme="minorEastAsia"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color w:val="000000" w:themeColor="text1"/>
                <w:lang w:val="en-CA"/>
              </w:rPr>
              <w:t>Brazil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BBA5D5A" w14:textId="34EA16AE" w:rsidR="54054D86" w:rsidRDefault="54054D86" w:rsidP="54054D86">
            <w:pPr>
              <w:rPr>
                <w:rFonts w:eastAsiaTheme="minorEastAsia"/>
                <w:lang w:val="en-CA"/>
              </w:rPr>
            </w:pPr>
          </w:p>
          <w:p w14:paraId="414260F1" w14:textId="78951491" w:rsidR="54054D86" w:rsidRDefault="54054D86" w:rsidP="54054D86">
            <w:pPr>
              <w:rPr>
                <w:rFonts w:eastAsiaTheme="minorEastAsia"/>
                <w:lang w:val="en-CA"/>
              </w:rPr>
            </w:pPr>
            <w:hyperlink r:id="rId30">
              <w:r w:rsidRPr="54054D86">
                <w:rPr>
                  <w:rStyle w:val="Hyperlink"/>
                  <w:rFonts w:eastAsiaTheme="minorEastAsia"/>
                  <w:lang w:val="en-CA"/>
                </w:rPr>
                <w:t>roberto.depinho@mcti.gov.br</w:t>
              </w:r>
            </w:hyperlink>
          </w:p>
        </w:tc>
      </w:tr>
    </w:tbl>
    <w:p w14:paraId="1F2DE082" w14:textId="77777777" w:rsidR="004B7904" w:rsidRDefault="004B7904" w:rsidP="54054D86">
      <w:pPr>
        <w:spacing w:after="0"/>
        <w:jc w:val="both"/>
        <w:rPr>
          <w:rFonts w:eastAsiaTheme="minorEastAsia"/>
          <w:b/>
          <w:bCs/>
          <w:lang w:val="en-CA"/>
        </w:rPr>
      </w:pPr>
    </w:p>
    <w:p w14:paraId="5409C0B6" w14:textId="4D826A1E" w:rsidR="14D3731D" w:rsidRDefault="14D3731D" w:rsidP="54054D86">
      <w:pPr>
        <w:spacing w:after="0"/>
        <w:jc w:val="both"/>
        <w:rPr>
          <w:rFonts w:eastAsiaTheme="minorEastAsia"/>
          <w:b/>
          <w:bCs/>
          <w:lang w:val="en-CA"/>
        </w:rPr>
      </w:pPr>
      <w:r w:rsidRPr="54054D86">
        <w:rPr>
          <w:rFonts w:eastAsiaTheme="minorEastAsia"/>
          <w:b/>
          <w:bCs/>
          <w:lang w:val="en-CA"/>
        </w:rPr>
        <w:t>SECRETARIAT</w:t>
      </w:r>
    </w:p>
    <w:p w14:paraId="6194CEB6" w14:textId="19D802B1" w:rsidR="14D3731D" w:rsidRDefault="14D3731D" w:rsidP="54054D86">
      <w:pPr>
        <w:spacing w:after="0"/>
        <w:jc w:val="both"/>
        <w:rPr>
          <w:rFonts w:eastAsiaTheme="minorEastAsia"/>
          <w:b/>
          <w:bCs/>
          <w:lang w:val="en-CA"/>
        </w:rPr>
      </w:pPr>
      <w:r w:rsidRPr="54054D86">
        <w:rPr>
          <w:rFonts w:eastAsiaTheme="minorEastAsia"/>
          <w:b/>
          <w:bCs/>
          <w:lang w:val="en-CA"/>
        </w:rPr>
        <w:t xml:space="preserve"> </w:t>
      </w:r>
    </w:p>
    <w:tbl>
      <w:tblPr>
        <w:tblW w:w="0" w:type="auto"/>
        <w:tblInd w:w="-135" w:type="dxa"/>
        <w:tblLayout w:type="fixed"/>
        <w:tblLook w:val="0400" w:firstRow="0" w:lastRow="0" w:firstColumn="0" w:lastColumn="0" w:noHBand="0" w:noVBand="1"/>
      </w:tblPr>
      <w:tblGrid>
        <w:gridCol w:w="2718"/>
        <w:gridCol w:w="7875"/>
      </w:tblGrid>
      <w:tr w:rsidR="54054D86" w14:paraId="3039CA76" w14:textId="77777777" w:rsidTr="54054D86">
        <w:trPr>
          <w:trHeight w:val="285"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2FAEE87" w14:textId="3A7AF1D0" w:rsidR="54054D86" w:rsidRDefault="54054D86" w:rsidP="54054D86">
            <w:pPr>
              <w:spacing w:after="0"/>
              <w:rPr>
                <w:rFonts w:eastAsiaTheme="minorEastAsia"/>
                <w:b/>
                <w:bCs/>
                <w:lang w:val="en-CA"/>
              </w:rPr>
            </w:pPr>
            <w:r w:rsidRPr="54054D86">
              <w:rPr>
                <w:rFonts w:eastAsiaTheme="minorEastAsia"/>
                <w:b/>
                <w:bCs/>
                <w:lang w:val="en-CA"/>
              </w:rPr>
              <w:t>Head of Secretariat</w:t>
            </w: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8CBC6C9" w14:textId="5011188C" w:rsidR="54054D86" w:rsidRDefault="54054D86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color w:val="000000" w:themeColor="text1"/>
                <w:lang w:val="en-CA"/>
              </w:rPr>
              <w:t xml:space="preserve"> </w:t>
            </w:r>
          </w:p>
        </w:tc>
      </w:tr>
      <w:tr w:rsidR="54054D86" w14:paraId="15538F65" w14:textId="77777777" w:rsidTr="54054D86">
        <w:trPr>
          <w:trHeight w:val="315"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B5824ED" w14:textId="2907CF85" w:rsidR="54054D86" w:rsidRDefault="54054D86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color w:val="000000" w:themeColor="text1"/>
                <w:lang w:val="en-CA"/>
              </w:rPr>
              <w:t xml:space="preserve">Lorna Inniss  </w:t>
            </w: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C189AE6" w14:textId="6C99BA96" w:rsidR="54054D86" w:rsidRDefault="54054D86" w:rsidP="54054D86">
            <w:pPr>
              <w:spacing w:after="0"/>
              <w:rPr>
                <w:rFonts w:eastAsiaTheme="minorEastAsia"/>
              </w:rPr>
            </w:pPr>
            <w:hyperlink r:id="rId31">
              <w:r w:rsidRPr="54054D86">
                <w:rPr>
                  <w:rStyle w:val="Hyperlink"/>
                  <w:rFonts w:eastAsiaTheme="minorEastAsia"/>
                  <w:lang w:val="en-CA"/>
                </w:rPr>
                <w:t>l.Inniss@unesco.org</w:t>
              </w:r>
            </w:hyperlink>
          </w:p>
        </w:tc>
      </w:tr>
      <w:tr w:rsidR="54054D86" w14:paraId="3D54F831" w14:textId="77777777" w:rsidTr="54054D86">
        <w:trPr>
          <w:trHeight w:val="300"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839A996" w14:textId="240E8705" w:rsidR="54054D86" w:rsidRDefault="54054D86" w:rsidP="54054D86">
            <w:pPr>
              <w:spacing w:after="0"/>
              <w:rPr>
                <w:rFonts w:eastAsiaTheme="minorEastAsia"/>
                <w:b/>
                <w:bCs/>
                <w:lang w:val="en-CA"/>
              </w:rPr>
            </w:pPr>
            <w:r w:rsidRPr="54054D86">
              <w:rPr>
                <w:rFonts w:eastAsiaTheme="minorEastAsia"/>
                <w:b/>
                <w:bCs/>
                <w:lang w:val="en-CA"/>
              </w:rPr>
              <w:t xml:space="preserve"> </w:t>
            </w:r>
          </w:p>
          <w:p w14:paraId="16AAB2AD" w14:textId="2B3867C9" w:rsidR="54054D86" w:rsidRDefault="54054D86" w:rsidP="54054D86">
            <w:pPr>
              <w:spacing w:after="0"/>
              <w:rPr>
                <w:rFonts w:eastAsiaTheme="minorEastAsia"/>
                <w:b/>
                <w:bCs/>
                <w:lang w:val="en-CA"/>
              </w:rPr>
            </w:pPr>
            <w:r w:rsidRPr="54054D86">
              <w:rPr>
                <w:rFonts w:eastAsiaTheme="minorEastAsia"/>
                <w:b/>
                <w:bCs/>
                <w:lang w:val="en-CA"/>
              </w:rPr>
              <w:t>Team IOCARIBE</w:t>
            </w: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057058B" w14:textId="16F6EB4D" w:rsidR="54054D86" w:rsidRDefault="54054D86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color w:val="000000" w:themeColor="text1"/>
                <w:lang w:val="en-CA"/>
              </w:rPr>
              <w:t xml:space="preserve"> </w:t>
            </w:r>
          </w:p>
        </w:tc>
      </w:tr>
      <w:tr w:rsidR="54054D86" w14:paraId="552581FA" w14:textId="77777777" w:rsidTr="54054D86">
        <w:trPr>
          <w:trHeight w:val="300"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E061F67" w14:textId="14FC62DE" w:rsidR="5F1D43F1" w:rsidRDefault="5F1D43F1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color w:val="000000" w:themeColor="text1"/>
                <w:lang w:val="en-CA"/>
              </w:rPr>
              <w:t>Marko Tosic</w:t>
            </w:r>
          </w:p>
          <w:p w14:paraId="1BDF8588" w14:textId="4829E951" w:rsidR="54054D86" w:rsidRDefault="54054D86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color w:val="000000" w:themeColor="text1"/>
                <w:lang w:val="en-CA"/>
              </w:rPr>
              <w:t xml:space="preserve">Alejandro Rojas </w:t>
            </w: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773C1D8" w14:textId="41AB5B26" w:rsidR="4F9CB826" w:rsidRDefault="4F9CB826" w:rsidP="54054D86">
            <w:pPr>
              <w:spacing w:after="0"/>
              <w:rPr>
                <w:rFonts w:eastAsiaTheme="minorEastAsia"/>
                <w:lang w:val="en-CA"/>
              </w:rPr>
            </w:pPr>
            <w:hyperlink r:id="rId32">
              <w:r w:rsidRPr="54054D86">
                <w:rPr>
                  <w:rStyle w:val="Hyperlink"/>
                  <w:rFonts w:eastAsiaTheme="minorEastAsia"/>
                  <w:lang w:val="en-CA"/>
                </w:rPr>
                <w:t>m.tosic@unesco.org</w:t>
              </w:r>
            </w:hyperlink>
          </w:p>
          <w:p w14:paraId="5A422006" w14:textId="38AD1FA2" w:rsidR="4F9CB826" w:rsidRDefault="4F9CB826" w:rsidP="54054D86">
            <w:pPr>
              <w:spacing w:after="0"/>
              <w:rPr>
                <w:rFonts w:eastAsiaTheme="minorEastAsia"/>
              </w:rPr>
            </w:pPr>
            <w:hyperlink r:id="rId33">
              <w:r w:rsidRPr="54054D86">
                <w:rPr>
                  <w:rStyle w:val="Hyperlink"/>
                  <w:rFonts w:eastAsiaTheme="minorEastAsia"/>
                  <w:lang w:val="en-CA"/>
                </w:rPr>
                <w:t>a.rojas-aldana@unesco.org</w:t>
              </w:r>
            </w:hyperlink>
          </w:p>
        </w:tc>
      </w:tr>
      <w:tr w:rsidR="54054D86" w14:paraId="676B091E" w14:textId="77777777" w:rsidTr="54054D86">
        <w:trPr>
          <w:trHeight w:val="300"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38C47B7" w14:textId="3C38EAB4" w:rsidR="54054D86" w:rsidRDefault="54054D86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color w:val="000000" w:themeColor="text1"/>
                <w:lang w:val="en-CA"/>
              </w:rPr>
              <w:t xml:space="preserve">Alex Palomino </w:t>
            </w: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DBA69C8" w14:textId="312C5A76" w:rsidR="1E7949A7" w:rsidRDefault="1E7949A7" w:rsidP="54054D86">
            <w:pPr>
              <w:spacing w:after="0"/>
              <w:rPr>
                <w:rFonts w:eastAsiaTheme="minorEastAsia"/>
                <w:lang w:val="en-CA"/>
              </w:rPr>
            </w:pPr>
            <w:hyperlink r:id="rId34">
              <w:r w:rsidRPr="54054D86">
                <w:rPr>
                  <w:rStyle w:val="Hyperlink"/>
                  <w:rFonts w:eastAsiaTheme="minorEastAsia"/>
                  <w:lang w:val="en-CA"/>
                </w:rPr>
                <w:t>iocaribeocean@gmail.com</w:t>
              </w:r>
            </w:hyperlink>
          </w:p>
        </w:tc>
      </w:tr>
      <w:tr w:rsidR="54054D86" w14:paraId="3F01401B" w14:textId="77777777" w:rsidTr="54054D86">
        <w:trPr>
          <w:trHeight w:val="300"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620A097" w14:textId="4678F657" w:rsidR="54054D86" w:rsidRDefault="54054D86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color w:val="000000" w:themeColor="text1"/>
                <w:lang w:val="en-CA"/>
              </w:rPr>
              <w:t>Angelica Toro</w:t>
            </w: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4A57D6F" w14:textId="456D34ED" w:rsidR="334B8C68" w:rsidRDefault="334B8C68" w:rsidP="54054D86">
            <w:pPr>
              <w:spacing w:after="0"/>
              <w:rPr>
                <w:rFonts w:eastAsiaTheme="minorEastAsia"/>
                <w:lang w:val="en-CA"/>
              </w:rPr>
            </w:pPr>
            <w:hyperlink r:id="rId35">
              <w:r w:rsidRPr="54054D86">
                <w:rPr>
                  <w:rStyle w:val="Hyperlink"/>
                  <w:rFonts w:eastAsiaTheme="minorEastAsia"/>
                  <w:lang w:val="en-CA"/>
                </w:rPr>
                <w:t>ma.toro-wills@unesco.org</w:t>
              </w:r>
            </w:hyperlink>
          </w:p>
        </w:tc>
      </w:tr>
      <w:tr w:rsidR="54054D86" w14:paraId="111C7793" w14:textId="77777777" w:rsidTr="54054D86">
        <w:trPr>
          <w:trHeight w:val="300"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286A301" w14:textId="31CEB149" w:rsidR="54054D86" w:rsidRDefault="54054D86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proofErr w:type="spellStart"/>
            <w:r w:rsidRPr="54054D86">
              <w:rPr>
                <w:rFonts w:eastAsiaTheme="minorEastAsia"/>
                <w:color w:val="000000" w:themeColor="text1"/>
                <w:lang w:val="en-CA"/>
              </w:rPr>
              <w:t>Bianis</w:t>
            </w:r>
            <w:proofErr w:type="spellEnd"/>
            <w:r w:rsidRPr="54054D86">
              <w:rPr>
                <w:rFonts w:eastAsiaTheme="minorEastAsia"/>
                <w:color w:val="000000" w:themeColor="text1"/>
                <w:lang w:val="en-CA"/>
              </w:rPr>
              <w:t xml:space="preserve"> Palacios</w:t>
            </w: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5B8B917" w14:textId="42023FE6" w:rsidR="54054D86" w:rsidRDefault="54054D86" w:rsidP="54054D86">
            <w:pPr>
              <w:spacing w:after="0"/>
              <w:rPr>
                <w:rFonts w:eastAsiaTheme="minorEastAsia"/>
              </w:rPr>
            </w:pPr>
            <w:hyperlink r:id="rId36">
              <w:r w:rsidRPr="54054D86">
                <w:rPr>
                  <w:rStyle w:val="Hyperlink"/>
                  <w:rFonts w:eastAsiaTheme="minorEastAsia"/>
                  <w:lang w:val="en-CA"/>
                </w:rPr>
                <w:t>b.palacios@unesco.org</w:t>
              </w:r>
            </w:hyperlink>
          </w:p>
        </w:tc>
      </w:tr>
      <w:tr w:rsidR="54054D86" w14:paraId="779F2024" w14:textId="77777777" w:rsidTr="54054D86">
        <w:trPr>
          <w:trHeight w:val="300"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91639C6" w14:textId="0BF3B4C7" w:rsidR="649532FC" w:rsidRDefault="649532FC" w:rsidP="54054D86">
            <w:pPr>
              <w:spacing w:after="0"/>
              <w:rPr>
                <w:rFonts w:eastAsiaTheme="minorEastAsia"/>
                <w:lang w:val="en-CA"/>
              </w:rPr>
            </w:pPr>
            <w:r w:rsidRPr="54054D86">
              <w:rPr>
                <w:rFonts w:eastAsiaTheme="minorEastAsia"/>
                <w:lang w:val="en-CA"/>
              </w:rPr>
              <w:t>Andres Paternina</w:t>
            </w: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6BDC39C" w14:textId="24429CD0" w:rsidR="649532FC" w:rsidRDefault="649532FC" w:rsidP="54054D86">
            <w:pPr>
              <w:spacing w:after="0"/>
              <w:rPr>
                <w:rFonts w:eastAsiaTheme="minorEastAsia"/>
                <w:lang w:val="en-CA"/>
              </w:rPr>
            </w:pPr>
            <w:hyperlink r:id="rId37">
              <w:r w:rsidRPr="54054D86">
                <w:rPr>
                  <w:rStyle w:val="Hyperlink"/>
                  <w:rFonts w:eastAsiaTheme="minorEastAsia"/>
                  <w:lang w:val="en-CA"/>
                </w:rPr>
                <w:t>af.blanco-paternina@unesco.org</w:t>
              </w:r>
            </w:hyperlink>
          </w:p>
        </w:tc>
      </w:tr>
      <w:tr w:rsidR="54054D86" w14:paraId="7EF46EFB" w14:textId="77777777" w:rsidTr="54054D86">
        <w:trPr>
          <w:trHeight w:val="300"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392BE9C" w14:textId="3352FE23" w:rsidR="649532FC" w:rsidRDefault="649532FC" w:rsidP="54054D86">
            <w:pPr>
              <w:spacing w:after="0"/>
              <w:rPr>
                <w:rFonts w:eastAsiaTheme="minorEastAsia"/>
                <w:color w:val="000000" w:themeColor="text1"/>
                <w:lang w:val="en-CA"/>
              </w:rPr>
            </w:pPr>
            <w:r w:rsidRPr="54054D86">
              <w:rPr>
                <w:rFonts w:eastAsiaTheme="minorEastAsia"/>
                <w:color w:val="000000" w:themeColor="text1"/>
                <w:lang w:val="en-CA"/>
              </w:rPr>
              <w:t>Devin Burri</w:t>
            </w: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76E0179" w14:textId="1E26F458" w:rsidR="649532FC" w:rsidRDefault="649532FC" w:rsidP="54054D86">
            <w:pPr>
              <w:spacing w:after="0"/>
              <w:rPr>
                <w:rFonts w:eastAsiaTheme="minorEastAsia"/>
              </w:rPr>
            </w:pPr>
            <w:hyperlink r:id="rId38">
              <w:r w:rsidRPr="54054D86">
                <w:rPr>
                  <w:rStyle w:val="Hyperlink"/>
                  <w:rFonts w:eastAsiaTheme="minorEastAsia"/>
                  <w:lang w:val="en-CA"/>
                </w:rPr>
                <w:t>d.burri@unesco.org</w:t>
              </w:r>
            </w:hyperlink>
          </w:p>
        </w:tc>
      </w:tr>
    </w:tbl>
    <w:p w14:paraId="5A79F301" w14:textId="1399B28A" w:rsidR="14D3731D" w:rsidRDefault="14D3731D" w:rsidP="54054D86">
      <w:pPr>
        <w:spacing w:after="0"/>
        <w:jc w:val="both"/>
        <w:rPr>
          <w:rFonts w:eastAsiaTheme="minorEastAsia"/>
          <w:b/>
          <w:bCs/>
          <w:lang w:val="en-CA"/>
        </w:rPr>
      </w:pPr>
      <w:r w:rsidRPr="54054D86">
        <w:rPr>
          <w:rFonts w:eastAsiaTheme="minorEastAsia"/>
          <w:b/>
          <w:bCs/>
          <w:lang w:val="en-CA"/>
        </w:rPr>
        <w:t xml:space="preserve"> </w:t>
      </w:r>
    </w:p>
    <w:p w14:paraId="5E5D7895" w14:textId="25530BE8" w:rsidR="54054D86" w:rsidRDefault="54054D86" w:rsidP="54054D86">
      <w:pPr>
        <w:spacing w:after="0"/>
        <w:jc w:val="both"/>
        <w:rPr>
          <w:rFonts w:ascii="Arial" w:eastAsia="Arial" w:hAnsi="Arial" w:cs="Arial"/>
          <w:b/>
          <w:bCs/>
          <w:lang w:val="en-CA"/>
        </w:rPr>
      </w:pPr>
    </w:p>
    <w:p w14:paraId="51F8E51E" w14:textId="51C48A29" w:rsidR="54054D86" w:rsidRDefault="54054D86" w:rsidP="54054D86">
      <w:pPr>
        <w:jc w:val="both"/>
        <w:rPr>
          <w:b/>
          <w:bCs/>
        </w:rPr>
      </w:pPr>
    </w:p>
    <w:p w14:paraId="48BD0996" w14:textId="77777777" w:rsidR="000B0CB2" w:rsidRDefault="000B0CB2" w:rsidP="000B0CB2">
      <w:pPr>
        <w:jc w:val="both"/>
      </w:pPr>
    </w:p>
    <w:p w14:paraId="743848FE" w14:textId="38436FC0" w:rsidR="000B0CB2" w:rsidRPr="005740BB" w:rsidRDefault="1A09E22C" w:rsidP="54054D86">
      <w:pPr>
        <w:jc w:val="center"/>
        <w:rPr>
          <w:b/>
          <w:bCs/>
        </w:rPr>
      </w:pPr>
      <w:bookmarkStart w:id="1" w:name="Agenda"/>
      <w:bookmarkEnd w:id="1"/>
      <w:r w:rsidRPr="54054D86">
        <w:rPr>
          <w:b/>
          <w:bCs/>
        </w:rPr>
        <w:t xml:space="preserve">Annex III. </w:t>
      </w:r>
      <w:r w:rsidR="000B0CB2" w:rsidRPr="54054D86">
        <w:rPr>
          <w:b/>
          <w:bCs/>
        </w:rPr>
        <w:t>Meeting Agenda</w:t>
      </w:r>
    </w:p>
    <w:p w14:paraId="6AA09D52" w14:textId="2527907C" w:rsidR="001C779A" w:rsidRPr="00F803A9" w:rsidRDefault="001C779A" w:rsidP="54054D86">
      <w:pPr>
        <w:pStyle w:val="ListParagraph"/>
        <w:numPr>
          <w:ilvl w:val="0"/>
          <w:numId w:val="39"/>
        </w:numPr>
        <w:spacing w:after="0"/>
        <w:rPr>
          <w:lang w:val="en-US"/>
        </w:rPr>
      </w:pPr>
      <w:r w:rsidRPr="54054D86">
        <w:rPr>
          <w:lang w:val="en-US"/>
        </w:rPr>
        <w:t>Agenda adoption</w:t>
      </w:r>
    </w:p>
    <w:p w14:paraId="0AA27816" w14:textId="0AF9A28B" w:rsidR="335B7855" w:rsidRDefault="335B7855" w:rsidP="54054D86">
      <w:pPr>
        <w:pStyle w:val="ListParagraph"/>
        <w:numPr>
          <w:ilvl w:val="0"/>
          <w:numId w:val="39"/>
        </w:numPr>
        <w:spacing w:after="0"/>
        <w:rPr>
          <w:rFonts w:ascii="Calibri" w:eastAsia="Calibri" w:hAnsi="Calibri" w:cs="Calibri"/>
          <w:u w:val="single"/>
        </w:rPr>
      </w:pPr>
      <w:r w:rsidRPr="54054D86">
        <w:rPr>
          <w:rFonts w:ascii="Calibri" w:eastAsia="Calibri" w:hAnsi="Calibri" w:cs="Calibri"/>
        </w:rPr>
        <w:t>Review of the Capacity Development Working Group Terms of Reference</w:t>
      </w:r>
    </w:p>
    <w:p w14:paraId="2EC03DB7" w14:textId="5EBD8D2C" w:rsidR="001C779A" w:rsidRPr="00F803A9" w:rsidRDefault="001C779A" w:rsidP="54054D86">
      <w:pPr>
        <w:pStyle w:val="ListParagraph"/>
        <w:numPr>
          <w:ilvl w:val="0"/>
          <w:numId w:val="39"/>
        </w:numPr>
        <w:spacing w:after="0"/>
        <w:rPr>
          <w:lang w:val="en-US"/>
        </w:rPr>
      </w:pPr>
      <w:r w:rsidRPr="54054D86">
        <w:rPr>
          <w:lang w:val="en-US"/>
        </w:rPr>
        <w:t xml:space="preserve">Review of </w:t>
      </w:r>
      <w:r w:rsidR="0A97AFAE" w:rsidRPr="54054D86">
        <w:rPr>
          <w:lang w:val="en-US"/>
        </w:rPr>
        <w:t>Working Groups objectives and activities</w:t>
      </w:r>
    </w:p>
    <w:p w14:paraId="137FC35C" w14:textId="464150A6" w:rsidR="001C779A" w:rsidRPr="00F803A9" w:rsidRDefault="72B811F7" w:rsidP="54054D86">
      <w:pPr>
        <w:pStyle w:val="ListParagraph"/>
        <w:numPr>
          <w:ilvl w:val="0"/>
          <w:numId w:val="39"/>
        </w:numPr>
        <w:spacing w:after="0"/>
        <w:rPr>
          <w:lang w:val="en-US"/>
        </w:rPr>
      </w:pPr>
      <w:r w:rsidRPr="54054D86">
        <w:rPr>
          <w:lang w:val="en-US"/>
        </w:rPr>
        <w:t>Proposal of new Task Teams</w:t>
      </w:r>
    </w:p>
    <w:p w14:paraId="0B30CEA6" w14:textId="464C3B37" w:rsidR="72B811F7" w:rsidRDefault="72B811F7" w:rsidP="54054D86">
      <w:pPr>
        <w:pStyle w:val="ListParagraph"/>
        <w:numPr>
          <w:ilvl w:val="0"/>
          <w:numId w:val="39"/>
        </w:numPr>
        <w:spacing w:after="0"/>
        <w:rPr>
          <w:rFonts w:ascii="Calibri" w:eastAsia="Calibri" w:hAnsi="Calibri" w:cs="Calibri"/>
        </w:rPr>
      </w:pPr>
      <w:r w:rsidRPr="54054D86">
        <w:rPr>
          <w:rFonts w:ascii="Calibri" w:eastAsia="Calibri" w:hAnsi="Calibri" w:cs="Calibri"/>
        </w:rPr>
        <w:t>Cooperation with Latin American Academies of Science</w:t>
      </w:r>
    </w:p>
    <w:p w14:paraId="1059CF5D" w14:textId="010D5546" w:rsidR="00530A15" w:rsidRPr="00F803A9" w:rsidRDefault="001C779A" w:rsidP="54054D86">
      <w:pPr>
        <w:pStyle w:val="ListParagraph"/>
        <w:numPr>
          <w:ilvl w:val="0"/>
          <w:numId w:val="39"/>
        </w:numPr>
        <w:spacing w:after="0"/>
        <w:rPr>
          <w:lang w:val="en-US"/>
        </w:rPr>
      </w:pPr>
      <w:r w:rsidRPr="54054D86">
        <w:rPr>
          <w:lang w:val="en-US"/>
        </w:rPr>
        <w:t>Any other business</w:t>
      </w:r>
    </w:p>
    <w:p w14:paraId="196CAD75" w14:textId="18AB66E0" w:rsidR="67DC1975" w:rsidRDefault="67DC1975" w:rsidP="54054D86">
      <w:pPr>
        <w:pStyle w:val="ListParagraph"/>
        <w:numPr>
          <w:ilvl w:val="0"/>
          <w:numId w:val="39"/>
        </w:numPr>
        <w:spacing w:after="0"/>
        <w:rPr>
          <w:lang w:val="en-US"/>
        </w:rPr>
      </w:pPr>
      <w:r w:rsidRPr="54054D86">
        <w:rPr>
          <w:lang w:val="en-US"/>
        </w:rPr>
        <w:t>Closure</w:t>
      </w:r>
    </w:p>
    <w:sectPr w:rsidR="67DC1975">
      <w:headerReference w:type="default" r:id="rId39"/>
      <w:footerReference w:type="default" r:id="rId4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0892C" w14:textId="77777777" w:rsidR="00934097" w:rsidRDefault="00934097" w:rsidP="00AF718A">
      <w:pPr>
        <w:spacing w:after="0" w:line="240" w:lineRule="auto"/>
      </w:pPr>
      <w:r>
        <w:separator/>
      </w:r>
    </w:p>
  </w:endnote>
  <w:endnote w:type="continuationSeparator" w:id="0">
    <w:p w14:paraId="0024494D" w14:textId="77777777" w:rsidR="00934097" w:rsidRDefault="00934097" w:rsidP="00AF7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87675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6679C" w14:textId="3FD66AFA" w:rsidR="005740BB" w:rsidRDefault="005740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6C1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F9AC4AC" w14:textId="77777777" w:rsidR="005740BB" w:rsidRDefault="00574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938B0" w14:textId="77777777" w:rsidR="00934097" w:rsidRDefault="00934097" w:rsidP="00AF718A">
      <w:pPr>
        <w:spacing w:after="0" w:line="240" w:lineRule="auto"/>
      </w:pPr>
      <w:r>
        <w:separator/>
      </w:r>
    </w:p>
  </w:footnote>
  <w:footnote w:type="continuationSeparator" w:id="0">
    <w:p w14:paraId="27BAFBE7" w14:textId="77777777" w:rsidR="00934097" w:rsidRDefault="00934097" w:rsidP="00AF7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B1D14" w14:textId="01200402" w:rsidR="00AF718A" w:rsidRPr="00AF718A" w:rsidRDefault="00716BA0" w:rsidP="00716BA0">
    <w:pPr>
      <w:tabs>
        <w:tab w:val="right" w:pos="360"/>
        <w:tab w:val="center" w:pos="4680"/>
        <w:tab w:val="right" w:pos="9360"/>
      </w:tabs>
      <w:suppressAutoHyphens/>
      <w:spacing w:after="0" w:line="240" w:lineRule="auto"/>
      <w:rPr>
        <w:rFonts w:ascii="Roboto" w:eastAsia="Calibri" w:hAnsi="Roboto" w:cs="Calibri"/>
        <w:sz w:val="16"/>
        <w:szCs w:val="16"/>
        <w:lang w:val="en-029" w:eastAsia="en-029"/>
      </w:rPr>
    </w:pPr>
    <w:r>
      <w:rPr>
        <w:rFonts w:ascii="Calibri" w:eastAsia="Calibri" w:hAnsi="Calibri" w:cs="Calibri"/>
        <w:noProof/>
        <w:lang w:val="en-029" w:eastAsia="en-029"/>
      </w:rPr>
      <w:drawing>
        <wp:anchor distT="0" distB="0" distL="114300" distR="114300" simplePos="0" relativeHeight="251658240" behindDoc="0" locked="0" layoutInCell="1" allowOverlap="1" wp14:anchorId="43A44E74" wp14:editId="11927C8F">
          <wp:simplePos x="0" y="0"/>
          <wp:positionH relativeFrom="column">
            <wp:posOffset>-707570</wp:posOffset>
          </wp:positionH>
          <wp:positionV relativeFrom="paragraph">
            <wp:posOffset>-340723</wp:posOffset>
          </wp:positionV>
          <wp:extent cx="2253342" cy="828479"/>
          <wp:effectExtent l="0" t="0" r="0" b="0"/>
          <wp:wrapNone/>
          <wp:docPr id="1066903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4981" cy="832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718A" w:rsidRPr="00AF718A">
      <w:rPr>
        <w:rFonts w:ascii="Calibri" w:eastAsia="Calibri" w:hAnsi="Calibri" w:cs="Calibri"/>
        <w:lang w:val="en-029" w:eastAsia="en-029"/>
      </w:rPr>
      <w:tab/>
    </w:r>
  </w:p>
  <w:p w14:paraId="28C7BDE5" w14:textId="77777777" w:rsidR="00AF718A" w:rsidRDefault="00AF71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5F4"/>
    <w:multiLevelType w:val="hybridMultilevel"/>
    <w:tmpl w:val="0F58011C"/>
    <w:lvl w:ilvl="0" w:tplc="6BFE854E">
      <w:start w:val="1"/>
      <w:numFmt w:val="decimal"/>
      <w:lvlText w:val="%1."/>
      <w:lvlJc w:val="left"/>
      <w:pPr>
        <w:ind w:left="1080" w:hanging="360"/>
      </w:pPr>
    </w:lvl>
    <w:lvl w:ilvl="1" w:tplc="70561318" w:tentative="1">
      <w:start w:val="1"/>
      <w:numFmt w:val="lowerLetter"/>
      <w:lvlText w:val="%2."/>
      <w:lvlJc w:val="left"/>
      <w:pPr>
        <w:ind w:left="1800" w:hanging="360"/>
      </w:pPr>
    </w:lvl>
    <w:lvl w:ilvl="2" w:tplc="F1A4DCA4" w:tentative="1">
      <w:start w:val="1"/>
      <w:numFmt w:val="lowerRoman"/>
      <w:lvlText w:val="%3."/>
      <w:lvlJc w:val="right"/>
      <w:pPr>
        <w:ind w:left="2520" w:hanging="180"/>
      </w:pPr>
    </w:lvl>
    <w:lvl w:ilvl="3" w:tplc="348081AA" w:tentative="1">
      <w:start w:val="1"/>
      <w:numFmt w:val="decimal"/>
      <w:lvlText w:val="%4."/>
      <w:lvlJc w:val="left"/>
      <w:pPr>
        <w:ind w:left="3240" w:hanging="360"/>
      </w:pPr>
    </w:lvl>
    <w:lvl w:ilvl="4" w:tplc="C6322118" w:tentative="1">
      <w:start w:val="1"/>
      <w:numFmt w:val="lowerLetter"/>
      <w:lvlText w:val="%5."/>
      <w:lvlJc w:val="left"/>
      <w:pPr>
        <w:ind w:left="3960" w:hanging="360"/>
      </w:pPr>
    </w:lvl>
    <w:lvl w:ilvl="5" w:tplc="E33AAD0E" w:tentative="1">
      <w:start w:val="1"/>
      <w:numFmt w:val="lowerRoman"/>
      <w:lvlText w:val="%6."/>
      <w:lvlJc w:val="right"/>
      <w:pPr>
        <w:ind w:left="4680" w:hanging="180"/>
      </w:pPr>
    </w:lvl>
    <w:lvl w:ilvl="6" w:tplc="7EFAAF38" w:tentative="1">
      <w:start w:val="1"/>
      <w:numFmt w:val="decimal"/>
      <w:lvlText w:val="%7."/>
      <w:lvlJc w:val="left"/>
      <w:pPr>
        <w:ind w:left="5400" w:hanging="360"/>
      </w:pPr>
    </w:lvl>
    <w:lvl w:ilvl="7" w:tplc="878A3A5C" w:tentative="1">
      <w:start w:val="1"/>
      <w:numFmt w:val="lowerLetter"/>
      <w:lvlText w:val="%8."/>
      <w:lvlJc w:val="left"/>
      <w:pPr>
        <w:ind w:left="6120" w:hanging="360"/>
      </w:pPr>
    </w:lvl>
    <w:lvl w:ilvl="8" w:tplc="377C100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758E03"/>
    <w:multiLevelType w:val="hybridMultilevel"/>
    <w:tmpl w:val="F572C25E"/>
    <w:lvl w:ilvl="0" w:tplc="25F8E9C8">
      <w:start w:val="3"/>
      <w:numFmt w:val="decimal"/>
      <w:lvlText w:val="%1."/>
      <w:lvlJc w:val="left"/>
      <w:pPr>
        <w:ind w:left="720" w:hanging="360"/>
      </w:pPr>
    </w:lvl>
    <w:lvl w:ilvl="1" w:tplc="2D241C10">
      <w:start w:val="1"/>
      <w:numFmt w:val="lowerLetter"/>
      <w:lvlText w:val="%2."/>
      <w:lvlJc w:val="left"/>
      <w:pPr>
        <w:ind w:left="1440" w:hanging="360"/>
      </w:pPr>
    </w:lvl>
    <w:lvl w:ilvl="2" w:tplc="E308304E">
      <w:start w:val="1"/>
      <w:numFmt w:val="lowerRoman"/>
      <w:lvlText w:val="%3."/>
      <w:lvlJc w:val="right"/>
      <w:pPr>
        <w:ind w:left="2160" w:hanging="180"/>
      </w:pPr>
    </w:lvl>
    <w:lvl w:ilvl="3" w:tplc="901AE162">
      <w:start w:val="1"/>
      <w:numFmt w:val="decimal"/>
      <w:lvlText w:val="%4."/>
      <w:lvlJc w:val="left"/>
      <w:pPr>
        <w:ind w:left="2880" w:hanging="360"/>
      </w:pPr>
    </w:lvl>
    <w:lvl w:ilvl="4" w:tplc="E7065508">
      <w:start w:val="1"/>
      <w:numFmt w:val="lowerLetter"/>
      <w:lvlText w:val="%5."/>
      <w:lvlJc w:val="left"/>
      <w:pPr>
        <w:ind w:left="3600" w:hanging="360"/>
      </w:pPr>
    </w:lvl>
    <w:lvl w:ilvl="5" w:tplc="AC967C62">
      <w:start w:val="1"/>
      <w:numFmt w:val="lowerRoman"/>
      <w:lvlText w:val="%6."/>
      <w:lvlJc w:val="right"/>
      <w:pPr>
        <w:ind w:left="4320" w:hanging="180"/>
      </w:pPr>
    </w:lvl>
    <w:lvl w:ilvl="6" w:tplc="61A0D714">
      <w:start w:val="1"/>
      <w:numFmt w:val="decimal"/>
      <w:lvlText w:val="%7."/>
      <w:lvlJc w:val="left"/>
      <w:pPr>
        <w:ind w:left="5040" w:hanging="360"/>
      </w:pPr>
    </w:lvl>
    <w:lvl w:ilvl="7" w:tplc="CCDA4468">
      <w:start w:val="1"/>
      <w:numFmt w:val="lowerLetter"/>
      <w:lvlText w:val="%8."/>
      <w:lvlJc w:val="left"/>
      <w:pPr>
        <w:ind w:left="5760" w:hanging="360"/>
      </w:pPr>
    </w:lvl>
    <w:lvl w:ilvl="8" w:tplc="B9BAC1B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CF14D"/>
    <w:multiLevelType w:val="hybridMultilevel"/>
    <w:tmpl w:val="28546ED8"/>
    <w:lvl w:ilvl="0" w:tplc="CFC2D3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19072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E88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4B7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E1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8A7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465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108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B84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C86B3"/>
    <w:multiLevelType w:val="multilevel"/>
    <w:tmpl w:val="4A6449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15B4C"/>
    <w:multiLevelType w:val="hybridMultilevel"/>
    <w:tmpl w:val="98207CB0"/>
    <w:lvl w:ilvl="0" w:tplc="D340F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6AD8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A2CA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D80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F4F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A48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4A8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3C7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943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F98E46B"/>
    <w:multiLevelType w:val="hybridMultilevel"/>
    <w:tmpl w:val="CF28D3B4"/>
    <w:lvl w:ilvl="0" w:tplc="30BE59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8027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46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085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ECD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6E8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C5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F89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FF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94CBA"/>
    <w:multiLevelType w:val="hybridMultilevel"/>
    <w:tmpl w:val="8F3ED148"/>
    <w:lvl w:ilvl="0" w:tplc="720E1E96">
      <w:start w:val="1"/>
      <w:numFmt w:val="lowerRoman"/>
      <w:lvlText w:val="%1."/>
      <w:lvlJc w:val="right"/>
      <w:pPr>
        <w:ind w:left="720" w:hanging="360"/>
      </w:pPr>
    </w:lvl>
    <w:lvl w:ilvl="1" w:tplc="B8A0572C" w:tentative="1">
      <w:start w:val="1"/>
      <w:numFmt w:val="lowerLetter"/>
      <w:lvlText w:val="%2."/>
      <w:lvlJc w:val="left"/>
      <w:pPr>
        <w:ind w:left="1440" w:hanging="360"/>
      </w:pPr>
    </w:lvl>
    <w:lvl w:ilvl="2" w:tplc="87DEEE48" w:tentative="1">
      <w:start w:val="1"/>
      <w:numFmt w:val="lowerRoman"/>
      <w:lvlText w:val="%3."/>
      <w:lvlJc w:val="right"/>
      <w:pPr>
        <w:ind w:left="2160" w:hanging="180"/>
      </w:pPr>
    </w:lvl>
    <w:lvl w:ilvl="3" w:tplc="F036EB30" w:tentative="1">
      <w:start w:val="1"/>
      <w:numFmt w:val="decimal"/>
      <w:lvlText w:val="%4."/>
      <w:lvlJc w:val="left"/>
      <w:pPr>
        <w:ind w:left="2880" w:hanging="360"/>
      </w:pPr>
    </w:lvl>
    <w:lvl w:ilvl="4" w:tplc="5582CBE8" w:tentative="1">
      <w:start w:val="1"/>
      <w:numFmt w:val="lowerLetter"/>
      <w:lvlText w:val="%5."/>
      <w:lvlJc w:val="left"/>
      <w:pPr>
        <w:ind w:left="3600" w:hanging="360"/>
      </w:pPr>
    </w:lvl>
    <w:lvl w:ilvl="5" w:tplc="0E0C21E2" w:tentative="1">
      <w:start w:val="1"/>
      <w:numFmt w:val="lowerRoman"/>
      <w:lvlText w:val="%6."/>
      <w:lvlJc w:val="right"/>
      <w:pPr>
        <w:ind w:left="4320" w:hanging="180"/>
      </w:pPr>
    </w:lvl>
    <w:lvl w:ilvl="6" w:tplc="3102A3FA" w:tentative="1">
      <w:start w:val="1"/>
      <w:numFmt w:val="decimal"/>
      <w:lvlText w:val="%7."/>
      <w:lvlJc w:val="left"/>
      <w:pPr>
        <w:ind w:left="5040" w:hanging="360"/>
      </w:pPr>
    </w:lvl>
    <w:lvl w:ilvl="7" w:tplc="5C34A392" w:tentative="1">
      <w:start w:val="1"/>
      <w:numFmt w:val="lowerLetter"/>
      <w:lvlText w:val="%8."/>
      <w:lvlJc w:val="left"/>
      <w:pPr>
        <w:ind w:left="5760" w:hanging="360"/>
      </w:pPr>
    </w:lvl>
    <w:lvl w:ilvl="8" w:tplc="A176B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12BB5"/>
    <w:multiLevelType w:val="hybridMultilevel"/>
    <w:tmpl w:val="6B7E3520"/>
    <w:lvl w:ilvl="0" w:tplc="52249368">
      <w:start w:val="1"/>
      <w:numFmt w:val="decimal"/>
      <w:lvlText w:val="%1."/>
      <w:lvlJc w:val="left"/>
      <w:pPr>
        <w:ind w:left="1080" w:hanging="720"/>
      </w:pPr>
    </w:lvl>
    <w:lvl w:ilvl="1" w:tplc="78D63BE4" w:tentative="1">
      <w:start w:val="1"/>
      <w:numFmt w:val="lowerLetter"/>
      <w:lvlText w:val="%2."/>
      <w:lvlJc w:val="left"/>
      <w:pPr>
        <w:ind w:left="1440" w:hanging="360"/>
      </w:pPr>
    </w:lvl>
    <w:lvl w:ilvl="2" w:tplc="1B1EC6B6" w:tentative="1">
      <w:start w:val="1"/>
      <w:numFmt w:val="lowerRoman"/>
      <w:lvlText w:val="%3."/>
      <w:lvlJc w:val="right"/>
      <w:pPr>
        <w:ind w:left="2160" w:hanging="180"/>
      </w:pPr>
    </w:lvl>
    <w:lvl w:ilvl="3" w:tplc="ADF89476" w:tentative="1">
      <w:start w:val="1"/>
      <w:numFmt w:val="decimal"/>
      <w:lvlText w:val="%4."/>
      <w:lvlJc w:val="left"/>
      <w:pPr>
        <w:ind w:left="2880" w:hanging="360"/>
      </w:pPr>
    </w:lvl>
    <w:lvl w:ilvl="4" w:tplc="0734B578" w:tentative="1">
      <w:start w:val="1"/>
      <w:numFmt w:val="lowerLetter"/>
      <w:lvlText w:val="%5."/>
      <w:lvlJc w:val="left"/>
      <w:pPr>
        <w:ind w:left="3600" w:hanging="360"/>
      </w:pPr>
    </w:lvl>
    <w:lvl w:ilvl="5" w:tplc="3D704DF0" w:tentative="1">
      <w:start w:val="1"/>
      <w:numFmt w:val="lowerRoman"/>
      <w:lvlText w:val="%6."/>
      <w:lvlJc w:val="right"/>
      <w:pPr>
        <w:ind w:left="4320" w:hanging="180"/>
      </w:pPr>
    </w:lvl>
    <w:lvl w:ilvl="6" w:tplc="7F14B4D4" w:tentative="1">
      <w:start w:val="1"/>
      <w:numFmt w:val="decimal"/>
      <w:lvlText w:val="%7."/>
      <w:lvlJc w:val="left"/>
      <w:pPr>
        <w:ind w:left="5040" w:hanging="360"/>
      </w:pPr>
    </w:lvl>
    <w:lvl w:ilvl="7" w:tplc="C660FAD8" w:tentative="1">
      <w:start w:val="1"/>
      <w:numFmt w:val="lowerLetter"/>
      <w:lvlText w:val="%8."/>
      <w:lvlJc w:val="left"/>
      <w:pPr>
        <w:ind w:left="5760" w:hanging="360"/>
      </w:pPr>
    </w:lvl>
    <w:lvl w:ilvl="8" w:tplc="B54C9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6EF9E"/>
    <w:multiLevelType w:val="hybridMultilevel"/>
    <w:tmpl w:val="D19E3488"/>
    <w:lvl w:ilvl="0" w:tplc="94E0BD32">
      <w:start w:val="6"/>
      <w:numFmt w:val="decimal"/>
      <w:lvlText w:val="%1."/>
      <w:lvlJc w:val="left"/>
      <w:pPr>
        <w:ind w:left="720" w:hanging="360"/>
      </w:pPr>
    </w:lvl>
    <w:lvl w:ilvl="1" w:tplc="AEC68E8E">
      <w:start w:val="1"/>
      <w:numFmt w:val="lowerLetter"/>
      <w:lvlText w:val="%2."/>
      <w:lvlJc w:val="left"/>
      <w:pPr>
        <w:ind w:left="1440" w:hanging="360"/>
      </w:pPr>
    </w:lvl>
    <w:lvl w:ilvl="2" w:tplc="7488109C">
      <w:start w:val="1"/>
      <w:numFmt w:val="lowerRoman"/>
      <w:lvlText w:val="%3."/>
      <w:lvlJc w:val="right"/>
      <w:pPr>
        <w:ind w:left="2160" w:hanging="180"/>
      </w:pPr>
    </w:lvl>
    <w:lvl w:ilvl="3" w:tplc="97865F40">
      <w:start w:val="1"/>
      <w:numFmt w:val="decimal"/>
      <w:lvlText w:val="%4."/>
      <w:lvlJc w:val="left"/>
      <w:pPr>
        <w:ind w:left="2880" w:hanging="360"/>
      </w:pPr>
    </w:lvl>
    <w:lvl w:ilvl="4" w:tplc="AF08609C">
      <w:start w:val="1"/>
      <w:numFmt w:val="lowerLetter"/>
      <w:lvlText w:val="%5."/>
      <w:lvlJc w:val="left"/>
      <w:pPr>
        <w:ind w:left="3600" w:hanging="360"/>
      </w:pPr>
    </w:lvl>
    <w:lvl w:ilvl="5" w:tplc="BADAE1BC">
      <w:start w:val="1"/>
      <w:numFmt w:val="lowerRoman"/>
      <w:lvlText w:val="%6."/>
      <w:lvlJc w:val="right"/>
      <w:pPr>
        <w:ind w:left="4320" w:hanging="180"/>
      </w:pPr>
    </w:lvl>
    <w:lvl w:ilvl="6" w:tplc="8D1E4BF6">
      <w:start w:val="1"/>
      <w:numFmt w:val="decimal"/>
      <w:lvlText w:val="%7."/>
      <w:lvlJc w:val="left"/>
      <w:pPr>
        <w:ind w:left="5040" w:hanging="360"/>
      </w:pPr>
    </w:lvl>
    <w:lvl w:ilvl="7" w:tplc="9EDE21D8">
      <w:start w:val="1"/>
      <w:numFmt w:val="lowerLetter"/>
      <w:lvlText w:val="%8."/>
      <w:lvlJc w:val="left"/>
      <w:pPr>
        <w:ind w:left="5760" w:hanging="360"/>
      </w:pPr>
    </w:lvl>
    <w:lvl w:ilvl="8" w:tplc="CC46466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2D0D0"/>
    <w:multiLevelType w:val="hybridMultilevel"/>
    <w:tmpl w:val="A176A3E4"/>
    <w:lvl w:ilvl="0" w:tplc="D8AA71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5147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B4B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866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97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941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823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F44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64F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61348"/>
    <w:multiLevelType w:val="hybridMultilevel"/>
    <w:tmpl w:val="54548492"/>
    <w:lvl w:ilvl="0" w:tplc="5A4CA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698D8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189E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A0A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A84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AEFF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DAD3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4E6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2A0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0DC29"/>
    <w:multiLevelType w:val="hybridMultilevel"/>
    <w:tmpl w:val="46DA6616"/>
    <w:lvl w:ilvl="0" w:tplc="ED16116E">
      <w:numFmt w:val="none"/>
      <w:lvlText w:val=""/>
      <w:lvlJc w:val="left"/>
      <w:pPr>
        <w:tabs>
          <w:tab w:val="num" w:pos="360"/>
        </w:tabs>
      </w:pPr>
    </w:lvl>
    <w:lvl w:ilvl="1" w:tplc="1CB4ADFC">
      <w:start w:val="1"/>
      <w:numFmt w:val="lowerLetter"/>
      <w:lvlText w:val="%2."/>
      <w:lvlJc w:val="left"/>
      <w:pPr>
        <w:ind w:left="2160" w:hanging="360"/>
      </w:pPr>
    </w:lvl>
    <w:lvl w:ilvl="2" w:tplc="518A7F2C">
      <w:start w:val="1"/>
      <w:numFmt w:val="lowerRoman"/>
      <w:lvlText w:val="%3."/>
      <w:lvlJc w:val="right"/>
      <w:pPr>
        <w:ind w:left="2880" w:hanging="180"/>
      </w:pPr>
    </w:lvl>
    <w:lvl w:ilvl="3" w:tplc="27D21EC0">
      <w:start w:val="1"/>
      <w:numFmt w:val="decimal"/>
      <w:lvlText w:val="%4."/>
      <w:lvlJc w:val="left"/>
      <w:pPr>
        <w:ind w:left="3600" w:hanging="360"/>
      </w:pPr>
    </w:lvl>
    <w:lvl w:ilvl="4" w:tplc="F372DBD2">
      <w:start w:val="1"/>
      <w:numFmt w:val="lowerLetter"/>
      <w:lvlText w:val="%5."/>
      <w:lvlJc w:val="left"/>
      <w:pPr>
        <w:ind w:left="4320" w:hanging="360"/>
      </w:pPr>
    </w:lvl>
    <w:lvl w:ilvl="5" w:tplc="9EFE0E6E">
      <w:start w:val="1"/>
      <w:numFmt w:val="lowerRoman"/>
      <w:lvlText w:val="%6."/>
      <w:lvlJc w:val="right"/>
      <w:pPr>
        <w:ind w:left="5040" w:hanging="180"/>
      </w:pPr>
    </w:lvl>
    <w:lvl w:ilvl="6" w:tplc="F216C82A">
      <w:start w:val="1"/>
      <w:numFmt w:val="decimal"/>
      <w:lvlText w:val="%7."/>
      <w:lvlJc w:val="left"/>
      <w:pPr>
        <w:ind w:left="5760" w:hanging="360"/>
      </w:pPr>
    </w:lvl>
    <w:lvl w:ilvl="7" w:tplc="9F54F786">
      <w:start w:val="1"/>
      <w:numFmt w:val="lowerLetter"/>
      <w:lvlText w:val="%8."/>
      <w:lvlJc w:val="left"/>
      <w:pPr>
        <w:ind w:left="6480" w:hanging="360"/>
      </w:pPr>
    </w:lvl>
    <w:lvl w:ilvl="8" w:tplc="788E48F4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C0B2F0"/>
    <w:multiLevelType w:val="hybridMultilevel"/>
    <w:tmpl w:val="72D25AF2"/>
    <w:lvl w:ilvl="0" w:tplc="5B5A250E">
      <w:numFmt w:val="none"/>
      <w:lvlText w:val=""/>
      <w:lvlJc w:val="left"/>
      <w:pPr>
        <w:tabs>
          <w:tab w:val="num" w:pos="360"/>
        </w:tabs>
      </w:pPr>
    </w:lvl>
    <w:lvl w:ilvl="1" w:tplc="F5D48CC4">
      <w:start w:val="1"/>
      <w:numFmt w:val="lowerLetter"/>
      <w:lvlText w:val="%2."/>
      <w:lvlJc w:val="left"/>
      <w:pPr>
        <w:ind w:left="2160" w:hanging="360"/>
      </w:pPr>
    </w:lvl>
    <w:lvl w:ilvl="2" w:tplc="E836ECC8">
      <w:start w:val="1"/>
      <w:numFmt w:val="lowerRoman"/>
      <w:lvlText w:val="%3."/>
      <w:lvlJc w:val="right"/>
      <w:pPr>
        <w:ind w:left="2880" w:hanging="180"/>
      </w:pPr>
    </w:lvl>
    <w:lvl w:ilvl="3" w:tplc="5E4271D0">
      <w:start w:val="1"/>
      <w:numFmt w:val="decimal"/>
      <w:lvlText w:val="%4."/>
      <w:lvlJc w:val="left"/>
      <w:pPr>
        <w:ind w:left="3600" w:hanging="360"/>
      </w:pPr>
    </w:lvl>
    <w:lvl w:ilvl="4" w:tplc="D87EE01C">
      <w:start w:val="1"/>
      <w:numFmt w:val="lowerLetter"/>
      <w:lvlText w:val="%5."/>
      <w:lvlJc w:val="left"/>
      <w:pPr>
        <w:ind w:left="4320" w:hanging="360"/>
      </w:pPr>
    </w:lvl>
    <w:lvl w:ilvl="5" w:tplc="430A6362">
      <w:start w:val="1"/>
      <w:numFmt w:val="lowerRoman"/>
      <w:lvlText w:val="%6."/>
      <w:lvlJc w:val="right"/>
      <w:pPr>
        <w:ind w:left="5040" w:hanging="180"/>
      </w:pPr>
    </w:lvl>
    <w:lvl w:ilvl="6" w:tplc="32E4D0BA">
      <w:start w:val="1"/>
      <w:numFmt w:val="decimal"/>
      <w:lvlText w:val="%7."/>
      <w:lvlJc w:val="left"/>
      <w:pPr>
        <w:ind w:left="5760" w:hanging="360"/>
      </w:pPr>
    </w:lvl>
    <w:lvl w:ilvl="7" w:tplc="2AF434A8">
      <w:start w:val="1"/>
      <w:numFmt w:val="lowerLetter"/>
      <w:lvlText w:val="%8."/>
      <w:lvlJc w:val="left"/>
      <w:pPr>
        <w:ind w:left="6480" w:hanging="360"/>
      </w:pPr>
    </w:lvl>
    <w:lvl w:ilvl="8" w:tplc="8230FEB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8B1978"/>
    <w:multiLevelType w:val="hybridMultilevel"/>
    <w:tmpl w:val="7C16ECC2"/>
    <w:lvl w:ilvl="0" w:tplc="D444D1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E3A87B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328D2A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14A841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C3C7F3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E5A9C2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39683C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AE169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3C6C78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555C31"/>
    <w:multiLevelType w:val="multilevel"/>
    <w:tmpl w:val="C75A6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66937"/>
    <w:multiLevelType w:val="hybridMultilevel"/>
    <w:tmpl w:val="5316F1C0"/>
    <w:lvl w:ilvl="0" w:tplc="EF8C6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C6F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A5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22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BEFE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E65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A8E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B27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986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C5BA1"/>
    <w:multiLevelType w:val="hybridMultilevel"/>
    <w:tmpl w:val="DC703CF6"/>
    <w:lvl w:ilvl="0" w:tplc="E4841C8E">
      <w:start w:val="1"/>
      <w:numFmt w:val="decimal"/>
      <w:lvlText w:val="%1."/>
      <w:lvlJc w:val="left"/>
      <w:pPr>
        <w:ind w:left="1080" w:hanging="360"/>
      </w:pPr>
    </w:lvl>
    <w:lvl w:ilvl="1" w:tplc="E9BEB0A6" w:tentative="1">
      <w:start w:val="1"/>
      <w:numFmt w:val="lowerLetter"/>
      <w:lvlText w:val="%2."/>
      <w:lvlJc w:val="left"/>
      <w:pPr>
        <w:ind w:left="1800" w:hanging="360"/>
      </w:pPr>
    </w:lvl>
    <w:lvl w:ilvl="2" w:tplc="5A7A4DEE" w:tentative="1">
      <w:start w:val="1"/>
      <w:numFmt w:val="lowerRoman"/>
      <w:lvlText w:val="%3."/>
      <w:lvlJc w:val="right"/>
      <w:pPr>
        <w:ind w:left="2520" w:hanging="180"/>
      </w:pPr>
    </w:lvl>
    <w:lvl w:ilvl="3" w:tplc="274E56D6" w:tentative="1">
      <w:start w:val="1"/>
      <w:numFmt w:val="decimal"/>
      <w:lvlText w:val="%4."/>
      <w:lvlJc w:val="left"/>
      <w:pPr>
        <w:ind w:left="3240" w:hanging="360"/>
      </w:pPr>
    </w:lvl>
    <w:lvl w:ilvl="4" w:tplc="CC985CD2" w:tentative="1">
      <w:start w:val="1"/>
      <w:numFmt w:val="lowerLetter"/>
      <w:lvlText w:val="%5."/>
      <w:lvlJc w:val="left"/>
      <w:pPr>
        <w:ind w:left="3960" w:hanging="360"/>
      </w:pPr>
    </w:lvl>
    <w:lvl w:ilvl="5" w:tplc="3F46D48E" w:tentative="1">
      <w:start w:val="1"/>
      <w:numFmt w:val="lowerRoman"/>
      <w:lvlText w:val="%6."/>
      <w:lvlJc w:val="right"/>
      <w:pPr>
        <w:ind w:left="4680" w:hanging="180"/>
      </w:pPr>
    </w:lvl>
    <w:lvl w:ilvl="6" w:tplc="F81AB1E8" w:tentative="1">
      <w:start w:val="1"/>
      <w:numFmt w:val="decimal"/>
      <w:lvlText w:val="%7."/>
      <w:lvlJc w:val="left"/>
      <w:pPr>
        <w:ind w:left="5400" w:hanging="360"/>
      </w:pPr>
    </w:lvl>
    <w:lvl w:ilvl="7" w:tplc="AFA84DEE" w:tentative="1">
      <w:start w:val="1"/>
      <w:numFmt w:val="lowerLetter"/>
      <w:lvlText w:val="%8."/>
      <w:lvlJc w:val="left"/>
      <w:pPr>
        <w:ind w:left="6120" w:hanging="360"/>
      </w:pPr>
    </w:lvl>
    <w:lvl w:ilvl="8" w:tplc="154660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D6F2A4"/>
    <w:multiLevelType w:val="multilevel"/>
    <w:tmpl w:val="2A2424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770F7"/>
    <w:multiLevelType w:val="hybridMultilevel"/>
    <w:tmpl w:val="C94E3ECC"/>
    <w:lvl w:ilvl="0" w:tplc="DB8C1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2E24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3ECC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AC90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7AD7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4AE3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2DB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02FD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A6EF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74D47"/>
    <w:multiLevelType w:val="hybridMultilevel"/>
    <w:tmpl w:val="3342DA7C"/>
    <w:lvl w:ilvl="0" w:tplc="528C39C6">
      <w:start w:val="1"/>
      <w:numFmt w:val="decimal"/>
      <w:lvlText w:val="%1."/>
      <w:lvlJc w:val="left"/>
      <w:pPr>
        <w:ind w:left="1080" w:hanging="360"/>
      </w:pPr>
    </w:lvl>
    <w:lvl w:ilvl="1" w:tplc="C7802DCE" w:tentative="1">
      <w:start w:val="1"/>
      <w:numFmt w:val="lowerLetter"/>
      <w:lvlText w:val="%2."/>
      <w:lvlJc w:val="left"/>
      <w:pPr>
        <w:ind w:left="1800" w:hanging="360"/>
      </w:pPr>
    </w:lvl>
    <w:lvl w:ilvl="2" w:tplc="B6BA89C0" w:tentative="1">
      <w:start w:val="1"/>
      <w:numFmt w:val="lowerRoman"/>
      <w:lvlText w:val="%3."/>
      <w:lvlJc w:val="right"/>
      <w:pPr>
        <w:ind w:left="2520" w:hanging="180"/>
      </w:pPr>
    </w:lvl>
    <w:lvl w:ilvl="3" w:tplc="ED322B28" w:tentative="1">
      <w:start w:val="1"/>
      <w:numFmt w:val="decimal"/>
      <w:lvlText w:val="%4."/>
      <w:lvlJc w:val="left"/>
      <w:pPr>
        <w:ind w:left="3240" w:hanging="360"/>
      </w:pPr>
    </w:lvl>
    <w:lvl w:ilvl="4" w:tplc="FA16A954" w:tentative="1">
      <w:start w:val="1"/>
      <w:numFmt w:val="lowerLetter"/>
      <w:lvlText w:val="%5."/>
      <w:lvlJc w:val="left"/>
      <w:pPr>
        <w:ind w:left="3960" w:hanging="360"/>
      </w:pPr>
    </w:lvl>
    <w:lvl w:ilvl="5" w:tplc="728E1AFC" w:tentative="1">
      <w:start w:val="1"/>
      <w:numFmt w:val="lowerRoman"/>
      <w:lvlText w:val="%6."/>
      <w:lvlJc w:val="right"/>
      <w:pPr>
        <w:ind w:left="4680" w:hanging="180"/>
      </w:pPr>
    </w:lvl>
    <w:lvl w:ilvl="6" w:tplc="B7446080" w:tentative="1">
      <w:start w:val="1"/>
      <w:numFmt w:val="decimal"/>
      <w:lvlText w:val="%7."/>
      <w:lvlJc w:val="left"/>
      <w:pPr>
        <w:ind w:left="5400" w:hanging="360"/>
      </w:pPr>
    </w:lvl>
    <w:lvl w:ilvl="7" w:tplc="72F208C8" w:tentative="1">
      <w:start w:val="1"/>
      <w:numFmt w:val="lowerLetter"/>
      <w:lvlText w:val="%8."/>
      <w:lvlJc w:val="left"/>
      <w:pPr>
        <w:ind w:left="6120" w:hanging="360"/>
      </w:pPr>
    </w:lvl>
    <w:lvl w:ilvl="8" w:tplc="4B0A439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A02420"/>
    <w:multiLevelType w:val="hybridMultilevel"/>
    <w:tmpl w:val="F15AA0D2"/>
    <w:lvl w:ilvl="0" w:tplc="17BAB9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AE42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E63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64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887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E0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2C9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7A5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988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0E1AA8"/>
    <w:multiLevelType w:val="hybridMultilevel"/>
    <w:tmpl w:val="3342DA7C"/>
    <w:lvl w:ilvl="0" w:tplc="3B709E02">
      <w:start w:val="1"/>
      <w:numFmt w:val="decimal"/>
      <w:lvlText w:val="%1."/>
      <w:lvlJc w:val="left"/>
      <w:pPr>
        <w:ind w:left="1080" w:hanging="360"/>
      </w:pPr>
    </w:lvl>
    <w:lvl w:ilvl="1" w:tplc="2794A0C0" w:tentative="1">
      <w:start w:val="1"/>
      <w:numFmt w:val="lowerLetter"/>
      <w:lvlText w:val="%2."/>
      <w:lvlJc w:val="left"/>
      <w:pPr>
        <w:ind w:left="1800" w:hanging="360"/>
      </w:pPr>
    </w:lvl>
    <w:lvl w:ilvl="2" w:tplc="69CE6E2C" w:tentative="1">
      <w:start w:val="1"/>
      <w:numFmt w:val="lowerRoman"/>
      <w:lvlText w:val="%3."/>
      <w:lvlJc w:val="right"/>
      <w:pPr>
        <w:ind w:left="2520" w:hanging="180"/>
      </w:pPr>
    </w:lvl>
    <w:lvl w:ilvl="3" w:tplc="20A4AECE" w:tentative="1">
      <w:start w:val="1"/>
      <w:numFmt w:val="decimal"/>
      <w:lvlText w:val="%4."/>
      <w:lvlJc w:val="left"/>
      <w:pPr>
        <w:ind w:left="3240" w:hanging="360"/>
      </w:pPr>
    </w:lvl>
    <w:lvl w:ilvl="4" w:tplc="7FF8CB2C" w:tentative="1">
      <w:start w:val="1"/>
      <w:numFmt w:val="lowerLetter"/>
      <w:lvlText w:val="%5."/>
      <w:lvlJc w:val="left"/>
      <w:pPr>
        <w:ind w:left="3960" w:hanging="360"/>
      </w:pPr>
    </w:lvl>
    <w:lvl w:ilvl="5" w:tplc="E82CA38A" w:tentative="1">
      <w:start w:val="1"/>
      <w:numFmt w:val="lowerRoman"/>
      <w:lvlText w:val="%6."/>
      <w:lvlJc w:val="right"/>
      <w:pPr>
        <w:ind w:left="4680" w:hanging="180"/>
      </w:pPr>
    </w:lvl>
    <w:lvl w:ilvl="6" w:tplc="6BE46A56" w:tentative="1">
      <w:start w:val="1"/>
      <w:numFmt w:val="decimal"/>
      <w:lvlText w:val="%7."/>
      <w:lvlJc w:val="left"/>
      <w:pPr>
        <w:ind w:left="5400" w:hanging="360"/>
      </w:pPr>
    </w:lvl>
    <w:lvl w:ilvl="7" w:tplc="E6C489FE" w:tentative="1">
      <w:start w:val="1"/>
      <w:numFmt w:val="lowerLetter"/>
      <w:lvlText w:val="%8."/>
      <w:lvlJc w:val="left"/>
      <w:pPr>
        <w:ind w:left="6120" w:hanging="360"/>
      </w:pPr>
    </w:lvl>
    <w:lvl w:ilvl="8" w:tplc="484AA5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91D310"/>
    <w:multiLevelType w:val="hybridMultilevel"/>
    <w:tmpl w:val="CA7A6470"/>
    <w:lvl w:ilvl="0" w:tplc="9C088F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04CA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E40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7C1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E8C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CC0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8C8F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82F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4A8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ED233"/>
    <w:multiLevelType w:val="hybridMultilevel"/>
    <w:tmpl w:val="79BA6EC6"/>
    <w:lvl w:ilvl="0" w:tplc="34C853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F4E7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B68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0E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4417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6AF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48F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A8F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3C5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64A93"/>
    <w:multiLevelType w:val="multilevel"/>
    <w:tmpl w:val="D54699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53AF6"/>
    <w:multiLevelType w:val="hybridMultilevel"/>
    <w:tmpl w:val="6402FFC0"/>
    <w:lvl w:ilvl="0" w:tplc="0956ABD6">
      <w:start w:val="5"/>
      <w:numFmt w:val="decimal"/>
      <w:lvlText w:val="%1."/>
      <w:lvlJc w:val="left"/>
      <w:pPr>
        <w:ind w:left="720" w:hanging="360"/>
      </w:pPr>
    </w:lvl>
    <w:lvl w:ilvl="1" w:tplc="9AEE35CC">
      <w:start w:val="1"/>
      <w:numFmt w:val="lowerLetter"/>
      <w:lvlText w:val="%2."/>
      <w:lvlJc w:val="left"/>
      <w:pPr>
        <w:ind w:left="1440" w:hanging="360"/>
      </w:pPr>
    </w:lvl>
    <w:lvl w:ilvl="2" w:tplc="462EA766">
      <w:start w:val="1"/>
      <w:numFmt w:val="lowerRoman"/>
      <w:lvlText w:val="%3."/>
      <w:lvlJc w:val="right"/>
      <w:pPr>
        <w:ind w:left="2160" w:hanging="180"/>
      </w:pPr>
    </w:lvl>
    <w:lvl w:ilvl="3" w:tplc="A760928E">
      <w:start w:val="1"/>
      <w:numFmt w:val="decimal"/>
      <w:lvlText w:val="%4."/>
      <w:lvlJc w:val="left"/>
      <w:pPr>
        <w:ind w:left="2880" w:hanging="360"/>
      </w:pPr>
    </w:lvl>
    <w:lvl w:ilvl="4" w:tplc="BEB4AD7E">
      <w:start w:val="1"/>
      <w:numFmt w:val="lowerLetter"/>
      <w:lvlText w:val="%5."/>
      <w:lvlJc w:val="left"/>
      <w:pPr>
        <w:ind w:left="3600" w:hanging="360"/>
      </w:pPr>
    </w:lvl>
    <w:lvl w:ilvl="5" w:tplc="56DA6E5E">
      <w:start w:val="1"/>
      <w:numFmt w:val="lowerRoman"/>
      <w:lvlText w:val="%6."/>
      <w:lvlJc w:val="right"/>
      <w:pPr>
        <w:ind w:left="4320" w:hanging="180"/>
      </w:pPr>
    </w:lvl>
    <w:lvl w:ilvl="6" w:tplc="923445BA">
      <w:start w:val="1"/>
      <w:numFmt w:val="decimal"/>
      <w:lvlText w:val="%7."/>
      <w:lvlJc w:val="left"/>
      <w:pPr>
        <w:ind w:left="5040" w:hanging="360"/>
      </w:pPr>
    </w:lvl>
    <w:lvl w:ilvl="7" w:tplc="66622552">
      <w:start w:val="1"/>
      <w:numFmt w:val="lowerLetter"/>
      <w:lvlText w:val="%8."/>
      <w:lvlJc w:val="left"/>
      <w:pPr>
        <w:ind w:left="5760" w:hanging="360"/>
      </w:pPr>
    </w:lvl>
    <w:lvl w:ilvl="8" w:tplc="4790EB1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9D022"/>
    <w:multiLevelType w:val="hybridMultilevel"/>
    <w:tmpl w:val="5E00AB36"/>
    <w:lvl w:ilvl="0" w:tplc="E626BEFC">
      <w:numFmt w:val="none"/>
      <w:lvlText w:val=""/>
      <w:lvlJc w:val="left"/>
      <w:pPr>
        <w:tabs>
          <w:tab w:val="num" w:pos="360"/>
        </w:tabs>
      </w:pPr>
    </w:lvl>
    <w:lvl w:ilvl="1" w:tplc="486CEE70">
      <w:start w:val="1"/>
      <w:numFmt w:val="lowerLetter"/>
      <w:lvlText w:val="%2."/>
      <w:lvlJc w:val="left"/>
      <w:pPr>
        <w:ind w:left="1440" w:hanging="360"/>
      </w:pPr>
    </w:lvl>
    <w:lvl w:ilvl="2" w:tplc="EA52CA9E">
      <w:start w:val="1"/>
      <w:numFmt w:val="lowerRoman"/>
      <w:lvlText w:val="%3."/>
      <w:lvlJc w:val="right"/>
      <w:pPr>
        <w:ind w:left="2160" w:hanging="180"/>
      </w:pPr>
    </w:lvl>
    <w:lvl w:ilvl="3" w:tplc="C082E8A8">
      <w:start w:val="1"/>
      <w:numFmt w:val="decimal"/>
      <w:lvlText w:val="%4."/>
      <w:lvlJc w:val="left"/>
      <w:pPr>
        <w:ind w:left="2880" w:hanging="360"/>
      </w:pPr>
    </w:lvl>
    <w:lvl w:ilvl="4" w:tplc="2858400E">
      <w:start w:val="1"/>
      <w:numFmt w:val="lowerLetter"/>
      <w:lvlText w:val="%5."/>
      <w:lvlJc w:val="left"/>
      <w:pPr>
        <w:ind w:left="3600" w:hanging="360"/>
      </w:pPr>
    </w:lvl>
    <w:lvl w:ilvl="5" w:tplc="B4EC3E58">
      <w:start w:val="1"/>
      <w:numFmt w:val="lowerRoman"/>
      <w:lvlText w:val="%6."/>
      <w:lvlJc w:val="right"/>
      <w:pPr>
        <w:ind w:left="4320" w:hanging="180"/>
      </w:pPr>
    </w:lvl>
    <w:lvl w:ilvl="6" w:tplc="2CD8BA9A">
      <w:start w:val="1"/>
      <w:numFmt w:val="decimal"/>
      <w:lvlText w:val="%7."/>
      <w:lvlJc w:val="left"/>
      <w:pPr>
        <w:ind w:left="5040" w:hanging="360"/>
      </w:pPr>
    </w:lvl>
    <w:lvl w:ilvl="7" w:tplc="541C508C">
      <w:start w:val="1"/>
      <w:numFmt w:val="lowerLetter"/>
      <w:lvlText w:val="%8."/>
      <w:lvlJc w:val="left"/>
      <w:pPr>
        <w:ind w:left="5760" w:hanging="360"/>
      </w:pPr>
    </w:lvl>
    <w:lvl w:ilvl="8" w:tplc="981C138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C6EA3"/>
    <w:multiLevelType w:val="hybridMultilevel"/>
    <w:tmpl w:val="3342DA7C"/>
    <w:lvl w:ilvl="0" w:tplc="BCAEF252">
      <w:start w:val="1"/>
      <w:numFmt w:val="decimal"/>
      <w:lvlText w:val="%1."/>
      <w:lvlJc w:val="left"/>
      <w:pPr>
        <w:ind w:left="1080" w:hanging="360"/>
      </w:pPr>
    </w:lvl>
    <w:lvl w:ilvl="1" w:tplc="F18E713C" w:tentative="1">
      <w:start w:val="1"/>
      <w:numFmt w:val="lowerLetter"/>
      <w:lvlText w:val="%2."/>
      <w:lvlJc w:val="left"/>
      <w:pPr>
        <w:ind w:left="1800" w:hanging="360"/>
      </w:pPr>
    </w:lvl>
    <w:lvl w:ilvl="2" w:tplc="7C240FF6" w:tentative="1">
      <w:start w:val="1"/>
      <w:numFmt w:val="lowerRoman"/>
      <w:lvlText w:val="%3."/>
      <w:lvlJc w:val="right"/>
      <w:pPr>
        <w:ind w:left="2520" w:hanging="180"/>
      </w:pPr>
    </w:lvl>
    <w:lvl w:ilvl="3" w:tplc="D5BAE280" w:tentative="1">
      <w:start w:val="1"/>
      <w:numFmt w:val="decimal"/>
      <w:lvlText w:val="%4."/>
      <w:lvlJc w:val="left"/>
      <w:pPr>
        <w:ind w:left="3240" w:hanging="360"/>
      </w:pPr>
    </w:lvl>
    <w:lvl w:ilvl="4" w:tplc="022495BA" w:tentative="1">
      <w:start w:val="1"/>
      <w:numFmt w:val="lowerLetter"/>
      <w:lvlText w:val="%5."/>
      <w:lvlJc w:val="left"/>
      <w:pPr>
        <w:ind w:left="3960" w:hanging="360"/>
      </w:pPr>
    </w:lvl>
    <w:lvl w:ilvl="5" w:tplc="895E3DB0" w:tentative="1">
      <w:start w:val="1"/>
      <w:numFmt w:val="lowerRoman"/>
      <w:lvlText w:val="%6."/>
      <w:lvlJc w:val="right"/>
      <w:pPr>
        <w:ind w:left="4680" w:hanging="180"/>
      </w:pPr>
    </w:lvl>
    <w:lvl w:ilvl="6" w:tplc="EECA7412" w:tentative="1">
      <w:start w:val="1"/>
      <w:numFmt w:val="decimal"/>
      <w:lvlText w:val="%7."/>
      <w:lvlJc w:val="left"/>
      <w:pPr>
        <w:ind w:left="5400" w:hanging="360"/>
      </w:pPr>
    </w:lvl>
    <w:lvl w:ilvl="7" w:tplc="643CD50A" w:tentative="1">
      <w:start w:val="1"/>
      <w:numFmt w:val="lowerLetter"/>
      <w:lvlText w:val="%8."/>
      <w:lvlJc w:val="left"/>
      <w:pPr>
        <w:ind w:left="6120" w:hanging="360"/>
      </w:pPr>
    </w:lvl>
    <w:lvl w:ilvl="8" w:tplc="8B3017A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776BD1"/>
    <w:multiLevelType w:val="hybridMultilevel"/>
    <w:tmpl w:val="793EA736"/>
    <w:lvl w:ilvl="0" w:tplc="F5C2AFF8">
      <w:start w:val="1"/>
      <w:numFmt w:val="decimal"/>
      <w:lvlText w:val="%1."/>
      <w:lvlJc w:val="left"/>
      <w:pPr>
        <w:ind w:left="360" w:hanging="360"/>
      </w:pPr>
    </w:lvl>
    <w:lvl w:ilvl="1" w:tplc="59B8472E" w:tentative="1">
      <w:start w:val="1"/>
      <w:numFmt w:val="lowerLetter"/>
      <w:lvlText w:val="%2."/>
      <w:lvlJc w:val="left"/>
      <w:pPr>
        <w:ind w:left="1080" w:hanging="360"/>
      </w:pPr>
    </w:lvl>
    <w:lvl w:ilvl="2" w:tplc="083C4E8C" w:tentative="1">
      <w:start w:val="1"/>
      <w:numFmt w:val="lowerRoman"/>
      <w:lvlText w:val="%3."/>
      <w:lvlJc w:val="right"/>
      <w:pPr>
        <w:ind w:left="1800" w:hanging="180"/>
      </w:pPr>
    </w:lvl>
    <w:lvl w:ilvl="3" w:tplc="AC666F9C" w:tentative="1">
      <w:start w:val="1"/>
      <w:numFmt w:val="decimal"/>
      <w:lvlText w:val="%4."/>
      <w:lvlJc w:val="left"/>
      <w:pPr>
        <w:ind w:left="2520" w:hanging="360"/>
      </w:pPr>
    </w:lvl>
    <w:lvl w:ilvl="4" w:tplc="11F2B25C" w:tentative="1">
      <w:start w:val="1"/>
      <w:numFmt w:val="lowerLetter"/>
      <w:lvlText w:val="%5."/>
      <w:lvlJc w:val="left"/>
      <w:pPr>
        <w:ind w:left="3240" w:hanging="360"/>
      </w:pPr>
    </w:lvl>
    <w:lvl w:ilvl="5" w:tplc="1FA44144" w:tentative="1">
      <w:start w:val="1"/>
      <w:numFmt w:val="lowerRoman"/>
      <w:lvlText w:val="%6."/>
      <w:lvlJc w:val="right"/>
      <w:pPr>
        <w:ind w:left="3960" w:hanging="180"/>
      </w:pPr>
    </w:lvl>
    <w:lvl w:ilvl="6" w:tplc="58B459A0" w:tentative="1">
      <w:start w:val="1"/>
      <w:numFmt w:val="decimal"/>
      <w:lvlText w:val="%7."/>
      <w:lvlJc w:val="left"/>
      <w:pPr>
        <w:ind w:left="4680" w:hanging="360"/>
      </w:pPr>
    </w:lvl>
    <w:lvl w:ilvl="7" w:tplc="C5F83010" w:tentative="1">
      <w:start w:val="1"/>
      <w:numFmt w:val="lowerLetter"/>
      <w:lvlText w:val="%8."/>
      <w:lvlJc w:val="left"/>
      <w:pPr>
        <w:ind w:left="5400" w:hanging="360"/>
      </w:pPr>
    </w:lvl>
    <w:lvl w:ilvl="8" w:tplc="28B651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1AAAD8"/>
    <w:multiLevelType w:val="hybridMultilevel"/>
    <w:tmpl w:val="51F0B340"/>
    <w:lvl w:ilvl="0" w:tplc="4D16BBAC">
      <w:numFmt w:val="none"/>
      <w:lvlText w:val=""/>
      <w:lvlJc w:val="left"/>
      <w:pPr>
        <w:tabs>
          <w:tab w:val="num" w:pos="360"/>
        </w:tabs>
      </w:pPr>
    </w:lvl>
    <w:lvl w:ilvl="1" w:tplc="2564C8A6">
      <w:start w:val="1"/>
      <w:numFmt w:val="lowerLetter"/>
      <w:lvlText w:val="%2."/>
      <w:lvlJc w:val="left"/>
      <w:pPr>
        <w:ind w:left="1440" w:hanging="360"/>
      </w:pPr>
    </w:lvl>
    <w:lvl w:ilvl="2" w:tplc="0BFC09FC">
      <w:start w:val="1"/>
      <w:numFmt w:val="lowerRoman"/>
      <w:lvlText w:val="%3."/>
      <w:lvlJc w:val="right"/>
      <w:pPr>
        <w:ind w:left="2160" w:hanging="180"/>
      </w:pPr>
    </w:lvl>
    <w:lvl w:ilvl="3" w:tplc="75722478">
      <w:start w:val="1"/>
      <w:numFmt w:val="decimal"/>
      <w:lvlText w:val="%4."/>
      <w:lvlJc w:val="left"/>
      <w:pPr>
        <w:ind w:left="2880" w:hanging="360"/>
      </w:pPr>
    </w:lvl>
    <w:lvl w:ilvl="4" w:tplc="890E7B28">
      <w:start w:val="1"/>
      <w:numFmt w:val="lowerLetter"/>
      <w:lvlText w:val="%5."/>
      <w:lvlJc w:val="left"/>
      <w:pPr>
        <w:ind w:left="3600" w:hanging="360"/>
      </w:pPr>
    </w:lvl>
    <w:lvl w:ilvl="5" w:tplc="27E60F0A">
      <w:start w:val="1"/>
      <w:numFmt w:val="lowerRoman"/>
      <w:lvlText w:val="%6."/>
      <w:lvlJc w:val="right"/>
      <w:pPr>
        <w:ind w:left="4320" w:hanging="180"/>
      </w:pPr>
    </w:lvl>
    <w:lvl w:ilvl="6" w:tplc="506CC728">
      <w:start w:val="1"/>
      <w:numFmt w:val="decimal"/>
      <w:lvlText w:val="%7."/>
      <w:lvlJc w:val="left"/>
      <w:pPr>
        <w:ind w:left="5040" w:hanging="360"/>
      </w:pPr>
    </w:lvl>
    <w:lvl w:ilvl="7" w:tplc="E6807500">
      <w:start w:val="1"/>
      <w:numFmt w:val="lowerLetter"/>
      <w:lvlText w:val="%8."/>
      <w:lvlJc w:val="left"/>
      <w:pPr>
        <w:ind w:left="5760" w:hanging="360"/>
      </w:pPr>
    </w:lvl>
    <w:lvl w:ilvl="8" w:tplc="FA2854A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13BC9"/>
    <w:multiLevelType w:val="hybridMultilevel"/>
    <w:tmpl w:val="E1400F02"/>
    <w:lvl w:ilvl="0" w:tplc="B69876A4">
      <w:numFmt w:val="bullet"/>
      <w:lvlText w:val="-"/>
      <w:lvlJc w:val="left"/>
      <w:pPr>
        <w:ind w:left="405" w:hanging="360"/>
      </w:pPr>
      <w:rPr>
        <w:rFonts w:ascii="Calibri" w:hAnsi="Calibri" w:hint="default"/>
      </w:rPr>
    </w:lvl>
    <w:lvl w:ilvl="1" w:tplc="D99E2822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1306204C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52247F64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825EE71C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A0AA24C8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556A164E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77E904C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1F26560C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1" w15:restartNumberingAfterBreak="0">
    <w:nsid w:val="62ED1C4D"/>
    <w:multiLevelType w:val="hybridMultilevel"/>
    <w:tmpl w:val="B398446A"/>
    <w:lvl w:ilvl="0" w:tplc="FEEEB9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3A4EB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E6E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E4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03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B04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2B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E61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80F4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0E36C2"/>
    <w:multiLevelType w:val="hybridMultilevel"/>
    <w:tmpl w:val="4F0835AA"/>
    <w:lvl w:ilvl="0" w:tplc="72860F3E">
      <w:start w:val="1"/>
      <w:numFmt w:val="decimal"/>
      <w:lvlText w:val="%1."/>
      <w:lvlJc w:val="left"/>
      <w:pPr>
        <w:ind w:left="1080" w:hanging="360"/>
      </w:pPr>
    </w:lvl>
    <w:lvl w:ilvl="1" w:tplc="31A056DA" w:tentative="1">
      <w:start w:val="1"/>
      <w:numFmt w:val="lowerLetter"/>
      <w:lvlText w:val="%2."/>
      <w:lvlJc w:val="left"/>
      <w:pPr>
        <w:ind w:left="1800" w:hanging="360"/>
      </w:pPr>
    </w:lvl>
    <w:lvl w:ilvl="2" w:tplc="69EC1DC8" w:tentative="1">
      <w:start w:val="1"/>
      <w:numFmt w:val="lowerRoman"/>
      <w:lvlText w:val="%3."/>
      <w:lvlJc w:val="right"/>
      <w:pPr>
        <w:ind w:left="2520" w:hanging="180"/>
      </w:pPr>
    </w:lvl>
    <w:lvl w:ilvl="3" w:tplc="CBAE6E46" w:tentative="1">
      <w:start w:val="1"/>
      <w:numFmt w:val="decimal"/>
      <w:lvlText w:val="%4."/>
      <w:lvlJc w:val="left"/>
      <w:pPr>
        <w:ind w:left="3240" w:hanging="360"/>
      </w:pPr>
    </w:lvl>
    <w:lvl w:ilvl="4" w:tplc="15665780" w:tentative="1">
      <w:start w:val="1"/>
      <w:numFmt w:val="lowerLetter"/>
      <w:lvlText w:val="%5."/>
      <w:lvlJc w:val="left"/>
      <w:pPr>
        <w:ind w:left="3960" w:hanging="360"/>
      </w:pPr>
    </w:lvl>
    <w:lvl w:ilvl="5" w:tplc="336C2596" w:tentative="1">
      <w:start w:val="1"/>
      <w:numFmt w:val="lowerRoman"/>
      <w:lvlText w:val="%6."/>
      <w:lvlJc w:val="right"/>
      <w:pPr>
        <w:ind w:left="4680" w:hanging="180"/>
      </w:pPr>
    </w:lvl>
    <w:lvl w:ilvl="6" w:tplc="553AE39A" w:tentative="1">
      <w:start w:val="1"/>
      <w:numFmt w:val="decimal"/>
      <w:lvlText w:val="%7."/>
      <w:lvlJc w:val="left"/>
      <w:pPr>
        <w:ind w:left="5400" w:hanging="360"/>
      </w:pPr>
    </w:lvl>
    <w:lvl w:ilvl="7" w:tplc="357AFACE" w:tentative="1">
      <w:start w:val="1"/>
      <w:numFmt w:val="lowerLetter"/>
      <w:lvlText w:val="%8."/>
      <w:lvlJc w:val="left"/>
      <w:pPr>
        <w:ind w:left="6120" w:hanging="360"/>
      </w:pPr>
    </w:lvl>
    <w:lvl w:ilvl="8" w:tplc="3EAE106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9A7B80"/>
    <w:multiLevelType w:val="hybridMultilevel"/>
    <w:tmpl w:val="3342DA7C"/>
    <w:lvl w:ilvl="0" w:tplc="243C6638">
      <w:start w:val="1"/>
      <w:numFmt w:val="decimal"/>
      <w:lvlText w:val="%1."/>
      <w:lvlJc w:val="left"/>
      <w:pPr>
        <w:ind w:left="1080" w:hanging="360"/>
      </w:pPr>
    </w:lvl>
    <w:lvl w:ilvl="1" w:tplc="FC3C474E" w:tentative="1">
      <w:start w:val="1"/>
      <w:numFmt w:val="lowerLetter"/>
      <w:lvlText w:val="%2."/>
      <w:lvlJc w:val="left"/>
      <w:pPr>
        <w:ind w:left="1800" w:hanging="360"/>
      </w:pPr>
    </w:lvl>
    <w:lvl w:ilvl="2" w:tplc="FF749D96" w:tentative="1">
      <w:start w:val="1"/>
      <w:numFmt w:val="lowerRoman"/>
      <w:lvlText w:val="%3."/>
      <w:lvlJc w:val="right"/>
      <w:pPr>
        <w:ind w:left="2520" w:hanging="180"/>
      </w:pPr>
    </w:lvl>
    <w:lvl w:ilvl="3" w:tplc="0ED8F6A2" w:tentative="1">
      <w:start w:val="1"/>
      <w:numFmt w:val="decimal"/>
      <w:lvlText w:val="%4."/>
      <w:lvlJc w:val="left"/>
      <w:pPr>
        <w:ind w:left="3240" w:hanging="360"/>
      </w:pPr>
    </w:lvl>
    <w:lvl w:ilvl="4" w:tplc="682CD134" w:tentative="1">
      <w:start w:val="1"/>
      <w:numFmt w:val="lowerLetter"/>
      <w:lvlText w:val="%5."/>
      <w:lvlJc w:val="left"/>
      <w:pPr>
        <w:ind w:left="3960" w:hanging="360"/>
      </w:pPr>
    </w:lvl>
    <w:lvl w:ilvl="5" w:tplc="36409BBE" w:tentative="1">
      <w:start w:val="1"/>
      <w:numFmt w:val="lowerRoman"/>
      <w:lvlText w:val="%6."/>
      <w:lvlJc w:val="right"/>
      <w:pPr>
        <w:ind w:left="4680" w:hanging="180"/>
      </w:pPr>
    </w:lvl>
    <w:lvl w:ilvl="6" w:tplc="316A1704" w:tentative="1">
      <w:start w:val="1"/>
      <w:numFmt w:val="decimal"/>
      <w:lvlText w:val="%7."/>
      <w:lvlJc w:val="left"/>
      <w:pPr>
        <w:ind w:left="5400" w:hanging="360"/>
      </w:pPr>
    </w:lvl>
    <w:lvl w:ilvl="7" w:tplc="74C0462A" w:tentative="1">
      <w:start w:val="1"/>
      <w:numFmt w:val="lowerLetter"/>
      <w:lvlText w:val="%8."/>
      <w:lvlJc w:val="left"/>
      <w:pPr>
        <w:ind w:left="6120" w:hanging="360"/>
      </w:pPr>
    </w:lvl>
    <w:lvl w:ilvl="8" w:tplc="0A18827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B592AC"/>
    <w:multiLevelType w:val="hybridMultilevel"/>
    <w:tmpl w:val="0764E4A4"/>
    <w:lvl w:ilvl="0" w:tplc="E79CE5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3E85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805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FE4C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1C99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8EB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EB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06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62F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742DBD"/>
    <w:multiLevelType w:val="hybridMultilevel"/>
    <w:tmpl w:val="0F58011C"/>
    <w:lvl w:ilvl="0" w:tplc="D54C51A2">
      <w:start w:val="1"/>
      <w:numFmt w:val="decimal"/>
      <w:lvlText w:val="%1."/>
      <w:lvlJc w:val="left"/>
      <w:pPr>
        <w:ind w:left="360" w:hanging="360"/>
      </w:pPr>
    </w:lvl>
    <w:lvl w:ilvl="1" w:tplc="20BAD8B6" w:tentative="1">
      <w:start w:val="1"/>
      <w:numFmt w:val="lowerLetter"/>
      <w:lvlText w:val="%2."/>
      <w:lvlJc w:val="left"/>
      <w:pPr>
        <w:ind w:left="1080" w:hanging="360"/>
      </w:pPr>
    </w:lvl>
    <w:lvl w:ilvl="2" w:tplc="40A8F402" w:tentative="1">
      <w:start w:val="1"/>
      <w:numFmt w:val="lowerRoman"/>
      <w:lvlText w:val="%3."/>
      <w:lvlJc w:val="right"/>
      <w:pPr>
        <w:ind w:left="1800" w:hanging="180"/>
      </w:pPr>
    </w:lvl>
    <w:lvl w:ilvl="3" w:tplc="9C38B71A" w:tentative="1">
      <w:start w:val="1"/>
      <w:numFmt w:val="decimal"/>
      <w:lvlText w:val="%4."/>
      <w:lvlJc w:val="left"/>
      <w:pPr>
        <w:ind w:left="2520" w:hanging="360"/>
      </w:pPr>
    </w:lvl>
    <w:lvl w:ilvl="4" w:tplc="DB7843DE" w:tentative="1">
      <w:start w:val="1"/>
      <w:numFmt w:val="lowerLetter"/>
      <w:lvlText w:val="%5."/>
      <w:lvlJc w:val="left"/>
      <w:pPr>
        <w:ind w:left="3240" w:hanging="360"/>
      </w:pPr>
    </w:lvl>
    <w:lvl w:ilvl="5" w:tplc="22CA01E2" w:tentative="1">
      <w:start w:val="1"/>
      <w:numFmt w:val="lowerRoman"/>
      <w:lvlText w:val="%6."/>
      <w:lvlJc w:val="right"/>
      <w:pPr>
        <w:ind w:left="3960" w:hanging="180"/>
      </w:pPr>
    </w:lvl>
    <w:lvl w:ilvl="6" w:tplc="A05A26DC" w:tentative="1">
      <w:start w:val="1"/>
      <w:numFmt w:val="decimal"/>
      <w:lvlText w:val="%7."/>
      <w:lvlJc w:val="left"/>
      <w:pPr>
        <w:ind w:left="4680" w:hanging="360"/>
      </w:pPr>
    </w:lvl>
    <w:lvl w:ilvl="7" w:tplc="3C782D82" w:tentative="1">
      <w:start w:val="1"/>
      <w:numFmt w:val="lowerLetter"/>
      <w:lvlText w:val="%8."/>
      <w:lvlJc w:val="left"/>
      <w:pPr>
        <w:ind w:left="5400" w:hanging="360"/>
      </w:pPr>
    </w:lvl>
    <w:lvl w:ilvl="8" w:tplc="516E78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1F4279"/>
    <w:multiLevelType w:val="hybridMultilevel"/>
    <w:tmpl w:val="3342DA7C"/>
    <w:lvl w:ilvl="0" w:tplc="A41C5CDA">
      <w:start w:val="1"/>
      <w:numFmt w:val="decimal"/>
      <w:lvlText w:val="%1."/>
      <w:lvlJc w:val="left"/>
      <w:pPr>
        <w:ind w:left="1080" w:hanging="360"/>
      </w:pPr>
    </w:lvl>
    <w:lvl w:ilvl="1" w:tplc="B254B6BE" w:tentative="1">
      <w:start w:val="1"/>
      <w:numFmt w:val="lowerLetter"/>
      <w:lvlText w:val="%2."/>
      <w:lvlJc w:val="left"/>
      <w:pPr>
        <w:ind w:left="1800" w:hanging="360"/>
      </w:pPr>
    </w:lvl>
    <w:lvl w:ilvl="2" w:tplc="3E3041EA" w:tentative="1">
      <w:start w:val="1"/>
      <w:numFmt w:val="lowerRoman"/>
      <w:lvlText w:val="%3."/>
      <w:lvlJc w:val="right"/>
      <w:pPr>
        <w:ind w:left="2520" w:hanging="180"/>
      </w:pPr>
    </w:lvl>
    <w:lvl w:ilvl="3" w:tplc="1C8A2AA0" w:tentative="1">
      <w:start w:val="1"/>
      <w:numFmt w:val="decimal"/>
      <w:lvlText w:val="%4."/>
      <w:lvlJc w:val="left"/>
      <w:pPr>
        <w:ind w:left="3240" w:hanging="360"/>
      </w:pPr>
    </w:lvl>
    <w:lvl w:ilvl="4" w:tplc="9AE24282" w:tentative="1">
      <w:start w:val="1"/>
      <w:numFmt w:val="lowerLetter"/>
      <w:lvlText w:val="%5."/>
      <w:lvlJc w:val="left"/>
      <w:pPr>
        <w:ind w:left="3960" w:hanging="360"/>
      </w:pPr>
    </w:lvl>
    <w:lvl w:ilvl="5" w:tplc="C276C92E" w:tentative="1">
      <w:start w:val="1"/>
      <w:numFmt w:val="lowerRoman"/>
      <w:lvlText w:val="%6."/>
      <w:lvlJc w:val="right"/>
      <w:pPr>
        <w:ind w:left="4680" w:hanging="180"/>
      </w:pPr>
    </w:lvl>
    <w:lvl w:ilvl="6" w:tplc="8D3CCC68" w:tentative="1">
      <w:start w:val="1"/>
      <w:numFmt w:val="decimal"/>
      <w:lvlText w:val="%7."/>
      <w:lvlJc w:val="left"/>
      <w:pPr>
        <w:ind w:left="5400" w:hanging="360"/>
      </w:pPr>
    </w:lvl>
    <w:lvl w:ilvl="7" w:tplc="252C741E" w:tentative="1">
      <w:start w:val="1"/>
      <w:numFmt w:val="lowerLetter"/>
      <w:lvlText w:val="%8."/>
      <w:lvlJc w:val="left"/>
      <w:pPr>
        <w:ind w:left="6120" w:hanging="360"/>
      </w:pPr>
    </w:lvl>
    <w:lvl w:ilvl="8" w:tplc="41746B7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6BB6F3"/>
    <w:multiLevelType w:val="hybridMultilevel"/>
    <w:tmpl w:val="E398F3F6"/>
    <w:lvl w:ilvl="0" w:tplc="E4B0BBE4">
      <w:numFmt w:val="none"/>
      <w:lvlText w:val=""/>
      <w:lvlJc w:val="left"/>
      <w:pPr>
        <w:tabs>
          <w:tab w:val="num" w:pos="360"/>
        </w:tabs>
      </w:pPr>
    </w:lvl>
    <w:lvl w:ilvl="1" w:tplc="C02274F4">
      <w:start w:val="1"/>
      <w:numFmt w:val="lowerLetter"/>
      <w:lvlText w:val="%2."/>
      <w:lvlJc w:val="left"/>
      <w:pPr>
        <w:ind w:left="2160" w:hanging="360"/>
      </w:pPr>
    </w:lvl>
    <w:lvl w:ilvl="2" w:tplc="15E2C538">
      <w:start w:val="1"/>
      <w:numFmt w:val="lowerRoman"/>
      <w:lvlText w:val="%3."/>
      <w:lvlJc w:val="right"/>
      <w:pPr>
        <w:ind w:left="2880" w:hanging="180"/>
      </w:pPr>
    </w:lvl>
    <w:lvl w:ilvl="3" w:tplc="7C7C1A3A">
      <w:start w:val="1"/>
      <w:numFmt w:val="decimal"/>
      <w:lvlText w:val="%4."/>
      <w:lvlJc w:val="left"/>
      <w:pPr>
        <w:ind w:left="3600" w:hanging="360"/>
      </w:pPr>
    </w:lvl>
    <w:lvl w:ilvl="4" w:tplc="9AB8FD7E">
      <w:start w:val="1"/>
      <w:numFmt w:val="lowerLetter"/>
      <w:lvlText w:val="%5."/>
      <w:lvlJc w:val="left"/>
      <w:pPr>
        <w:ind w:left="4320" w:hanging="360"/>
      </w:pPr>
    </w:lvl>
    <w:lvl w:ilvl="5" w:tplc="61EC32C4">
      <w:start w:val="1"/>
      <w:numFmt w:val="lowerRoman"/>
      <w:lvlText w:val="%6."/>
      <w:lvlJc w:val="right"/>
      <w:pPr>
        <w:ind w:left="5040" w:hanging="180"/>
      </w:pPr>
    </w:lvl>
    <w:lvl w:ilvl="6" w:tplc="1368F596">
      <w:start w:val="1"/>
      <w:numFmt w:val="decimal"/>
      <w:lvlText w:val="%7."/>
      <w:lvlJc w:val="left"/>
      <w:pPr>
        <w:ind w:left="5760" w:hanging="360"/>
      </w:pPr>
    </w:lvl>
    <w:lvl w:ilvl="7" w:tplc="432C74DE">
      <w:start w:val="1"/>
      <w:numFmt w:val="lowerLetter"/>
      <w:lvlText w:val="%8."/>
      <w:lvlJc w:val="left"/>
      <w:pPr>
        <w:ind w:left="6480" w:hanging="360"/>
      </w:pPr>
    </w:lvl>
    <w:lvl w:ilvl="8" w:tplc="C4D4738C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ADF42FB"/>
    <w:multiLevelType w:val="hybridMultilevel"/>
    <w:tmpl w:val="E166867E"/>
    <w:lvl w:ilvl="0" w:tplc="007E3A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906A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822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2AD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CA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548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EC5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4B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4A4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E9069"/>
    <w:multiLevelType w:val="hybridMultilevel"/>
    <w:tmpl w:val="AF6A1856"/>
    <w:lvl w:ilvl="0" w:tplc="D9EEF822">
      <w:start w:val="4"/>
      <w:numFmt w:val="decimal"/>
      <w:lvlText w:val="%1."/>
      <w:lvlJc w:val="left"/>
      <w:pPr>
        <w:ind w:left="720" w:hanging="360"/>
      </w:pPr>
    </w:lvl>
    <w:lvl w:ilvl="1" w:tplc="D93ED7FE">
      <w:start w:val="1"/>
      <w:numFmt w:val="lowerLetter"/>
      <w:lvlText w:val="%2."/>
      <w:lvlJc w:val="left"/>
      <w:pPr>
        <w:ind w:left="1440" w:hanging="360"/>
      </w:pPr>
    </w:lvl>
    <w:lvl w:ilvl="2" w:tplc="DE82D32A">
      <w:start w:val="1"/>
      <w:numFmt w:val="lowerRoman"/>
      <w:lvlText w:val="%3."/>
      <w:lvlJc w:val="right"/>
      <w:pPr>
        <w:ind w:left="2160" w:hanging="180"/>
      </w:pPr>
    </w:lvl>
    <w:lvl w:ilvl="3" w:tplc="A010EF32">
      <w:start w:val="1"/>
      <w:numFmt w:val="decimal"/>
      <w:lvlText w:val="%4."/>
      <w:lvlJc w:val="left"/>
      <w:pPr>
        <w:ind w:left="2880" w:hanging="360"/>
      </w:pPr>
    </w:lvl>
    <w:lvl w:ilvl="4" w:tplc="0E3451FE">
      <w:start w:val="1"/>
      <w:numFmt w:val="lowerLetter"/>
      <w:lvlText w:val="%5."/>
      <w:lvlJc w:val="left"/>
      <w:pPr>
        <w:ind w:left="3600" w:hanging="360"/>
      </w:pPr>
    </w:lvl>
    <w:lvl w:ilvl="5" w:tplc="E4D66B22">
      <w:start w:val="1"/>
      <w:numFmt w:val="lowerRoman"/>
      <w:lvlText w:val="%6."/>
      <w:lvlJc w:val="right"/>
      <w:pPr>
        <w:ind w:left="4320" w:hanging="180"/>
      </w:pPr>
    </w:lvl>
    <w:lvl w:ilvl="6" w:tplc="4E4642F0">
      <w:start w:val="1"/>
      <w:numFmt w:val="decimal"/>
      <w:lvlText w:val="%7."/>
      <w:lvlJc w:val="left"/>
      <w:pPr>
        <w:ind w:left="5040" w:hanging="360"/>
      </w:pPr>
    </w:lvl>
    <w:lvl w:ilvl="7" w:tplc="6D7EDAAE">
      <w:start w:val="1"/>
      <w:numFmt w:val="lowerLetter"/>
      <w:lvlText w:val="%8."/>
      <w:lvlJc w:val="left"/>
      <w:pPr>
        <w:ind w:left="5760" w:hanging="360"/>
      </w:pPr>
    </w:lvl>
    <w:lvl w:ilvl="8" w:tplc="D1E039E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2A3C2F"/>
    <w:multiLevelType w:val="multilevel"/>
    <w:tmpl w:val="A5ECB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9225446">
    <w:abstractNumId w:val="12"/>
  </w:num>
  <w:num w:numId="2" w16cid:durableId="930238948">
    <w:abstractNumId w:val="15"/>
  </w:num>
  <w:num w:numId="3" w16cid:durableId="1930768299">
    <w:abstractNumId w:val="11"/>
  </w:num>
  <w:num w:numId="4" w16cid:durableId="1500803249">
    <w:abstractNumId w:val="26"/>
  </w:num>
  <w:num w:numId="5" w16cid:durableId="124086609">
    <w:abstractNumId w:val="29"/>
  </w:num>
  <w:num w:numId="6" w16cid:durableId="979260923">
    <w:abstractNumId w:val="37"/>
  </w:num>
  <w:num w:numId="7" w16cid:durableId="190849257">
    <w:abstractNumId w:val="8"/>
  </w:num>
  <w:num w:numId="8" w16cid:durableId="1833058924">
    <w:abstractNumId w:val="22"/>
  </w:num>
  <w:num w:numId="9" w16cid:durableId="1447773855">
    <w:abstractNumId w:val="25"/>
  </w:num>
  <w:num w:numId="10" w16cid:durableId="120803094">
    <w:abstractNumId w:val="2"/>
  </w:num>
  <w:num w:numId="11" w16cid:durableId="1179587031">
    <w:abstractNumId w:val="20"/>
  </w:num>
  <w:num w:numId="12" w16cid:durableId="1208563153">
    <w:abstractNumId w:val="39"/>
  </w:num>
  <w:num w:numId="13" w16cid:durableId="1645155371">
    <w:abstractNumId w:val="38"/>
  </w:num>
  <w:num w:numId="14" w16cid:durableId="69276795">
    <w:abstractNumId w:val="17"/>
  </w:num>
  <w:num w:numId="15" w16cid:durableId="1097141551">
    <w:abstractNumId w:val="9"/>
  </w:num>
  <w:num w:numId="16" w16cid:durableId="45951408">
    <w:abstractNumId w:val="24"/>
  </w:num>
  <w:num w:numId="17" w16cid:durableId="1373654978">
    <w:abstractNumId w:val="31"/>
  </w:num>
  <w:num w:numId="18" w16cid:durableId="305555216">
    <w:abstractNumId w:val="3"/>
  </w:num>
  <w:num w:numId="19" w16cid:durableId="528684386">
    <w:abstractNumId w:val="34"/>
  </w:num>
  <w:num w:numId="20" w16cid:durableId="1793399040">
    <w:abstractNumId w:val="14"/>
  </w:num>
  <w:num w:numId="21" w16cid:durableId="632906259">
    <w:abstractNumId w:val="5"/>
  </w:num>
  <w:num w:numId="22" w16cid:durableId="2147237717">
    <w:abstractNumId w:val="1"/>
  </w:num>
  <w:num w:numId="23" w16cid:durableId="1722747776">
    <w:abstractNumId w:val="23"/>
  </w:num>
  <w:num w:numId="24" w16cid:durableId="781073387">
    <w:abstractNumId w:val="40"/>
  </w:num>
  <w:num w:numId="25" w16cid:durableId="1662847308">
    <w:abstractNumId w:val="32"/>
  </w:num>
  <w:num w:numId="26" w16cid:durableId="1817719975">
    <w:abstractNumId w:val="4"/>
  </w:num>
  <w:num w:numId="27" w16cid:durableId="1725636547">
    <w:abstractNumId w:val="13"/>
  </w:num>
  <w:num w:numId="28" w16cid:durableId="1887637468">
    <w:abstractNumId w:val="16"/>
  </w:num>
  <w:num w:numId="29" w16cid:durableId="474570003">
    <w:abstractNumId w:val="30"/>
  </w:num>
  <w:num w:numId="30" w16cid:durableId="37123634">
    <w:abstractNumId w:val="10"/>
  </w:num>
  <w:num w:numId="31" w16cid:durableId="669286203">
    <w:abstractNumId w:val="28"/>
  </w:num>
  <w:num w:numId="32" w16cid:durableId="400519759">
    <w:abstractNumId w:val="6"/>
  </w:num>
  <w:num w:numId="33" w16cid:durableId="121659166">
    <w:abstractNumId w:val="7"/>
  </w:num>
  <w:num w:numId="34" w16cid:durableId="2097944244">
    <w:abstractNumId w:val="18"/>
  </w:num>
  <w:num w:numId="35" w16cid:durableId="1488591506">
    <w:abstractNumId w:val="0"/>
  </w:num>
  <w:num w:numId="36" w16cid:durableId="956839895">
    <w:abstractNumId w:val="27"/>
  </w:num>
  <w:num w:numId="37" w16cid:durableId="547450881">
    <w:abstractNumId w:val="33"/>
  </w:num>
  <w:num w:numId="38" w16cid:durableId="1281107826">
    <w:abstractNumId w:val="36"/>
  </w:num>
  <w:num w:numId="39" w16cid:durableId="1710255543">
    <w:abstractNumId w:val="35"/>
  </w:num>
  <w:num w:numId="40" w16cid:durableId="1290285038">
    <w:abstractNumId w:val="21"/>
  </w:num>
  <w:num w:numId="41" w16cid:durableId="16151663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A3D"/>
    <w:rsid w:val="000142E0"/>
    <w:rsid w:val="00034B2F"/>
    <w:rsid w:val="00040105"/>
    <w:rsid w:val="000402F2"/>
    <w:rsid w:val="00045395"/>
    <w:rsid w:val="000952F1"/>
    <w:rsid w:val="000B0CB2"/>
    <w:rsid w:val="000B40E7"/>
    <w:rsid w:val="000E0D80"/>
    <w:rsid w:val="000E2304"/>
    <w:rsid w:val="00101757"/>
    <w:rsid w:val="001108BC"/>
    <w:rsid w:val="00116E53"/>
    <w:rsid w:val="0011869E"/>
    <w:rsid w:val="00120F15"/>
    <w:rsid w:val="00124CDB"/>
    <w:rsid w:val="001351B2"/>
    <w:rsid w:val="00166213"/>
    <w:rsid w:val="00197068"/>
    <w:rsid w:val="001B1EE4"/>
    <w:rsid w:val="001C779A"/>
    <w:rsid w:val="001E700D"/>
    <w:rsid w:val="00217104"/>
    <w:rsid w:val="00222D3B"/>
    <w:rsid w:val="00225A5E"/>
    <w:rsid w:val="00233AC8"/>
    <w:rsid w:val="00257DAB"/>
    <w:rsid w:val="00265389"/>
    <w:rsid w:val="00273B42"/>
    <w:rsid w:val="00282A52"/>
    <w:rsid w:val="002B45F3"/>
    <w:rsid w:val="002C521F"/>
    <w:rsid w:val="002F6322"/>
    <w:rsid w:val="00310A45"/>
    <w:rsid w:val="003168CB"/>
    <w:rsid w:val="003234A7"/>
    <w:rsid w:val="003372E3"/>
    <w:rsid w:val="0036808B"/>
    <w:rsid w:val="00393D3A"/>
    <w:rsid w:val="003A0D28"/>
    <w:rsid w:val="003B3646"/>
    <w:rsid w:val="003E41DD"/>
    <w:rsid w:val="004319EB"/>
    <w:rsid w:val="004329B9"/>
    <w:rsid w:val="00453024"/>
    <w:rsid w:val="00456AB9"/>
    <w:rsid w:val="00480CA7"/>
    <w:rsid w:val="004848B6"/>
    <w:rsid w:val="004A20BD"/>
    <w:rsid w:val="004B7904"/>
    <w:rsid w:val="004C25C0"/>
    <w:rsid w:val="005146E1"/>
    <w:rsid w:val="0052037E"/>
    <w:rsid w:val="0052300C"/>
    <w:rsid w:val="00526240"/>
    <w:rsid w:val="00530A15"/>
    <w:rsid w:val="0053197E"/>
    <w:rsid w:val="00544266"/>
    <w:rsid w:val="0054664A"/>
    <w:rsid w:val="00557004"/>
    <w:rsid w:val="005740BB"/>
    <w:rsid w:val="005744A0"/>
    <w:rsid w:val="0059337B"/>
    <w:rsid w:val="00594D80"/>
    <w:rsid w:val="005A5B02"/>
    <w:rsid w:val="005C61BE"/>
    <w:rsid w:val="005D4DAE"/>
    <w:rsid w:val="005E3254"/>
    <w:rsid w:val="005E53AE"/>
    <w:rsid w:val="00624436"/>
    <w:rsid w:val="00650385"/>
    <w:rsid w:val="00670910"/>
    <w:rsid w:val="00686544"/>
    <w:rsid w:val="006A027C"/>
    <w:rsid w:val="006A153F"/>
    <w:rsid w:val="006A76B9"/>
    <w:rsid w:val="006B1F76"/>
    <w:rsid w:val="006D33B2"/>
    <w:rsid w:val="006F638E"/>
    <w:rsid w:val="007107A1"/>
    <w:rsid w:val="00712493"/>
    <w:rsid w:val="00716BA0"/>
    <w:rsid w:val="00727FD2"/>
    <w:rsid w:val="00756826"/>
    <w:rsid w:val="00757575"/>
    <w:rsid w:val="007615F6"/>
    <w:rsid w:val="00761D26"/>
    <w:rsid w:val="00776FA5"/>
    <w:rsid w:val="007A66DC"/>
    <w:rsid w:val="007C4ABC"/>
    <w:rsid w:val="007C511F"/>
    <w:rsid w:val="007D0C9C"/>
    <w:rsid w:val="007D0EC9"/>
    <w:rsid w:val="00802ACF"/>
    <w:rsid w:val="0081138F"/>
    <w:rsid w:val="0081307E"/>
    <w:rsid w:val="00815C5E"/>
    <w:rsid w:val="00832778"/>
    <w:rsid w:val="0084116A"/>
    <w:rsid w:val="00880D2E"/>
    <w:rsid w:val="00883452"/>
    <w:rsid w:val="0089315D"/>
    <w:rsid w:val="008A3E81"/>
    <w:rsid w:val="008A5D95"/>
    <w:rsid w:val="008E0B33"/>
    <w:rsid w:val="008E72AD"/>
    <w:rsid w:val="008F164F"/>
    <w:rsid w:val="008F545F"/>
    <w:rsid w:val="00915EEE"/>
    <w:rsid w:val="00924845"/>
    <w:rsid w:val="00934097"/>
    <w:rsid w:val="00953585"/>
    <w:rsid w:val="009705AF"/>
    <w:rsid w:val="00980277"/>
    <w:rsid w:val="009A2B40"/>
    <w:rsid w:val="009C1E31"/>
    <w:rsid w:val="009D4D7A"/>
    <w:rsid w:val="009F305E"/>
    <w:rsid w:val="009F4750"/>
    <w:rsid w:val="00A01519"/>
    <w:rsid w:val="00A04B2E"/>
    <w:rsid w:val="00A160D5"/>
    <w:rsid w:val="00A65F54"/>
    <w:rsid w:val="00A70414"/>
    <w:rsid w:val="00A7348F"/>
    <w:rsid w:val="00A85B2D"/>
    <w:rsid w:val="00A867B9"/>
    <w:rsid w:val="00AA2A61"/>
    <w:rsid w:val="00AA535E"/>
    <w:rsid w:val="00AC1F3B"/>
    <w:rsid w:val="00AD053F"/>
    <w:rsid w:val="00AE7FDD"/>
    <w:rsid w:val="00AF54B0"/>
    <w:rsid w:val="00AF718A"/>
    <w:rsid w:val="00B24DEB"/>
    <w:rsid w:val="00B33063"/>
    <w:rsid w:val="00B35DBC"/>
    <w:rsid w:val="00B43A3D"/>
    <w:rsid w:val="00B44C2A"/>
    <w:rsid w:val="00B4586F"/>
    <w:rsid w:val="00B86C1A"/>
    <w:rsid w:val="00B957A6"/>
    <w:rsid w:val="00BA1CE9"/>
    <w:rsid w:val="00BB60B1"/>
    <w:rsid w:val="00BC5791"/>
    <w:rsid w:val="00BF6782"/>
    <w:rsid w:val="00C05378"/>
    <w:rsid w:val="00C22699"/>
    <w:rsid w:val="00C23022"/>
    <w:rsid w:val="00C3076C"/>
    <w:rsid w:val="00C65B9D"/>
    <w:rsid w:val="00C67C59"/>
    <w:rsid w:val="00CB36AB"/>
    <w:rsid w:val="00CD14DB"/>
    <w:rsid w:val="00CD256B"/>
    <w:rsid w:val="00CE262D"/>
    <w:rsid w:val="00CF783E"/>
    <w:rsid w:val="00D15F4D"/>
    <w:rsid w:val="00D36E7D"/>
    <w:rsid w:val="00D42CE8"/>
    <w:rsid w:val="00D47F56"/>
    <w:rsid w:val="00D89615"/>
    <w:rsid w:val="00D913CA"/>
    <w:rsid w:val="00DA1B5F"/>
    <w:rsid w:val="00DC04DD"/>
    <w:rsid w:val="00DC0DFA"/>
    <w:rsid w:val="00DC10C3"/>
    <w:rsid w:val="00DD2467"/>
    <w:rsid w:val="00DF07D6"/>
    <w:rsid w:val="00DF3B8F"/>
    <w:rsid w:val="00E13EF4"/>
    <w:rsid w:val="00E63E23"/>
    <w:rsid w:val="00E71D26"/>
    <w:rsid w:val="00EA3EAA"/>
    <w:rsid w:val="00EA4150"/>
    <w:rsid w:val="00EB37F4"/>
    <w:rsid w:val="00EB70D5"/>
    <w:rsid w:val="00ED214D"/>
    <w:rsid w:val="00EF3E65"/>
    <w:rsid w:val="00F01B86"/>
    <w:rsid w:val="00F1784C"/>
    <w:rsid w:val="00F345EE"/>
    <w:rsid w:val="00F72966"/>
    <w:rsid w:val="00F731F3"/>
    <w:rsid w:val="00F764FF"/>
    <w:rsid w:val="00F803A9"/>
    <w:rsid w:val="00F86AF9"/>
    <w:rsid w:val="00F875FB"/>
    <w:rsid w:val="00FB5F27"/>
    <w:rsid w:val="00FC7C0C"/>
    <w:rsid w:val="00FD7708"/>
    <w:rsid w:val="01DBBB50"/>
    <w:rsid w:val="0276F6FF"/>
    <w:rsid w:val="02C31761"/>
    <w:rsid w:val="040BEAC2"/>
    <w:rsid w:val="046ED3DF"/>
    <w:rsid w:val="04D2A95C"/>
    <w:rsid w:val="04E234CE"/>
    <w:rsid w:val="05B8474A"/>
    <w:rsid w:val="06015D74"/>
    <w:rsid w:val="07166F47"/>
    <w:rsid w:val="0811D1AC"/>
    <w:rsid w:val="08426716"/>
    <w:rsid w:val="095E8A0E"/>
    <w:rsid w:val="09B867AB"/>
    <w:rsid w:val="09E644AF"/>
    <w:rsid w:val="0A2D5C2B"/>
    <w:rsid w:val="0A97AFAE"/>
    <w:rsid w:val="0B13DD5A"/>
    <w:rsid w:val="0BDA9B32"/>
    <w:rsid w:val="0DC93E19"/>
    <w:rsid w:val="0EB6FD76"/>
    <w:rsid w:val="0EFB1E4C"/>
    <w:rsid w:val="0F232DA3"/>
    <w:rsid w:val="0F2A9448"/>
    <w:rsid w:val="0F5B46DD"/>
    <w:rsid w:val="0FFC29BA"/>
    <w:rsid w:val="106EDAD1"/>
    <w:rsid w:val="10885474"/>
    <w:rsid w:val="1132FF74"/>
    <w:rsid w:val="1201B4B8"/>
    <w:rsid w:val="125A88F2"/>
    <w:rsid w:val="13281C9D"/>
    <w:rsid w:val="138ADEDD"/>
    <w:rsid w:val="142DCF36"/>
    <w:rsid w:val="14564994"/>
    <w:rsid w:val="14D3731D"/>
    <w:rsid w:val="14D4E4E7"/>
    <w:rsid w:val="14D947E0"/>
    <w:rsid w:val="15E2B741"/>
    <w:rsid w:val="16708E7E"/>
    <w:rsid w:val="17702114"/>
    <w:rsid w:val="178D4BFF"/>
    <w:rsid w:val="18EDE731"/>
    <w:rsid w:val="194EE253"/>
    <w:rsid w:val="194FFE80"/>
    <w:rsid w:val="19C0E9EC"/>
    <w:rsid w:val="19ED19CF"/>
    <w:rsid w:val="1A056310"/>
    <w:rsid w:val="1A09E22C"/>
    <w:rsid w:val="1A932FC1"/>
    <w:rsid w:val="1AD4A397"/>
    <w:rsid w:val="1B37E8E5"/>
    <w:rsid w:val="1C4ED350"/>
    <w:rsid w:val="1CD381C8"/>
    <w:rsid w:val="1E001123"/>
    <w:rsid w:val="1E7949A7"/>
    <w:rsid w:val="1F0865F6"/>
    <w:rsid w:val="1F2B6640"/>
    <w:rsid w:val="1F39EBC1"/>
    <w:rsid w:val="1F9927B6"/>
    <w:rsid w:val="1FAC37A4"/>
    <w:rsid w:val="206A3D6B"/>
    <w:rsid w:val="20C5634A"/>
    <w:rsid w:val="211FB406"/>
    <w:rsid w:val="218B09D0"/>
    <w:rsid w:val="2275C179"/>
    <w:rsid w:val="228EC179"/>
    <w:rsid w:val="229165C7"/>
    <w:rsid w:val="22AC6E12"/>
    <w:rsid w:val="2326B7AB"/>
    <w:rsid w:val="24054345"/>
    <w:rsid w:val="24482CE9"/>
    <w:rsid w:val="2484B8A8"/>
    <w:rsid w:val="249EA1FC"/>
    <w:rsid w:val="254CDB4C"/>
    <w:rsid w:val="25641BFC"/>
    <w:rsid w:val="264A6B47"/>
    <w:rsid w:val="26C3DFD1"/>
    <w:rsid w:val="2705D9FE"/>
    <w:rsid w:val="2776A15B"/>
    <w:rsid w:val="278F0BEB"/>
    <w:rsid w:val="28C9F896"/>
    <w:rsid w:val="28CAED0C"/>
    <w:rsid w:val="2B0CB44A"/>
    <w:rsid w:val="2B0DE00D"/>
    <w:rsid w:val="2C1EFD6C"/>
    <w:rsid w:val="2D14716D"/>
    <w:rsid w:val="2D2A2630"/>
    <w:rsid w:val="2D9FE48B"/>
    <w:rsid w:val="2E79D539"/>
    <w:rsid w:val="2E9E6BC0"/>
    <w:rsid w:val="2EACFA29"/>
    <w:rsid w:val="2EDFD238"/>
    <w:rsid w:val="2F0CA2B5"/>
    <w:rsid w:val="2F53ADBE"/>
    <w:rsid w:val="31165DF6"/>
    <w:rsid w:val="3190AFBC"/>
    <w:rsid w:val="32D58238"/>
    <w:rsid w:val="32F0B9E6"/>
    <w:rsid w:val="333C0035"/>
    <w:rsid w:val="334B8C68"/>
    <w:rsid w:val="335B7855"/>
    <w:rsid w:val="34CC3238"/>
    <w:rsid w:val="3578207E"/>
    <w:rsid w:val="3883A96B"/>
    <w:rsid w:val="388E9C44"/>
    <w:rsid w:val="38E2A81B"/>
    <w:rsid w:val="39F48AEA"/>
    <w:rsid w:val="3A19FD51"/>
    <w:rsid w:val="3A27D556"/>
    <w:rsid w:val="3A5C792C"/>
    <w:rsid w:val="3B15E386"/>
    <w:rsid w:val="3BFAD8A4"/>
    <w:rsid w:val="3C85A942"/>
    <w:rsid w:val="3C957BDE"/>
    <w:rsid w:val="3C98627F"/>
    <w:rsid w:val="3D31AF62"/>
    <w:rsid w:val="3DE173C7"/>
    <w:rsid w:val="3E626EF9"/>
    <w:rsid w:val="429CA21A"/>
    <w:rsid w:val="42A8A13B"/>
    <w:rsid w:val="435EA09D"/>
    <w:rsid w:val="44FB5B76"/>
    <w:rsid w:val="45326377"/>
    <w:rsid w:val="454AB8D1"/>
    <w:rsid w:val="457BB7BB"/>
    <w:rsid w:val="45B54C6E"/>
    <w:rsid w:val="45ECEBB4"/>
    <w:rsid w:val="46B66C27"/>
    <w:rsid w:val="47FBFE0F"/>
    <w:rsid w:val="496275B1"/>
    <w:rsid w:val="496303CD"/>
    <w:rsid w:val="4AF8D02D"/>
    <w:rsid w:val="4C827B6E"/>
    <w:rsid w:val="4E97FBE6"/>
    <w:rsid w:val="4EEFA575"/>
    <w:rsid w:val="4F6F4FF4"/>
    <w:rsid w:val="4F8A8CDC"/>
    <w:rsid w:val="4F9CB826"/>
    <w:rsid w:val="509AAF3E"/>
    <w:rsid w:val="512BB4B8"/>
    <w:rsid w:val="515067BD"/>
    <w:rsid w:val="51C58953"/>
    <w:rsid w:val="52685FED"/>
    <w:rsid w:val="52EAB7F0"/>
    <w:rsid w:val="53308BD4"/>
    <w:rsid w:val="534039A5"/>
    <w:rsid w:val="5359AEC3"/>
    <w:rsid w:val="54054D86"/>
    <w:rsid w:val="542AB020"/>
    <w:rsid w:val="542CA166"/>
    <w:rsid w:val="546F57A4"/>
    <w:rsid w:val="549AAE56"/>
    <w:rsid w:val="54BC7729"/>
    <w:rsid w:val="558709C1"/>
    <w:rsid w:val="55A2E5D0"/>
    <w:rsid w:val="5684DC38"/>
    <w:rsid w:val="56EF171F"/>
    <w:rsid w:val="5724B0D4"/>
    <w:rsid w:val="58247DF3"/>
    <w:rsid w:val="585DD8B1"/>
    <w:rsid w:val="58D314A7"/>
    <w:rsid w:val="58D59D95"/>
    <w:rsid w:val="59B80CA8"/>
    <w:rsid w:val="5AE55C8A"/>
    <w:rsid w:val="5B627896"/>
    <w:rsid w:val="5B6860C9"/>
    <w:rsid w:val="5B8365F9"/>
    <w:rsid w:val="5BF38C66"/>
    <w:rsid w:val="5D0784AA"/>
    <w:rsid w:val="5D4F478B"/>
    <w:rsid w:val="5E814429"/>
    <w:rsid w:val="5F1D43F1"/>
    <w:rsid w:val="5F6EF151"/>
    <w:rsid w:val="6062070E"/>
    <w:rsid w:val="60FBC142"/>
    <w:rsid w:val="6119C36A"/>
    <w:rsid w:val="620E19E2"/>
    <w:rsid w:val="6249FD08"/>
    <w:rsid w:val="624A9D7F"/>
    <w:rsid w:val="625AC876"/>
    <w:rsid w:val="62A0ACDC"/>
    <w:rsid w:val="6335C172"/>
    <w:rsid w:val="649532FC"/>
    <w:rsid w:val="64DAC69D"/>
    <w:rsid w:val="6670C460"/>
    <w:rsid w:val="66D65438"/>
    <w:rsid w:val="67ACB040"/>
    <w:rsid w:val="67DC1975"/>
    <w:rsid w:val="68495EB6"/>
    <w:rsid w:val="687148EC"/>
    <w:rsid w:val="688F9FA1"/>
    <w:rsid w:val="699C9078"/>
    <w:rsid w:val="6AF4007B"/>
    <w:rsid w:val="6BA62244"/>
    <w:rsid w:val="6C07636B"/>
    <w:rsid w:val="6C2F2E06"/>
    <w:rsid w:val="6C9D7B12"/>
    <w:rsid w:val="6DFFCE54"/>
    <w:rsid w:val="6ECFACC3"/>
    <w:rsid w:val="6F7533C4"/>
    <w:rsid w:val="6FB788EA"/>
    <w:rsid w:val="6FBFC04F"/>
    <w:rsid w:val="71D8EBED"/>
    <w:rsid w:val="72B811F7"/>
    <w:rsid w:val="72B82F8F"/>
    <w:rsid w:val="7424D219"/>
    <w:rsid w:val="746EB21F"/>
    <w:rsid w:val="7487F47A"/>
    <w:rsid w:val="74B8B58B"/>
    <w:rsid w:val="75C36F58"/>
    <w:rsid w:val="77257D98"/>
    <w:rsid w:val="772B1ECC"/>
    <w:rsid w:val="7746EBCA"/>
    <w:rsid w:val="77EACA13"/>
    <w:rsid w:val="7893C128"/>
    <w:rsid w:val="7952FED2"/>
    <w:rsid w:val="796C7F98"/>
    <w:rsid w:val="79F856B2"/>
    <w:rsid w:val="7A48412A"/>
    <w:rsid w:val="7B995978"/>
    <w:rsid w:val="7BD87664"/>
    <w:rsid w:val="7C6E8437"/>
    <w:rsid w:val="7CB2CC35"/>
    <w:rsid w:val="7F237AB7"/>
    <w:rsid w:val="7F96D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9721A"/>
  <w15:chartTrackingRefBased/>
  <w15:docId w15:val="{3634FA03-7786-4500-8C82-52D09827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778"/>
    <w:pPr>
      <w:ind w:left="720"/>
      <w:contextualSpacing/>
    </w:pPr>
  </w:style>
  <w:style w:type="table" w:styleId="TableGrid">
    <w:name w:val="Table Grid"/>
    <w:basedOn w:val="TableNormal"/>
    <w:uiPriority w:val="39"/>
    <w:rsid w:val="008F5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25C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1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7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18A"/>
  </w:style>
  <w:style w:type="paragraph" w:styleId="Footer">
    <w:name w:val="footer"/>
    <w:basedOn w:val="Normal"/>
    <w:link w:val="FooterChar"/>
    <w:uiPriority w:val="99"/>
    <w:unhideWhenUsed/>
    <w:rsid w:val="00AF7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18A"/>
  </w:style>
  <w:style w:type="character" w:styleId="Hyperlink">
    <w:name w:val="Hyperlink"/>
    <w:basedOn w:val="DefaultParagraphFont"/>
    <w:uiPriority w:val="99"/>
    <w:unhideWhenUsed/>
    <w:rsid w:val="00530A1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30A15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B0C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0C9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3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34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34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48F"/>
    <w:rPr>
      <w:b/>
      <w:bCs/>
      <w:sz w:val="20"/>
      <w:szCs w:val="20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4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209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587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scobri@cmarl.unam.mx" TargetMode="External"/><Relationship Id="rId18" Type="http://schemas.openxmlformats.org/officeDocument/2006/relationships/hyperlink" Target="mailto:peraltabrichtova@usf.edu" TargetMode="External"/><Relationship Id="rId26" Type="http://schemas.openxmlformats.org/officeDocument/2006/relationships/hyperlink" Target="mailto:wisnique.panier@diplomatie.ht" TargetMode="External"/><Relationship Id="rId39" Type="http://schemas.openxmlformats.org/officeDocument/2006/relationships/header" Target="header1.xml"/><Relationship Id="rId21" Type="http://schemas.openxmlformats.org/officeDocument/2006/relationships/hyperlink" Target="mailto:janoriega69@gmail.com" TargetMode="External"/><Relationship Id="rId34" Type="http://schemas.openxmlformats.org/officeDocument/2006/relationships/hyperlink" Target="mailto:iocaribeocean@gmail.com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branson.belle@uwi.edu" TargetMode="External"/><Relationship Id="rId20" Type="http://schemas.openxmlformats.org/officeDocument/2006/relationships/hyperlink" Target="mailto:carib@usf.edu" TargetMode="External"/><Relationship Id="rId29" Type="http://schemas.openxmlformats.org/officeDocument/2006/relationships/hyperlink" Target="mailto:m.oduber@unesco.aw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rc-word-edit.officeapps.live.com/we/wordeditorframe.aspx?ui=es-ES&amp;rs=en-US&amp;wopisrc=https%3A%2F%2Funesco.sharepoint.com%2Fsites%2FIOCARIBEE-FilingandArchivalSystem%2F_vti_bin%2Fwopi.ashx%2Ffiles%2F36c1821a696348b5833f9de7a0842574&amp;wdenableroaming=1&amp;mscc=1&amp;hid=4791D173-54C5-43E1-9152-258DBE801AB4.0&amp;uih=sharepointcom&amp;wdlcid=es-ES&amp;jsapi=1&amp;jsapiver=v2&amp;corrid=a0ad546a-f33b-2fdf-e6b7-d70cf08d60a1&amp;usid=a0ad546a-f33b-2fdf-e6b7-d70cf08d60a1&amp;newsession=1&amp;sftc=1&amp;uihit=docaspx&amp;muv=1&amp;ats=PairwiseBroker&amp;cac=1&amp;sams=1&amp;mtf=1&amp;sfp=1&amp;sdp=1&amp;hch=1&amp;hwfh=1&amp;dchat=1&amp;sc=%7B%22pmo%22%3A%22https%3A%2F%2Funesco.sharepoint.com%22%2C%22pmshare%22%3Atrue%7D&amp;ctp=LeastProtected&amp;rct=Normal&amp;wdorigin=AuthPrompt.OWA-NTB-Mail.Sharing.DirectLink.Copy&amp;afdflight=50&amp;csiro=1&amp;instantedit=1&amp;wopicomplete=1&amp;wdredirectionreason=Unified_SingleFlush" TargetMode="External"/><Relationship Id="rId24" Type="http://schemas.openxmlformats.org/officeDocument/2006/relationships/hyperlink" Target="mailto:judith.gobin@sta.uwi.edu" TargetMode="External"/><Relationship Id="rId32" Type="http://schemas.openxmlformats.org/officeDocument/2006/relationships/hyperlink" Target="mailto:m.tosic@unesco.org" TargetMode="External"/><Relationship Id="rId37" Type="http://schemas.openxmlformats.org/officeDocument/2006/relationships/hyperlink" Target="mailto:af.blanco-paternina@unesco.org" TargetMode="External"/><Relationship Id="rId40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bdawson@georgiaaquarium.org" TargetMode="External"/><Relationship Id="rId23" Type="http://schemas.openxmlformats.org/officeDocument/2006/relationships/hyperlink" Target="mailto:tadziob@gmail.com" TargetMode="External"/><Relationship Id="rId28" Type="http://schemas.openxmlformats.org/officeDocument/2006/relationships/hyperlink" Target="mailto:ajpaz@insivumeh.gob.gt" TargetMode="External"/><Relationship Id="rId36" Type="http://schemas.openxmlformats.org/officeDocument/2006/relationships/hyperlink" Target="mailto:b.palacios@unesco.org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ealberts@georgiaaquarium.org" TargetMode="External"/><Relationship Id="rId31" Type="http://schemas.openxmlformats.org/officeDocument/2006/relationships/hyperlink" Target="mailto:l.Inniss@unesco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lejandro.acosta@gcfi.org" TargetMode="External"/><Relationship Id="rId22" Type="http://schemas.openxmlformats.org/officeDocument/2006/relationships/hyperlink" Target="mailto:loretoduffy@gmail.com" TargetMode="External"/><Relationship Id="rId27" Type="http://schemas.openxmlformats.org/officeDocument/2006/relationships/hyperlink" Target="mailto:maribelle.vargas@ucr.ac.cr" TargetMode="External"/><Relationship Id="rId30" Type="http://schemas.openxmlformats.org/officeDocument/2006/relationships/hyperlink" Target="mailto:roberto.depinho@mcti.gov.br" TargetMode="External"/><Relationship Id="rId35" Type="http://schemas.openxmlformats.org/officeDocument/2006/relationships/hyperlink" Target="mailto:ma.toro-wills@unesco.org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frc-word-edit.officeapps.live.com/we/wordeditorframe.aspx?ui=es-ES&amp;rs=en-US&amp;wopisrc=https%3A%2F%2Funesco.sharepoint.com%2Fsites%2FIOCARIBEE-FilingandArchivalSystem%2F_vti_bin%2Fwopi.ashx%2Ffiles%2F36c1821a696348b5833f9de7a0842574&amp;wdenableroaming=1&amp;mscc=1&amp;hid=4791D173-54C5-43E1-9152-258DBE801AB4.0&amp;uih=sharepointcom&amp;wdlcid=es-ES&amp;jsapi=1&amp;jsapiver=v2&amp;corrid=a0ad546a-f33b-2fdf-e6b7-d70cf08d60a1&amp;usid=a0ad546a-f33b-2fdf-e6b7-d70cf08d60a1&amp;newsession=1&amp;sftc=1&amp;uihit=docaspx&amp;muv=1&amp;ats=PairwiseBroker&amp;cac=1&amp;sams=1&amp;mtf=1&amp;sfp=1&amp;sdp=1&amp;hch=1&amp;hwfh=1&amp;dchat=1&amp;sc=%7B%22pmo%22%3A%22https%3A%2F%2Funesco.sharepoint.com%22%2C%22pmshare%22%3Atrue%7D&amp;ctp=LeastProtected&amp;rct=Normal&amp;wdorigin=AuthPrompt.OWA-NTB-Mail.Sharing.DirectLink.Copy&amp;afdflight=50&amp;csiro=1&amp;instantedit=1&amp;wopicomplete=1&amp;wdredirectionreason=Unified_SingleFlush" TargetMode="External"/><Relationship Id="rId17" Type="http://schemas.openxmlformats.org/officeDocument/2006/relationships/hyperlink" Target="mailto:bruno.sainte-rose@theoceancleanup.com" TargetMode="External"/><Relationship Id="rId25" Type="http://schemas.openxmlformats.org/officeDocument/2006/relationships/hyperlink" Target="mailto:christofoletti@unifesp.br" TargetMode="External"/><Relationship Id="rId33" Type="http://schemas.openxmlformats.org/officeDocument/2006/relationships/hyperlink" Target="mailto:a.rojas-aldana@unesco.org" TargetMode="External"/><Relationship Id="rId38" Type="http://schemas.openxmlformats.org/officeDocument/2006/relationships/hyperlink" Target="mailto:d.burri@unesc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ec9ee2-98e2-41f1-b8d8-637ec845bf6e" xsi:nil="true"/>
    <lcf76f155ced4ddcb4097134ff3c332f xmlns="514e5fa7-09f8-417e-9fa0-2dcb5a771e0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9B11BD30DBB4EA6165125C28E89C1" ma:contentTypeVersion="13" ma:contentTypeDescription="Create a new document." ma:contentTypeScope="" ma:versionID="6c0613f4ce1667ea13988d52252fdeda">
  <xsd:schema xmlns:xsd="http://www.w3.org/2001/XMLSchema" xmlns:xs="http://www.w3.org/2001/XMLSchema" xmlns:p="http://schemas.microsoft.com/office/2006/metadata/properties" xmlns:ns2="514e5fa7-09f8-417e-9fa0-2dcb5a771e01" xmlns:ns3="b5ec9ee2-98e2-41f1-b8d8-637ec845bf6e" targetNamespace="http://schemas.microsoft.com/office/2006/metadata/properties" ma:root="true" ma:fieldsID="1df6ede8f54b5ca4cf4dd9be91c00b51" ns2:_="" ns3:_="">
    <xsd:import namespace="514e5fa7-09f8-417e-9fa0-2dcb5a771e01"/>
    <xsd:import namespace="b5ec9ee2-98e2-41f1-b8d8-637ec845bf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e5fa7-09f8-417e-9fa0-2dcb5a771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0cec18f-64e3-475c-b7ef-ac8bd5022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c9ee2-98e2-41f1-b8d8-637ec845bf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1d1027-7368-478f-91b5-d8b4705f9a4e}" ma:internalName="TaxCatchAll" ma:showField="CatchAllData" ma:web="b5ec9ee2-98e2-41f1-b8d8-637ec845b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756C5B-BB06-4CE0-BB6E-A2C402FB62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570C58-CB33-4631-9C73-BD8CAE5BEE6B}">
  <ds:schemaRefs>
    <ds:schemaRef ds:uri="http://schemas.microsoft.com/office/2006/metadata/properties"/>
    <ds:schemaRef ds:uri="http://schemas.microsoft.com/office/infopath/2007/PartnerControls"/>
    <ds:schemaRef ds:uri="b5ec9ee2-98e2-41f1-b8d8-637ec845bf6e"/>
    <ds:schemaRef ds:uri="514e5fa7-09f8-417e-9fa0-2dcb5a771e01"/>
  </ds:schemaRefs>
</ds:datastoreItem>
</file>

<file path=customXml/itemProps3.xml><?xml version="1.0" encoding="utf-8"?>
<ds:datastoreItem xmlns:ds="http://schemas.openxmlformats.org/officeDocument/2006/customXml" ds:itemID="{A1B8A800-FDCD-4327-9A42-6BB7CFD49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e5fa7-09f8-417e-9fa0-2dcb5a771e01"/>
    <ds:schemaRef ds:uri="b5ec9ee2-98e2-41f1-b8d8-637ec845b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CE6CF9-B5B2-4FAB-B5F8-FD53A476061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2369</Words>
  <Characters>13508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Maurice Narcis</dc:creator>
  <cp:keywords/>
  <dc:description/>
  <cp:lastModifiedBy>Tosic, Marko</cp:lastModifiedBy>
  <cp:revision>9</cp:revision>
  <dcterms:created xsi:type="dcterms:W3CDTF">2025-09-30T14:40:00Z</dcterms:created>
  <dcterms:modified xsi:type="dcterms:W3CDTF">2025-10-17T04:14:00Z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0x0101006D09B11BD30DBB4EA6165125C28E89C1</vt:lpwstr>
  </property>
  <property fmtid="{D5CDD505-2E9C-101B-9397-08002B2CF9AE}" pid="3" name="MediaServiceImageTags">
    <vt:lpwstr/>
  </property>
</Properties>
</file>