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1323C" w14:textId="3C648674" w:rsidR="007453C5" w:rsidRPr="007453C5" w:rsidRDefault="007453C5" w:rsidP="007453C5">
      <w:pPr>
        <w:snapToGrid w:val="0"/>
        <w:spacing w:after="0" w:line="240" w:lineRule="auto"/>
        <w:rPr>
          <w:i/>
          <w:iCs/>
          <w:lang w:val="en-US"/>
        </w:rPr>
      </w:pPr>
      <w:r w:rsidRPr="007453C5">
        <w:rPr>
          <w:i/>
          <w:iCs/>
          <w:lang w:val="en-US"/>
        </w:rPr>
        <w:t xml:space="preserve">Example Letter of Submission of Tsunami Ready Application </w:t>
      </w:r>
    </w:p>
    <w:p w14:paraId="5972B3CB" w14:textId="77777777" w:rsidR="007A17F6" w:rsidRPr="007453C5" w:rsidRDefault="007A17F6" w:rsidP="007A17F6">
      <w:pPr>
        <w:snapToGrid w:val="0"/>
        <w:spacing w:after="0" w:line="240" w:lineRule="auto"/>
        <w:rPr>
          <w:lang w:val="en-US"/>
        </w:rPr>
      </w:pPr>
    </w:p>
    <w:p w14:paraId="1F867D36" w14:textId="77777777" w:rsidR="007A17F6" w:rsidRDefault="007A17F6" w:rsidP="007A17F6">
      <w:pPr>
        <w:snapToGrid w:val="0"/>
        <w:spacing w:after="0" w:line="240" w:lineRule="auto"/>
        <w:ind w:left="993" w:right="1088"/>
        <w:jc w:val="center"/>
        <w:rPr>
          <w:b/>
          <w:bCs/>
        </w:rPr>
      </w:pPr>
      <w:r w:rsidRPr="007A17F6">
        <w:rPr>
          <w:b/>
          <w:bCs/>
        </w:rPr>
        <w:t>[Letterhead of the National Tsunami Ready Board / National Disaster Management Authority]</w:t>
      </w:r>
    </w:p>
    <w:p w14:paraId="0678AFA1" w14:textId="3ED8D595" w:rsidR="007A17F6" w:rsidRPr="00C16FB8" w:rsidRDefault="007A17F6" w:rsidP="007A17F6">
      <w:pPr>
        <w:snapToGrid w:val="0"/>
        <w:spacing w:after="0" w:line="240" w:lineRule="auto"/>
        <w:ind w:left="5387"/>
        <w:rPr>
          <w:i/>
          <w:iCs/>
        </w:rPr>
      </w:pPr>
      <w:r w:rsidRPr="007A17F6">
        <w:br/>
      </w:r>
      <w:r w:rsidRPr="00C16FB8">
        <w:rPr>
          <w:i/>
          <w:iCs/>
          <w:highlight w:val="yellow"/>
        </w:rPr>
        <w:t>[Date]</w:t>
      </w:r>
    </w:p>
    <w:p w14:paraId="6CAD5C82" w14:textId="77777777" w:rsidR="007A17F6" w:rsidRDefault="007A17F6" w:rsidP="007A17F6">
      <w:pPr>
        <w:snapToGrid w:val="0"/>
        <w:spacing w:after="0" w:line="240" w:lineRule="auto"/>
      </w:pPr>
    </w:p>
    <w:p w14:paraId="5EF6604B" w14:textId="60C1358C" w:rsidR="007A17F6" w:rsidRPr="007A17F6" w:rsidRDefault="007A17F6" w:rsidP="007A17F6">
      <w:pPr>
        <w:snapToGrid w:val="0"/>
        <w:spacing w:after="0" w:line="240" w:lineRule="auto"/>
        <w:ind w:left="5387"/>
      </w:pPr>
      <w:r w:rsidRPr="007A17F6">
        <w:t xml:space="preserve">Head, Tsunami Resilience </w:t>
      </w:r>
      <w:r w:rsidR="00192C57" w:rsidRPr="00192C57">
        <w:t>Section</w:t>
      </w:r>
      <w:r w:rsidRPr="007A17F6">
        <w:br/>
      </w:r>
      <w:r w:rsidR="00C16FB8" w:rsidRPr="00C16FB8">
        <w:t>Intergovernmental Oceanographic Commission (IOC) of UNESCO</w:t>
      </w:r>
      <w:r w:rsidRPr="007A17F6">
        <w:br/>
      </w:r>
      <w:r w:rsidRPr="00C16FB8">
        <w:rPr>
          <w:i/>
          <w:iCs/>
          <w:highlight w:val="yellow"/>
        </w:rPr>
        <w:t>[Address / Email]</w:t>
      </w:r>
    </w:p>
    <w:p w14:paraId="196557BE" w14:textId="77777777" w:rsidR="007A17F6" w:rsidRDefault="007A17F6" w:rsidP="007A17F6">
      <w:pPr>
        <w:snapToGrid w:val="0"/>
        <w:spacing w:after="0" w:line="240" w:lineRule="auto"/>
        <w:rPr>
          <w:b/>
          <w:bCs/>
        </w:rPr>
      </w:pPr>
    </w:p>
    <w:p w14:paraId="1B7BB362" w14:textId="3EA9A9A0" w:rsidR="00F36EB4" w:rsidRDefault="00F36EB4" w:rsidP="00F36EB4">
      <w:pPr>
        <w:snapToGrid w:val="0"/>
        <w:spacing w:before="160" w:after="0" w:line="240" w:lineRule="auto"/>
      </w:pPr>
      <w:r>
        <w:t xml:space="preserve">Subject: Submission of Application for </w:t>
      </w:r>
      <w:r w:rsidR="00603B8E" w:rsidRPr="00603B8E">
        <w:t>the Tsunami Ready Recognition Programme</w:t>
      </w:r>
    </w:p>
    <w:p w14:paraId="7CFAA4E5" w14:textId="1B54173B" w:rsidR="00F36EB4" w:rsidRDefault="00F36EB4" w:rsidP="00F36EB4">
      <w:pPr>
        <w:snapToGrid w:val="0"/>
        <w:spacing w:before="160" w:after="0" w:line="240" w:lineRule="auto"/>
      </w:pPr>
      <w:r>
        <w:t xml:space="preserve">Dear </w:t>
      </w:r>
      <w:r w:rsidRPr="00F36EB4">
        <w:rPr>
          <w:i/>
          <w:iCs/>
          <w:highlight w:val="yellow"/>
        </w:rPr>
        <w:t>[Name]</w:t>
      </w:r>
    </w:p>
    <w:p w14:paraId="07C135FF" w14:textId="7EDEB488" w:rsidR="00F36EB4" w:rsidRDefault="00F36EB4" w:rsidP="00F36EB4">
      <w:pPr>
        <w:snapToGrid w:val="0"/>
        <w:spacing w:before="160" w:after="0" w:line="240" w:lineRule="auto"/>
      </w:pPr>
      <w:r>
        <w:t xml:space="preserve">On behalf of the [National Tsunami Ready Board / National Tsunami Contact of </w:t>
      </w:r>
      <w:r w:rsidRPr="00F36EB4">
        <w:rPr>
          <w:i/>
          <w:iCs/>
          <w:highlight w:val="yellow"/>
        </w:rPr>
        <w:t>[Country]</w:t>
      </w:r>
      <w:r>
        <w:t xml:space="preserve">, I am pleased to formally submit the application of </w:t>
      </w:r>
      <w:r w:rsidRPr="00F36EB4">
        <w:rPr>
          <w:i/>
          <w:iCs/>
          <w:highlight w:val="yellow"/>
        </w:rPr>
        <w:t>[Community/City/Island/District Name]</w:t>
      </w:r>
      <w:r w:rsidRPr="00F36EB4">
        <w:rPr>
          <w:i/>
          <w:iCs/>
        </w:rPr>
        <w:t xml:space="preserve"> </w:t>
      </w:r>
      <w:r>
        <w:t xml:space="preserve">for the </w:t>
      </w:r>
      <w:r w:rsidR="00603B8E" w:rsidRPr="00603B8E">
        <w:t>Tsunami Ready Recognition Programme</w:t>
      </w:r>
      <w:r>
        <w:t>.</w:t>
      </w:r>
    </w:p>
    <w:p w14:paraId="4D02375B" w14:textId="0DBBD623" w:rsidR="00FF0CAE" w:rsidRDefault="00F36EB4" w:rsidP="00F36EB4">
      <w:pPr>
        <w:snapToGrid w:val="0"/>
        <w:spacing w:before="160" w:after="0" w:line="240" w:lineRule="auto"/>
      </w:pPr>
      <w:r>
        <w:t xml:space="preserve">In accordance with the requirements of </w:t>
      </w:r>
      <w:r w:rsidR="00603B8E" w:rsidRPr="00603B8E">
        <w:t>the Tsunami Ready Recognition Programme</w:t>
      </w:r>
      <w:r>
        <w:t>, we have completed the application form and compiled all the necessary data, supporting documents, and attachments. These materials are hereby submitted for your review, consideration, and approval</w:t>
      </w:r>
      <w:r w:rsidR="00151A5B">
        <w:t>.</w:t>
      </w:r>
    </w:p>
    <w:p w14:paraId="50A9EE82" w14:textId="57BDD894" w:rsidR="00F36EB4" w:rsidRDefault="00FF0CAE" w:rsidP="00FF0CAE">
      <w:pPr>
        <w:snapToGrid w:val="0"/>
        <w:spacing w:before="160" w:after="0" w:line="240" w:lineRule="auto"/>
      </w:pPr>
      <w:r>
        <w:t>All documents are available through this link</w:t>
      </w:r>
      <w:r w:rsidR="00B0468C">
        <w:t xml:space="preserve">: </w:t>
      </w:r>
      <w:r w:rsidR="00B0468C" w:rsidRPr="00151A5B">
        <w:rPr>
          <w:i/>
          <w:iCs/>
        </w:rPr>
        <w:t>[</w:t>
      </w:r>
      <w:r w:rsidR="00FD50E6" w:rsidRPr="00151A5B">
        <w:rPr>
          <w:i/>
          <w:iCs/>
          <w:highlight w:val="yellow"/>
        </w:rPr>
        <w:t xml:space="preserve">Provide the link </w:t>
      </w:r>
      <w:r w:rsidR="00151A5B" w:rsidRPr="00151A5B">
        <w:rPr>
          <w:i/>
          <w:iCs/>
          <w:highlight w:val="yellow"/>
        </w:rPr>
        <w:t>i.e. google form, of all the form and supporting documents]</w:t>
      </w:r>
      <w:r w:rsidR="00F36EB4">
        <w:t>.</w:t>
      </w:r>
    </w:p>
    <w:p w14:paraId="20CFE2DB" w14:textId="77777777" w:rsidR="00F36EB4" w:rsidRDefault="00F36EB4" w:rsidP="00F36EB4">
      <w:pPr>
        <w:snapToGrid w:val="0"/>
        <w:spacing w:before="160" w:after="0" w:line="240" w:lineRule="auto"/>
      </w:pPr>
      <w:r>
        <w:t xml:space="preserve">The implementation of the Tsunami Ready indicators in </w:t>
      </w:r>
      <w:r w:rsidRPr="00F36EB4">
        <w:rPr>
          <w:i/>
          <w:iCs/>
          <w:highlight w:val="yellow"/>
        </w:rPr>
        <w:t>[Community/City/Island/District]</w:t>
      </w:r>
      <w:r>
        <w:t xml:space="preserve"> has been carried out in close collaboration with relevant national and local authorities, community stakeholders, and technical partners. Through this collective effort, the community has significantly enhanced its preparedness and resilience against tsunami hazards.</w:t>
      </w:r>
    </w:p>
    <w:p w14:paraId="19AF73B1" w14:textId="5865A9F2" w:rsidR="00F36EB4" w:rsidRDefault="00F36EB4" w:rsidP="00F36EB4">
      <w:pPr>
        <w:snapToGrid w:val="0"/>
        <w:spacing w:before="160" w:after="0" w:line="240" w:lineRule="auto"/>
      </w:pPr>
      <w:r>
        <w:t xml:space="preserve">We respectfully request that the </w:t>
      </w:r>
      <w:r w:rsidR="00F4267E">
        <w:t>IOC Tsunami Information Centre</w:t>
      </w:r>
      <w:r>
        <w:t xml:space="preserve"> </w:t>
      </w:r>
      <w:r w:rsidR="008B5B58" w:rsidRPr="00615C16">
        <w:rPr>
          <w:i/>
          <w:iCs/>
          <w:highlight w:val="yellow"/>
        </w:rPr>
        <w:t xml:space="preserve">[Name the </w:t>
      </w:r>
      <w:r w:rsidR="008B5B58">
        <w:rPr>
          <w:i/>
          <w:iCs/>
          <w:highlight w:val="yellow"/>
        </w:rPr>
        <w:t>TIC</w:t>
      </w:r>
      <w:r w:rsidR="008B5B58" w:rsidRPr="00615C16">
        <w:rPr>
          <w:i/>
          <w:iCs/>
          <w:highlight w:val="yellow"/>
        </w:rPr>
        <w:t>]</w:t>
      </w:r>
      <w:r w:rsidR="008B5B58">
        <w:t xml:space="preserve"> </w:t>
      </w:r>
      <w:r>
        <w:t>and the Secretariat of the ICG</w:t>
      </w:r>
      <w:r w:rsidR="0093374C">
        <w:t xml:space="preserve"> </w:t>
      </w:r>
      <w:r w:rsidR="0093374C" w:rsidRPr="00615C16">
        <w:rPr>
          <w:i/>
          <w:iCs/>
          <w:highlight w:val="yellow"/>
        </w:rPr>
        <w:t xml:space="preserve">[Name the </w:t>
      </w:r>
      <w:r w:rsidR="00615C16" w:rsidRPr="00615C16">
        <w:rPr>
          <w:i/>
          <w:iCs/>
          <w:highlight w:val="yellow"/>
        </w:rPr>
        <w:t>ICG]</w:t>
      </w:r>
      <w:r>
        <w:t xml:space="preserve"> kindly review our submission and, upon satisfaction of all requirements, grant Tsunami Ready Recognition to </w:t>
      </w:r>
      <w:r w:rsidRPr="00F36EB4">
        <w:rPr>
          <w:i/>
          <w:iCs/>
          <w:highlight w:val="yellow"/>
        </w:rPr>
        <w:t>[Community/City/Island/District].</w:t>
      </w:r>
    </w:p>
    <w:p w14:paraId="4B93F7F0" w14:textId="77777777" w:rsidR="00F36EB4" w:rsidRDefault="00F36EB4" w:rsidP="00F36EB4">
      <w:pPr>
        <w:snapToGrid w:val="0"/>
        <w:spacing w:before="160" w:after="0" w:line="240" w:lineRule="auto"/>
      </w:pPr>
      <w:r>
        <w:t>We thank you for your continued guidance and support in advancing tsunami preparedness and resilience in our country and across the region.</w:t>
      </w:r>
    </w:p>
    <w:p w14:paraId="1857BA38" w14:textId="77777777" w:rsidR="00F36EB4" w:rsidRDefault="00F36EB4" w:rsidP="00F36EB4">
      <w:pPr>
        <w:snapToGrid w:val="0"/>
        <w:spacing w:before="160" w:after="0" w:line="240" w:lineRule="auto"/>
      </w:pPr>
      <w:r>
        <w:t>Yours sincerely,</w:t>
      </w:r>
    </w:p>
    <w:p w14:paraId="2E2AFCC2" w14:textId="01C1A6B7" w:rsidR="00784EBA" w:rsidRPr="007E1FDC" w:rsidRDefault="00784EBA" w:rsidP="007A17F6">
      <w:pPr>
        <w:snapToGrid w:val="0"/>
        <w:spacing w:after="0" w:line="240" w:lineRule="auto"/>
      </w:pPr>
      <w:r w:rsidRPr="007E1FDC">
        <w:t>[Signature]</w:t>
      </w:r>
    </w:p>
    <w:p w14:paraId="31419772" w14:textId="77777777" w:rsidR="00784EBA" w:rsidRDefault="00784EBA" w:rsidP="007A17F6">
      <w:pPr>
        <w:snapToGrid w:val="0"/>
        <w:spacing w:after="0" w:line="240" w:lineRule="auto"/>
      </w:pPr>
    </w:p>
    <w:p w14:paraId="74E721DE" w14:textId="2C3A67F9" w:rsidR="00784EBA" w:rsidRDefault="00784EBA" w:rsidP="007A17F6">
      <w:pPr>
        <w:snapToGrid w:val="0"/>
        <w:spacing w:after="0" w:line="240" w:lineRule="auto"/>
        <w:rPr>
          <w:b/>
          <w:bCs/>
        </w:rPr>
      </w:pPr>
      <w:r w:rsidRPr="007A17F6">
        <w:t>Chairperson</w:t>
      </w:r>
      <w:r w:rsidRPr="007A17F6">
        <w:br/>
      </w:r>
      <w:r w:rsidRPr="007A17F6">
        <w:rPr>
          <w:b/>
          <w:bCs/>
        </w:rPr>
        <w:t>National Tsunami Ready Board o</w:t>
      </w:r>
      <w:r>
        <w:rPr>
          <w:b/>
          <w:bCs/>
        </w:rPr>
        <w:t>r Tsunami National Contact of</w:t>
      </w:r>
      <w:r w:rsidRPr="007A17F6">
        <w:rPr>
          <w:b/>
          <w:bCs/>
        </w:rPr>
        <w:t xml:space="preserve"> </w:t>
      </w:r>
      <w:r w:rsidRPr="007A17F6">
        <w:rPr>
          <w:b/>
          <w:bCs/>
          <w:i/>
          <w:iCs/>
          <w:highlight w:val="yellow"/>
        </w:rPr>
        <w:t>[Country]</w:t>
      </w:r>
    </w:p>
    <w:p w14:paraId="7B5DDD08" w14:textId="1533DD68" w:rsidR="00784EBA" w:rsidRDefault="007A17F6" w:rsidP="00784EBA">
      <w:pPr>
        <w:snapToGrid w:val="0"/>
        <w:spacing w:after="0" w:line="240" w:lineRule="auto"/>
      </w:pPr>
      <w:r w:rsidRPr="007A17F6">
        <w:rPr>
          <w:highlight w:val="yellow"/>
        </w:rPr>
        <w:t>[Full Name]</w:t>
      </w:r>
      <w:r w:rsidRPr="007A17F6">
        <w:rPr>
          <w:highlight w:val="yellow"/>
        </w:rPr>
        <w:br/>
        <w:t>[Title / Position</w:t>
      </w:r>
      <w:r w:rsidR="00784EBA" w:rsidRPr="00784EBA">
        <w:rPr>
          <w:highlight w:val="yellow"/>
        </w:rPr>
        <w:t>]</w:t>
      </w:r>
    </w:p>
    <w:p w14:paraId="08ADF5FF" w14:textId="77777777" w:rsidR="00615C16" w:rsidRDefault="00615C16" w:rsidP="00784EBA">
      <w:pPr>
        <w:snapToGrid w:val="0"/>
        <w:spacing w:after="0" w:line="240" w:lineRule="auto"/>
      </w:pPr>
    </w:p>
    <w:p w14:paraId="76FD538C" w14:textId="77777777" w:rsidR="00FA2AAE" w:rsidRPr="00204F22" w:rsidRDefault="00FA2AAE" w:rsidP="00FA2AAE">
      <w:pPr>
        <w:snapToGrid w:val="0"/>
        <w:spacing w:after="0" w:line="240" w:lineRule="auto"/>
        <w:rPr>
          <w:sz w:val="22"/>
          <w:szCs w:val="22"/>
        </w:rPr>
      </w:pPr>
      <w:r w:rsidRPr="00204F22">
        <w:rPr>
          <w:sz w:val="22"/>
          <w:szCs w:val="22"/>
        </w:rPr>
        <w:t>Cc:</w:t>
      </w:r>
    </w:p>
    <w:p w14:paraId="6F7B109A" w14:textId="61DC031E" w:rsidR="00FA2AAE" w:rsidRPr="00204F22" w:rsidRDefault="00FA2AAE" w:rsidP="00FA2AAE">
      <w:pPr>
        <w:snapToGrid w:val="0"/>
        <w:spacing w:after="0" w:line="240" w:lineRule="auto"/>
        <w:rPr>
          <w:sz w:val="22"/>
          <w:szCs w:val="22"/>
        </w:rPr>
      </w:pPr>
      <w:r w:rsidRPr="00204F22">
        <w:rPr>
          <w:sz w:val="22"/>
          <w:szCs w:val="22"/>
        </w:rPr>
        <w:t>1. Relevant ICG Technical Secretariat of the region (IOTWMS, PTWS, C</w:t>
      </w:r>
      <w:r w:rsidR="00B55E9B">
        <w:rPr>
          <w:sz w:val="22"/>
          <w:szCs w:val="22"/>
        </w:rPr>
        <w:t>ARIBE-</w:t>
      </w:r>
      <w:r w:rsidRPr="00204F22">
        <w:rPr>
          <w:sz w:val="22"/>
          <w:szCs w:val="22"/>
        </w:rPr>
        <w:t>EWS, NEAM</w:t>
      </w:r>
      <w:r w:rsidR="00B55E9B">
        <w:rPr>
          <w:sz w:val="22"/>
          <w:szCs w:val="22"/>
        </w:rPr>
        <w:t>TWS</w:t>
      </w:r>
      <w:r w:rsidRPr="00204F22">
        <w:rPr>
          <w:sz w:val="22"/>
          <w:szCs w:val="22"/>
        </w:rPr>
        <w:t>)</w:t>
      </w:r>
    </w:p>
    <w:p w14:paraId="5F38CFC4" w14:textId="37476B06" w:rsidR="00FA2AAE" w:rsidRPr="00204F22" w:rsidRDefault="00FA2AAE" w:rsidP="00FA2AAE">
      <w:pPr>
        <w:snapToGrid w:val="0"/>
        <w:spacing w:after="0" w:line="240" w:lineRule="auto"/>
        <w:rPr>
          <w:sz w:val="22"/>
          <w:szCs w:val="22"/>
        </w:rPr>
      </w:pPr>
      <w:r w:rsidRPr="00204F22">
        <w:rPr>
          <w:sz w:val="22"/>
          <w:szCs w:val="22"/>
        </w:rPr>
        <w:lastRenderedPageBreak/>
        <w:t>2. Relevant TIC of the region (IOTIC, ITIC, C</w:t>
      </w:r>
      <w:r w:rsidR="00B55E9B">
        <w:rPr>
          <w:sz w:val="22"/>
          <w:szCs w:val="22"/>
        </w:rPr>
        <w:t>ARIBE</w:t>
      </w:r>
      <w:r w:rsidRPr="00204F22">
        <w:rPr>
          <w:sz w:val="22"/>
          <w:szCs w:val="22"/>
        </w:rPr>
        <w:t>TIC, NEAMTIC)</w:t>
      </w:r>
    </w:p>
    <w:p w14:paraId="3A41CF16" w14:textId="08DBE56E" w:rsidR="00615C16" w:rsidRPr="008051BD" w:rsidRDefault="00615C16" w:rsidP="00FA2AAE">
      <w:pPr>
        <w:snapToGrid w:val="0"/>
        <w:spacing w:after="0" w:line="240" w:lineRule="auto"/>
        <w:rPr>
          <w:i/>
          <w:iCs/>
        </w:rPr>
      </w:pPr>
    </w:p>
    <w:sectPr w:rsidR="00615C16" w:rsidRPr="008051BD" w:rsidSect="008051BD">
      <w:pgSz w:w="11906" w:h="16838"/>
      <w:pgMar w:top="1276"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A899C" w14:textId="77777777" w:rsidR="005A5BC6" w:rsidRDefault="005A5BC6" w:rsidP="002B1AC5">
      <w:pPr>
        <w:spacing w:after="0" w:line="240" w:lineRule="auto"/>
      </w:pPr>
      <w:r>
        <w:separator/>
      </w:r>
    </w:p>
  </w:endnote>
  <w:endnote w:type="continuationSeparator" w:id="0">
    <w:p w14:paraId="45A6B3CE" w14:textId="77777777" w:rsidR="005A5BC6" w:rsidRDefault="005A5BC6" w:rsidP="002B1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751F3" w14:textId="77777777" w:rsidR="005A5BC6" w:rsidRDefault="005A5BC6" w:rsidP="002B1AC5">
      <w:pPr>
        <w:spacing w:after="0" w:line="240" w:lineRule="auto"/>
      </w:pPr>
      <w:r>
        <w:separator/>
      </w:r>
    </w:p>
  </w:footnote>
  <w:footnote w:type="continuationSeparator" w:id="0">
    <w:p w14:paraId="7863EB38" w14:textId="77777777" w:rsidR="005A5BC6" w:rsidRDefault="005A5BC6" w:rsidP="002B1A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F2826"/>
    <w:multiLevelType w:val="hybridMultilevel"/>
    <w:tmpl w:val="F490F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6A6203B"/>
    <w:multiLevelType w:val="multilevel"/>
    <w:tmpl w:val="3C96B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5909683">
    <w:abstractNumId w:val="1"/>
  </w:num>
  <w:num w:numId="2" w16cid:durableId="104085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7F6"/>
    <w:rsid w:val="000436D2"/>
    <w:rsid w:val="00051F0A"/>
    <w:rsid w:val="000809C0"/>
    <w:rsid w:val="000A39AD"/>
    <w:rsid w:val="00130D4F"/>
    <w:rsid w:val="00151A5B"/>
    <w:rsid w:val="00157239"/>
    <w:rsid w:val="00192C57"/>
    <w:rsid w:val="002B1AC5"/>
    <w:rsid w:val="00314A3A"/>
    <w:rsid w:val="0032719D"/>
    <w:rsid w:val="00373119"/>
    <w:rsid w:val="00380CA5"/>
    <w:rsid w:val="003939D8"/>
    <w:rsid w:val="003B23D5"/>
    <w:rsid w:val="00400B33"/>
    <w:rsid w:val="00484952"/>
    <w:rsid w:val="004A7345"/>
    <w:rsid w:val="004D4620"/>
    <w:rsid w:val="004E636D"/>
    <w:rsid w:val="005A3880"/>
    <w:rsid w:val="005A5BC6"/>
    <w:rsid w:val="005D243B"/>
    <w:rsid w:val="00603B8E"/>
    <w:rsid w:val="00615C16"/>
    <w:rsid w:val="006A108F"/>
    <w:rsid w:val="006E6166"/>
    <w:rsid w:val="00725EE7"/>
    <w:rsid w:val="00741964"/>
    <w:rsid w:val="007453C5"/>
    <w:rsid w:val="007602B9"/>
    <w:rsid w:val="00784EBA"/>
    <w:rsid w:val="00791A5C"/>
    <w:rsid w:val="007A0EA6"/>
    <w:rsid w:val="007A17F6"/>
    <w:rsid w:val="007D72CC"/>
    <w:rsid w:val="007E1FDC"/>
    <w:rsid w:val="007F082B"/>
    <w:rsid w:val="008051BD"/>
    <w:rsid w:val="00886C02"/>
    <w:rsid w:val="008B5B58"/>
    <w:rsid w:val="00923409"/>
    <w:rsid w:val="0093374C"/>
    <w:rsid w:val="009A13EA"/>
    <w:rsid w:val="009E200A"/>
    <w:rsid w:val="00A21A1A"/>
    <w:rsid w:val="00A46069"/>
    <w:rsid w:val="00A629F4"/>
    <w:rsid w:val="00A642CD"/>
    <w:rsid w:val="00AF3479"/>
    <w:rsid w:val="00B00937"/>
    <w:rsid w:val="00B0468C"/>
    <w:rsid w:val="00B55E9B"/>
    <w:rsid w:val="00BC5358"/>
    <w:rsid w:val="00BD4531"/>
    <w:rsid w:val="00C070D9"/>
    <w:rsid w:val="00C16FB8"/>
    <w:rsid w:val="00E12B92"/>
    <w:rsid w:val="00E31E77"/>
    <w:rsid w:val="00E94961"/>
    <w:rsid w:val="00EC4B69"/>
    <w:rsid w:val="00ED28BB"/>
    <w:rsid w:val="00F352E5"/>
    <w:rsid w:val="00F36EB4"/>
    <w:rsid w:val="00F4267E"/>
    <w:rsid w:val="00FA2AAE"/>
    <w:rsid w:val="00FD50E6"/>
    <w:rsid w:val="00FF0CAE"/>
    <w:rsid w:val="6AEC2E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77410"/>
  <w15:chartTrackingRefBased/>
  <w15:docId w15:val="{58F2ADA8-0F0C-472C-8EF9-45F14F08C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7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7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7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7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7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7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7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7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7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7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7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7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7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7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7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7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7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7F6"/>
    <w:rPr>
      <w:rFonts w:eastAsiaTheme="majorEastAsia" w:cstheme="majorBidi"/>
      <w:color w:val="272727" w:themeColor="text1" w:themeTint="D8"/>
    </w:rPr>
  </w:style>
  <w:style w:type="paragraph" w:styleId="Title">
    <w:name w:val="Title"/>
    <w:basedOn w:val="Normal"/>
    <w:next w:val="Normal"/>
    <w:link w:val="TitleChar"/>
    <w:uiPriority w:val="10"/>
    <w:qFormat/>
    <w:rsid w:val="007A17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7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7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7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7F6"/>
    <w:pPr>
      <w:spacing w:before="160"/>
      <w:jc w:val="center"/>
    </w:pPr>
    <w:rPr>
      <w:i/>
      <w:iCs/>
      <w:color w:val="404040" w:themeColor="text1" w:themeTint="BF"/>
    </w:rPr>
  </w:style>
  <w:style w:type="character" w:customStyle="1" w:styleId="QuoteChar">
    <w:name w:val="Quote Char"/>
    <w:basedOn w:val="DefaultParagraphFont"/>
    <w:link w:val="Quote"/>
    <w:uiPriority w:val="29"/>
    <w:rsid w:val="007A17F6"/>
    <w:rPr>
      <w:i/>
      <w:iCs/>
      <w:color w:val="404040" w:themeColor="text1" w:themeTint="BF"/>
    </w:rPr>
  </w:style>
  <w:style w:type="paragraph" w:styleId="ListParagraph">
    <w:name w:val="List Paragraph"/>
    <w:basedOn w:val="Normal"/>
    <w:uiPriority w:val="34"/>
    <w:qFormat/>
    <w:rsid w:val="007A17F6"/>
    <w:pPr>
      <w:ind w:left="720"/>
      <w:contextualSpacing/>
    </w:pPr>
  </w:style>
  <w:style w:type="character" w:styleId="IntenseEmphasis">
    <w:name w:val="Intense Emphasis"/>
    <w:basedOn w:val="DefaultParagraphFont"/>
    <w:uiPriority w:val="21"/>
    <w:qFormat/>
    <w:rsid w:val="007A17F6"/>
    <w:rPr>
      <w:i/>
      <w:iCs/>
      <w:color w:val="0F4761" w:themeColor="accent1" w:themeShade="BF"/>
    </w:rPr>
  </w:style>
  <w:style w:type="paragraph" w:styleId="IntenseQuote">
    <w:name w:val="Intense Quote"/>
    <w:basedOn w:val="Normal"/>
    <w:next w:val="Normal"/>
    <w:link w:val="IntenseQuoteChar"/>
    <w:uiPriority w:val="30"/>
    <w:qFormat/>
    <w:rsid w:val="007A17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7F6"/>
    <w:rPr>
      <w:i/>
      <w:iCs/>
      <w:color w:val="0F4761" w:themeColor="accent1" w:themeShade="BF"/>
    </w:rPr>
  </w:style>
  <w:style w:type="character" w:styleId="IntenseReference">
    <w:name w:val="Intense Reference"/>
    <w:basedOn w:val="DefaultParagraphFont"/>
    <w:uiPriority w:val="32"/>
    <w:qFormat/>
    <w:rsid w:val="007A17F6"/>
    <w:rPr>
      <w:b/>
      <w:bCs/>
      <w:smallCaps/>
      <w:color w:val="0F4761" w:themeColor="accent1" w:themeShade="BF"/>
      <w:spacing w:val="5"/>
    </w:rPr>
  </w:style>
  <w:style w:type="paragraph" w:styleId="Header">
    <w:name w:val="header"/>
    <w:basedOn w:val="Normal"/>
    <w:link w:val="HeaderChar"/>
    <w:uiPriority w:val="99"/>
    <w:unhideWhenUsed/>
    <w:rsid w:val="002B1A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AC5"/>
  </w:style>
  <w:style w:type="paragraph" w:styleId="Footer">
    <w:name w:val="footer"/>
    <w:basedOn w:val="Normal"/>
    <w:link w:val="FooterChar"/>
    <w:uiPriority w:val="99"/>
    <w:unhideWhenUsed/>
    <w:rsid w:val="002B1A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AC5"/>
  </w:style>
  <w:style w:type="paragraph" w:styleId="Revision">
    <w:name w:val="Revision"/>
    <w:hidden/>
    <w:uiPriority w:val="99"/>
    <w:semiHidden/>
    <w:rsid w:val="007D72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99199">
      <w:bodyDiv w:val="1"/>
      <w:marLeft w:val="0"/>
      <w:marRight w:val="0"/>
      <w:marTop w:val="0"/>
      <w:marBottom w:val="0"/>
      <w:divBdr>
        <w:top w:val="none" w:sz="0" w:space="0" w:color="auto"/>
        <w:left w:val="none" w:sz="0" w:space="0" w:color="auto"/>
        <w:bottom w:val="none" w:sz="0" w:space="0" w:color="auto"/>
        <w:right w:val="none" w:sz="0" w:space="0" w:color="auto"/>
      </w:divBdr>
    </w:div>
    <w:div w:id="132882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Modifiedtime xmlns="f8ef70f3-4e3d-42be-bd40-fbc1cacc15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4" ma:contentTypeDescription="Create a new document." ma:contentTypeScope="" ma:versionID="8fed98c4906612ef5ebbe01a76b7f86d">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7783048f2b9d310a5fb0fc1722833253"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element ref="ns2:Modifie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odifiedtime" ma:index="30" nillable="true" ma:displayName="Modified time" ma:format="DateTime" ma:internalName="Modifie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9C6F01-AD24-4C0E-9375-F1B4F2EC4A69}">
  <ds:schemaRefs>
    <ds:schemaRef ds:uri="http://schemas.microsoft.com/office/2006/metadata/properties"/>
    <ds:schemaRef ds:uri="http://schemas.microsoft.com/office/infopath/2007/PartnerControls"/>
    <ds:schemaRef ds:uri="5b799ec2-212c-48b5-b7ff-d14ec6cbce2b"/>
    <ds:schemaRef ds:uri="f8ef70f3-4e3d-42be-bd40-fbc1cacc1519"/>
  </ds:schemaRefs>
</ds:datastoreItem>
</file>

<file path=customXml/itemProps2.xml><?xml version="1.0" encoding="utf-8"?>
<ds:datastoreItem xmlns:ds="http://schemas.openxmlformats.org/officeDocument/2006/customXml" ds:itemID="{77CB4ECB-013C-41D3-BB7C-7B8A11E568CB}">
  <ds:schemaRefs>
    <ds:schemaRef ds:uri="http://schemas.microsoft.com/sharepoint/v3/contenttype/forms"/>
  </ds:schemaRefs>
</ds:datastoreItem>
</file>

<file path=customXml/itemProps3.xml><?xml version="1.0" encoding="utf-8"?>
<ds:datastoreItem xmlns:ds="http://schemas.openxmlformats.org/officeDocument/2006/customXml" ds:itemID="{E51F3CDC-EA2E-4674-9A7C-581CD0BE1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Kodijat, Ardito</dc:creator>
  <cp:keywords/>
  <dc:description/>
  <cp:lastModifiedBy>Danilova, Anzhela</cp:lastModifiedBy>
  <cp:revision>21</cp:revision>
  <dcterms:created xsi:type="dcterms:W3CDTF">2025-10-02T04:25:00Z</dcterms:created>
  <dcterms:modified xsi:type="dcterms:W3CDTF">2026-01-14T11:26:00Z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y fmtid="{D5CDD505-2E9C-101B-9397-08002B2CF9AE}" pid="3" name="MediaServiceImageTags">
    <vt:lpwstr/>
  </property>
</Properties>
</file>