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1F109" w14:textId="6B6B8E6C" w:rsidR="007A17F6" w:rsidRDefault="007A17F6" w:rsidP="007A17F6">
      <w:pPr>
        <w:snapToGrid w:val="0"/>
        <w:spacing w:after="0" w:line="240" w:lineRule="auto"/>
        <w:jc w:val="center"/>
      </w:pPr>
      <w:r>
        <w:t>Example of Letter</w:t>
      </w:r>
      <w:r w:rsidR="005A3880">
        <w:t xml:space="preserve"> Request for Certificates of Appreciation</w:t>
      </w:r>
    </w:p>
    <w:p w14:paraId="5972B3CB" w14:textId="77777777" w:rsidR="007A17F6" w:rsidRPr="007A17F6" w:rsidRDefault="007A17F6" w:rsidP="007A17F6">
      <w:pPr>
        <w:snapToGrid w:val="0"/>
        <w:spacing w:after="0" w:line="240" w:lineRule="auto"/>
      </w:pPr>
    </w:p>
    <w:p w14:paraId="1F867D36" w14:textId="269AE137" w:rsidR="007A17F6" w:rsidRPr="003E3C8C" w:rsidRDefault="007A17F6" w:rsidP="007A17F6">
      <w:pPr>
        <w:snapToGrid w:val="0"/>
        <w:spacing w:after="0" w:line="240" w:lineRule="auto"/>
        <w:ind w:left="993" w:right="1088"/>
        <w:jc w:val="center"/>
        <w:rPr>
          <w:b/>
          <w:bCs/>
          <w:i/>
          <w:iCs/>
        </w:rPr>
      </w:pPr>
      <w:r w:rsidRPr="003E3C8C">
        <w:rPr>
          <w:b/>
          <w:bCs/>
          <w:i/>
          <w:iCs/>
          <w:highlight w:val="yellow"/>
        </w:rPr>
        <w:t xml:space="preserve">[Letterhead of the </w:t>
      </w:r>
      <w:r w:rsidR="00BC05AA" w:rsidRPr="003E3C8C">
        <w:rPr>
          <w:b/>
          <w:bCs/>
          <w:i/>
          <w:iCs/>
          <w:highlight w:val="yellow"/>
        </w:rPr>
        <w:t>TNC</w:t>
      </w:r>
      <w:r w:rsidR="003E3C8C" w:rsidRPr="003E3C8C">
        <w:rPr>
          <w:b/>
          <w:bCs/>
          <w:i/>
          <w:iCs/>
          <w:highlight w:val="yellow"/>
        </w:rPr>
        <w:t>]</w:t>
      </w:r>
    </w:p>
    <w:p w14:paraId="0678AFA1" w14:textId="3ED8D595" w:rsidR="007A17F6" w:rsidRPr="003E3C8C" w:rsidRDefault="007A17F6" w:rsidP="007A17F6">
      <w:pPr>
        <w:snapToGrid w:val="0"/>
        <w:spacing w:after="0" w:line="240" w:lineRule="auto"/>
        <w:ind w:left="5387"/>
        <w:rPr>
          <w:i/>
          <w:iCs/>
        </w:rPr>
      </w:pPr>
      <w:r w:rsidRPr="007A17F6">
        <w:br/>
      </w:r>
      <w:r w:rsidRPr="003E3C8C">
        <w:rPr>
          <w:i/>
          <w:iCs/>
          <w:highlight w:val="yellow"/>
        </w:rPr>
        <w:t>[Date]</w:t>
      </w:r>
    </w:p>
    <w:p w14:paraId="6CAD5C82" w14:textId="77777777" w:rsidR="007A17F6" w:rsidRDefault="007A17F6" w:rsidP="007A17F6">
      <w:pPr>
        <w:snapToGrid w:val="0"/>
        <w:spacing w:after="0" w:line="240" w:lineRule="auto"/>
      </w:pPr>
    </w:p>
    <w:p w14:paraId="5EF6604B" w14:textId="51C2E39B" w:rsidR="007A17F6" w:rsidRPr="0020290D" w:rsidRDefault="007A17F6" w:rsidP="007A17F6">
      <w:pPr>
        <w:snapToGrid w:val="0"/>
        <w:spacing w:after="0" w:line="240" w:lineRule="auto"/>
        <w:ind w:left="5387"/>
        <w:rPr>
          <w:i/>
          <w:iCs/>
        </w:rPr>
      </w:pPr>
      <w:r w:rsidRPr="007A17F6">
        <w:t>Head, Tsunami Resilience Unit</w:t>
      </w:r>
      <w:r w:rsidRPr="007A17F6">
        <w:br/>
        <w:t>UNESCO Intergovernmental Oceanographic Commission (IOC)</w:t>
      </w:r>
      <w:r w:rsidRPr="007A17F6">
        <w:br/>
      </w:r>
      <w:r w:rsidRPr="0020290D">
        <w:rPr>
          <w:i/>
          <w:iCs/>
          <w:highlight w:val="yellow"/>
        </w:rPr>
        <w:t>[Address / Email]</w:t>
      </w:r>
    </w:p>
    <w:p w14:paraId="196557BE" w14:textId="77777777" w:rsidR="007A17F6" w:rsidRDefault="007A17F6" w:rsidP="007A17F6">
      <w:pPr>
        <w:snapToGrid w:val="0"/>
        <w:spacing w:after="0" w:line="240" w:lineRule="auto"/>
        <w:rPr>
          <w:b/>
          <w:bCs/>
        </w:rPr>
      </w:pPr>
    </w:p>
    <w:p w14:paraId="55BF77DE" w14:textId="4F12B588" w:rsidR="00B23CB8" w:rsidRDefault="00B23CB8" w:rsidP="00B23CB8">
      <w:pPr>
        <w:snapToGrid w:val="0"/>
        <w:spacing w:after="0" w:line="240" w:lineRule="auto"/>
      </w:pPr>
      <w:r>
        <w:t xml:space="preserve">Subject: Notification on </w:t>
      </w:r>
      <w:r w:rsidRPr="0020290D">
        <w:rPr>
          <w:i/>
          <w:iCs/>
          <w:highlight w:val="yellow"/>
        </w:rPr>
        <w:t xml:space="preserve">[the Establishment of the National Tsunami Ready Board (NTRB) or </w:t>
      </w:r>
      <w:r w:rsidR="00570FCA">
        <w:rPr>
          <w:i/>
          <w:iCs/>
          <w:highlight w:val="yellow"/>
        </w:rPr>
        <w:t>t</w:t>
      </w:r>
      <w:r w:rsidR="003E3C8C">
        <w:rPr>
          <w:i/>
          <w:iCs/>
          <w:highlight w:val="yellow"/>
        </w:rPr>
        <w:t>he I</w:t>
      </w:r>
      <w:r w:rsidRPr="0020290D">
        <w:rPr>
          <w:i/>
          <w:iCs/>
          <w:highlight w:val="yellow"/>
        </w:rPr>
        <w:t xml:space="preserve">nclusion of National Tsunami Ready Board (NTRB) functions in </w:t>
      </w:r>
      <w:r w:rsidR="00570FCA">
        <w:rPr>
          <w:i/>
          <w:iCs/>
          <w:highlight w:val="yellow"/>
        </w:rPr>
        <w:t xml:space="preserve">[Country </w:t>
      </w:r>
      <w:r w:rsidRPr="0020290D">
        <w:rPr>
          <w:i/>
          <w:iCs/>
          <w:highlight w:val="yellow"/>
        </w:rPr>
        <w:t>existing DRR coordination mechanism]</w:t>
      </w:r>
      <w:r w:rsidRPr="0020290D">
        <w:rPr>
          <w:i/>
          <w:iCs/>
        </w:rPr>
        <w:t xml:space="preserve"> </w:t>
      </w:r>
      <w:r>
        <w:t>to support the implementation of UNESCO-IOC Tsunami Ready in</w:t>
      </w:r>
      <w:r w:rsidRPr="0020290D">
        <w:rPr>
          <w:i/>
          <w:iCs/>
        </w:rPr>
        <w:t xml:space="preserve"> </w:t>
      </w:r>
      <w:r w:rsidRPr="0020290D">
        <w:rPr>
          <w:i/>
          <w:iCs/>
          <w:highlight w:val="yellow"/>
        </w:rPr>
        <w:t>[Name of Country</w:t>
      </w:r>
      <w:r w:rsidR="0020290D" w:rsidRPr="0020290D">
        <w:rPr>
          <w:i/>
          <w:iCs/>
          <w:highlight w:val="yellow"/>
        </w:rPr>
        <w:t>]</w:t>
      </w:r>
    </w:p>
    <w:p w14:paraId="2D6668D9" w14:textId="77777777" w:rsidR="00B23CB8" w:rsidRDefault="00B23CB8" w:rsidP="00B23CB8">
      <w:pPr>
        <w:snapToGrid w:val="0"/>
        <w:spacing w:after="0" w:line="240" w:lineRule="auto"/>
      </w:pPr>
    </w:p>
    <w:p w14:paraId="4CD12792" w14:textId="77777777" w:rsidR="00B23CB8" w:rsidRDefault="00B23CB8" w:rsidP="00B23CB8">
      <w:pPr>
        <w:snapToGrid w:val="0"/>
        <w:spacing w:after="0" w:line="240" w:lineRule="auto"/>
      </w:pPr>
      <w:r>
        <w:t xml:space="preserve">Dear </w:t>
      </w:r>
      <w:r w:rsidRPr="0020290D">
        <w:rPr>
          <w:i/>
          <w:iCs/>
          <w:highlight w:val="yellow"/>
        </w:rPr>
        <w:t>[Name]</w:t>
      </w:r>
    </w:p>
    <w:p w14:paraId="0EE7E49C" w14:textId="77777777" w:rsidR="00B23CB8" w:rsidRDefault="00B23CB8" w:rsidP="00B23CB8">
      <w:pPr>
        <w:snapToGrid w:val="0"/>
        <w:spacing w:after="0" w:line="240" w:lineRule="auto"/>
      </w:pPr>
    </w:p>
    <w:p w14:paraId="7139DC9B" w14:textId="77777777" w:rsidR="00B23CB8" w:rsidRDefault="00B23CB8" w:rsidP="00B23CB8">
      <w:pPr>
        <w:snapToGrid w:val="0"/>
        <w:spacing w:after="0" w:line="240" w:lineRule="auto"/>
      </w:pPr>
      <w:r>
        <w:t xml:space="preserve">On behalf of the Government of </w:t>
      </w:r>
      <w:r w:rsidRPr="0020290D">
        <w:rPr>
          <w:i/>
          <w:iCs/>
          <w:highlight w:val="yellow"/>
        </w:rPr>
        <w:t>[Country]</w:t>
      </w:r>
      <w:r>
        <w:t>, and in my capacity as the Tsunami National Contact, I am pleased to inform you that</w:t>
      </w:r>
      <w:r w:rsidRPr="0020290D">
        <w:rPr>
          <w:i/>
          <w:iCs/>
        </w:rPr>
        <w:t xml:space="preserve"> [Country] </w:t>
      </w:r>
      <w:r>
        <w:t xml:space="preserve">has formally established </w:t>
      </w:r>
      <w:r w:rsidRPr="0020290D">
        <w:rPr>
          <w:i/>
          <w:iCs/>
          <w:highlight w:val="yellow"/>
        </w:rPr>
        <w:t>[a National Tsunami Ready Board (NTRB) or inclusion of National Tsunami Ready Board (NTRB) functions in existing DRR coordination mechanism]</w:t>
      </w:r>
      <w:r>
        <w:t xml:space="preserve"> to support the implementation of the UNESCO-IOC Tsunami Ready Recognition Programme in </w:t>
      </w:r>
      <w:r w:rsidRPr="0020290D">
        <w:rPr>
          <w:i/>
          <w:iCs/>
          <w:highlight w:val="yellow"/>
        </w:rPr>
        <w:t>[Country]</w:t>
      </w:r>
      <w:r>
        <w:t>.</w:t>
      </w:r>
    </w:p>
    <w:p w14:paraId="53D11F64" w14:textId="77777777" w:rsidR="00B23CB8" w:rsidRDefault="00B23CB8" w:rsidP="00B23CB8">
      <w:pPr>
        <w:snapToGrid w:val="0"/>
        <w:spacing w:after="0" w:line="240" w:lineRule="auto"/>
      </w:pPr>
    </w:p>
    <w:p w14:paraId="18AE2D8D" w14:textId="77777777" w:rsidR="00B23CB8" w:rsidRDefault="00B23CB8" w:rsidP="00B23CB8">
      <w:pPr>
        <w:snapToGrid w:val="0"/>
        <w:spacing w:after="0" w:line="240" w:lineRule="auto"/>
      </w:pPr>
      <w:r>
        <w:t>The NTRB serves as the national coordination and advisory mechanism to oversee, guide, and facilitate the implementation of the Tsunami Ready indicators in coastal communities across</w:t>
      </w:r>
      <w:r w:rsidRPr="0020290D">
        <w:rPr>
          <w:i/>
          <w:iCs/>
        </w:rPr>
        <w:t xml:space="preserve"> </w:t>
      </w:r>
      <w:r w:rsidRPr="0020290D">
        <w:rPr>
          <w:i/>
          <w:iCs/>
          <w:highlight w:val="yellow"/>
        </w:rPr>
        <w:t>[Country]</w:t>
      </w:r>
      <w:r>
        <w:t>. It brings together relevant government agencies, scientific institutions, disaster management authorities, and other stakeholders to ensure a coherent, multi-sectoral approach to tsunami preparedness and community resilience.</w:t>
      </w:r>
    </w:p>
    <w:p w14:paraId="6D16351D" w14:textId="77777777" w:rsidR="00B23CB8" w:rsidRDefault="00B23CB8" w:rsidP="00B23CB8">
      <w:pPr>
        <w:snapToGrid w:val="0"/>
        <w:spacing w:after="0" w:line="240" w:lineRule="auto"/>
      </w:pPr>
    </w:p>
    <w:p w14:paraId="080090E6" w14:textId="77777777" w:rsidR="00B23CB8" w:rsidRPr="0020290D" w:rsidRDefault="00B23CB8" w:rsidP="00B23CB8">
      <w:pPr>
        <w:snapToGrid w:val="0"/>
        <w:spacing w:after="0" w:line="240" w:lineRule="auto"/>
        <w:rPr>
          <w:i/>
          <w:iCs/>
        </w:rPr>
      </w:pPr>
      <w:r w:rsidRPr="0020290D">
        <w:rPr>
          <w:highlight w:val="yellow"/>
        </w:rPr>
        <w:t>Alternatively, where applicable:</w:t>
      </w:r>
    </w:p>
    <w:p w14:paraId="18C388AC" w14:textId="77777777" w:rsidR="00B23CB8" w:rsidRDefault="00B23CB8" w:rsidP="00B23CB8">
      <w:pPr>
        <w:snapToGrid w:val="0"/>
        <w:spacing w:after="0" w:line="240" w:lineRule="auto"/>
      </w:pPr>
    </w:p>
    <w:p w14:paraId="205EDC0B" w14:textId="5F9914E7" w:rsidR="00B23CB8" w:rsidRDefault="00B23CB8" w:rsidP="00B23CB8">
      <w:pPr>
        <w:snapToGrid w:val="0"/>
        <w:spacing w:after="0" w:line="240" w:lineRule="auto"/>
      </w:pPr>
      <w:r w:rsidRPr="0020290D">
        <w:rPr>
          <w:i/>
          <w:iCs/>
          <w:highlight w:val="yellow"/>
        </w:rPr>
        <w:t>[Country]</w:t>
      </w:r>
      <w:r>
        <w:t xml:space="preserve"> has integrated the roles and functions of the National Tsunami Ready Board (NTRB) into its existing national Disaster Risk Reduction (DRR) coordination mechanism</w:t>
      </w:r>
      <w:r w:rsidR="0020290D">
        <w:t>,</w:t>
      </w:r>
      <w:r w:rsidR="00E10DD1">
        <w:t xml:space="preserve"> </w:t>
      </w:r>
      <w:r w:rsidRPr="00E10DD1">
        <w:rPr>
          <w:i/>
          <w:iCs/>
          <w:highlight w:val="yellow"/>
        </w:rPr>
        <w:t>[name of mechanism, e.g., “National Platform for Disaster Risk Reduction”]</w:t>
      </w:r>
      <w:r w:rsidR="00E10DD1">
        <w:rPr>
          <w:i/>
          <w:iCs/>
        </w:rPr>
        <w:t>,</w:t>
      </w:r>
      <w:r>
        <w:t xml:space="preserve"> to ensure institutional sustainability and alignment with ongoing DRR and early warning initiatives.</w:t>
      </w:r>
    </w:p>
    <w:p w14:paraId="722C5641" w14:textId="77777777" w:rsidR="00B23CB8" w:rsidRDefault="00B23CB8" w:rsidP="00B23CB8">
      <w:pPr>
        <w:snapToGrid w:val="0"/>
        <w:spacing w:after="0" w:line="240" w:lineRule="auto"/>
      </w:pPr>
    </w:p>
    <w:p w14:paraId="29F5E7A9" w14:textId="77777777" w:rsidR="00B23CB8" w:rsidRDefault="00B23CB8" w:rsidP="00B23CB8">
      <w:pPr>
        <w:snapToGrid w:val="0"/>
        <w:spacing w:after="0" w:line="240" w:lineRule="auto"/>
      </w:pPr>
      <w:r>
        <w:t>This institutional arrangement reflects our commitment to advancing the objectives of the UNESCO-IOC Tsunami Ready Programme and to contributing toward the global goal of ensuring that all tsunami-prone communities are prepared and resilient by 2030.</w:t>
      </w:r>
    </w:p>
    <w:p w14:paraId="59C51589" w14:textId="77777777" w:rsidR="00B23CB8" w:rsidRDefault="00B23CB8" w:rsidP="00B23CB8">
      <w:pPr>
        <w:snapToGrid w:val="0"/>
        <w:spacing w:after="0" w:line="240" w:lineRule="auto"/>
      </w:pPr>
    </w:p>
    <w:p w14:paraId="78D80C1F" w14:textId="0691485F" w:rsidR="00B23CB8" w:rsidRDefault="00E10DD1" w:rsidP="00B23CB8">
      <w:pPr>
        <w:snapToGrid w:val="0"/>
        <w:spacing w:after="0" w:line="240" w:lineRule="auto"/>
      </w:pPr>
      <w:r>
        <w:t>Please find attached the</w:t>
      </w:r>
      <w:r w:rsidR="00B23CB8">
        <w:t xml:space="preserve"> Terms of Reference and membership composition of the </w:t>
      </w:r>
      <w:r w:rsidR="00EF5E49" w:rsidRPr="0020290D">
        <w:rPr>
          <w:i/>
          <w:iCs/>
          <w:highlight w:val="yellow"/>
        </w:rPr>
        <w:t>[National Tsunami Ready Board (NTRB) or</w:t>
      </w:r>
      <w:r w:rsidR="00EF5E49">
        <w:rPr>
          <w:i/>
          <w:iCs/>
          <w:highlight w:val="yellow"/>
        </w:rPr>
        <w:t xml:space="preserve"> </w:t>
      </w:r>
      <w:r w:rsidR="00EF5E49" w:rsidRPr="0020290D">
        <w:rPr>
          <w:i/>
          <w:iCs/>
          <w:highlight w:val="yellow"/>
        </w:rPr>
        <w:t>existing DRR coordination mechanism]</w:t>
      </w:r>
      <w:r w:rsidR="00B23CB8">
        <w:t xml:space="preserve"> for record and coordination purposes. We look forward to continued collaboration with UNESCO-IOC and the Intergovernmental Coordination Group for the </w:t>
      </w:r>
      <w:r w:rsidR="00B23CB8" w:rsidRPr="006B7478">
        <w:rPr>
          <w:i/>
          <w:iCs/>
          <w:highlight w:val="yellow"/>
        </w:rPr>
        <w:t xml:space="preserve">[Indian </w:t>
      </w:r>
      <w:r w:rsidR="00B23CB8" w:rsidRPr="006B7478">
        <w:rPr>
          <w:i/>
          <w:iCs/>
          <w:highlight w:val="yellow"/>
        </w:rPr>
        <w:lastRenderedPageBreak/>
        <w:t>Ocean/Caribbean/Pacific/North-eastern Atlantic &amp; Mediterranean, as applicable]</w:t>
      </w:r>
      <w:r w:rsidR="00B23CB8">
        <w:t xml:space="preserve"> Tsunami Warning and Mitigation System (ICG/</w:t>
      </w:r>
      <w:r w:rsidR="00B23CB8" w:rsidRPr="006B7478">
        <w:rPr>
          <w:i/>
          <w:iCs/>
          <w:highlight w:val="yellow"/>
        </w:rPr>
        <w:t>[Region]</w:t>
      </w:r>
      <w:r w:rsidR="00B23CB8">
        <w:t>).</w:t>
      </w:r>
    </w:p>
    <w:p w14:paraId="1355FBEC" w14:textId="77777777" w:rsidR="00B23CB8" w:rsidRDefault="00B23CB8" w:rsidP="00B23CB8">
      <w:pPr>
        <w:snapToGrid w:val="0"/>
        <w:spacing w:after="0" w:line="240" w:lineRule="auto"/>
      </w:pPr>
    </w:p>
    <w:p w14:paraId="64AE4D8C" w14:textId="06290A08" w:rsidR="00B23CB8" w:rsidRDefault="00B23CB8" w:rsidP="00B23CB8">
      <w:pPr>
        <w:snapToGrid w:val="0"/>
        <w:spacing w:after="0" w:line="240" w:lineRule="auto"/>
      </w:pPr>
      <w:r>
        <w:t>Please accept, the assurances of my highest consideration.</w:t>
      </w:r>
    </w:p>
    <w:p w14:paraId="0DE1D246" w14:textId="77777777" w:rsidR="00B23CB8" w:rsidRDefault="00B23CB8" w:rsidP="00B23CB8">
      <w:pPr>
        <w:snapToGrid w:val="0"/>
        <w:spacing w:after="0" w:line="240" w:lineRule="auto"/>
      </w:pPr>
    </w:p>
    <w:p w14:paraId="2B4C75D0" w14:textId="77777777" w:rsidR="00B23CB8" w:rsidRDefault="00B23CB8" w:rsidP="00B23CB8">
      <w:pPr>
        <w:snapToGrid w:val="0"/>
        <w:spacing w:after="0" w:line="240" w:lineRule="auto"/>
      </w:pPr>
      <w:r>
        <w:t>Sincerely,</w:t>
      </w:r>
    </w:p>
    <w:p w14:paraId="2F5070C0" w14:textId="77777777" w:rsidR="00B23CB8" w:rsidRPr="00BC05AA" w:rsidRDefault="00B23CB8" w:rsidP="00B23CB8">
      <w:pPr>
        <w:snapToGrid w:val="0"/>
        <w:spacing w:after="0" w:line="240" w:lineRule="auto"/>
        <w:rPr>
          <w:i/>
          <w:iCs/>
        </w:rPr>
      </w:pPr>
      <w:r w:rsidRPr="00BC05AA">
        <w:rPr>
          <w:i/>
          <w:iCs/>
          <w:highlight w:val="yellow"/>
        </w:rPr>
        <w:t>[Name]</w:t>
      </w:r>
    </w:p>
    <w:p w14:paraId="3C023477" w14:textId="2029D1F9" w:rsidR="00B23CB8" w:rsidRDefault="00B23CB8" w:rsidP="00B23CB8">
      <w:pPr>
        <w:snapToGrid w:val="0"/>
        <w:spacing w:after="0" w:line="240" w:lineRule="auto"/>
      </w:pPr>
      <w:r>
        <w:t xml:space="preserve">Tsunami </w:t>
      </w:r>
      <w:r w:rsidR="00BC05AA">
        <w:t xml:space="preserve">National </w:t>
      </w:r>
      <w:r>
        <w:t xml:space="preserve">Contact </w:t>
      </w:r>
      <w:r w:rsidR="00BC05AA">
        <w:t>of</w:t>
      </w:r>
      <w:r>
        <w:t xml:space="preserve"> </w:t>
      </w:r>
      <w:r w:rsidRPr="00BC05AA">
        <w:rPr>
          <w:i/>
          <w:iCs/>
          <w:highlight w:val="yellow"/>
        </w:rPr>
        <w:t>[Country]</w:t>
      </w:r>
    </w:p>
    <w:p w14:paraId="3BA39458" w14:textId="77777777" w:rsidR="00B23CB8" w:rsidRPr="00BC05AA" w:rsidRDefault="00B23CB8" w:rsidP="00B23CB8">
      <w:pPr>
        <w:snapToGrid w:val="0"/>
        <w:spacing w:after="0" w:line="240" w:lineRule="auto"/>
        <w:rPr>
          <w:i/>
          <w:iCs/>
          <w:highlight w:val="yellow"/>
        </w:rPr>
      </w:pPr>
      <w:r w:rsidRPr="00BC05AA">
        <w:rPr>
          <w:i/>
          <w:iCs/>
          <w:highlight w:val="yellow"/>
        </w:rPr>
        <w:t>[Official Position Title]</w:t>
      </w:r>
    </w:p>
    <w:p w14:paraId="0D7EC904" w14:textId="77777777" w:rsidR="00B23CB8" w:rsidRPr="00BC05AA" w:rsidRDefault="00B23CB8" w:rsidP="00B23CB8">
      <w:pPr>
        <w:snapToGrid w:val="0"/>
        <w:spacing w:after="0" w:line="240" w:lineRule="auto"/>
        <w:rPr>
          <w:i/>
          <w:iCs/>
          <w:highlight w:val="yellow"/>
        </w:rPr>
      </w:pPr>
      <w:r w:rsidRPr="00BC05AA">
        <w:rPr>
          <w:i/>
          <w:iCs/>
          <w:highlight w:val="yellow"/>
        </w:rPr>
        <w:t>[Institution/Agency Name]</w:t>
      </w:r>
    </w:p>
    <w:p w14:paraId="53F25826" w14:textId="77777777" w:rsidR="00B23CB8" w:rsidRPr="00BC05AA" w:rsidRDefault="00B23CB8" w:rsidP="00B23CB8">
      <w:pPr>
        <w:snapToGrid w:val="0"/>
        <w:spacing w:after="0" w:line="240" w:lineRule="auto"/>
        <w:rPr>
          <w:i/>
          <w:iCs/>
          <w:highlight w:val="yellow"/>
        </w:rPr>
      </w:pPr>
      <w:r w:rsidRPr="00BC05AA">
        <w:rPr>
          <w:i/>
          <w:iCs/>
          <w:highlight w:val="yellow"/>
        </w:rPr>
        <w:t>[Address]</w:t>
      </w:r>
    </w:p>
    <w:p w14:paraId="6C4ABA28" w14:textId="132C7E67" w:rsidR="000938F8" w:rsidRPr="00BC05AA" w:rsidRDefault="00B23CB8" w:rsidP="00B23CB8">
      <w:pPr>
        <w:snapToGrid w:val="0"/>
        <w:spacing w:after="0" w:line="240" w:lineRule="auto"/>
        <w:rPr>
          <w:i/>
          <w:iCs/>
        </w:rPr>
      </w:pPr>
      <w:r w:rsidRPr="00BC05AA">
        <w:rPr>
          <w:i/>
          <w:iCs/>
          <w:highlight w:val="yellow"/>
        </w:rPr>
        <w:t>[Email] | [Phone]</w:t>
      </w:r>
    </w:p>
    <w:p w14:paraId="7BFD83CE" w14:textId="77777777" w:rsidR="00BC05AA" w:rsidRDefault="00BC05AA" w:rsidP="000938F8">
      <w:pPr>
        <w:snapToGrid w:val="0"/>
        <w:spacing w:after="0" w:line="240" w:lineRule="auto"/>
        <w:rPr>
          <w:sz w:val="22"/>
          <w:szCs w:val="22"/>
        </w:rPr>
      </w:pPr>
    </w:p>
    <w:p w14:paraId="0D8CB72A" w14:textId="7F690BFA" w:rsidR="000938F8" w:rsidRPr="00204F22" w:rsidRDefault="000938F8" w:rsidP="000938F8">
      <w:pPr>
        <w:snapToGrid w:val="0"/>
        <w:spacing w:after="0" w:line="240" w:lineRule="auto"/>
        <w:rPr>
          <w:sz w:val="22"/>
          <w:szCs w:val="22"/>
        </w:rPr>
      </w:pPr>
      <w:r w:rsidRPr="00204F22">
        <w:rPr>
          <w:sz w:val="22"/>
          <w:szCs w:val="22"/>
        </w:rPr>
        <w:t>Cc:</w:t>
      </w:r>
    </w:p>
    <w:p w14:paraId="6A5B7649" w14:textId="1687A588" w:rsidR="000938F8" w:rsidRPr="00204F22" w:rsidRDefault="000938F8" w:rsidP="000938F8">
      <w:pPr>
        <w:snapToGrid w:val="0"/>
        <w:spacing w:after="0" w:line="240" w:lineRule="auto"/>
        <w:rPr>
          <w:sz w:val="22"/>
          <w:szCs w:val="22"/>
        </w:rPr>
      </w:pPr>
      <w:r w:rsidRPr="00204F22">
        <w:rPr>
          <w:sz w:val="22"/>
          <w:szCs w:val="22"/>
        </w:rPr>
        <w:t xml:space="preserve">1. Relevant ICG Technical Secretariat of the region </w:t>
      </w:r>
      <w:r w:rsidR="00BC05AA" w:rsidRPr="00BC05AA">
        <w:rPr>
          <w:i/>
          <w:iCs/>
          <w:sz w:val="22"/>
          <w:szCs w:val="22"/>
          <w:highlight w:val="yellow"/>
        </w:rPr>
        <w:t>[</w:t>
      </w:r>
      <w:r w:rsidRPr="00BC05AA">
        <w:rPr>
          <w:i/>
          <w:iCs/>
          <w:sz w:val="22"/>
          <w:szCs w:val="22"/>
          <w:highlight w:val="yellow"/>
        </w:rPr>
        <w:t xml:space="preserve">IOTWMS, PTWS, </w:t>
      </w:r>
      <w:proofErr w:type="spellStart"/>
      <w:r w:rsidRPr="00BC05AA">
        <w:rPr>
          <w:i/>
          <w:iCs/>
          <w:sz w:val="22"/>
          <w:szCs w:val="22"/>
          <w:highlight w:val="yellow"/>
        </w:rPr>
        <w:t>CaribeEWS</w:t>
      </w:r>
      <w:proofErr w:type="spellEnd"/>
      <w:r w:rsidRPr="00BC05AA">
        <w:rPr>
          <w:i/>
          <w:iCs/>
          <w:sz w:val="22"/>
          <w:szCs w:val="22"/>
          <w:highlight w:val="yellow"/>
        </w:rPr>
        <w:t>, NEAMSEWS</w:t>
      </w:r>
      <w:r w:rsidR="00BC05AA" w:rsidRPr="00BC05AA">
        <w:rPr>
          <w:i/>
          <w:iCs/>
          <w:sz w:val="22"/>
          <w:szCs w:val="22"/>
          <w:highlight w:val="yellow"/>
        </w:rPr>
        <w:t>]</w:t>
      </w:r>
    </w:p>
    <w:p w14:paraId="38D2E44A" w14:textId="2A82F801" w:rsidR="000938F8" w:rsidRPr="00784EBA" w:rsidRDefault="000938F8" w:rsidP="000938F8">
      <w:pPr>
        <w:snapToGrid w:val="0"/>
        <w:spacing w:after="0" w:line="240" w:lineRule="auto"/>
        <w:rPr>
          <w:i/>
          <w:iCs/>
        </w:rPr>
      </w:pPr>
      <w:r w:rsidRPr="00204F22">
        <w:rPr>
          <w:sz w:val="22"/>
          <w:szCs w:val="22"/>
        </w:rPr>
        <w:t xml:space="preserve">2. Relevant TIC of the region </w:t>
      </w:r>
      <w:r w:rsidR="00BC05AA" w:rsidRPr="00BC05AA">
        <w:rPr>
          <w:i/>
          <w:iCs/>
          <w:sz w:val="22"/>
          <w:szCs w:val="22"/>
          <w:highlight w:val="yellow"/>
        </w:rPr>
        <w:t>[</w:t>
      </w:r>
      <w:r w:rsidRPr="00BC05AA">
        <w:rPr>
          <w:i/>
          <w:iCs/>
          <w:sz w:val="22"/>
          <w:szCs w:val="22"/>
          <w:highlight w:val="yellow"/>
        </w:rPr>
        <w:t xml:space="preserve">IOTIC, ITIC, </w:t>
      </w:r>
      <w:proofErr w:type="spellStart"/>
      <w:r w:rsidRPr="00BC05AA">
        <w:rPr>
          <w:i/>
          <w:iCs/>
          <w:sz w:val="22"/>
          <w:szCs w:val="22"/>
          <w:highlight w:val="yellow"/>
        </w:rPr>
        <w:t>CaribeTIC</w:t>
      </w:r>
      <w:proofErr w:type="spellEnd"/>
      <w:r w:rsidRPr="00BC05AA">
        <w:rPr>
          <w:i/>
          <w:iCs/>
          <w:sz w:val="22"/>
          <w:szCs w:val="22"/>
          <w:highlight w:val="yellow"/>
        </w:rPr>
        <w:t>, NEAMSTIC</w:t>
      </w:r>
      <w:r w:rsidR="00BC05AA" w:rsidRPr="00BC05AA">
        <w:rPr>
          <w:i/>
          <w:iCs/>
          <w:sz w:val="22"/>
          <w:szCs w:val="22"/>
          <w:highlight w:val="yellow"/>
        </w:rPr>
        <w:t>]</w:t>
      </w:r>
      <w:r>
        <w:rPr>
          <w:sz w:val="22"/>
          <w:szCs w:val="22"/>
        </w:rPr>
        <w:t xml:space="preserve"> </w:t>
      </w:r>
    </w:p>
    <w:sectPr w:rsidR="000938F8" w:rsidRPr="00784EBA" w:rsidSect="00784EBA">
      <w:headerReference w:type="default" r:id="rId7"/>
      <w:footerReference w:type="default" r:id="rId8"/>
      <w:pgSz w:w="11906" w:h="16838"/>
      <w:pgMar w:top="1276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2EC1C" w14:textId="77777777" w:rsidR="00B50345" w:rsidRDefault="00B50345" w:rsidP="002B1AC5">
      <w:pPr>
        <w:spacing w:after="0" w:line="240" w:lineRule="auto"/>
      </w:pPr>
      <w:r>
        <w:separator/>
      </w:r>
    </w:p>
  </w:endnote>
  <w:endnote w:type="continuationSeparator" w:id="0">
    <w:p w14:paraId="41C494B5" w14:textId="77777777" w:rsidR="00B50345" w:rsidRDefault="00B50345" w:rsidP="002B1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F1D22" w14:textId="76404B43" w:rsidR="008138D6" w:rsidRPr="0082798C" w:rsidRDefault="0082798C">
    <w:pPr>
      <w:pStyle w:val="Footer"/>
      <w:rPr>
        <w:lang w:val="en-US"/>
      </w:rPr>
    </w:pPr>
    <w:r>
      <w:rPr>
        <w:lang w:val="en-US"/>
      </w:rPr>
      <w:t>Version September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70ED6" w14:textId="77777777" w:rsidR="00B50345" w:rsidRDefault="00B50345" w:rsidP="002B1AC5">
      <w:pPr>
        <w:spacing w:after="0" w:line="240" w:lineRule="auto"/>
      </w:pPr>
      <w:r>
        <w:separator/>
      </w:r>
    </w:p>
  </w:footnote>
  <w:footnote w:type="continuationSeparator" w:id="0">
    <w:p w14:paraId="49F4C963" w14:textId="77777777" w:rsidR="00B50345" w:rsidRDefault="00B50345" w:rsidP="002B1A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43642794"/>
      <w:docPartObj>
        <w:docPartGallery w:val="Watermarks"/>
        <w:docPartUnique/>
      </w:docPartObj>
    </w:sdtPr>
    <w:sdtContent>
      <w:p w14:paraId="76E9E653" w14:textId="3ECB9712" w:rsidR="008138D6" w:rsidRDefault="00000000">
        <w:pPr>
          <w:pStyle w:val="Header"/>
        </w:pPr>
        <w:r>
          <w:rPr>
            <w:noProof/>
          </w:rPr>
          <w:pict w14:anchorId="440EDCED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EF2826"/>
    <w:multiLevelType w:val="hybridMultilevel"/>
    <w:tmpl w:val="F490FB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A6203B"/>
    <w:multiLevelType w:val="multilevel"/>
    <w:tmpl w:val="3C96B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95909683">
    <w:abstractNumId w:val="1"/>
  </w:num>
  <w:num w:numId="2" w16cid:durableId="104085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7F6"/>
    <w:rsid w:val="000436D2"/>
    <w:rsid w:val="000938F8"/>
    <w:rsid w:val="00130D4F"/>
    <w:rsid w:val="00157239"/>
    <w:rsid w:val="00157548"/>
    <w:rsid w:val="001B32E9"/>
    <w:rsid w:val="0020290D"/>
    <w:rsid w:val="002B1AC5"/>
    <w:rsid w:val="00314A3A"/>
    <w:rsid w:val="00373119"/>
    <w:rsid w:val="00380CA5"/>
    <w:rsid w:val="003939D8"/>
    <w:rsid w:val="003C0265"/>
    <w:rsid w:val="003E3C8C"/>
    <w:rsid w:val="00400B33"/>
    <w:rsid w:val="00480525"/>
    <w:rsid w:val="004A7345"/>
    <w:rsid w:val="004E636D"/>
    <w:rsid w:val="00570FCA"/>
    <w:rsid w:val="005A3880"/>
    <w:rsid w:val="006A108F"/>
    <w:rsid w:val="006B7478"/>
    <w:rsid w:val="006E6166"/>
    <w:rsid w:val="007602B9"/>
    <w:rsid w:val="00784EBA"/>
    <w:rsid w:val="00791A5C"/>
    <w:rsid w:val="007A0EA6"/>
    <w:rsid w:val="007A17F6"/>
    <w:rsid w:val="007E1FDC"/>
    <w:rsid w:val="008138D6"/>
    <w:rsid w:val="0082798C"/>
    <w:rsid w:val="00923409"/>
    <w:rsid w:val="009A13EA"/>
    <w:rsid w:val="00A629F4"/>
    <w:rsid w:val="00A642CD"/>
    <w:rsid w:val="00AF3479"/>
    <w:rsid w:val="00B23CB8"/>
    <w:rsid w:val="00B50345"/>
    <w:rsid w:val="00BC05AA"/>
    <w:rsid w:val="00BD4531"/>
    <w:rsid w:val="00C070D9"/>
    <w:rsid w:val="00DE31E6"/>
    <w:rsid w:val="00E10DD1"/>
    <w:rsid w:val="00E31E77"/>
    <w:rsid w:val="00EC4B69"/>
    <w:rsid w:val="00ED28BB"/>
    <w:rsid w:val="00EF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577410"/>
  <w15:chartTrackingRefBased/>
  <w15:docId w15:val="{E5375A1F-C088-4563-87B5-C0740A49D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17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17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17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7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17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17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17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17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17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17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17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17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7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17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17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17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17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17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17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17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17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17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17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17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17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17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17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17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17F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B1A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1AC5"/>
  </w:style>
  <w:style w:type="paragraph" w:styleId="Footer">
    <w:name w:val="footer"/>
    <w:basedOn w:val="Normal"/>
    <w:link w:val="FooterChar"/>
    <w:uiPriority w:val="99"/>
    <w:unhideWhenUsed/>
    <w:rsid w:val="002B1A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1A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9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Kodijat, Ardito</dc:creator>
  <cp:keywords/>
  <dc:description/>
  <cp:lastModifiedBy>Ardito M Kodijat</cp:lastModifiedBy>
  <cp:revision>4</cp:revision>
  <dcterms:created xsi:type="dcterms:W3CDTF">2025-12-04T03:44:00Z</dcterms:created>
  <dcterms:modified xsi:type="dcterms:W3CDTF">2025-12-09T08:05:00Z</dcterms:modified>
</cp:coreProperties>
</file>