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02E4" w14:textId="6E76BF65" w:rsidR="000C1FA4" w:rsidRPr="00E849DF" w:rsidRDefault="00CF725B" w:rsidP="00E849DF">
      <w:pPr>
        <w:jc w:val="right"/>
        <w:rPr>
          <w:rFonts w:eastAsia="Yu Mincho"/>
          <w:b/>
          <w:lang w:eastAsia="ja-JP"/>
        </w:rPr>
      </w:pPr>
      <w:r>
        <w:rPr>
          <w:rFonts w:eastAsia="Yu Mincho"/>
          <w:b/>
          <w:lang w:eastAsia="ja-JP"/>
        </w:rPr>
        <w:t>24</w:t>
      </w:r>
      <w:r w:rsidR="00881833">
        <w:rPr>
          <w:rFonts w:eastAsia="Yu Mincho"/>
          <w:b/>
          <w:lang w:eastAsia="ja-JP"/>
        </w:rPr>
        <w:t>/02/2023</w:t>
      </w:r>
    </w:p>
    <w:p w14:paraId="2E5D555B" w14:textId="750EFD70" w:rsidR="00087F2B" w:rsidRPr="00087F2B" w:rsidRDefault="0077482F" w:rsidP="00087F2B">
      <w:pPr>
        <w:pStyle w:val="BodyText"/>
        <w:kinsoku w:val="0"/>
        <w:overflowPunct w:val="0"/>
        <w:spacing w:before="192"/>
        <w:ind w:left="100"/>
        <w:jc w:val="center"/>
        <w:rPr>
          <w:rFonts w:eastAsia="Yu Mincho"/>
          <w:b/>
          <w:sz w:val="28"/>
          <w:szCs w:val="28"/>
          <w:lang w:eastAsia="ja-JP"/>
        </w:rPr>
      </w:pPr>
      <w:r>
        <w:rPr>
          <w:b/>
          <w:sz w:val="28"/>
          <w:szCs w:val="28"/>
        </w:rPr>
        <w:t>Provisional Timetable</w:t>
      </w:r>
      <w:r>
        <w:rPr>
          <w:rFonts w:ascii="Yu Mincho" w:eastAsia="Yu Mincho" w:hAnsi="Yu Mincho" w:hint="eastAsia"/>
          <w:b/>
          <w:sz w:val="28"/>
          <w:szCs w:val="28"/>
          <w:lang w:eastAsia="ja-JP"/>
        </w:rPr>
        <w:t xml:space="preserve"> </w:t>
      </w:r>
      <w:r w:rsidR="00087F2B">
        <w:rPr>
          <w:rFonts w:eastAsia="Yu Mincho" w:hint="eastAsia"/>
          <w:b/>
          <w:sz w:val="28"/>
          <w:szCs w:val="28"/>
          <w:lang w:eastAsia="ja-JP"/>
        </w:rPr>
        <w:t>P</w:t>
      </w:r>
      <w:r w:rsidR="00087F2B">
        <w:rPr>
          <w:rFonts w:eastAsia="Yu Mincho"/>
          <w:b/>
          <w:sz w:val="28"/>
          <w:szCs w:val="28"/>
          <w:lang w:eastAsia="ja-JP"/>
        </w:rPr>
        <w:t>TWS Steering Committee</w:t>
      </w:r>
    </w:p>
    <w:p w14:paraId="4DA04579" w14:textId="4A754539" w:rsidR="00087F2B" w:rsidRPr="00880F6A" w:rsidRDefault="00087F2B" w:rsidP="002B4B21">
      <w:pPr>
        <w:pStyle w:val="BodyText"/>
        <w:kinsoku w:val="0"/>
        <w:overflowPunct w:val="0"/>
        <w:ind w:left="1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880F6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9</w:t>
      </w:r>
      <w:r w:rsidRPr="00880F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March</w:t>
      </w:r>
      <w:r w:rsidRPr="00880F6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</w:p>
    <w:p w14:paraId="2AB027DA" w14:textId="77777777" w:rsidR="00D330EE" w:rsidRDefault="00D330EE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77CDA7E3" w14:textId="4D845A3F" w:rsidR="000C1FA4" w:rsidRDefault="000C1FA4" w:rsidP="00D330EE">
      <w:pPr>
        <w:pStyle w:val="BodyText"/>
        <w:kinsoku w:val="0"/>
        <w:overflowPunct w:val="0"/>
        <w:spacing w:before="120" w:after="120"/>
        <w:ind w:left="0"/>
        <w:jc w:val="center"/>
        <w:rPr>
          <w:b/>
        </w:rPr>
      </w:pPr>
      <w:r w:rsidRPr="00B6346C">
        <w:rPr>
          <w:b/>
        </w:rPr>
        <w:t xml:space="preserve">Day 1: </w:t>
      </w:r>
      <w:r>
        <w:rPr>
          <w:b/>
        </w:rPr>
        <w:t>Mon</w:t>
      </w:r>
      <w:r w:rsidRPr="00B6346C">
        <w:rPr>
          <w:b/>
        </w:rPr>
        <w:t xml:space="preserve">day, </w:t>
      </w:r>
      <w:r w:rsidR="00087F2B">
        <w:rPr>
          <w:b/>
        </w:rPr>
        <w:t>March</w:t>
      </w:r>
      <w:r w:rsidRPr="00B6346C">
        <w:rPr>
          <w:b/>
        </w:rPr>
        <w:t xml:space="preserve"> </w:t>
      </w:r>
      <w:r w:rsidR="00087F2B">
        <w:rPr>
          <w:b/>
        </w:rPr>
        <w:t>6</w:t>
      </w:r>
      <w:r w:rsidRPr="00B6346C">
        <w:rPr>
          <w:b/>
        </w:rPr>
        <w:t>, 202</w:t>
      </w:r>
      <w:r w:rsidR="00087F2B">
        <w:rPr>
          <w:b/>
        </w:rPr>
        <w:t>3</w:t>
      </w:r>
      <w:r w:rsidRPr="00B6346C">
        <w:rPr>
          <w:b/>
        </w:rPr>
        <w:t xml:space="preserve">, </w:t>
      </w:r>
      <w:r w:rsidR="00087F2B">
        <w:rPr>
          <w:b/>
        </w:rPr>
        <w:t>0900</w:t>
      </w:r>
      <w:r>
        <w:rPr>
          <w:b/>
        </w:rPr>
        <w:t xml:space="preserve"> - </w:t>
      </w:r>
      <w:r w:rsidR="00087F2B">
        <w:rPr>
          <w:b/>
        </w:rPr>
        <w:t>1700</w:t>
      </w:r>
      <w:r w:rsidRPr="00B6346C">
        <w:rPr>
          <w:b/>
        </w:rPr>
        <w:t xml:space="preserve"> </w:t>
      </w:r>
      <w:r w:rsidR="00087F2B">
        <w:rPr>
          <w:b/>
        </w:rPr>
        <w:t>CET</w:t>
      </w:r>
    </w:p>
    <w:p w14:paraId="711AC185" w14:textId="77777777" w:rsidR="000C1FA4" w:rsidRPr="001A67AB" w:rsidRDefault="000C1FA4" w:rsidP="000C1FA4">
      <w:pPr>
        <w:pStyle w:val="BodyText"/>
        <w:kinsoku w:val="0"/>
        <w:overflowPunct w:val="0"/>
        <w:spacing w:before="6" w:after="1"/>
        <w:rPr>
          <w:sz w:val="10"/>
          <w:szCs w:val="10"/>
          <w:lang w:val="es-ES"/>
        </w:rPr>
      </w:pPr>
    </w:p>
    <w:tbl>
      <w:tblPr>
        <w:tblW w:w="1066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327"/>
        <w:gridCol w:w="6932"/>
        <w:gridCol w:w="1701"/>
      </w:tblGrid>
      <w:tr w:rsidR="00B55973" w14:paraId="72E02258" w14:textId="6B7BC3FA" w:rsidTr="00B55973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0F0B" w14:textId="77777777" w:rsidR="00B55973" w:rsidRDefault="00B55973" w:rsidP="00FF5E69">
            <w:pPr>
              <w:pStyle w:val="TableParagraph"/>
              <w:kinsoku w:val="0"/>
              <w:overflowPunct w:val="0"/>
              <w:ind w:left="91"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D90F" w14:textId="4196C91A" w:rsidR="00B55973" w:rsidRDefault="00B55973" w:rsidP="00FF5E69">
            <w:pPr>
              <w:pStyle w:val="TableParagraph"/>
              <w:kinsoku w:val="0"/>
              <w:overflowPunct w:val="0"/>
              <w:ind w:left="88" w:right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CET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F9E6" w14:textId="63F1F2E0" w:rsidR="00B55973" w:rsidRDefault="00A65BF0" w:rsidP="00FF5E69">
            <w:pPr>
              <w:pStyle w:val="TableParagraph"/>
              <w:kinsoku w:val="0"/>
              <w:overflowPunct w:val="0"/>
              <w:ind w:left="1286" w:right="12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3F1E" w14:textId="06D2FD0E" w:rsidR="00B55973" w:rsidRPr="00B55973" w:rsidRDefault="008B1BF5" w:rsidP="00A65BF0">
            <w:pPr>
              <w:pStyle w:val="TableParagraph"/>
              <w:kinsoku w:val="0"/>
              <w:overflowPunct w:val="0"/>
              <w:ind w:right="-2"/>
              <w:jc w:val="center"/>
              <w:rPr>
                <w:rFonts w:eastAsia="Yu Mincho"/>
                <w:b/>
                <w:bCs/>
                <w:lang w:eastAsia="ja-JP"/>
              </w:rPr>
            </w:pPr>
            <w:r>
              <w:rPr>
                <w:rFonts w:eastAsia="Yu Mincho" w:hint="eastAsia"/>
                <w:b/>
                <w:bCs/>
                <w:lang w:eastAsia="ja-JP"/>
              </w:rPr>
              <w:t>Lead</w:t>
            </w:r>
          </w:p>
        </w:tc>
      </w:tr>
      <w:tr w:rsidR="00B55973" w14:paraId="3EDCE0FC" w14:textId="37F40797" w:rsidTr="000F3CB3">
        <w:trPr>
          <w:trHeight w:val="4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8941" w14:textId="77777777" w:rsidR="00B55973" w:rsidRDefault="00B55973" w:rsidP="00FF5E69">
            <w:pPr>
              <w:pStyle w:val="TableParagraph"/>
              <w:kinsoku w:val="0"/>
              <w:overflowPunct w:val="0"/>
              <w:spacing w:line="273" w:lineRule="exact"/>
              <w:ind w:left="7"/>
              <w:jc w:val="center"/>
            </w:pPr>
            <w: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26CF" w14:textId="32A92806" w:rsidR="00B55973" w:rsidRDefault="00B55973" w:rsidP="00C67FF6">
            <w:pPr>
              <w:pStyle w:val="TableParagraph"/>
              <w:kinsoku w:val="0"/>
              <w:overflowPunct w:val="0"/>
              <w:spacing w:line="273" w:lineRule="exact"/>
              <w:ind w:left="88" w:right="148"/>
            </w:pPr>
            <w:r>
              <w:t>0</w:t>
            </w:r>
            <w:r w:rsidR="00C67FF6">
              <w:t>900</w:t>
            </w:r>
            <w:r>
              <w:t xml:space="preserve"> - 09</w:t>
            </w:r>
            <w:r w:rsidR="00C67FF6">
              <w:t>10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9E3D" w14:textId="1E663009" w:rsidR="00B55973" w:rsidRPr="00C67FF6" w:rsidRDefault="00B55973" w:rsidP="00FF5E69">
            <w:pPr>
              <w:pStyle w:val="TableParagraph"/>
              <w:kinsoku w:val="0"/>
              <w:overflowPunct w:val="0"/>
              <w:spacing w:line="273" w:lineRule="exact"/>
              <w:ind w:left="108"/>
              <w:rPr>
                <w:b/>
                <w:bCs/>
              </w:rPr>
            </w:pPr>
            <w:bookmarkStart w:id="0" w:name="_Toc332178865"/>
            <w:bookmarkStart w:id="1" w:name="_Toc329420856"/>
            <w:bookmarkStart w:id="2" w:name="_Toc333141411"/>
            <w:bookmarkStart w:id="3" w:name="_Toc327377270"/>
            <w:bookmarkStart w:id="4" w:name="_Toc329363553"/>
            <w:bookmarkStart w:id="5" w:name="_Toc333141716"/>
            <w:r w:rsidRPr="00C67FF6">
              <w:t>Welcome and Opening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ED58" w14:textId="0FDD2F89" w:rsidR="00B55973" w:rsidRPr="00F30CEA" w:rsidRDefault="000F3CB3" w:rsidP="00B55973">
            <w:pPr>
              <w:pStyle w:val="TableParagraph"/>
              <w:kinsoku w:val="0"/>
              <w:overflowPunct w:val="0"/>
              <w:spacing w:line="273" w:lineRule="exact"/>
              <w:ind w:left="108"/>
              <w:jc w:val="both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Chair</w:t>
            </w:r>
          </w:p>
        </w:tc>
      </w:tr>
      <w:tr w:rsidR="00A90F76" w14:paraId="1A4C7876" w14:textId="77777777" w:rsidTr="00643399">
        <w:trPr>
          <w:trHeight w:val="4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264A" w14:textId="02B606C9" w:rsidR="00A90F76" w:rsidRDefault="00A90F76" w:rsidP="00FF5E69">
            <w:pPr>
              <w:pStyle w:val="TableParagraph"/>
              <w:kinsoku w:val="0"/>
              <w:overflowPunct w:val="0"/>
              <w:spacing w:line="273" w:lineRule="exact"/>
              <w:ind w:left="7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E071" w14:textId="15FDB88B" w:rsidR="00A90F76" w:rsidRDefault="00A90F76" w:rsidP="009C146E">
            <w:pPr>
              <w:pStyle w:val="TableParagraph"/>
              <w:kinsoku w:val="0"/>
              <w:overflowPunct w:val="0"/>
              <w:spacing w:line="273" w:lineRule="exact"/>
              <w:ind w:left="88" w:right="148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0910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- </w:t>
            </w:r>
            <w:r>
              <w:rPr>
                <w:lang w:eastAsia="ja-JP"/>
              </w:rPr>
              <w:t>0915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16AF" w14:textId="205462BD" w:rsidR="00A90F76" w:rsidRPr="009D2419" w:rsidRDefault="00A90F76" w:rsidP="00FF5E6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9D2419">
              <w:rPr>
                <w:rFonts w:hint="eastAsia"/>
              </w:rPr>
              <w:t>Adoption of Agenda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03EE" w14:textId="3A0D426B" w:rsidR="00A90F76" w:rsidRPr="009D2419" w:rsidRDefault="00C36E37" w:rsidP="00FF5E6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9D2419">
              <w:rPr>
                <w:rFonts w:hint="eastAsia"/>
              </w:rPr>
              <w:t>Chair</w:t>
            </w:r>
          </w:p>
        </w:tc>
      </w:tr>
      <w:tr w:rsidR="00B55973" w14:paraId="6753CEE8" w14:textId="0845195F" w:rsidTr="00643399">
        <w:trPr>
          <w:trHeight w:val="4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E9FB" w14:textId="7057AEB2" w:rsidR="00B55973" w:rsidRDefault="00A90F76" w:rsidP="00FF5E69">
            <w:pPr>
              <w:pStyle w:val="TableParagraph"/>
              <w:kinsoku w:val="0"/>
              <w:overflowPunct w:val="0"/>
              <w:spacing w:line="273" w:lineRule="exact"/>
              <w:ind w:left="7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1223" w14:textId="609720EC" w:rsidR="00B55973" w:rsidRDefault="00B55973" w:rsidP="00A90F76">
            <w:pPr>
              <w:pStyle w:val="TableParagraph"/>
              <w:kinsoku w:val="0"/>
              <w:overflowPunct w:val="0"/>
              <w:spacing w:line="273" w:lineRule="exact"/>
              <w:ind w:left="88" w:right="148"/>
              <w:jc w:val="center"/>
            </w:pPr>
            <w:r>
              <w:t>09</w:t>
            </w:r>
            <w:r w:rsidR="00C67FF6">
              <w:t>1</w:t>
            </w:r>
            <w:r w:rsidR="00A90F76">
              <w:t>5</w:t>
            </w:r>
            <w:r>
              <w:t xml:space="preserve"> - 09</w:t>
            </w:r>
            <w:r w:rsidR="009C146E">
              <w:rPr>
                <w:rFonts w:ascii="Yu Mincho" w:eastAsia="Yu Mincho" w:hAnsi="Yu Mincho" w:hint="eastAsia"/>
                <w:lang w:eastAsia="ja-JP"/>
              </w:rPr>
              <w:t>4</w:t>
            </w:r>
            <w:r>
              <w:t>0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74EC" w14:textId="10879809" w:rsidR="00B55973" w:rsidRPr="009D2419" w:rsidRDefault="00B55973" w:rsidP="00FF5E6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9D2419">
              <w:t>Review of Action Items from the ICG/PTWS XXIX session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012A" w14:textId="3F8F50E7" w:rsidR="00B55973" w:rsidRPr="009D2419" w:rsidRDefault="00CA7FEC" w:rsidP="00FF5E6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9D2419">
              <w:t>Chair</w:t>
            </w:r>
          </w:p>
        </w:tc>
      </w:tr>
      <w:tr w:rsidR="00B55973" w14:paraId="712349A8" w14:textId="1B98962E" w:rsidTr="00643399">
        <w:trPr>
          <w:trHeight w:val="4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9072" w14:textId="5FEF542A" w:rsidR="00B55973" w:rsidRDefault="00A90F76" w:rsidP="00FF5E69">
            <w:pPr>
              <w:pStyle w:val="TableParagraph"/>
              <w:kinsoku w:val="0"/>
              <w:overflowPunct w:val="0"/>
              <w:spacing w:line="273" w:lineRule="exact"/>
              <w:ind w:left="7"/>
              <w:jc w:val="center"/>
            </w:pPr>
            <w: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2A0C" w14:textId="45114689" w:rsidR="00B55973" w:rsidRDefault="00B55973" w:rsidP="009C146E">
            <w:pPr>
              <w:pStyle w:val="TableParagraph"/>
              <w:kinsoku w:val="0"/>
              <w:overflowPunct w:val="0"/>
              <w:spacing w:line="273" w:lineRule="exact"/>
              <w:ind w:left="88" w:right="148"/>
              <w:jc w:val="center"/>
            </w:pPr>
            <w:r>
              <w:t>09</w:t>
            </w:r>
            <w:r w:rsidR="009C146E">
              <w:t>4</w:t>
            </w:r>
            <w:r>
              <w:t>0 - 10</w:t>
            </w:r>
            <w:r w:rsidR="00C67FF6">
              <w:t>30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24DB" w14:textId="39426A24" w:rsidR="00B55973" w:rsidRPr="009D2419" w:rsidRDefault="00B55973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9D2419">
              <w:t xml:space="preserve">Report on the IOC EC 55th Session and TOWS-WG from the Chair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2818" w14:textId="1132D197" w:rsidR="00B55973" w:rsidRPr="009D2419" w:rsidRDefault="00CA7FEC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9D2419">
              <w:t>Chair</w:t>
            </w:r>
          </w:p>
        </w:tc>
      </w:tr>
      <w:tr w:rsidR="00B55973" w14:paraId="7F3CEA53" w14:textId="17FD0234" w:rsidTr="00D330EE">
        <w:trPr>
          <w:trHeight w:val="2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CD99F4" w14:textId="77777777" w:rsidR="00B55973" w:rsidRDefault="00B55973" w:rsidP="00FF5E69">
            <w:pPr>
              <w:pStyle w:val="TableParagraph"/>
              <w:kinsoku w:val="0"/>
              <w:overflowPunct w:val="0"/>
              <w:spacing w:line="273" w:lineRule="exact"/>
              <w:ind w:left="7"/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982371" w14:textId="00F1653E" w:rsidR="00B55973" w:rsidRDefault="00B55973" w:rsidP="00FF5E69">
            <w:pPr>
              <w:pStyle w:val="TableParagraph"/>
              <w:kinsoku w:val="0"/>
              <w:overflowPunct w:val="0"/>
              <w:spacing w:line="273" w:lineRule="exact"/>
              <w:ind w:left="88" w:right="148"/>
              <w:jc w:val="center"/>
            </w:pPr>
            <w:r>
              <w:t>1030 - 1</w:t>
            </w:r>
            <w:r w:rsidR="002B4657">
              <w:t>100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94A55B" w14:textId="77777777" w:rsidR="00B55973" w:rsidRPr="00C67FF6" w:rsidRDefault="00B55973" w:rsidP="00FF5E69">
            <w:pPr>
              <w:pStyle w:val="TableParagraph"/>
              <w:kinsoku w:val="0"/>
              <w:overflowPunct w:val="0"/>
              <w:spacing w:line="273" w:lineRule="exact"/>
              <w:ind w:left="108"/>
              <w:rPr>
                <w:i/>
                <w:iCs/>
              </w:rPr>
            </w:pPr>
            <w:r w:rsidRPr="00C67FF6">
              <w:rPr>
                <w:i/>
                <w:iCs/>
              </w:rPr>
              <w:t>Break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4A446E" w14:textId="77777777" w:rsidR="00B55973" w:rsidRPr="00F30CEA" w:rsidRDefault="00B55973" w:rsidP="00FF5E69">
            <w:pPr>
              <w:pStyle w:val="TableParagraph"/>
              <w:kinsoku w:val="0"/>
              <w:overflowPunct w:val="0"/>
              <w:spacing w:line="273" w:lineRule="exact"/>
              <w:ind w:left="108"/>
              <w:rPr>
                <w:i/>
                <w:iCs/>
              </w:rPr>
            </w:pPr>
          </w:p>
        </w:tc>
      </w:tr>
      <w:tr w:rsidR="00B55973" w14:paraId="23E94759" w14:textId="1C300B00" w:rsidTr="00B55973">
        <w:trPr>
          <w:trHeight w:val="8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688A" w14:textId="79D66F41" w:rsidR="00B55973" w:rsidRDefault="00A90F76" w:rsidP="00FF5E69">
            <w:pPr>
              <w:pStyle w:val="TableParagraph"/>
              <w:kinsoku w:val="0"/>
              <w:overflowPunct w:val="0"/>
              <w:spacing w:line="273" w:lineRule="exact"/>
              <w:ind w:left="7"/>
              <w:jc w:val="center"/>
            </w:pPr>
            <w: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4FAC" w14:textId="597B022B" w:rsidR="00B55973" w:rsidRDefault="00B55973" w:rsidP="0077482F">
            <w:pPr>
              <w:pStyle w:val="TableParagraph"/>
              <w:kinsoku w:val="0"/>
              <w:overflowPunct w:val="0"/>
              <w:spacing w:line="273" w:lineRule="exact"/>
              <w:ind w:left="88" w:right="148"/>
              <w:jc w:val="center"/>
            </w:pPr>
            <w:r>
              <w:t>1</w:t>
            </w:r>
            <w:r w:rsidR="002B4657">
              <w:t>100</w:t>
            </w:r>
            <w:r>
              <w:t xml:space="preserve"> - </w:t>
            </w:r>
            <w:r w:rsidR="00C67FF6">
              <w:t>12</w:t>
            </w:r>
            <w:r w:rsidR="0077482F">
              <w:t>0</w:t>
            </w:r>
            <w:r w:rsidR="00C67FF6">
              <w:t>0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3B5D" w14:textId="77777777" w:rsidR="00B55973" w:rsidRPr="009D2419" w:rsidRDefault="00B55973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C67FF6">
              <w:t>Report of Tsunami Service Providers</w:t>
            </w:r>
          </w:p>
          <w:p w14:paraId="2293EE4C" w14:textId="53744867" w:rsidR="00B55973" w:rsidRPr="009D2419" w:rsidRDefault="00B55973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9D2419">
              <w:t xml:space="preserve">   </w:t>
            </w:r>
            <w:r w:rsidR="009C146E" w:rsidRPr="009D2419">
              <w:t xml:space="preserve"> </w:t>
            </w:r>
            <w:r w:rsidR="00A65BF0" w:rsidRPr="009D2419">
              <w:t xml:space="preserve">5.1 </w:t>
            </w:r>
            <w:r w:rsidRPr="009D2419">
              <w:t>PTWC</w:t>
            </w:r>
            <w:r w:rsidR="009D2419" w:rsidRPr="009D2419">
              <w:t xml:space="preserve"> </w:t>
            </w:r>
          </w:p>
          <w:p w14:paraId="6BBB4004" w14:textId="2F0A8723" w:rsidR="00B55973" w:rsidRPr="009D2419" w:rsidRDefault="00B55973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9D2419">
              <w:t xml:space="preserve">   </w:t>
            </w:r>
            <w:r w:rsidR="009C146E" w:rsidRPr="009D2419">
              <w:t xml:space="preserve"> </w:t>
            </w:r>
            <w:r w:rsidR="00A65BF0" w:rsidRPr="009D2419">
              <w:t xml:space="preserve">5.2 </w:t>
            </w:r>
            <w:r w:rsidRPr="009D2419">
              <w:t>NWPTAC</w:t>
            </w:r>
            <w:r w:rsidR="00AB1EE2" w:rsidRPr="009D2419">
              <w:t xml:space="preserve"> </w:t>
            </w:r>
          </w:p>
          <w:p w14:paraId="69AA0F1F" w14:textId="4421FB54" w:rsidR="00B55973" w:rsidRPr="009D2419" w:rsidRDefault="00B55973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9D2419">
              <w:t xml:space="preserve">   </w:t>
            </w:r>
            <w:r w:rsidR="009C146E" w:rsidRPr="009D2419">
              <w:t xml:space="preserve"> </w:t>
            </w:r>
            <w:r w:rsidR="00A65BF0" w:rsidRPr="009D2419">
              <w:t xml:space="preserve">5.3 </w:t>
            </w:r>
            <w:r w:rsidRPr="009D2419">
              <w:t>SCSTAC</w:t>
            </w:r>
          </w:p>
          <w:p w14:paraId="029E55A6" w14:textId="7250C960" w:rsidR="00B55973" w:rsidRPr="009D2419" w:rsidRDefault="00B55973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9D2419">
              <w:t xml:space="preserve">   </w:t>
            </w:r>
            <w:r w:rsidR="009C146E" w:rsidRPr="009D2419">
              <w:t xml:space="preserve"> </w:t>
            </w:r>
            <w:r w:rsidR="00A65BF0" w:rsidRPr="009D2419">
              <w:t xml:space="preserve">5.4 </w:t>
            </w:r>
            <w:r w:rsidRPr="009D2419">
              <w:t>CATAC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CD12" w14:textId="3578D2B4" w:rsidR="00B55973" w:rsidRPr="009D2419" w:rsidRDefault="00CA7FEC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9D2419">
              <w:t>TSPs</w:t>
            </w:r>
            <w:r w:rsidR="00C36E37" w:rsidRPr="009D2419">
              <w:rPr>
                <w:rFonts w:hint="eastAsia"/>
              </w:rPr>
              <w:t xml:space="preserve"> representatives</w:t>
            </w:r>
          </w:p>
        </w:tc>
      </w:tr>
      <w:tr w:rsidR="006363D7" w14:paraId="20C0B08E" w14:textId="77777777" w:rsidTr="00D330EE">
        <w:trPr>
          <w:trHeight w:val="2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BF705B" w14:textId="77777777" w:rsidR="006363D7" w:rsidRDefault="006363D7" w:rsidP="00FF5E69">
            <w:pPr>
              <w:pStyle w:val="TableParagraph"/>
              <w:kinsoku w:val="0"/>
              <w:overflowPunct w:val="0"/>
              <w:spacing w:line="273" w:lineRule="exact"/>
              <w:ind w:left="7"/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462E8D" w14:textId="4BD5CA46" w:rsidR="006363D7" w:rsidRPr="006363D7" w:rsidRDefault="006363D7" w:rsidP="0077482F">
            <w:pPr>
              <w:pStyle w:val="TableParagraph"/>
              <w:kinsoku w:val="0"/>
              <w:overflowPunct w:val="0"/>
              <w:spacing w:line="273" w:lineRule="exact"/>
              <w:ind w:left="88" w:right="148"/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1</w:t>
            </w:r>
            <w:r w:rsidR="0077482F">
              <w:rPr>
                <w:rFonts w:eastAsia="Yu Mincho"/>
                <w:lang w:eastAsia="ja-JP"/>
              </w:rPr>
              <w:t>2</w:t>
            </w:r>
            <w:r>
              <w:rPr>
                <w:rFonts w:eastAsia="Yu Mincho" w:hint="eastAsia"/>
                <w:lang w:eastAsia="ja-JP"/>
              </w:rPr>
              <w:t>00 - 1</w:t>
            </w:r>
            <w:r w:rsidR="0077482F">
              <w:rPr>
                <w:rFonts w:eastAsia="Yu Mincho"/>
                <w:lang w:eastAsia="ja-JP"/>
              </w:rPr>
              <w:t>3</w:t>
            </w:r>
            <w:r>
              <w:rPr>
                <w:rFonts w:eastAsia="Yu Mincho" w:hint="eastAsia"/>
                <w:lang w:eastAsia="ja-JP"/>
              </w:rPr>
              <w:t>30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748261" w14:textId="5B5D6DFE" w:rsidR="006363D7" w:rsidRPr="00C67FF6" w:rsidRDefault="006363D7" w:rsidP="009C146E">
            <w:pPr>
              <w:widowControl w:val="0"/>
              <w:spacing w:after="0" w:line="240" w:lineRule="auto"/>
              <w:ind w:firstLineChars="50" w:firstLine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Lunch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BAB50F" w14:textId="77777777" w:rsidR="006363D7" w:rsidRPr="00F30CEA" w:rsidRDefault="006363D7" w:rsidP="00B5597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3D7" w14:paraId="6D9714D2" w14:textId="77777777" w:rsidTr="009D2419">
        <w:trPr>
          <w:trHeight w:val="30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1054" w14:textId="001CE5F2" w:rsidR="006363D7" w:rsidRPr="006363D7" w:rsidRDefault="00A90F76" w:rsidP="00FF5E69">
            <w:pPr>
              <w:pStyle w:val="TableParagraph"/>
              <w:kinsoku w:val="0"/>
              <w:overflowPunct w:val="0"/>
              <w:spacing w:line="273" w:lineRule="exact"/>
              <w:ind w:left="7"/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3A48" w14:textId="166DAEF6" w:rsidR="006363D7" w:rsidRPr="006363D7" w:rsidRDefault="006363D7" w:rsidP="0077482F">
            <w:pPr>
              <w:pStyle w:val="TableParagraph"/>
              <w:kinsoku w:val="0"/>
              <w:overflowPunct w:val="0"/>
              <w:spacing w:line="273" w:lineRule="exact"/>
              <w:ind w:left="88" w:right="148"/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1</w:t>
            </w:r>
            <w:r w:rsidR="0077482F">
              <w:rPr>
                <w:rFonts w:eastAsia="Yu Mincho"/>
                <w:lang w:eastAsia="ja-JP"/>
              </w:rPr>
              <w:t>3</w:t>
            </w:r>
            <w:r>
              <w:rPr>
                <w:rFonts w:eastAsia="Yu Mincho" w:hint="eastAsia"/>
                <w:lang w:eastAsia="ja-JP"/>
              </w:rPr>
              <w:t>30 - 1</w:t>
            </w:r>
            <w:r w:rsidR="0077482F">
              <w:rPr>
                <w:rFonts w:eastAsia="Yu Mincho"/>
                <w:lang w:eastAsia="ja-JP"/>
              </w:rPr>
              <w:t>5</w:t>
            </w:r>
            <w:r w:rsidR="009C146E">
              <w:rPr>
                <w:rFonts w:eastAsia="Yu Mincho"/>
                <w:lang w:eastAsia="ja-JP"/>
              </w:rPr>
              <w:t>3</w:t>
            </w:r>
            <w:r>
              <w:rPr>
                <w:rFonts w:eastAsia="Yu Mincho" w:hint="eastAsia"/>
                <w:lang w:eastAsia="ja-JP"/>
              </w:rPr>
              <w:t>0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A561" w14:textId="77777777" w:rsidR="009C146E" w:rsidRPr="009D2419" w:rsidRDefault="009C146E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C67FF6">
              <w:t xml:space="preserve">Report of Working Groups </w:t>
            </w:r>
          </w:p>
          <w:p w14:paraId="73125366" w14:textId="78E1F831" w:rsidR="009C146E" w:rsidRPr="009D2419" w:rsidRDefault="00D330EE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>
              <w:t xml:space="preserve">    </w:t>
            </w:r>
            <w:r w:rsidR="006A1527">
              <w:t>6</w:t>
            </w:r>
            <w:r w:rsidR="009C146E" w:rsidRPr="009D2419">
              <w:t>.1 Working Group 1 - Understanding Tsunami Risk</w:t>
            </w:r>
          </w:p>
          <w:p w14:paraId="2116761B" w14:textId="507F924A" w:rsidR="009C146E" w:rsidRPr="009D2419" w:rsidRDefault="006A1527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>
              <w:t xml:space="preserve">    </w:t>
            </w:r>
            <w:r w:rsidR="000F3CB3" w:rsidRPr="009D2419">
              <w:t>6</w:t>
            </w:r>
            <w:r w:rsidR="009C146E" w:rsidRPr="009D2419">
              <w:t>.2 Working Group 2 - Tsunami Detection, Warning and Dissemination</w:t>
            </w:r>
          </w:p>
          <w:p w14:paraId="12890A6D" w14:textId="707DC812" w:rsidR="009C146E" w:rsidRPr="009D2419" w:rsidRDefault="006A1527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>
              <w:t xml:space="preserve">    </w:t>
            </w:r>
            <w:r w:rsidR="000F3CB3" w:rsidRPr="009D2419">
              <w:t>6</w:t>
            </w:r>
            <w:r w:rsidR="009C146E" w:rsidRPr="009D2419">
              <w:t>.3 Working Group 3 - Disaster Risk Management and Preparedness</w:t>
            </w:r>
          </w:p>
          <w:p w14:paraId="725ECB47" w14:textId="4586C687" w:rsidR="0077482F" w:rsidRPr="009D2419" w:rsidRDefault="006A1527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>
              <w:t xml:space="preserve">    </w:t>
            </w:r>
            <w:r w:rsidR="000F3CB3" w:rsidRPr="009D2419">
              <w:t>6</w:t>
            </w:r>
            <w:r w:rsidR="0077482F" w:rsidRPr="009D2419">
              <w:t xml:space="preserve">.4 Regional Working Group on Tsunami Warning and Mitigation System </w:t>
            </w:r>
            <w:r>
              <w:t xml:space="preserve">  </w:t>
            </w:r>
            <w:r>
              <w:tab/>
            </w:r>
            <w:r w:rsidR="0077482F" w:rsidRPr="009D2419">
              <w:t>on the Central American Pacific Coast</w:t>
            </w:r>
          </w:p>
          <w:p w14:paraId="39A946AC" w14:textId="1CB95D4E" w:rsidR="0077482F" w:rsidRPr="009D2419" w:rsidRDefault="00D330EE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>
              <w:t xml:space="preserve">    </w:t>
            </w:r>
            <w:r w:rsidR="000F3CB3" w:rsidRPr="009D2419">
              <w:t>6</w:t>
            </w:r>
            <w:r w:rsidR="0077482F" w:rsidRPr="009D2419">
              <w:t xml:space="preserve">.5 Regional Working Group on Tsunami Warning and Mitigation System </w:t>
            </w:r>
            <w:r>
              <w:tab/>
            </w:r>
            <w:r w:rsidR="0077482F" w:rsidRPr="009D2419">
              <w:t xml:space="preserve">in the </w:t>
            </w:r>
            <w:proofErr w:type="gramStart"/>
            <w:r w:rsidR="0077482F" w:rsidRPr="009D2419">
              <w:t>South East</w:t>
            </w:r>
            <w:proofErr w:type="gramEnd"/>
            <w:r w:rsidR="0077482F" w:rsidRPr="009D2419">
              <w:t xml:space="preserve"> Pacific Region</w:t>
            </w:r>
          </w:p>
          <w:p w14:paraId="2E091345" w14:textId="6DE1A573" w:rsidR="0077482F" w:rsidRPr="009D2419" w:rsidRDefault="00D330EE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>
              <w:t xml:space="preserve">    </w:t>
            </w:r>
            <w:r w:rsidR="000F3CB3" w:rsidRPr="009D2419">
              <w:t>6</w:t>
            </w:r>
            <w:r w:rsidR="0077482F" w:rsidRPr="009D2419">
              <w:t xml:space="preserve">.6 Regional Working Group on Tsunami Warning and Mitigation System </w:t>
            </w:r>
            <w:r>
              <w:tab/>
            </w:r>
            <w:r w:rsidR="0077482F" w:rsidRPr="009D2419">
              <w:t>in the South China Sea Region</w:t>
            </w:r>
          </w:p>
          <w:p w14:paraId="2073DF35" w14:textId="7B3DEA50" w:rsidR="006363D7" w:rsidRPr="009D2419" w:rsidRDefault="00D330EE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>
              <w:t xml:space="preserve">    </w:t>
            </w:r>
            <w:r w:rsidR="000F3CB3" w:rsidRPr="009D2419">
              <w:t>6</w:t>
            </w:r>
            <w:r w:rsidR="0077482F" w:rsidRPr="009D2419">
              <w:t xml:space="preserve">.7 Pacific Island Countries and Territories Regional Working Group on </w:t>
            </w:r>
            <w:r>
              <w:tab/>
            </w:r>
            <w:r w:rsidR="0077482F" w:rsidRPr="009D2419">
              <w:t>Tsunami Warning and Mitigation System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C242" w14:textId="49C85C3A" w:rsidR="006363D7" w:rsidRPr="009D2419" w:rsidRDefault="00CA7FEC" w:rsidP="009D2419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9D2419">
              <w:t>Chair of WGs</w:t>
            </w:r>
          </w:p>
        </w:tc>
      </w:tr>
      <w:tr w:rsidR="009C146E" w14:paraId="5703DB93" w14:textId="77777777" w:rsidTr="00D330EE">
        <w:trPr>
          <w:trHeight w:val="2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476841" w14:textId="77777777" w:rsidR="009C146E" w:rsidRDefault="009C146E" w:rsidP="009C146E">
            <w:pPr>
              <w:pStyle w:val="TableParagraph"/>
              <w:kinsoku w:val="0"/>
              <w:overflowPunct w:val="0"/>
              <w:spacing w:line="273" w:lineRule="exact"/>
              <w:ind w:left="7"/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773712" w14:textId="7100259A" w:rsidR="009C146E" w:rsidRDefault="009C146E" w:rsidP="009C146E">
            <w:pPr>
              <w:pStyle w:val="TableParagraph"/>
              <w:kinsoku w:val="0"/>
              <w:overflowPunct w:val="0"/>
              <w:spacing w:line="273" w:lineRule="exact"/>
              <w:ind w:left="88" w:right="148"/>
              <w:jc w:val="center"/>
              <w:rPr>
                <w:rFonts w:eastAsia="Yu Mincho"/>
                <w:lang w:eastAsia="ja-JP"/>
              </w:rPr>
            </w:pPr>
            <w:r>
              <w:t xml:space="preserve">1530 - </w:t>
            </w:r>
            <w:r w:rsidR="002B4657">
              <w:t>1600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885C86" w14:textId="5AA15D97" w:rsidR="009C146E" w:rsidRPr="00D330EE" w:rsidRDefault="009C146E" w:rsidP="00D330EE">
            <w:pPr>
              <w:pStyle w:val="TableParagraph"/>
              <w:kinsoku w:val="0"/>
              <w:overflowPunct w:val="0"/>
              <w:spacing w:line="273" w:lineRule="exact"/>
              <w:ind w:left="108"/>
              <w:rPr>
                <w:i/>
                <w:iCs/>
              </w:rPr>
            </w:pPr>
            <w:r w:rsidRPr="00C67FF6">
              <w:rPr>
                <w:i/>
                <w:iCs/>
              </w:rPr>
              <w:t>Break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522FE2" w14:textId="77777777" w:rsidR="009C146E" w:rsidRPr="00D330EE" w:rsidRDefault="009C146E" w:rsidP="00D330EE">
            <w:pPr>
              <w:pStyle w:val="TableParagraph"/>
              <w:kinsoku w:val="0"/>
              <w:overflowPunct w:val="0"/>
              <w:spacing w:line="273" w:lineRule="exact"/>
              <w:ind w:left="108"/>
              <w:rPr>
                <w:i/>
                <w:iCs/>
              </w:rPr>
            </w:pPr>
          </w:p>
        </w:tc>
      </w:tr>
      <w:tr w:rsidR="009C146E" w14:paraId="7C38932B" w14:textId="77777777" w:rsidTr="00B34D24">
        <w:trPr>
          <w:trHeight w:val="6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81B9" w14:textId="57BD8E8C" w:rsidR="009C146E" w:rsidRPr="009C146E" w:rsidRDefault="00A90F76" w:rsidP="0077482F">
            <w:pPr>
              <w:pStyle w:val="TableParagraph"/>
              <w:kinsoku w:val="0"/>
              <w:overflowPunct w:val="0"/>
              <w:spacing w:line="273" w:lineRule="exact"/>
              <w:ind w:left="7"/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7</w:t>
            </w:r>
            <w:r w:rsidR="009C146E">
              <w:rPr>
                <w:rFonts w:eastAsia="Yu Mincho" w:hint="eastAsia"/>
                <w:lang w:eastAsia="ja-JP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7E96" w14:textId="4B50D1D8" w:rsidR="009C146E" w:rsidRPr="009C146E" w:rsidRDefault="009C146E" w:rsidP="009C146E">
            <w:pPr>
              <w:pStyle w:val="TableParagraph"/>
              <w:kinsoku w:val="0"/>
              <w:overflowPunct w:val="0"/>
              <w:spacing w:line="273" w:lineRule="exact"/>
              <w:ind w:left="88" w:right="148"/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1</w:t>
            </w:r>
            <w:r w:rsidR="002B4657">
              <w:rPr>
                <w:rFonts w:eastAsia="Yu Mincho"/>
                <w:lang w:eastAsia="ja-JP"/>
              </w:rPr>
              <w:t>600</w:t>
            </w:r>
            <w:r>
              <w:rPr>
                <w:rFonts w:eastAsia="Yu Mincho" w:hint="eastAsia"/>
                <w:lang w:eastAsia="ja-JP"/>
              </w:rPr>
              <w:t xml:space="preserve"> - 1700 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22EF" w14:textId="77777777" w:rsidR="0077482F" w:rsidRPr="00D330EE" w:rsidRDefault="0077482F" w:rsidP="00D330EE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C67FF6">
              <w:t xml:space="preserve">Report of Task Teams  </w:t>
            </w:r>
          </w:p>
          <w:p w14:paraId="00B0DC22" w14:textId="4CC30474" w:rsidR="0077482F" w:rsidRPr="00D330EE" w:rsidRDefault="00D330EE" w:rsidP="00D330EE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>
              <w:t xml:space="preserve">    </w:t>
            </w:r>
            <w:r w:rsidR="000F3CB3" w:rsidRPr="00D330EE">
              <w:t>7</w:t>
            </w:r>
            <w:r w:rsidR="0077482F" w:rsidRPr="00D330EE">
              <w:t>.1 Task Team on Future Goals and Performance Monitoring</w:t>
            </w:r>
          </w:p>
          <w:p w14:paraId="4413F4F1" w14:textId="5297119D" w:rsidR="009C146E" w:rsidRPr="00C67FF6" w:rsidRDefault="00D330EE" w:rsidP="00B34D24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>
              <w:t xml:space="preserve">    </w:t>
            </w:r>
            <w:r w:rsidR="000F3CB3" w:rsidRPr="00D330EE">
              <w:t>7</w:t>
            </w:r>
            <w:r w:rsidR="0077482F" w:rsidRPr="00D330EE">
              <w:t>.2 Task Team on PacWave Exercises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A115" w14:textId="4A2E4ED3" w:rsidR="009C146E" w:rsidRPr="00D330EE" w:rsidRDefault="00C36E37" w:rsidP="00D330EE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 w:rsidRPr="00D330EE">
              <w:rPr>
                <w:rFonts w:hint="eastAsia"/>
              </w:rPr>
              <w:t>Chair of TTs</w:t>
            </w:r>
          </w:p>
        </w:tc>
      </w:tr>
      <w:tr w:rsidR="009C146E" w14:paraId="51EED9FF" w14:textId="77777777" w:rsidTr="002B4657">
        <w:trPr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2CF6" w14:textId="77777777" w:rsidR="009C146E" w:rsidRDefault="009C146E" w:rsidP="009C146E">
            <w:pPr>
              <w:pStyle w:val="TableParagraph"/>
              <w:kinsoku w:val="0"/>
              <w:overflowPunct w:val="0"/>
              <w:spacing w:line="273" w:lineRule="exact"/>
              <w:ind w:left="7"/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CD35" w14:textId="77777777" w:rsidR="009C146E" w:rsidRDefault="009C146E" w:rsidP="009C146E">
            <w:pPr>
              <w:pStyle w:val="TableParagraph"/>
              <w:kinsoku w:val="0"/>
              <w:overflowPunct w:val="0"/>
              <w:spacing w:line="273" w:lineRule="exact"/>
              <w:ind w:left="88" w:right="148"/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3D0C" w14:textId="21AAED5B" w:rsidR="009C146E" w:rsidRPr="009C146E" w:rsidRDefault="009C146E" w:rsidP="009C146E">
            <w:pPr>
              <w:pStyle w:val="ListParagraph"/>
              <w:ind w:leftChars="103" w:left="612" w:hangingChars="175" w:hanging="385"/>
              <w:rPr>
                <w:rFonts w:ascii="Times New Roman" w:eastAsia="Yu Mincho" w:hAnsi="Times New Roman"/>
                <w:bCs/>
                <w:i/>
                <w:snapToGrid w:val="0"/>
                <w:kern w:val="28"/>
                <w:lang w:eastAsia="ja-JP"/>
              </w:rPr>
            </w:pPr>
            <w:r w:rsidRPr="009C146E">
              <w:rPr>
                <w:rFonts w:ascii="Times New Roman" w:eastAsia="Yu Mincho" w:hAnsi="Times New Roman" w:hint="eastAsia"/>
                <w:bCs/>
                <w:i/>
                <w:snapToGrid w:val="0"/>
                <w:kern w:val="28"/>
                <w:lang w:eastAsia="ja-JP"/>
              </w:rPr>
              <w:t xml:space="preserve">End of the </w:t>
            </w:r>
            <w:r>
              <w:rPr>
                <w:rFonts w:ascii="Times New Roman" w:eastAsia="Yu Mincho" w:hAnsi="Times New Roman"/>
                <w:bCs/>
                <w:i/>
                <w:snapToGrid w:val="0"/>
                <w:kern w:val="28"/>
                <w:lang w:eastAsia="ja-JP"/>
              </w:rPr>
              <w:t>1</w:t>
            </w:r>
            <w:r w:rsidRPr="009C146E">
              <w:rPr>
                <w:rFonts w:ascii="Times New Roman" w:eastAsia="Yu Mincho" w:hAnsi="Times New Roman"/>
                <w:bCs/>
                <w:i/>
                <w:snapToGrid w:val="0"/>
                <w:kern w:val="28"/>
                <w:vertAlign w:val="superscript"/>
                <w:lang w:eastAsia="ja-JP"/>
              </w:rPr>
              <w:t>st</w:t>
            </w:r>
            <w:r>
              <w:rPr>
                <w:rFonts w:ascii="Times New Roman" w:eastAsia="Yu Mincho" w:hAnsi="Times New Roman"/>
                <w:bCs/>
                <w:i/>
                <w:snapToGrid w:val="0"/>
                <w:kern w:val="28"/>
                <w:lang w:eastAsia="ja-JP"/>
              </w:rPr>
              <w:t xml:space="preserve"> </w:t>
            </w:r>
            <w:r w:rsidRPr="009C146E">
              <w:rPr>
                <w:rFonts w:ascii="Times New Roman" w:eastAsia="Yu Mincho" w:hAnsi="Times New Roman" w:hint="eastAsia"/>
                <w:bCs/>
                <w:i/>
                <w:snapToGrid w:val="0"/>
                <w:kern w:val="28"/>
                <w:lang w:eastAsia="ja-JP"/>
              </w:rPr>
              <w:t>day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EA8C" w14:textId="77777777" w:rsidR="009C146E" w:rsidRPr="00B55973" w:rsidRDefault="009C146E" w:rsidP="009C146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14:paraId="227FC4CD" w14:textId="77777777" w:rsidR="00D330EE" w:rsidRDefault="00D330EE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9526E86" w14:textId="05038D18" w:rsidR="00D330EE" w:rsidRPr="00D330EE" w:rsidRDefault="00D330EE" w:rsidP="00D330EE">
      <w:pPr>
        <w:pStyle w:val="BodyText"/>
        <w:kinsoku w:val="0"/>
        <w:overflowPunct w:val="0"/>
        <w:spacing w:before="120" w:after="120"/>
        <w:ind w:left="0"/>
        <w:jc w:val="center"/>
        <w:rPr>
          <w:b/>
        </w:rPr>
      </w:pPr>
      <w:r w:rsidRPr="008F20A8">
        <w:rPr>
          <w:b/>
        </w:rPr>
        <w:t>Day 2: Tuesday, March 7, 2023, 0900 - 1</w:t>
      </w:r>
      <w:r w:rsidR="00E07E40">
        <w:rPr>
          <w:b/>
        </w:rPr>
        <w:t>715</w:t>
      </w:r>
      <w:r w:rsidRPr="008F20A8">
        <w:rPr>
          <w:b/>
        </w:rPr>
        <w:t xml:space="preserve"> CET</w:t>
      </w:r>
    </w:p>
    <w:p w14:paraId="22303EBA" w14:textId="07440226" w:rsidR="008B1BF5" w:rsidRDefault="008B1BF5" w:rsidP="00CF725B">
      <w:pPr>
        <w:pStyle w:val="BodyText"/>
        <w:kinsoku w:val="0"/>
        <w:overflowPunct w:val="0"/>
        <w:spacing w:before="20"/>
        <w:ind w:left="0"/>
        <w:rPr>
          <w:b/>
        </w:rPr>
      </w:pPr>
    </w:p>
    <w:tbl>
      <w:tblPr>
        <w:tblpPr w:leftFromText="142" w:rightFromText="142" w:vertAnchor="text" w:tblpXSpec="center" w:tblpY="1"/>
        <w:tblOverlap w:val="never"/>
        <w:tblW w:w="10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1350"/>
        <w:gridCol w:w="6840"/>
        <w:gridCol w:w="1880"/>
      </w:tblGrid>
      <w:tr w:rsidR="00A40242" w14:paraId="327C9883" w14:textId="77777777" w:rsidTr="00712339">
        <w:trPr>
          <w:trHeight w:val="27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E759" w14:textId="77777777" w:rsidR="00A40242" w:rsidRDefault="00A40242" w:rsidP="00712339">
            <w:pPr>
              <w:pStyle w:val="TableParagraph"/>
              <w:kinsoku w:val="0"/>
              <w:overflowPunct w:val="0"/>
              <w:ind w:left="91"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E7EB" w14:textId="17D567F6" w:rsidR="00A40242" w:rsidRDefault="00CA58C3" w:rsidP="00712339">
            <w:pPr>
              <w:pStyle w:val="TableParagraph"/>
              <w:kinsoku w:val="0"/>
              <w:overflowPunct w:val="0"/>
              <w:ind w:left="88" w:right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CET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111E" w14:textId="77777777" w:rsidR="00A40242" w:rsidRDefault="00A40242" w:rsidP="00712339">
            <w:pPr>
              <w:pStyle w:val="TableParagraph"/>
              <w:kinsoku w:val="0"/>
              <w:overflowPunct w:val="0"/>
              <w:ind w:left="1242" w:right="12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715B" w14:textId="77777777" w:rsidR="00A40242" w:rsidRDefault="00A40242" w:rsidP="00712339">
            <w:pPr>
              <w:pStyle w:val="TableParagraph"/>
              <w:kinsoku w:val="0"/>
              <w:overflowPunct w:val="0"/>
              <w:ind w:left="88" w:right="81"/>
              <w:jc w:val="center"/>
              <w:rPr>
                <w:b/>
                <w:bCs/>
              </w:rPr>
            </w:pPr>
            <w:r>
              <w:rPr>
                <w:rFonts w:ascii="Yu Mincho" w:eastAsia="Yu Mincho" w:hAnsi="Yu Mincho" w:hint="eastAsia"/>
                <w:b/>
                <w:bCs/>
                <w:lang w:eastAsia="ja-JP"/>
              </w:rPr>
              <w:t>Lead</w:t>
            </w:r>
          </w:p>
        </w:tc>
      </w:tr>
      <w:tr w:rsidR="00A40242" w:rsidRPr="00C7010D" w14:paraId="3FF4005C" w14:textId="77777777" w:rsidTr="00712339">
        <w:trPr>
          <w:trHeight w:val="46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9528" w14:textId="77777777" w:rsidR="00A40242" w:rsidRPr="00C7010D" w:rsidRDefault="00A40242" w:rsidP="00712339">
            <w:pPr>
              <w:pStyle w:val="TableParagraph"/>
              <w:kinsoku w:val="0"/>
              <w:overflowPunct w:val="0"/>
              <w:ind w:left="7"/>
              <w:jc w:val="center"/>
            </w:pPr>
            <w:r w:rsidRPr="00C7010D"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08E1" w14:textId="77777777" w:rsidR="00A40242" w:rsidRPr="00C7010D" w:rsidRDefault="00A40242" w:rsidP="00712339">
            <w:pPr>
              <w:pStyle w:val="TableParagraph"/>
              <w:kinsoku w:val="0"/>
              <w:overflowPunct w:val="0"/>
              <w:ind w:left="88" w:right="148"/>
              <w:jc w:val="center"/>
            </w:pPr>
            <w:r w:rsidRPr="00C7010D">
              <w:t>0900 - 0930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888F" w14:textId="77777777" w:rsidR="00A40242" w:rsidRPr="00C7010D" w:rsidRDefault="00A40242" w:rsidP="00712339">
            <w:pPr>
              <w:pStyle w:val="TableParagraph"/>
              <w:kinsoku w:val="0"/>
              <w:overflowPunct w:val="0"/>
              <w:spacing w:before="2" w:line="276" w:lineRule="exact"/>
              <w:ind w:left="108" w:right="217"/>
              <w:jc w:val="both"/>
              <w:rPr>
                <w:b/>
                <w:bCs/>
              </w:rPr>
            </w:pPr>
            <w:r w:rsidRPr="00C7010D">
              <w:t>Report of ITIC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DA92" w14:textId="77777777" w:rsidR="00A40242" w:rsidRPr="00C7010D" w:rsidRDefault="00A40242" w:rsidP="00712339">
            <w:pPr>
              <w:pStyle w:val="TableParagraph"/>
              <w:kinsoku w:val="0"/>
              <w:overflowPunct w:val="0"/>
              <w:spacing w:before="2" w:line="276" w:lineRule="exact"/>
              <w:ind w:left="108" w:right="217"/>
              <w:jc w:val="both"/>
              <w:rPr>
                <w:rFonts w:eastAsia="Yu Mincho"/>
                <w:bCs/>
                <w:lang w:eastAsia="ja-JP"/>
              </w:rPr>
            </w:pPr>
            <w:r w:rsidRPr="00C7010D">
              <w:rPr>
                <w:rFonts w:eastAsia="Yu Mincho" w:hint="eastAsia"/>
                <w:bCs/>
                <w:lang w:eastAsia="ja-JP"/>
              </w:rPr>
              <w:t>ITIC Director</w:t>
            </w:r>
          </w:p>
        </w:tc>
      </w:tr>
      <w:tr w:rsidR="00A40242" w:rsidRPr="00C7010D" w14:paraId="5DED70FA" w14:textId="77777777" w:rsidTr="00712339">
        <w:trPr>
          <w:trHeight w:val="68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A3CA" w14:textId="77777777" w:rsidR="00A40242" w:rsidRPr="00C7010D" w:rsidRDefault="00A40242" w:rsidP="00712339">
            <w:pPr>
              <w:pStyle w:val="TableParagraph"/>
              <w:kinsoku w:val="0"/>
              <w:overflowPunct w:val="0"/>
              <w:ind w:left="7"/>
              <w:jc w:val="center"/>
            </w:pPr>
            <w:r w:rsidRPr="00C7010D"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321B" w14:textId="77777777" w:rsidR="00A40242" w:rsidRPr="00C7010D" w:rsidRDefault="00A40242" w:rsidP="00712339">
            <w:pPr>
              <w:pStyle w:val="TableParagraph"/>
              <w:kinsoku w:val="0"/>
              <w:overflowPunct w:val="0"/>
              <w:ind w:left="88" w:right="148"/>
              <w:jc w:val="center"/>
            </w:pPr>
            <w:r w:rsidRPr="00C7010D">
              <w:t>0930 - 1030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18B7" w14:textId="77777777" w:rsidR="00A40242" w:rsidRPr="00C7010D" w:rsidRDefault="00A40242" w:rsidP="00712339">
            <w:pPr>
              <w:pStyle w:val="TableParagraph"/>
              <w:kinsoku w:val="0"/>
              <w:overflowPunct w:val="0"/>
              <w:spacing w:before="2" w:line="276" w:lineRule="exact"/>
              <w:ind w:left="108" w:right="217"/>
              <w:jc w:val="both"/>
              <w:rPr>
                <w:b/>
                <w:bCs/>
              </w:rPr>
            </w:pPr>
            <w:r w:rsidRPr="00C7010D">
              <w:t>Expansion of PTWS’s Earthquake Source Zone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F554" w14:textId="77777777" w:rsidR="00A40242" w:rsidRPr="00C7010D" w:rsidRDefault="00A40242" w:rsidP="00712339">
            <w:pPr>
              <w:pStyle w:val="TableParagraph"/>
              <w:kinsoku w:val="0"/>
              <w:overflowPunct w:val="0"/>
              <w:spacing w:before="2" w:line="276" w:lineRule="exact"/>
              <w:ind w:left="108" w:right="217"/>
              <w:rPr>
                <w:rFonts w:eastAsia="Yu Mincho"/>
                <w:bCs/>
                <w:lang w:eastAsia="ja-JP"/>
              </w:rPr>
            </w:pPr>
            <w:r w:rsidRPr="00C7010D">
              <w:rPr>
                <w:rFonts w:eastAsia="Yu Mincho" w:hint="eastAsia"/>
                <w:bCs/>
                <w:lang w:eastAsia="ja-JP"/>
              </w:rPr>
              <w:t>Chair and PTWC Director</w:t>
            </w:r>
          </w:p>
        </w:tc>
      </w:tr>
      <w:tr w:rsidR="00A40242" w:rsidRPr="00C7010D" w14:paraId="6E476BB7" w14:textId="77777777" w:rsidTr="00712339">
        <w:trPr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142260" w14:textId="77777777" w:rsidR="00A40242" w:rsidRPr="00C7010D" w:rsidRDefault="00A40242" w:rsidP="00712339">
            <w:pPr>
              <w:pStyle w:val="TableParagraph"/>
              <w:kinsoku w:val="0"/>
              <w:overflowPunct w:val="0"/>
              <w:ind w:left="7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77AADF" w14:textId="77777777" w:rsidR="00A40242" w:rsidRPr="00C7010D" w:rsidRDefault="00A40242" w:rsidP="00712339">
            <w:pPr>
              <w:pStyle w:val="TableParagraph"/>
              <w:kinsoku w:val="0"/>
              <w:overflowPunct w:val="0"/>
              <w:ind w:left="88" w:right="148"/>
              <w:jc w:val="center"/>
              <w:rPr>
                <w:rFonts w:eastAsia="Yu Mincho"/>
                <w:lang w:eastAsia="ja-JP"/>
              </w:rPr>
            </w:pPr>
            <w:r w:rsidRPr="00C7010D">
              <w:rPr>
                <w:rFonts w:eastAsia="Yu Mincho" w:hint="eastAsia"/>
                <w:lang w:eastAsia="ja-JP"/>
              </w:rPr>
              <w:t>1</w:t>
            </w:r>
            <w:r w:rsidRPr="00C7010D">
              <w:rPr>
                <w:rFonts w:eastAsia="Yu Mincho"/>
                <w:lang w:eastAsia="ja-JP"/>
              </w:rPr>
              <w:t>030</w:t>
            </w:r>
            <w:r w:rsidRPr="00C7010D">
              <w:rPr>
                <w:rFonts w:eastAsia="Yu Mincho" w:hint="eastAsia"/>
                <w:lang w:eastAsia="ja-JP"/>
              </w:rPr>
              <w:t xml:space="preserve"> - </w:t>
            </w:r>
            <w:r>
              <w:rPr>
                <w:rFonts w:eastAsia="Yu Mincho"/>
                <w:lang w:eastAsia="ja-JP"/>
              </w:rPr>
              <w:t>1100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E2F95D" w14:textId="77777777" w:rsidR="00A40242" w:rsidRPr="00C7010D" w:rsidRDefault="00A40242" w:rsidP="00712339">
            <w:pPr>
              <w:pStyle w:val="TableParagraph"/>
              <w:kinsoku w:val="0"/>
              <w:overflowPunct w:val="0"/>
              <w:spacing w:before="2" w:line="276" w:lineRule="exact"/>
              <w:ind w:left="108" w:right="217"/>
              <w:jc w:val="both"/>
              <w:rPr>
                <w:rFonts w:eastAsia="Yu Mincho"/>
                <w:i/>
                <w:lang w:eastAsia="ja-JP"/>
              </w:rPr>
            </w:pPr>
            <w:r w:rsidRPr="00C7010D">
              <w:rPr>
                <w:rFonts w:eastAsia="Yu Mincho" w:hint="eastAsia"/>
                <w:i/>
                <w:lang w:eastAsia="ja-JP"/>
              </w:rPr>
              <w:t>Break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854226" w14:textId="77777777" w:rsidR="00A40242" w:rsidRPr="00C7010D" w:rsidRDefault="00A40242" w:rsidP="00712339">
            <w:pPr>
              <w:pStyle w:val="TableParagraph"/>
              <w:kinsoku w:val="0"/>
              <w:overflowPunct w:val="0"/>
              <w:spacing w:before="2" w:line="276" w:lineRule="exact"/>
              <w:ind w:left="108" w:right="217"/>
              <w:jc w:val="both"/>
              <w:rPr>
                <w:bCs/>
              </w:rPr>
            </w:pPr>
          </w:p>
        </w:tc>
      </w:tr>
      <w:tr w:rsidR="00A40242" w:rsidRPr="00C7010D" w14:paraId="5CA76D21" w14:textId="77777777" w:rsidTr="00712339">
        <w:trPr>
          <w:trHeight w:val="52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495C" w14:textId="77777777" w:rsidR="00A40242" w:rsidRPr="00122AFD" w:rsidRDefault="00A40242" w:rsidP="00712339">
            <w:pPr>
              <w:pStyle w:val="TableParagraph"/>
              <w:kinsoku w:val="0"/>
              <w:overflowPunct w:val="0"/>
              <w:ind w:left="7"/>
              <w:jc w:val="center"/>
            </w:pPr>
            <w:r w:rsidRPr="00122AFD">
              <w:lastRenderedPageBreak/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2E42" w14:textId="77777777" w:rsidR="00A40242" w:rsidRPr="00122AFD" w:rsidRDefault="00A40242" w:rsidP="00712339">
            <w:pPr>
              <w:pStyle w:val="TableParagraph"/>
              <w:kinsoku w:val="0"/>
              <w:overflowPunct w:val="0"/>
              <w:ind w:left="88" w:right="148"/>
              <w:jc w:val="center"/>
            </w:pPr>
            <w:r w:rsidRPr="00122AFD">
              <w:t>1045 - 1200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59AA" w14:textId="77777777" w:rsidR="00A40242" w:rsidRPr="00122AFD" w:rsidRDefault="00A40242" w:rsidP="00712339">
            <w:pPr>
              <w:pStyle w:val="TableParagraph"/>
              <w:kinsoku w:val="0"/>
              <w:overflowPunct w:val="0"/>
              <w:ind w:left="108" w:right="614"/>
              <w:rPr>
                <w:b/>
                <w:bCs/>
              </w:rPr>
            </w:pPr>
            <w:r w:rsidRPr="00122AFD">
              <w:t>Provision of Tsunami Information of the TSPs to Maritime Community for Navigational Warning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B7BB" w14:textId="77777777" w:rsidR="00A40242" w:rsidRPr="00122AFD" w:rsidRDefault="00A40242" w:rsidP="00712339">
            <w:pPr>
              <w:pStyle w:val="TableParagraph"/>
              <w:kinsoku w:val="0"/>
              <w:overflowPunct w:val="0"/>
              <w:ind w:left="108" w:right="614"/>
              <w:rPr>
                <w:rFonts w:eastAsia="Yu Mincho"/>
                <w:bCs/>
                <w:lang w:eastAsia="ja-JP"/>
              </w:rPr>
            </w:pPr>
            <w:r w:rsidRPr="00122AFD">
              <w:rPr>
                <w:rFonts w:eastAsia="Yu Mincho" w:hint="eastAsia"/>
                <w:bCs/>
                <w:lang w:eastAsia="ja-JP"/>
              </w:rPr>
              <w:t xml:space="preserve">Chair </w:t>
            </w:r>
          </w:p>
        </w:tc>
      </w:tr>
      <w:tr w:rsidR="00A40242" w:rsidRPr="00C7010D" w14:paraId="4D666E63" w14:textId="77777777" w:rsidTr="00712339">
        <w:trPr>
          <w:trHeight w:val="26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126FEB" w14:textId="77777777" w:rsidR="00A40242" w:rsidRPr="00122AFD" w:rsidRDefault="00A40242" w:rsidP="00712339">
            <w:pPr>
              <w:pStyle w:val="TableParagraph"/>
              <w:kinsoku w:val="0"/>
              <w:overflowPunct w:val="0"/>
              <w:ind w:left="7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5C578C" w14:textId="77777777" w:rsidR="00A40242" w:rsidRPr="00122AFD" w:rsidRDefault="00A40242" w:rsidP="00712339">
            <w:pPr>
              <w:pStyle w:val="TableParagraph"/>
              <w:kinsoku w:val="0"/>
              <w:overflowPunct w:val="0"/>
              <w:ind w:left="88" w:right="148"/>
              <w:jc w:val="center"/>
              <w:rPr>
                <w:rFonts w:eastAsia="Yu Mincho"/>
                <w:lang w:eastAsia="ja-JP"/>
              </w:rPr>
            </w:pPr>
            <w:r w:rsidRPr="00122AFD">
              <w:rPr>
                <w:rFonts w:eastAsia="Yu Mincho" w:hint="eastAsia"/>
                <w:lang w:eastAsia="ja-JP"/>
              </w:rPr>
              <w:t>1200 - 1330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977326" w14:textId="77777777" w:rsidR="00A40242" w:rsidRPr="00122AFD" w:rsidRDefault="00A40242" w:rsidP="00712339">
            <w:pPr>
              <w:pStyle w:val="TableParagraph"/>
              <w:kinsoku w:val="0"/>
              <w:overflowPunct w:val="0"/>
              <w:ind w:left="108" w:right="614"/>
              <w:rPr>
                <w:rFonts w:eastAsia="Yu Mincho"/>
                <w:i/>
                <w:lang w:eastAsia="ja-JP"/>
              </w:rPr>
            </w:pPr>
            <w:r w:rsidRPr="00122AFD">
              <w:rPr>
                <w:rFonts w:eastAsia="Yu Mincho" w:hint="eastAsia"/>
                <w:lang w:eastAsia="ja-JP"/>
              </w:rPr>
              <w:t xml:space="preserve"> </w:t>
            </w:r>
            <w:r w:rsidRPr="00122AFD">
              <w:rPr>
                <w:rFonts w:eastAsia="Yu Mincho" w:hint="eastAsia"/>
                <w:i/>
                <w:lang w:eastAsia="ja-JP"/>
              </w:rPr>
              <w:t>Lunch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2931C0" w14:textId="77777777" w:rsidR="00A40242" w:rsidRPr="00122AFD" w:rsidRDefault="00A40242" w:rsidP="00712339">
            <w:pPr>
              <w:pStyle w:val="TableParagraph"/>
              <w:kinsoku w:val="0"/>
              <w:overflowPunct w:val="0"/>
              <w:ind w:left="108" w:right="614"/>
              <w:rPr>
                <w:rFonts w:eastAsia="Yu Mincho"/>
                <w:bCs/>
                <w:lang w:eastAsia="ja-JP"/>
              </w:rPr>
            </w:pPr>
          </w:p>
        </w:tc>
      </w:tr>
      <w:tr w:rsidR="00FB1C5F" w:rsidRPr="00C7010D" w14:paraId="7FA1491B" w14:textId="77777777" w:rsidTr="00F103F8">
        <w:trPr>
          <w:trHeight w:val="63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AD3F" w14:textId="5CF6FC0A" w:rsidR="00FB1C5F" w:rsidRPr="00122AFD" w:rsidRDefault="00FE1E5B" w:rsidP="00123DDB">
            <w:pPr>
              <w:pStyle w:val="TableParagraph"/>
              <w:kinsoku w:val="0"/>
              <w:overflowPunct w:val="0"/>
              <w:ind w:left="7"/>
              <w:jc w:val="center"/>
              <w:rPr>
                <w:rFonts w:eastAsia="Yu Mincho"/>
                <w:lang w:eastAsia="ja-JP"/>
              </w:rPr>
            </w:pPr>
            <w:r w:rsidRPr="00122AFD">
              <w:rPr>
                <w:rFonts w:eastAsia="Yu Mincho"/>
                <w:lang w:eastAsia="ja-JP"/>
              </w:rPr>
              <w:t>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1DA" w14:textId="66CB154C" w:rsidR="00FE1E5B" w:rsidRPr="00122AFD" w:rsidRDefault="00721BF9" w:rsidP="00FE1E5B">
            <w:pPr>
              <w:pStyle w:val="TableParagraph"/>
              <w:kinsoku w:val="0"/>
              <w:overflowPunct w:val="0"/>
              <w:jc w:val="center"/>
            </w:pPr>
            <w:r w:rsidRPr="00122AFD">
              <w:t xml:space="preserve">1330 </w:t>
            </w:r>
            <w:r w:rsidR="00FE1E5B" w:rsidRPr="00122AFD">
              <w:t>–</w:t>
            </w:r>
            <w:r w:rsidRPr="00122AFD">
              <w:t xml:space="preserve"> 1500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8B79" w14:textId="73B5B8DC" w:rsidR="00FB1C5F" w:rsidRPr="00122AFD" w:rsidRDefault="00FB1C5F" w:rsidP="00123DDB">
            <w:pPr>
              <w:widowControl w:val="0"/>
              <w:spacing w:after="0" w:line="240" w:lineRule="auto"/>
              <w:ind w:firstLineChars="50" w:firstLine="110"/>
              <w:rPr>
                <w:rFonts w:asciiTheme="majorBidi" w:hAnsiTheme="majorBidi" w:cstheme="majorBidi"/>
                <w:bCs/>
                <w:snapToGrid w:val="0"/>
                <w:kern w:val="28"/>
              </w:rPr>
            </w:pPr>
            <w:r w:rsidRPr="00122AFD">
              <w:rPr>
                <w:rFonts w:asciiTheme="majorBidi" w:hAnsiTheme="majorBidi" w:cstheme="majorBidi"/>
                <w:bCs/>
                <w:snapToGrid w:val="0"/>
                <w:kern w:val="28"/>
              </w:rPr>
              <w:t xml:space="preserve">    16.1 Volcano Generated Tsunami</w:t>
            </w:r>
            <w:r w:rsidRPr="00122AFD">
              <w:rPr>
                <w:rFonts w:asciiTheme="majorBidi" w:hAnsiTheme="majorBidi" w:cstheme="majorBidi"/>
                <w:bCs/>
                <w:snapToGrid w:val="0"/>
                <w:kern w:val="28"/>
                <w:lang w:eastAsia="ja-JP"/>
              </w:rPr>
              <w:t xml:space="preserve">s: Including the new established </w:t>
            </w:r>
            <w:r w:rsidRPr="00122AFD">
              <w:rPr>
                <w:rFonts w:asciiTheme="majorBidi" w:hAnsiTheme="majorBidi" w:cstheme="majorBidi"/>
                <w:bCs/>
                <w:snapToGrid w:val="0"/>
                <w:kern w:val="28"/>
                <w:lang w:eastAsia="ja-JP"/>
              </w:rPr>
              <w:tab/>
              <w:t>HTHH interim warning system</w:t>
            </w:r>
            <w:r w:rsidRPr="00122AFD">
              <w:rPr>
                <w:rFonts w:asciiTheme="majorBidi" w:hAnsiTheme="majorBidi" w:cstheme="majorBidi"/>
                <w:bCs/>
                <w:snapToGrid w:val="0"/>
                <w:kern w:val="28"/>
              </w:rPr>
              <w:t xml:space="preserve">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651B" w14:textId="77777777" w:rsidR="00FB1C5F" w:rsidRPr="00122AFD" w:rsidRDefault="00FB1C5F" w:rsidP="00FB1C5F">
            <w:pPr>
              <w:pStyle w:val="TableParagraph"/>
              <w:kinsoku w:val="0"/>
              <w:overflowPunct w:val="0"/>
              <w:ind w:left="108" w:right="115"/>
              <w:rPr>
                <w:rFonts w:eastAsia="Yu Mincho"/>
                <w:bCs/>
                <w:lang w:eastAsia="ja-JP"/>
              </w:rPr>
            </w:pPr>
            <w:r w:rsidRPr="00122AFD">
              <w:rPr>
                <w:rFonts w:eastAsia="Yu Mincho"/>
                <w:bCs/>
                <w:lang w:eastAsia="ja-JP"/>
              </w:rPr>
              <w:t>Ad hoc team chair (Dr. Schindele)</w:t>
            </w:r>
          </w:p>
          <w:p w14:paraId="2341B79E" w14:textId="77777777" w:rsidR="00FB1C5F" w:rsidRPr="00122AFD" w:rsidRDefault="00FB1C5F" w:rsidP="00FB1C5F">
            <w:pPr>
              <w:pStyle w:val="TableParagraph"/>
              <w:kinsoku w:val="0"/>
              <w:overflowPunct w:val="0"/>
              <w:ind w:left="108" w:right="115"/>
              <w:rPr>
                <w:rFonts w:eastAsia="Yu Mincho"/>
                <w:bCs/>
                <w:lang w:eastAsia="ja-JP"/>
              </w:rPr>
            </w:pPr>
            <w:r w:rsidRPr="00122AFD">
              <w:rPr>
                <w:rFonts w:eastAsia="Yu Mincho"/>
                <w:bCs/>
                <w:lang w:eastAsia="ja-JP"/>
              </w:rPr>
              <w:t>PTWC Director (Dr McCreery)</w:t>
            </w:r>
          </w:p>
          <w:p w14:paraId="2CC794B9" w14:textId="2B2DF726" w:rsidR="00FB1C5F" w:rsidRPr="00122AFD" w:rsidRDefault="00FB1C5F" w:rsidP="00FB1C5F">
            <w:pPr>
              <w:pStyle w:val="TableParagraph"/>
              <w:kinsoku w:val="0"/>
              <w:overflowPunct w:val="0"/>
              <w:ind w:left="108" w:right="115"/>
              <w:rPr>
                <w:rFonts w:eastAsia="Yu Mincho"/>
                <w:bCs/>
                <w:lang w:eastAsia="ja-JP"/>
              </w:rPr>
            </w:pPr>
            <w:r w:rsidRPr="00122AFD">
              <w:rPr>
                <w:rFonts w:eastAsia="Yu Mincho"/>
                <w:bCs/>
                <w:lang w:eastAsia="ja-JP"/>
              </w:rPr>
              <w:t>JMA (Taira-</w:t>
            </w:r>
            <w:proofErr w:type="spellStart"/>
            <w:r w:rsidRPr="00122AFD">
              <w:rPr>
                <w:rFonts w:eastAsia="Yu Mincho"/>
                <w:bCs/>
                <w:lang w:eastAsia="ja-JP"/>
              </w:rPr>
              <w:t>san</w:t>
            </w:r>
            <w:proofErr w:type="spellEnd"/>
            <w:r w:rsidRPr="00122AFD">
              <w:rPr>
                <w:rFonts w:eastAsia="Yu Mincho"/>
                <w:bCs/>
                <w:lang w:eastAsia="ja-JP"/>
              </w:rPr>
              <w:t>)</w:t>
            </w:r>
          </w:p>
        </w:tc>
      </w:tr>
      <w:tr w:rsidR="00123DDB" w:rsidRPr="00C7010D" w14:paraId="37412ED7" w14:textId="77777777" w:rsidTr="00F103F8">
        <w:trPr>
          <w:trHeight w:val="63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A6E7" w14:textId="6EB40E10" w:rsidR="00123DDB" w:rsidRPr="00122AFD" w:rsidRDefault="00123DDB" w:rsidP="00123DDB">
            <w:pPr>
              <w:pStyle w:val="TableParagraph"/>
              <w:kinsoku w:val="0"/>
              <w:overflowPunct w:val="0"/>
              <w:ind w:left="7"/>
              <w:jc w:val="center"/>
              <w:rPr>
                <w:rFonts w:eastAsia="Yu Mincho"/>
                <w:lang w:eastAsia="ja-JP"/>
              </w:rPr>
            </w:pPr>
            <w:r w:rsidRPr="00122AFD">
              <w:rPr>
                <w:rFonts w:eastAsia="Yu Mincho" w:hint="eastAsia"/>
                <w:lang w:eastAsia="ja-JP"/>
              </w:rPr>
              <w:t>1</w:t>
            </w:r>
            <w:r w:rsidR="00CC793B" w:rsidRPr="00122AFD">
              <w:rPr>
                <w:rFonts w:eastAsia="Yu Mincho"/>
                <w:lang w:eastAsia="ja-JP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BC51" w14:textId="69ABD679" w:rsidR="00123DDB" w:rsidRPr="00122AFD" w:rsidRDefault="00123DDB" w:rsidP="00123DDB">
            <w:pPr>
              <w:pStyle w:val="TableParagraph"/>
              <w:kinsoku w:val="0"/>
              <w:overflowPunct w:val="0"/>
              <w:jc w:val="center"/>
            </w:pPr>
            <w:r w:rsidRPr="00122AFD">
              <w:t>1500 - 1545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A9AA" w14:textId="313D0BD0" w:rsidR="00123DDB" w:rsidRPr="00122AFD" w:rsidRDefault="00123DDB" w:rsidP="00123DDB">
            <w:pPr>
              <w:widowControl w:val="0"/>
              <w:spacing w:after="0" w:line="240" w:lineRule="auto"/>
              <w:ind w:firstLineChars="50" w:firstLine="110"/>
              <w:rPr>
                <w:rFonts w:asciiTheme="majorBidi" w:hAnsiTheme="majorBidi" w:cstheme="majorBidi"/>
                <w:bCs/>
                <w:snapToGrid w:val="0"/>
                <w:kern w:val="28"/>
              </w:rPr>
            </w:pPr>
            <w:r w:rsidRPr="00122AFD">
              <w:rPr>
                <w:rFonts w:asciiTheme="majorBidi" w:hAnsiTheme="majorBidi" w:cstheme="majorBidi"/>
                <w:bCs/>
                <w:snapToGrid w:val="0"/>
                <w:kern w:val="28"/>
              </w:rPr>
              <w:t>Tsunami Warning for non-seismic generated tsunamis</w:t>
            </w:r>
          </w:p>
          <w:p w14:paraId="21AF4572" w14:textId="2F703957" w:rsidR="00F103F8" w:rsidRPr="00122AFD" w:rsidRDefault="00E940A4" w:rsidP="00F103F8">
            <w:pPr>
              <w:widowControl w:val="0"/>
              <w:spacing w:after="0" w:line="240" w:lineRule="auto"/>
              <w:ind w:firstLineChars="50" w:firstLine="110"/>
              <w:rPr>
                <w:rFonts w:asciiTheme="majorBidi" w:hAnsiTheme="majorBidi" w:cstheme="majorBidi"/>
                <w:bCs/>
                <w:snapToGrid w:val="0"/>
                <w:kern w:val="28"/>
              </w:rPr>
            </w:pPr>
            <w:r w:rsidRPr="00122AFD">
              <w:rPr>
                <w:rFonts w:asciiTheme="majorBidi" w:hAnsiTheme="majorBidi" w:cstheme="majorBidi"/>
                <w:bCs/>
                <w:snapToGrid w:val="0"/>
                <w:kern w:val="28"/>
              </w:rPr>
              <w:t xml:space="preserve">    16.2 </w:t>
            </w:r>
            <w:proofErr w:type="spellStart"/>
            <w:r w:rsidRPr="00122AFD">
              <w:rPr>
                <w:rFonts w:asciiTheme="majorBidi" w:hAnsiTheme="majorBidi" w:cstheme="majorBidi"/>
                <w:bCs/>
                <w:snapToGrid w:val="0"/>
                <w:kern w:val="28"/>
              </w:rPr>
              <w:t>Meteo</w:t>
            </w:r>
            <w:proofErr w:type="spellEnd"/>
            <w:r w:rsidRPr="00122AFD">
              <w:rPr>
                <w:rFonts w:asciiTheme="majorBidi" w:hAnsiTheme="majorBidi" w:cstheme="majorBidi"/>
                <w:bCs/>
                <w:snapToGrid w:val="0"/>
                <w:kern w:val="28"/>
              </w:rPr>
              <w:t>-tsunami</w:t>
            </w:r>
            <w:r w:rsidR="00F103F8" w:rsidRPr="00122AFD">
              <w:rPr>
                <w:rFonts w:asciiTheme="majorBidi" w:hAnsiTheme="majorBidi" w:cstheme="majorBidi"/>
                <w:bCs/>
                <w:snapToGrid w:val="0"/>
                <w:kern w:val="28"/>
              </w:rPr>
              <w:t>s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EDF8" w14:textId="19F04FB7" w:rsidR="00E940A4" w:rsidRPr="00122AFD" w:rsidRDefault="00E940A4" w:rsidP="00123DDB">
            <w:pPr>
              <w:pStyle w:val="TableParagraph"/>
              <w:kinsoku w:val="0"/>
              <w:overflowPunct w:val="0"/>
              <w:ind w:left="108" w:right="115"/>
              <w:rPr>
                <w:rFonts w:eastAsia="Yu Mincho"/>
                <w:bCs/>
                <w:lang w:eastAsia="ja-JP"/>
              </w:rPr>
            </w:pPr>
            <w:r w:rsidRPr="00122AFD">
              <w:rPr>
                <w:rFonts w:eastAsia="Yu Mincho"/>
                <w:bCs/>
                <w:lang w:eastAsia="ja-JP"/>
              </w:rPr>
              <w:t>Ad hoc team chair (Dr. Angove)</w:t>
            </w:r>
          </w:p>
        </w:tc>
      </w:tr>
      <w:tr w:rsidR="00A40242" w:rsidRPr="00C7010D" w14:paraId="46D098C7" w14:textId="77777777" w:rsidTr="00712339">
        <w:trPr>
          <w:trHeight w:val="16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AECF96" w14:textId="77777777" w:rsidR="00A40242" w:rsidRPr="00122AFD" w:rsidRDefault="00A40242" w:rsidP="00712339">
            <w:pPr>
              <w:pStyle w:val="TableParagraph"/>
              <w:kinsoku w:val="0"/>
              <w:overflowPunct w:val="0"/>
              <w:ind w:left="7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5E9364" w14:textId="0F1B4DE8" w:rsidR="00A40242" w:rsidRPr="00122AFD" w:rsidRDefault="00A40242" w:rsidP="00712339">
            <w:pPr>
              <w:pStyle w:val="TableParagraph"/>
              <w:kinsoku w:val="0"/>
              <w:overflowPunct w:val="0"/>
              <w:jc w:val="center"/>
              <w:rPr>
                <w:rFonts w:eastAsia="Yu Mincho"/>
                <w:lang w:eastAsia="ja-JP"/>
              </w:rPr>
            </w:pPr>
            <w:r w:rsidRPr="00122AFD">
              <w:rPr>
                <w:rFonts w:eastAsia="Yu Mincho" w:hint="eastAsia"/>
                <w:lang w:eastAsia="ja-JP"/>
              </w:rPr>
              <w:t>15</w:t>
            </w:r>
            <w:r w:rsidR="007E6FFF" w:rsidRPr="00122AFD">
              <w:rPr>
                <w:rFonts w:eastAsia="Yu Mincho"/>
                <w:lang w:eastAsia="ja-JP"/>
              </w:rPr>
              <w:t>45</w:t>
            </w:r>
            <w:r w:rsidRPr="00122AFD">
              <w:rPr>
                <w:rFonts w:eastAsia="Yu Mincho" w:hint="eastAsia"/>
                <w:lang w:eastAsia="ja-JP"/>
              </w:rPr>
              <w:t xml:space="preserve"> - 1</w:t>
            </w:r>
            <w:r w:rsidRPr="00122AFD">
              <w:rPr>
                <w:rFonts w:eastAsia="Yu Mincho"/>
                <w:lang w:eastAsia="ja-JP"/>
              </w:rPr>
              <w:t>6</w:t>
            </w:r>
            <w:r w:rsidR="007E6FFF" w:rsidRPr="00122AFD">
              <w:rPr>
                <w:rFonts w:eastAsia="Yu Mincho"/>
                <w:lang w:eastAsia="ja-JP"/>
              </w:rPr>
              <w:t>15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4964BA" w14:textId="77777777" w:rsidR="00A40242" w:rsidRPr="00122AFD" w:rsidRDefault="00A40242" w:rsidP="00712339">
            <w:pPr>
              <w:pStyle w:val="TableParagraph"/>
              <w:kinsoku w:val="0"/>
              <w:overflowPunct w:val="0"/>
              <w:ind w:left="108" w:right="614"/>
              <w:rPr>
                <w:rFonts w:eastAsia="Yu Mincho"/>
                <w:i/>
                <w:lang w:eastAsia="ja-JP"/>
              </w:rPr>
            </w:pPr>
            <w:r w:rsidRPr="00122AFD">
              <w:rPr>
                <w:rFonts w:eastAsia="Yu Mincho" w:hint="eastAsia"/>
                <w:i/>
                <w:lang w:eastAsia="ja-JP"/>
              </w:rPr>
              <w:t>Break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AA2816" w14:textId="77777777" w:rsidR="00A40242" w:rsidRPr="00122AFD" w:rsidRDefault="00A40242" w:rsidP="00712339">
            <w:pPr>
              <w:pStyle w:val="TableParagraph"/>
              <w:kinsoku w:val="0"/>
              <w:overflowPunct w:val="0"/>
              <w:ind w:left="108" w:right="614"/>
              <w:rPr>
                <w:bCs/>
              </w:rPr>
            </w:pPr>
          </w:p>
        </w:tc>
      </w:tr>
      <w:tr w:rsidR="00D16961" w:rsidRPr="00C7010D" w14:paraId="5110A540" w14:textId="77777777" w:rsidTr="00F103F8">
        <w:trPr>
          <w:trHeight w:val="6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B950" w14:textId="6EA1CA9E" w:rsidR="00D16961" w:rsidRPr="00122AFD" w:rsidRDefault="00B34D24" w:rsidP="00B34D24">
            <w:pPr>
              <w:pStyle w:val="TableParagraph"/>
              <w:kinsoku w:val="0"/>
              <w:overflowPunct w:val="0"/>
              <w:ind w:left="91" w:right="84"/>
              <w:jc w:val="center"/>
              <w:rPr>
                <w:rFonts w:eastAsia="Yu Mincho"/>
                <w:lang w:eastAsia="ja-JP"/>
              </w:rPr>
            </w:pPr>
            <w:r w:rsidRPr="00122AFD">
              <w:rPr>
                <w:rFonts w:eastAsia="Yu Mincho"/>
                <w:lang w:eastAsia="ja-JP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DEDF" w14:textId="6FDD3BF8" w:rsidR="00D16961" w:rsidRPr="00122AFD" w:rsidRDefault="00B34D24" w:rsidP="007E6FFF">
            <w:pPr>
              <w:pStyle w:val="TableParagraph"/>
              <w:kinsoku w:val="0"/>
              <w:overflowPunct w:val="0"/>
              <w:ind w:left="88" w:right="148"/>
              <w:jc w:val="center"/>
            </w:pPr>
            <w:r w:rsidRPr="00122AFD">
              <w:t>1615 - 1630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DC50" w14:textId="3BCE2658" w:rsidR="00D16961" w:rsidRPr="00122AFD" w:rsidRDefault="00B34D24" w:rsidP="007E6FFF">
            <w:pPr>
              <w:pStyle w:val="TableParagraph"/>
              <w:kinsoku w:val="0"/>
              <w:overflowPunct w:val="0"/>
              <w:spacing w:before="2" w:line="276" w:lineRule="exact"/>
              <w:ind w:left="108" w:right="217"/>
              <w:jc w:val="both"/>
              <w:rPr>
                <w:rFonts w:eastAsia="Yu Mincho"/>
                <w:bCs/>
                <w:lang w:eastAsia="ja-JP"/>
              </w:rPr>
            </w:pPr>
            <w:r w:rsidRPr="00122AFD">
              <w:t xml:space="preserve">    7.3 Task Team on UN Ocean Decade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D7F4" w14:textId="28B1B278" w:rsidR="00D16961" w:rsidRPr="00122AFD" w:rsidRDefault="00B34D24" w:rsidP="00F103F8">
            <w:pPr>
              <w:pStyle w:val="TableParagraph"/>
              <w:kinsoku w:val="0"/>
              <w:overflowPunct w:val="0"/>
              <w:ind w:left="108" w:right="115"/>
              <w:rPr>
                <w:rFonts w:eastAsia="Yu Mincho"/>
                <w:bCs/>
                <w:lang w:eastAsia="ja-JP"/>
              </w:rPr>
            </w:pPr>
            <w:r w:rsidRPr="00122AFD">
              <w:rPr>
                <w:rFonts w:eastAsia="Yu Mincho"/>
                <w:bCs/>
                <w:lang w:eastAsia="ja-JP"/>
              </w:rPr>
              <w:t>Sarah-Jayne McCurrach</w:t>
            </w:r>
          </w:p>
        </w:tc>
      </w:tr>
      <w:tr w:rsidR="007E6FFF" w:rsidRPr="00C7010D" w14:paraId="6FBBDE7C" w14:textId="77777777" w:rsidTr="00F103F8">
        <w:trPr>
          <w:trHeight w:val="6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DA64" w14:textId="3C6C0E91" w:rsidR="007E6FFF" w:rsidRPr="00122AFD" w:rsidRDefault="007E6FFF" w:rsidP="007E6FFF">
            <w:pPr>
              <w:pStyle w:val="TableParagraph"/>
              <w:kinsoku w:val="0"/>
              <w:overflowPunct w:val="0"/>
              <w:ind w:left="91" w:right="84"/>
              <w:jc w:val="center"/>
              <w:rPr>
                <w:rFonts w:eastAsia="Yu Mincho"/>
                <w:lang w:eastAsia="ja-JP"/>
              </w:rPr>
            </w:pPr>
            <w:r w:rsidRPr="00122AFD">
              <w:rPr>
                <w:rFonts w:eastAsia="Yu Mincho"/>
                <w:lang w:eastAsia="ja-JP"/>
              </w:rPr>
              <w:t>1</w:t>
            </w:r>
            <w:r w:rsidR="00DD295D" w:rsidRPr="00122AFD">
              <w:rPr>
                <w:rFonts w:eastAsia="Yu Mincho"/>
                <w:lang w:eastAsia="ja-JP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0ED6" w14:textId="5A8DD0BD" w:rsidR="007E6FFF" w:rsidRPr="00122AFD" w:rsidRDefault="007E6FFF" w:rsidP="007E6FFF">
            <w:pPr>
              <w:pStyle w:val="TableParagraph"/>
              <w:kinsoku w:val="0"/>
              <w:overflowPunct w:val="0"/>
              <w:ind w:left="88" w:right="148"/>
              <w:jc w:val="center"/>
            </w:pPr>
            <w:r w:rsidRPr="00122AFD">
              <w:t>1615 - 17</w:t>
            </w:r>
            <w:r w:rsidR="00760336" w:rsidRPr="00122AFD">
              <w:t>15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7548" w14:textId="77777777" w:rsidR="007E6FFF" w:rsidRPr="00122AFD" w:rsidRDefault="00FE1E5B" w:rsidP="007E6FFF">
            <w:pPr>
              <w:pStyle w:val="TableParagraph"/>
              <w:kinsoku w:val="0"/>
              <w:overflowPunct w:val="0"/>
              <w:spacing w:before="2" w:line="276" w:lineRule="exact"/>
              <w:ind w:left="108" w:right="217"/>
              <w:jc w:val="both"/>
              <w:rPr>
                <w:rFonts w:eastAsia="Yu Mincho"/>
                <w:bCs/>
                <w:lang w:eastAsia="ja-JP"/>
              </w:rPr>
            </w:pPr>
            <w:r w:rsidRPr="00122AFD">
              <w:rPr>
                <w:rFonts w:eastAsia="Yu Mincho"/>
                <w:bCs/>
                <w:lang w:eastAsia="ja-JP"/>
              </w:rPr>
              <w:t>UN Decade of Ocean Science for Sustainable Development</w:t>
            </w:r>
          </w:p>
          <w:p w14:paraId="63D9FFC8" w14:textId="73FD0555" w:rsidR="00FE1E5B" w:rsidRPr="00122AFD" w:rsidRDefault="00FE1E5B" w:rsidP="007E6FFF">
            <w:pPr>
              <w:pStyle w:val="TableParagraph"/>
              <w:kinsoku w:val="0"/>
              <w:overflowPunct w:val="0"/>
              <w:spacing w:before="2" w:line="276" w:lineRule="exact"/>
              <w:ind w:left="108" w:right="217"/>
              <w:jc w:val="both"/>
              <w:rPr>
                <w:b/>
                <w:b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85E8" w14:textId="0BA24507" w:rsidR="008F20C2" w:rsidRPr="00122AFD" w:rsidRDefault="00DD295D" w:rsidP="00F103F8">
            <w:pPr>
              <w:pStyle w:val="TableParagraph"/>
              <w:kinsoku w:val="0"/>
              <w:overflowPunct w:val="0"/>
              <w:ind w:left="108" w:right="115"/>
              <w:rPr>
                <w:rFonts w:eastAsia="Yu Mincho"/>
                <w:bCs/>
                <w:lang w:eastAsia="ja-JP"/>
              </w:rPr>
            </w:pPr>
            <w:r w:rsidRPr="00122AFD">
              <w:rPr>
                <w:rFonts w:eastAsia="Yu Mincho"/>
                <w:bCs/>
                <w:lang w:eastAsia="ja-JP"/>
              </w:rPr>
              <w:t>Mike Angove</w:t>
            </w:r>
          </w:p>
        </w:tc>
      </w:tr>
      <w:tr w:rsidR="00A40242" w:rsidRPr="00C7010D" w14:paraId="6F571379" w14:textId="77777777" w:rsidTr="00712339">
        <w:trPr>
          <w:trHeight w:val="36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26A6" w14:textId="77777777" w:rsidR="00A40242" w:rsidRPr="001D4225" w:rsidRDefault="00A40242" w:rsidP="00712339">
            <w:pPr>
              <w:pStyle w:val="TableParagraph"/>
              <w:kinsoku w:val="0"/>
              <w:overflowPunct w:val="0"/>
              <w:ind w:left="91" w:right="84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B7D" w14:textId="77777777" w:rsidR="00A40242" w:rsidRPr="001D4225" w:rsidRDefault="00A40242" w:rsidP="00712339">
            <w:pPr>
              <w:pStyle w:val="TableParagraph"/>
              <w:kinsoku w:val="0"/>
              <w:overflowPunct w:val="0"/>
              <w:ind w:left="88" w:right="148"/>
              <w:jc w:val="center"/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9232" w14:textId="77777777" w:rsidR="00A40242" w:rsidRPr="001D4225" w:rsidRDefault="00A40242" w:rsidP="00712339">
            <w:pPr>
              <w:pStyle w:val="TableParagraph"/>
              <w:kinsoku w:val="0"/>
              <w:overflowPunct w:val="0"/>
              <w:spacing w:before="2" w:line="276" w:lineRule="exact"/>
              <w:ind w:left="108" w:right="217"/>
              <w:jc w:val="both"/>
            </w:pPr>
            <w:r w:rsidRPr="001D4225">
              <w:rPr>
                <w:rFonts w:eastAsia="Yu Mincho" w:hint="eastAsia"/>
                <w:bCs/>
                <w:i/>
                <w:snapToGrid w:val="0"/>
                <w:kern w:val="28"/>
                <w:lang w:eastAsia="ja-JP"/>
              </w:rPr>
              <w:t>End of the</w:t>
            </w:r>
            <w:r w:rsidRPr="001D4225">
              <w:rPr>
                <w:rFonts w:eastAsia="Yu Mincho"/>
                <w:bCs/>
                <w:i/>
                <w:snapToGrid w:val="0"/>
                <w:kern w:val="28"/>
                <w:lang w:eastAsia="ja-JP"/>
              </w:rPr>
              <w:t xml:space="preserve"> 2</w:t>
            </w:r>
            <w:r w:rsidRPr="001D4225">
              <w:rPr>
                <w:rFonts w:eastAsia="Yu Mincho"/>
                <w:bCs/>
                <w:i/>
                <w:snapToGrid w:val="0"/>
                <w:kern w:val="28"/>
                <w:vertAlign w:val="superscript"/>
                <w:lang w:eastAsia="ja-JP"/>
              </w:rPr>
              <w:t>nd</w:t>
            </w:r>
            <w:r w:rsidRPr="001D4225">
              <w:rPr>
                <w:rFonts w:eastAsia="Yu Mincho"/>
                <w:bCs/>
                <w:i/>
                <w:snapToGrid w:val="0"/>
                <w:kern w:val="28"/>
                <w:lang w:eastAsia="ja-JP"/>
              </w:rPr>
              <w:t xml:space="preserve"> </w:t>
            </w:r>
            <w:r w:rsidRPr="001D4225">
              <w:rPr>
                <w:rFonts w:eastAsia="Yu Mincho" w:hint="eastAsia"/>
                <w:bCs/>
                <w:i/>
                <w:snapToGrid w:val="0"/>
                <w:kern w:val="28"/>
                <w:lang w:eastAsia="ja-JP"/>
              </w:rPr>
              <w:t>day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3C18" w14:textId="77777777" w:rsidR="00A40242" w:rsidRPr="001D4225" w:rsidRDefault="00A40242" w:rsidP="00712339">
            <w:pPr>
              <w:pStyle w:val="TableParagraph"/>
              <w:kinsoku w:val="0"/>
              <w:overflowPunct w:val="0"/>
              <w:ind w:left="108" w:right="614"/>
              <w:rPr>
                <w:rFonts w:eastAsia="Yu Mincho"/>
                <w:bCs/>
                <w:lang w:eastAsia="ja-JP"/>
              </w:rPr>
            </w:pPr>
          </w:p>
        </w:tc>
      </w:tr>
    </w:tbl>
    <w:p w14:paraId="57130D4C" w14:textId="10F1FDDF" w:rsidR="00A40242" w:rsidRPr="00A40242" w:rsidRDefault="00A40242" w:rsidP="00CF725B">
      <w:pPr>
        <w:pStyle w:val="BodyText"/>
        <w:kinsoku w:val="0"/>
        <w:overflowPunct w:val="0"/>
        <w:spacing w:before="20"/>
        <w:ind w:left="0"/>
        <w:rPr>
          <w:b/>
          <w:lang w:val="en-NZ"/>
        </w:rPr>
      </w:pPr>
    </w:p>
    <w:p w14:paraId="2EA4FEA6" w14:textId="77777777" w:rsidR="00A40242" w:rsidRPr="00C7010D" w:rsidRDefault="00A40242" w:rsidP="00CF725B">
      <w:pPr>
        <w:pStyle w:val="BodyText"/>
        <w:kinsoku w:val="0"/>
        <w:overflowPunct w:val="0"/>
        <w:spacing w:before="20"/>
        <w:ind w:left="0"/>
        <w:rPr>
          <w:b/>
        </w:rPr>
      </w:pPr>
    </w:p>
    <w:p w14:paraId="7BB6ED41" w14:textId="10868FA8" w:rsidR="003E080B" w:rsidRPr="00C7010D" w:rsidRDefault="003E080B" w:rsidP="00CF725B">
      <w:pPr>
        <w:pStyle w:val="BodyText"/>
        <w:kinsoku w:val="0"/>
        <w:overflowPunct w:val="0"/>
        <w:spacing w:before="60" w:after="120"/>
        <w:ind w:left="0"/>
        <w:jc w:val="center"/>
        <w:rPr>
          <w:b/>
        </w:rPr>
      </w:pPr>
      <w:r w:rsidRPr="008F20A8">
        <w:rPr>
          <w:b/>
        </w:rPr>
        <w:t>Day 3: Wednesday, March 8, 2023, 0900 - 1</w:t>
      </w:r>
      <w:r w:rsidR="008F20A8" w:rsidRPr="008F20A8">
        <w:rPr>
          <w:b/>
        </w:rPr>
        <w:t>730</w:t>
      </w:r>
      <w:r w:rsidRPr="008F20A8">
        <w:rPr>
          <w:b/>
        </w:rPr>
        <w:t xml:space="preserve"> CET</w:t>
      </w:r>
    </w:p>
    <w:tbl>
      <w:tblPr>
        <w:tblW w:w="106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347"/>
        <w:gridCol w:w="6912"/>
        <w:gridCol w:w="1701"/>
      </w:tblGrid>
      <w:tr w:rsidR="008B1BF5" w:rsidRPr="0034719D" w14:paraId="6B2276C4" w14:textId="77777777" w:rsidTr="00AF59F8">
        <w:trPr>
          <w:trHeight w:val="2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3B68" w14:textId="77777777" w:rsidR="008B1BF5" w:rsidRPr="0034719D" w:rsidRDefault="008B1BF5" w:rsidP="00AF59F8">
            <w:pPr>
              <w:pStyle w:val="TableParagraph"/>
              <w:kinsoku w:val="0"/>
              <w:overflowPunct w:val="0"/>
              <w:ind w:left="91" w:right="87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4719D">
              <w:rPr>
                <w:rFonts w:asciiTheme="majorBidi" w:hAnsiTheme="majorBidi" w:cstheme="majorBidi"/>
                <w:b/>
                <w:bCs/>
              </w:rPr>
              <w:t>Item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CAB0" w14:textId="16C30964" w:rsidR="008B1BF5" w:rsidRPr="0034719D" w:rsidRDefault="00FB1C5F" w:rsidP="00AF59F8">
            <w:pPr>
              <w:pStyle w:val="TableParagraph"/>
              <w:kinsoku w:val="0"/>
              <w:overflowPunct w:val="0"/>
              <w:ind w:left="88" w:right="78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CET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ADD5" w14:textId="77777777" w:rsidR="008B1BF5" w:rsidRPr="0034719D" w:rsidRDefault="008B1BF5" w:rsidP="00AF59F8">
            <w:pPr>
              <w:pStyle w:val="TableParagraph"/>
              <w:kinsoku w:val="0"/>
              <w:overflowPunct w:val="0"/>
              <w:ind w:left="1242" w:right="123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4719D">
              <w:rPr>
                <w:rFonts w:asciiTheme="majorBidi" w:hAnsiTheme="majorBidi" w:cstheme="majorBidi"/>
                <w:b/>
                <w:bCs/>
              </w:rPr>
              <w:t>Topic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B3CB" w14:textId="30FC409F" w:rsidR="008B1BF5" w:rsidRPr="0034719D" w:rsidRDefault="0080048A" w:rsidP="00AF59F8">
            <w:pPr>
              <w:pStyle w:val="TableParagraph"/>
              <w:kinsoku w:val="0"/>
              <w:overflowPunct w:val="0"/>
              <w:ind w:left="88" w:right="81"/>
              <w:rPr>
                <w:rFonts w:asciiTheme="majorBidi" w:hAnsiTheme="majorBidi" w:cstheme="majorBidi"/>
                <w:b/>
                <w:bCs/>
              </w:rPr>
            </w:pPr>
            <w:r w:rsidRPr="0034719D">
              <w:rPr>
                <w:rFonts w:asciiTheme="majorBidi" w:hAnsiTheme="majorBidi" w:cstheme="majorBidi"/>
                <w:b/>
                <w:bCs/>
              </w:rPr>
              <w:t>Lead</w:t>
            </w:r>
          </w:p>
        </w:tc>
      </w:tr>
      <w:tr w:rsidR="00452A46" w:rsidRPr="0034719D" w14:paraId="29C22737" w14:textId="77777777" w:rsidTr="00AF59F8">
        <w:trPr>
          <w:trHeight w:val="4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3F81" w14:textId="3F29FAE6" w:rsidR="00452A46" w:rsidRPr="0034719D" w:rsidRDefault="00452A46" w:rsidP="00452A46">
            <w:pPr>
              <w:pStyle w:val="TableParagraph"/>
              <w:kinsoku w:val="0"/>
              <w:overflowPunct w:val="0"/>
              <w:ind w:left="91" w:right="84"/>
              <w:jc w:val="center"/>
              <w:rPr>
                <w:rFonts w:asciiTheme="majorBidi" w:eastAsia="Yu Mincho" w:hAnsiTheme="majorBidi" w:cstheme="majorBidi"/>
                <w:lang w:eastAsia="ja-JP"/>
              </w:rPr>
            </w:pPr>
            <w:r w:rsidRPr="0034719D">
              <w:rPr>
                <w:rFonts w:asciiTheme="majorBidi" w:eastAsia="Yu Mincho" w:hAnsiTheme="majorBidi" w:cstheme="majorBidi"/>
                <w:lang w:eastAsia="ja-JP"/>
              </w:rPr>
              <w:t>1</w:t>
            </w:r>
            <w:r w:rsidR="00CC793B">
              <w:rPr>
                <w:rFonts w:asciiTheme="majorBidi" w:eastAsia="Yu Mincho" w:hAnsiTheme="majorBidi" w:cstheme="majorBidi"/>
                <w:lang w:eastAsia="ja-JP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0CE8" w14:textId="1406CE7B" w:rsidR="00452A46" w:rsidRPr="0034719D" w:rsidRDefault="00452A46" w:rsidP="00452A46">
            <w:pPr>
              <w:pStyle w:val="TableParagraph"/>
              <w:kinsoku w:val="0"/>
              <w:overflowPunct w:val="0"/>
              <w:ind w:left="88" w:right="148"/>
              <w:jc w:val="center"/>
              <w:rPr>
                <w:rFonts w:asciiTheme="majorBidi" w:hAnsiTheme="majorBidi" w:cstheme="majorBidi"/>
              </w:rPr>
            </w:pPr>
            <w:r w:rsidRPr="0034719D">
              <w:rPr>
                <w:rFonts w:asciiTheme="majorBidi" w:hAnsiTheme="majorBidi" w:cstheme="majorBidi"/>
              </w:rPr>
              <w:t>0900 -10</w:t>
            </w:r>
            <w:r>
              <w:rPr>
                <w:rFonts w:asciiTheme="majorBidi" w:hAnsiTheme="majorBidi" w:cstheme="majorBidi"/>
              </w:rPr>
              <w:t>0</w:t>
            </w:r>
            <w:r w:rsidRPr="003471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0056" w14:textId="1E620BF9" w:rsidR="00452A46" w:rsidRPr="00770447" w:rsidRDefault="00452A46" w:rsidP="00452A46">
            <w:pPr>
              <w:pStyle w:val="TableParagraph"/>
              <w:kinsoku w:val="0"/>
              <w:overflowPunct w:val="0"/>
              <w:spacing w:before="2" w:line="276" w:lineRule="exact"/>
              <w:ind w:left="108" w:right="217"/>
              <w:jc w:val="both"/>
              <w:rPr>
                <w:rFonts w:eastAsia="Yu Mincho"/>
                <w:bCs/>
                <w:lang w:eastAsia="ja-JP"/>
              </w:rPr>
            </w:pPr>
            <w:r w:rsidRPr="00C7010D">
              <w:t>TSPs User’s Guide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DE33" w14:textId="5B155A6D" w:rsidR="00452A46" w:rsidRPr="00770447" w:rsidRDefault="00452A46" w:rsidP="00452A46">
            <w:pPr>
              <w:pStyle w:val="TableParagraph"/>
              <w:kinsoku w:val="0"/>
              <w:overflowPunct w:val="0"/>
              <w:ind w:left="108" w:right="115"/>
              <w:rPr>
                <w:rFonts w:eastAsia="Yu Mincho"/>
                <w:bCs/>
                <w:lang w:eastAsia="ja-JP"/>
              </w:rPr>
            </w:pPr>
            <w:r w:rsidRPr="00C7010D">
              <w:rPr>
                <w:rFonts w:eastAsia="Yu Mincho" w:hint="eastAsia"/>
                <w:bCs/>
                <w:lang w:eastAsia="ja-JP"/>
              </w:rPr>
              <w:t>Chair and PTWC Director</w:t>
            </w:r>
          </w:p>
        </w:tc>
      </w:tr>
      <w:tr w:rsidR="003F1D5E" w:rsidRPr="0034719D" w14:paraId="631ADEF3" w14:textId="77777777" w:rsidTr="00F4275D">
        <w:trPr>
          <w:trHeight w:val="5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9D7D56" w14:textId="77777777" w:rsidR="003F1D5E" w:rsidRPr="0034719D" w:rsidRDefault="003F1D5E" w:rsidP="00AF59F8">
            <w:pPr>
              <w:pStyle w:val="TableParagraph"/>
              <w:kinsoku w:val="0"/>
              <w:overflowPunct w:val="0"/>
              <w:ind w:left="91" w:right="8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DE4865" w14:textId="51C2F857" w:rsidR="003F1D5E" w:rsidRPr="0034719D" w:rsidRDefault="00D75BE6" w:rsidP="00AF59F8">
            <w:pPr>
              <w:pStyle w:val="TableParagraph"/>
              <w:kinsoku w:val="0"/>
              <w:overflowPunct w:val="0"/>
              <w:ind w:left="88" w:right="148"/>
              <w:jc w:val="center"/>
              <w:rPr>
                <w:rFonts w:asciiTheme="majorBidi" w:eastAsia="Yu Mincho" w:hAnsiTheme="majorBidi" w:cstheme="majorBidi"/>
                <w:lang w:eastAsia="ja-JP"/>
              </w:rPr>
            </w:pPr>
            <w:r w:rsidRPr="0034719D">
              <w:rPr>
                <w:rFonts w:asciiTheme="majorBidi" w:eastAsia="Yu Mincho" w:hAnsiTheme="majorBidi" w:cstheme="majorBidi"/>
                <w:lang w:eastAsia="ja-JP"/>
              </w:rPr>
              <w:t>10</w:t>
            </w:r>
            <w:r w:rsidR="00133AE1">
              <w:rPr>
                <w:rFonts w:asciiTheme="majorBidi" w:eastAsia="Yu Mincho" w:hAnsiTheme="majorBidi" w:cstheme="majorBidi"/>
                <w:lang w:eastAsia="ja-JP"/>
              </w:rPr>
              <w:t>0</w:t>
            </w:r>
            <w:r w:rsidRPr="0034719D">
              <w:rPr>
                <w:rFonts w:asciiTheme="majorBidi" w:eastAsia="Yu Mincho" w:hAnsiTheme="majorBidi" w:cstheme="majorBidi"/>
                <w:lang w:eastAsia="ja-JP"/>
              </w:rPr>
              <w:t xml:space="preserve">0 - </w:t>
            </w:r>
            <w:r w:rsidR="002B4657">
              <w:rPr>
                <w:rFonts w:asciiTheme="majorBidi" w:eastAsia="Yu Mincho" w:hAnsiTheme="majorBidi" w:cstheme="majorBidi"/>
                <w:lang w:eastAsia="ja-JP"/>
              </w:rPr>
              <w:t>1</w:t>
            </w:r>
            <w:r w:rsidR="00133AE1">
              <w:rPr>
                <w:rFonts w:asciiTheme="majorBidi" w:eastAsia="Yu Mincho" w:hAnsiTheme="majorBidi" w:cstheme="majorBidi"/>
                <w:lang w:eastAsia="ja-JP"/>
              </w:rPr>
              <w:t>03</w:t>
            </w:r>
            <w:r w:rsidR="002B4657">
              <w:rPr>
                <w:rFonts w:asciiTheme="majorBidi" w:eastAsia="Yu Mincho" w:hAnsiTheme="majorBidi" w:cstheme="majorBidi"/>
                <w:lang w:eastAsia="ja-JP"/>
              </w:rPr>
              <w:t>0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8C4A11" w14:textId="21C8D1F2" w:rsidR="003F1D5E" w:rsidRPr="0034719D" w:rsidRDefault="003F1D5E" w:rsidP="00AF59F8">
            <w:pPr>
              <w:widowControl w:val="0"/>
              <w:spacing w:after="0" w:line="240" w:lineRule="auto"/>
              <w:ind w:firstLineChars="50" w:firstLine="110"/>
              <w:rPr>
                <w:rFonts w:asciiTheme="majorBidi" w:eastAsia="Yu Mincho" w:hAnsiTheme="majorBidi" w:cstheme="majorBidi"/>
                <w:bCs/>
                <w:i/>
                <w:snapToGrid w:val="0"/>
                <w:kern w:val="28"/>
                <w:lang w:eastAsia="ja-JP"/>
              </w:rPr>
            </w:pPr>
            <w:r w:rsidRPr="0034719D">
              <w:rPr>
                <w:rFonts w:asciiTheme="majorBidi" w:eastAsia="Yu Mincho" w:hAnsiTheme="majorBidi" w:cstheme="majorBidi"/>
                <w:bCs/>
                <w:i/>
                <w:snapToGrid w:val="0"/>
                <w:kern w:val="28"/>
                <w:lang w:eastAsia="ja-JP"/>
              </w:rPr>
              <w:t>Break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026649" w14:textId="77777777" w:rsidR="003F1D5E" w:rsidRPr="0034719D" w:rsidRDefault="003F1D5E" w:rsidP="00AF59F8">
            <w:pPr>
              <w:pStyle w:val="TableParagraph"/>
              <w:kinsoku w:val="0"/>
              <w:overflowPunct w:val="0"/>
              <w:ind w:right="98"/>
              <w:rPr>
                <w:rFonts w:asciiTheme="majorBidi" w:eastAsia="Yu Mincho" w:hAnsiTheme="majorBidi" w:cstheme="majorBidi"/>
                <w:lang w:eastAsia="ja-JP"/>
              </w:rPr>
            </w:pPr>
          </w:p>
        </w:tc>
      </w:tr>
      <w:tr w:rsidR="0060336A" w:rsidRPr="0034719D" w14:paraId="0F3F7B4C" w14:textId="77777777" w:rsidTr="002A1F51">
        <w:trPr>
          <w:trHeight w:val="84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36E9" w14:textId="6F5CE839" w:rsidR="0060336A" w:rsidRPr="00297EBF" w:rsidRDefault="0060336A" w:rsidP="0060336A">
            <w:pPr>
              <w:pStyle w:val="TableParagraph"/>
              <w:kinsoku w:val="0"/>
              <w:overflowPunct w:val="0"/>
              <w:ind w:left="91" w:right="84"/>
              <w:jc w:val="center"/>
              <w:rPr>
                <w:rFonts w:asciiTheme="majorBidi" w:hAnsiTheme="majorBidi" w:cstheme="majorBidi"/>
              </w:rPr>
            </w:pPr>
            <w:r w:rsidRPr="00297EBF">
              <w:rPr>
                <w:rFonts w:asciiTheme="majorBidi" w:hAnsiTheme="majorBidi" w:cstheme="majorBidi"/>
              </w:rPr>
              <w:t>1</w:t>
            </w:r>
            <w:r w:rsidR="00CC793B" w:rsidRPr="00297EB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3886" w14:textId="5B6B389B" w:rsidR="0060336A" w:rsidRPr="00297EBF" w:rsidRDefault="0060336A" w:rsidP="0060336A">
            <w:pPr>
              <w:pStyle w:val="TableParagraph"/>
              <w:kinsoku w:val="0"/>
              <w:overflowPunct w:val="0"/>
              <w:ind w:left="88" w:right="148"/>
              <w:jc w:val="center"/>
              <w:rPr>
                <w:rFonts w:asciiTheme="majorBidi" w:hAnsiTheme="majorBidi" w:cstheme="majorBidi"/>
              </w:rPr>
            </w:pPr>
            <w:r w:rsidRPr="00297EBF">
              <w:rPr>
                <w:rFonts w:asciiTheme="majorBidi" w:hAnsiTheme="majorBidi" w:cstheme="majorBidi"/>
              </w:rPr>
              <w:t>1</w:t>
            </w:r>
            <w:r w:rsidR="00133AE1" w:rsidRPr="00297EBF">
              <w:rPr>
                <w:rFonts w:asciiTheme="majorBidi" w:hAnsiTheme="majorBidi" w:cstheme="majorBidi"/>
              </w:rPr>
              <w:t xml:space="preserve">030 </w:t>
            </w:r>
            <w:r w:rsidRPr="00297EBF">
              <w:rPr>
                <w:rFonts w:asciiTheme="majorBidi" w:hAnsiTheme="majorBidi" w:cstheme="majorBidi"/>
              </w:rPr>
              <w:t>- 1</w:t>
            </w:r>
            <w:r w:rsidR="00133AE1" w:rsidRPr="00297EBF">
              <w:rPr>
                <w:rFonts w:asciiTheme="majorBidi" w:hAnsiTheme="majorBidi" w:cstheme="majorBidi"/>
              </w:rPr>
              <w:t>230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C976" w14:textId="5F0A3C47" w:rsidR="0060336A" w:rsidRPr="00297EBF" w:rsidRDefault="0060336A" w:rsidP="0060336A">
            <w:pPr>
              <w:widowControl w:val="0"/>
              <w:spacing w:after="0" w:line="240" w:lineRule="auto"/>
              <w:ind w:firstLineChars="50" w:firstLine="110"/>
              <w:rPr>
                <w:rFonts w:asciiTheme="majorBidi" w:hAnsiTheme="majorBidi" w:cstheme="majorBidi"/>
                <w:bCs/>
                <w:snapToGrid w:val="0"/>
                <w:kern w:val="28"/>
              </w:rPr>
            </w:pPr>
            <w:r w:rsidRPr="00297EBF">
              <w:rPr>
                <w:rFonts w:asciiTheme="majorBidi" w:hAnsiTheme="majorBidi" w:cstheme="majorBidi"/>
                <w:bCs/>
                <w:snapToGrid w:val="0"/>
                <w:kern w:val="28"/>
              </w:rPr>
              <w:t>Formal full operation of the CATAC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9678" w14:textId="0F348B2C" w:rsidR="0060336A" w:rsidRPr="00297EBF" w:rsidRDefault="0060336A" w:rsidP="0060336A">
            <w:pPr>
              <w:pStyle w:val="TableParagraph"/>
              <w:kinsoku w:val="0"/>
              <w:overflowPunct w:val="0"/>
              <w:ind w:left="108" w:right="115"/>
              <w:rPr>
                <w:rFonts w:eastAsia="Yu Mincho"/>
                <w:bCs/>
                <w:lang w:eastAsia="ja-JP"/>
              </w:rPr>
            </w:pPr>
            <w:r w:rsidRPr="00297EBF">
              <w:t>Chair and CATAC Director</w:t>
            </w:r>
          </w:p>
        </w:tc>
      </w:tr>
      <w:tr w:rsidR="004729E6" w:rsidRPr="0034719D" w14:paraId="4D1F46B8" w14:textId="77777777" w:rsidTr="00AF59F8">
        <w:trPr>
          <w:trHeight w:val="33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514B30" w14:textId="77777777" w:rsidR="004729E6" w:rsidRPr="00297EBF" w:rsidRDefault="004729E6" w:rsidP="00AF59F8">
            <w:pPr>
              <w:pStyle w:val="TableParagraph"/>
              <w:kinsoku w:val="0"/>
              <w:overflowPunct w:val="0"/>
              <w:ind w:left="91" w:right="8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BE6A0B" w14:textId="76D6D2B2" w:rsidR="004729E6" w:rsidRPr="00297EBF" w:rsidRDefault="004729E6" w:rsidP="00AF59F8">
            <w:pPr>
              <w:pStyle w:val="TableParagraph"/>
              <w:kinsoku w:val="0"/>
              <w:overflowPunct w:val="0"/>
              <w:ind w:left="88" w:right="148"/>
              <w:jc w:val="center"/>
              <w:rPr>
                <w:rFonts w:asciiTheme="majorBidi" w:eastAsia="Yu Mincho" w:hAnsiTheme="majorBidi" w:cstheme="majorBidi"/>
                <w:lang w:eastAsia="ja-JP"/>
              </w:rPr>
            </w:pPr>
            <w:r w:rsidRPr="00297EBF">
              <w:rPr>
                <w:rFonts w:asciiTheme="majorBidi" w:eastAsia="Yu Mincho" w:hAnsiTheme="majorBidi" w:cstheme="majorBidi"/>
                <w:lang w:eastAsia="ja-JP"/>
              </w:rPr>
              <w:t>1</w:t>
            </w:r>
            <w:r w:rsidR="003F3545" w:rsidRPr="00297EBF">
              <w:rPr>
                <w:rFonts w:asciiTheme="majorBidi" w:eastAsia="Yu Mincho" w:hAnsiTheme="majorBidi" w:cstheme="majorBidi"/>
                <w:lang w:eastAsia="ja-JP"/>
              </w:rPr>
              <w:t>230</w:t>
            </w:r>
            <w:r w:rsidRPr="00297EBF">
              <w:rPr>
                <w:rFonts w:asciiTheme="majorBidi" w:eastAsia="Yu Mincho" w:hAnsiTheme="majorBidi" w:cstheme="majorBidi"/>
                <w:lang w:eastAsia="ja-JP"/>
              </w:rPr>
              <w:t xml:space="preserve"> </w:t>
            </w:r>
            <w:r w:rsidR="00DF2F50" w:rsidRPr="00297EBF">
              <w:rPr>
                <w:rFonts w:asciiTheme="majorBidi" w:eastAsia="Yu Mincho" w:hAnsiTheme="majorBidi" w:cstheme="majorBidi"/>
                <w:lang w:eastAsia="ja-JP"/>
              </w:rPr>
              <w:t>-</w:t>
            </w:r>
            <w:r w:rsidRPr="00297EBF">
              <w:rPr>
                <w:rFonts w:asciiTheme="majorBidi" w:eastAsia="Yu Mincho" w:hAnsiTheme="majorBidi" w:cstheme="majorBidi"/>
                <w:lang w:eastAsia="ja-JP"/>
              </w:rPr>
              <w:t xml:space="preserve"> 1</w:t>
            </w:r>
            <w:r w:rsidR="00DF2F50" w:rsidRPr="00297EBF">
              <w:rPr>
                <w:rFonts w:asciiTheme="majorBidi" w:eastAsia="Yu Mincho" w:hAnsiTheme="majorBidi" w:cstheme="majorBidi"/>
                <w:lang w:eastAsia="ja-JP"/>
              </w:rPr>
              <w:t>40</w:t>
            </w:r>
            <w:r w:rsidR="00D25171" w:rsidRPr="00297EBF">
              <w:rPr>
                <w:rFonts w:asciiTheme="majorBidi" w:eastAsia="Yu Mincho" w:hAnsiTheme="majorBidi" w:cstheme="majorBidi"/>
                <w:lang w:eastAsia="ja-JP"/>
              </w:rPr>
              <w:t>0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F720B5" w14:textId="78F15F63" w:rsidR="004729E6" w:rsidRPr="00297EBF" w:rsidRDefault="004729E6" w:rsidP="00AF59F8">
            <w:pPr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napToGrid w:val="0"/>
                <w:kern w:val="28"/>
                <w:lang w:val="en-GB"/>
              </w:rPr>
            </w:pPr>
            <w:r w:rsidRPr="00297EBF">
              <w:rPr>
                <w:rFonts w:asciiTheme="majorBidi" w:eastAsia="Yu Mincho" w:hAnsiTheme="majorBidi" w:cstheme="majorBidi"/>
                <w:b/>
                <w:bCs/>
                <w:lang w:eastAsia="ja-JP"/>
              </w:rPr>
              <w:t xml:space="preserve"> </w:t>
            </w:r>
            <w:r w:rsidR="005B42F1" w:rsidRPr="00297EBF">
              <w:rPr>
                <w:rFonts w:asciiTheme="majorBidi" w:eastAsia="Yu Mincho" w:hAnsiTheme="majorBidi" w:cstheme="majorBidi"/>
                <w:b/>
                <w:bCs/>
                <w:lang w:eastAsia="ja-JP"/>
              </w:rPr>
              <w:t xml:space="preserve"> </w:t>
            </w:r>
            <w:r w:rsidR="003F3545" w:rsidRPr="00297EBF">
              <w:rPr>
                <w:rFonts w:asciiTheme="majorBidi" w:eastAsia="Yu Mincho" w:hAnsiTheme="majorBidi" w:cstheme="majorBidi"/>
                <w:bCs/>
                <w:i/>
                <w:lang w:eastAsia="ja-JP"/>
              </w:rPr>
              <w:t>Lunch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AE8B36" w14:textId="77777777" w:rsidR="004729E6" w:rsidRPr="00297EBF" w:rsidRDefault="004729E6" w:rsidP="00AF59F8">
            <w:pPr>
              <w:pStyle w:val="TableParagraph"/>
              <w:kinsoku w:val="0"/>
              <w:overflowPunct w:val="0"/>
              <w:ind w:right="98"/>
              <w:rPr>
                <w:rFonts w:asciiTheme="majorBidi" w:eastAsia="Yu Mincho" w:hAnsiTheme="majorBidi" w:cstheme="majorBidi"/>
                <w:lang w:eastAsia="ja-JP"/>
              </w:rPr>
            </w:pPr>
          </w:p>
        </w:tc>
      </w:tr>
      <w:tr w:rsidR="00D25171" w:rsidRPr="0034719D" w14:paraId="32319C81" w14:textId="77777777" w:rsidTr="00AF59F8">
        <w:trPr>
          <w:trHeight w:val="55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AB05" w14:textId="27B02369" w:rsidR="00D25171" w:rsidRPr="00297EBF" w:rsidRDefault="00DF2F50" w:rsidP="00D25171">
            <w:pPr>
              <w:pStyle w:val="TableParagraph"/>
              <w:kinsoku w:val="0"/>
              <w:overflowPunct w:val="0"/>
              <w:ind w:left="91" w:right="84"/>
              <w:jc w:val="center"/>
              <w:rPr>
                <w:rFonts w:asciiTheme="majorBidi" w:hAnsiTheme="majorBidi" w:cstheme="majorBidi"/>
              </w:rPr>
            </w:pPr>
            <w:bookmarkStart w:id="6" w:name="_Hlk128127172"/>
            <w:r w:rsidRPr="00297EBF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A8FE" w14:textId="55099342" w:rsidR="00D25171" w:rsidRPr="00297EBF" w:rsidRDefault="00D25171" w:rsidP="00D25171">
            <w:pPr>
              <w:pStyle w:val="TableParagraph"/>
              <w:kinsoku w:val="0"/>
              <w:overflowPunct w:val="0"/>
              <w:ind w:left="88" w:right="148"/>
              <w:jc w:val="center"/>
              <w:rPr>
                <w:rFonts w:asciiTheme="majorBidi" w:eastAsia="Yu Mincho" w:hAnsiTheme="majorBidi" w:cstheme="majorBidi"/>
                <w:lang w:eastAsia="ja-JP"/>
              </w:rPr>
            </w:pPr>
            <w:r w:rsidRPr="00297EBF">
              <w:rPr>
                <w:rFonts w:asciiTheme="majorBidi" w:hAnsiTheme="majorBidi" w:cstheme="majorBidi"/>
              </w:rPr>
              <w:t>1</w:t>
            </w:r>
            <w:r w:rsidR="00DF2F50" w:rsidRPr="00297EBF">
              <w:rPr>
                <w:rFonts w:asciiTheme="majorBidi" w:hAnsiTheme="majorBidi" w:cstheme="majorBidi"/>
              </w:rPr>
              <w:t>400</w:t>
            </w:r>
            <w:r w:rsidRPr="00297EBF">
              <w:rPr>
                <w:rFonts w:asciiTheme="majorBidi" w:hAnsiTheme="majorBidi" w:cstheme="majorBidi"/>
              </w:rPr>
              <w:t xml:space="preserve"> - 1</w:t>
            </w:r>
            <w:r w:rsidR="00DF2F50" w:rsidRPr="00297EBF">
              <w:rPr>
                <w:rFonts w:asciiTheme="majorBidi" w:hAnsiTheme="majorBidi" w:cstheme="majorBidi"/>
              </w:rPr>
              <w:t>50</w:t>
            </w:r>
            <w:r w:rsidRPr="00297EBF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11BC" w14:textId="13DAC1CC" w:rsidR="00D25171" w:rsidRPr="00297EBF" w:rsidRDefault="00D25171" w:rsidP="00D25171">
            <w:pPr>
              <w:pStyle w:val="TableParagraph"/>
              <w:kinsoku w:val="0"/>
              <w:overflowPunct w:val="0"/>
              <w:ind w:left="108" w:right="614"/>
            </w:pPr>
            <w:r w:rsidRPr="00297EBF">
              <w:t>Progress of Tsunami Ready Recognition Programme in the Pacific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1DA2" w14:textId="7E23D178" w:rsidR="00D25171" w:rsidRPr="00297EBF" w:rsidRDefault="00D25171" w:rsidP="00D25171">
            <w:pPr>
              <w:pStyle w:val="TableParagraph"/>
              <w:kinsoku w:val="0"/>
              <w:overflowPunct w:val="0"/>
              <w:ind w:left="108" w:right="115"/>
            </w:pPr>
            <w:r w:rsidRPr="00297EBF">
              <w:t>ITIC director and Secretariat</w:t>
            </w:r>
          </w:p>
        </w:tc>
      </w:tr>
      <w:tr w:rsidR="00D25171" w:rsidRPr="0034719D" w14:paraId="0F8D64B5" w14:textId="77777777" w:rsidTr="00AF59F8">
        <w:trPr>
          <w:trHeight w:val="55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3653" w14:textId="7DD32AE5" w:rsidR="00D25171" w:rsidRPr="00297EBF" w:rsidRDefault="00DF2F50" w:rsidP="00D25171">
            <w:pPr>
              <w:pStyle w:val="TableParagraph"/>
              <w:kinsoku w:val="0"/>
              <w:overflowPunct w:val="0"/>
              <w:ind w:left="91" w:right="84"/>
              <w:jc w:val="center"/>
              <w:rPr>
                <w:rFonts w:asciiTheme="majorBidi" w:hAnsiTheme="majorBidi" w:cstheme="majorBidi"/>
              </w:rPr>
            </w:pPr>
            <w:r w:rsidRPr="00297EBF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E298" w14:textId="1A405D14" w:rsidR="00D25171" w:rsidRPr="00297EBF" w:rsidRDefault="00D25171" w:rsidP="00D25171">
            <w:pPr>
              <w:pStyle w:val="TableParagraph"/>
              <w:kinsoku w:val="0"/>
              <w:overflowPunct w:val="0"/>
              <w:ind w:left="88" w:right="148"/>
              <w:rPr>
                <w:rFonts w:asciiTheme="majorBidi" w:hAnsiTheme="majorBidi" w:cstheme="majorBidi"/>
              </w:rPr>
            </w:pPr>
            <w:r w:rsidRPr="00297EBF">
              <w:rPr>
                <w:rFonts w:asciiTheme="majorBidi" w:hAnsiTheme="majorBidi" w:cstheme="majorBidi"/>
              </w:rPr>
              <w:t>1</w:t>
            </w:r>
            <w:r w:rsidR="00DF2F50" w:rsidRPr="00297EBF">
              <w:rPr>
                <w:rFonts w:asciiTheme="majorBidi" w:hAnsiTheme="majorBidi" w:cstheme="majorBidi"/>
              </w:rPr>
              <w:t>500</w:t>
            </w:r>
            <w:r w:rsidRPr="00297EBF">
              <w:rPr>
                <w:rFonts w:asciiTheme="majorBidi" w:hAnsiTheme="majorBidi" w:cstheme="majorBidi"/>
              </w:rPr>
              <w:t xml:space="preserve"> - 1</w:t>
            </w:r>
            <w:r w:rsidR="00DF2F50" w:rsidRPr="00297EBF">
              <w:rPr>
                <w:rFonts w:asciiTheme="majorBidi" w:hAnsiTheme="majorBidi" w:cstheme="majorBidi"/>
              </w:rPr>
              <w:t>60</w:t>
            </w:r>
            <w:r w:rsidRPr="00297EBF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D643" w14:textId="36F79FFE" w:rsidR="00D25171" w:rsidRPr="00297EBF" w:rsidRDefault="00D25171" w:rsidP="00D25171">
            <w:pPr>
              <w:pStyle w:val="TableParagraph"/>
              <w:kinsoku w:val="0"/>
              <w:overflowPunct w:val="0"/>
              <w:ind w:left="108" w:right="614"/>
            </w:pPr>
            <w:r w:rsidRPr="00297EBF">
              <w:t xml:space="preserve">PTWS role in the Tsunami Ready Coalition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7154" w14:textId="54C19D60" w:rsidR="00D25171" w:rsidRPr="00297EBF" w:rsidRDefault="00D25171" w:rsidP="00D25171">
            <w:pPr>
              <w:pStyle w:val="TableParagraph"/>
              <w:kinsoku w:val="0"/>
              <w:overflowPunct w:val="0"/>
              <w:ind w:left="108" w:right="115"/>
            </w:pPr>
            <w:r w:rsidRPr="00297EBF">
              <w:t>ITIC director and Secretariat</w:t>
            </w:r>
          </w:p>
        </w:tc>
      </w:tr>
      <w:tr w:rsidR="00B01D4B" w:rsidRPr="0034719D" w14:paraId="0DDDB3B5" w14:textId="77777777" w:rsidTr="00AF59F8">
        <w:trPr>
          <w:trHeight w:val="28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35980E" w14:textId="77777777" w:rsidR="00B01D4B" w:rsidRPr="00297EBF" w:rsidRDefault="00B01D4B" w:rsidP="00AF59F8">
            <w:pPr>
              <w:pStyle w:val="TableParagraph"/>
              <w:kinsoku w:val="0"/>
              <w:overflowPunct w:val="0"/>
              <w:ind w:left="91" w:right="8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171CB1" w14:textId="77ADCE52" w:rsidR="00B01D4B" w:rsidRPr="00297EBF" w:rsidRDefault="00630624" w:rsidP="00AF59F8">
            <w:pPr>
              <w:pStyle w:val="TableParagraph"/>
              <w:kinsoku w:val="0"/>
              <w:overflowPunct w:val="0"/>
              <w:ind w:left="88" w:right="148"/>
              <w:jc w:val="center"/>
              <w:rPr>
                <w:rFonts w:asciiTheme="majorBidi" w:eastAsia="Yu Mincho" w:hAnsiTheme="majorBidi" w:cstheme="majorBidi"/>
                <w:lang w:eastAsia="ja-JP"/>
              </w:rPr>
            </w:pPr>
            <w:r w:rsidRPr="00297EBF">
              <w:rPr>
                <w:rFonts w:asciiTheme="majorBidi" w:eastAsia="Yu Mincho" w:hAnsiTheme="majorBidi" w:cstheme="majorBidi"/>
                <w:lang w:eastAsia="ja-JP"/>
              </w:rPr>
              <w:t>1600 - 1630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B47058" w14:textId="2E2C6A28" w:rsidR="00B01D4B" w:rsidRPr="00297EBF" w:rsidRDefault="005B42F1" w:rsidP="005B42F1">
            <w:pPr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napToGrid w:val="0"/>
                <w:kern w:val="28"/>
                <w:lang w:val="en-GB"/>
              </w:rPr>
            </w:pPr>
            <w:r w:rsidRPr="00297EBF">
              <w:rPr>
                <w:rFonts w:asciiTheme="majorBidi" w:hAnsiTheme="majorBidi" w:cstheme="majorBidi"/>
                <w:bCs/>
                <w:i/>
                <w:iCs/>
                <w:snapToGrid w:val="0"/>
                <w:kern w:val="28"/>
                <w:lang w:val="en-GB"/>
              </w:rPr>
              <w:t xml:space="preserve">  </w:t>
            </w:r>
            <w:r w:rsidR="00BD6CE5" w:rsidRPr="00297EBF">
              <w:rPr>
                <w:rFonts w:asciiTheme="majorBidi" w:hAnsiTheme="majorBidi" w:cstheme="majorBidi"/>
                <w:bCs/>
                <w:i/>
                <w:iCs/>
                <w:snapToGrid w:val="0"/>
                <w:kern w:val="28"/>
                <w:lang w:val="en-GB"/>
              </w:rPr>
              <w:t>Break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46A2BC" w14:textId="77777777" w:rsidR="00B01D4B" w:rsidRPr="00297EBF" w:rsidRDefault="00B01D4B" w:rsidP="00AF59F8">
            <w:pPr>
              <w:pStyle w:val="TableParagraph"/>
              <w:kinsoku w:val="0"/>
              <w:overflowPunct w:val="0"/>
              <w:ind w:right="98"/>
              <w:rPr>
                <w:rFonts w:asciiTheme="majorBidi" w:eastAsia="Yu Mincho" w:hAnsiTheme="majorBidi" w:cstheme="majorBidi"/>
                <w:lang w:eastAsia="ja-JP"/>
              </w:rPr>
            </w:pPr>
          </w:p>
        </w:tc>
      </w:tr>
      <w:tr w:rsidR="00630624" w:rsidRPr="0034719D" w14:paraId="3E0F3411" w14:textId="77777777" w:rsidTr="00AF59F8">
        <w:trPr>
          <w:trHeight w:val="55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8899" w14:textId="1932729D" w:rsidR="00630624" w:rsidRPr="00297EBF" w:rsidRDefault="00CC793B" w:rsidP="00630624">
            <w:pPr>
              <w:pStyle w:val="TableParagraph"/>
              <w:kinsoku w:val="0"/>
              <w:overflowPunct w:val="0"/>
              <w:ind w:left="91" w:right="84"/>
              <w:jc w:val="center"/>
              <w:rPr>
                <w:rFonts w:asciiTheme="majorBidi" w:hAnsiTheme="majorBidi" w:cstheme="majorBidi"/>
              </w:rPr>
            </w:pPr>
            <w:r w:rsidRPr="00297EBF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5D0D" w14:textId="25281336" w:rsidR="00630624" w:rsidRPr="00297EBF" w:rsidRDefault="00630624" w:rsidP="00630624">
            <w:pPr>
              <w:pStyle w:val="TableParagraph"/>
              <w:kinsoku w:val="0"/>
              <w:overflowPunct w:val="0"/>
              <w:ind w:left="88" w:right="148"/>
              <w:jc w:val="center"/>
              <w:rPr>
                <w:rFonts w:asciiTheme="majorBidi" w:hAnsiTheme="majorBidi" w:cstheme="majorBidi"/>
              </w:rPr>
            </w:pPr>
            <w:r w:rsidRPr="00297EBF">
              <w:rPr>
                <w:rFonts w:asciiTheme="majorBidi" w:eastAsia="Yu Mincho" w:hAnsiTheme="majorBidi" w:cstheme="majorBidi"/>
                <w:lang w:eastAsia="ja-JP"/>
              </w:rPr>
              <w:t>1630</w:t>
            </w:r>
            <w:r w:rsidR="005B42F1" w:rsidRPr="00297EBF">
              <w:rPr>
                <w:rFonts w:asciiTheme="majorBidi" w:eastAsia="Yu Mincho" w:hAnsiTheme="majorBidi" w:cstheme="majorBidi"/>
                <w:lang w:eastAsia="ja-JP"/>
              </w:rPr>
              <w:t xml:space="preserve"> </w:t>
            </w:r>
            <w:r w:rsidRPr="00297EBF">
              <w:rPr>
                <w:rFonts w:asciiTheme="majorBidi" w:eastAsia="Yu Mincho" w:hAnsiTheme="majorBidi" w:cstheme="majorBidi"/>
                <w:lang w:eastAsia="ja-JP"/>
              </w:rPr>
              <w:t>-</w:t>
            </w:r>
            <w:r w:rsidR="005B42F1" w:rsidRPr="00297EBF">
              <w:rPr>
                <w:rFonts w:asciiTheme="majorBidi" w:eastAsia="Yu Mincho" w:hAnsiTheme="majorBidi" w:cstheme="majorBidi"/>
                <w:lang w:eastAsia="ja-JP"/>
              </w:rPr>
              <w:t xml:space="preserve"> </w:t>
            </w:r>
            <w:r w:rsidRPr="00297EBF">
              <w:rPr>
                <w:rFonts w:asciiTheme="majorBidi" w:eastAsia="Yu Mincho" w:hAnsiTheme="majorBidi" w:cstheme="majorBidi"/>
                <w:lang w:eastAsia="ja-JP"/>
              </w:rPr>
              <w:t>1730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A526" w14:textId="52D4E8E4" w:rsidR="00630624" w:rsidRPr="00297EBF" w:rsidRDefault="00630624" w:rsidP="00630624">
            <w:pPr>
              <w:pStyle w:val="TableParagraph"/>
              <w:kinsoku w:val="0"/>
              <w:overflowPunct w:val="0"/>
              <w:ind w:left="108" w:right="614"/>
            </w:pPr>
            <w:r w:rsidRPr="00297EBF">
              <w:rPr>
                <w:bCs/>
                <w:snapToGrid w:val="0"/>
                <w:kern w:val="28"/>
              </w:rPr>
              <w:t>Scientific Symposium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6C28" w14:textId="492D8C4C" w:rsidR="00630624" w:rsidRPr="00297EBF" w:rsidRDefault="00630624" w:rsidP="00630624">
            <w:pPr>
              <w:pStyle w:val="TableParagraph"/>
              <w:kinsoku w:val="0"/>
              <w:overflowPunct w:val="0"/>
              <w:ind w:left="108" w:right="115"/>
            </w:pPr>
            <w:r w:rsidRPr="00297EBF">
              <w:rPr>
                <w:rFonts w:eastAsia="Yu Mincho"/>
                <w:bCs/>
                <w:lang w:eastAsia="ja-JP"/>
              </w:rPr>
              <w:t>Rabinovich, A., and TT UN Ocean Decade</w:t>
            </w:r>
          </w:p>
        </w:tc>
      </w:tr>
      <w:tr w:rsidR="00D01211" w:rsidRPr="0034719D" w14:paraId="20FB2009" w14:textId="77777777" w:rsidTr="00AF59F8">
        <w:trPr>
          <w:trHeight w:val="28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0647" w14:textId="77777777" w:rsidR="00D01211" w:rsidRPr="0034719D" w:rsidRDefault="00D01211" w:rsidP="00AF59F8">
            <w:pPr>
              <w:pStyle w:val="TableParagraph"/>
              <w:kinsoku w:val="0"/>
              <w:overflowPunct w:val="0"/>
              <w:ind w:left="91" w:right="8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97C7" w14:textId="0EAC4C2D" w:rsidR="00D01211" w:rsidRPr="0034719D" w:rsidRDefault="002B4657" w:rsidP="00AF59F8">
            <w:pPr>
              <w:pStyle w:val="TableParagraph"/>
              <w:kinsoku w:val="0"/>
              <w:overflowPunct w:val="0"/>
              <w:ind w:left="88" w:right="148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  <w:r w:rsidR="00630624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79CB" w14:textId="1F5B5B37" w:rsidR="00D01211" w:rsidRPr="0034719D" w:rsidRDefault="005B42F1" w:rsidP="005B42F1">
            <w:pPr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napToGrid w:val="0"/>
                <w:kern w:val="28"/>
              </w:rPr>
            </w:pPr>
            <w:r>
              <w:rPr>
                <w:rFonts w:asciiTheme="majorBidi" w:hAnsiTheme="majorBidi" w:cstheme="majorBidi"/>
                <w:i/>
                <w:iCs/>
              </w:rPr>
              <w:t xml:space="preserve">  </w:t>
            </w:r>
            <w:r w:rsidR="00D01211" w:rsidRPr="0034719D">
              <w:rPr>
                <w:rFonts w:asciiTheme="majorBidi" w:hAnsiTheme="majorBidi" w:cstheme="majorBidi"/>
                <w:i/>
                <w:iCs/>
              </w:rPr>
              <w:t>End of the 3</w:t>
            </w:r>
            <w:r w:rsidR="00D01211" w:rsidRPr="0034719D">
              <w:rPr>
                <w:rFonts w:asciiTheme="majorBidi" w:hAnsiTheme="majorBidi" w:cstheme="majorBidi"/>
                <w:i/>
                <w:iCs/>
                <w:vertAlign w:val="superscript"/>
              </w:rPr>
              <w:t>rd</w:t>
            </w:r>
            <w:r w:rsidR="00D01211" w:rsidRPr="0034719D">
              <w:rPr>
                <w:rFonts w:asciiTheme="majorBidi" w:hAnsiTheme="majorBidi" w:cstheme="majorBidi"/>
                <w:i/>
                <w:iCs/>
              </w:rPr>
              <w:t xml:space="preserve"> day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4C0C" w14:textId="77777777" w:rsidR="00D01211" w:rsidRPr="0034719D" w:rsidRDefault="00D01211" w:rsidP="00AF59F8">
            <w:pPr>
              <w:pStyle w:val="TableParagraph"/>
              <w:kinsoku w:val="0"/>
              <w:overflowPunct w:val="0"/>
              <w:ind w:right="98"/>
              <w:rPr>
                <w:rFonts w:asciiTheme="majorBidi" w:eastAsia="Yu Mincho" w:hAnsiTheme="majorBidi" w:cstheme="majorBidi"/>
                <w:lang w:eastAsia="ja-JP"/>
              </w:rPr>
            </w:pPr>
          </w:p>
        </w:tc>
      </w:tr>
      <w:bookmarkEnd w:id="6"/>
    </w:tbl>
    <w:p w14:paraId="770233FB" w14:textId="369F76AD" w:rsidR="00D01211" w:rsidRDefault="00D01211" w:rsidP="00D330EE">
      <w:pPr>
        <w:pStyle w:val="BodyText"/>
        <w:kinsoku w:val="0"/>
        <w:overflowPunct w:val="0"/>
        <w:spacing w:before="50"/>
        <w:ind w:left="0"/>
        <w:rPr>
          <w:b/>
        </w:rPr>
      </w:pPr>
    </w:p>
    <w:p w14:paraId="14601924" w14:textId="3EBE40BD" w:rsidR="002B4657" w:rsidRPr="00D330EE" w:rsidRDefault="002B4657" w:rsidP="002B4657">
      <w:pPr>
        <w:pStyle w:val="BodyText"/>
        <w:kinsoku w:val="0"/>
        <w:overflowPunct w:val="0"/>
        <w:spacing w:before="120" w:after="120"/>
        <w:ind w:left="0"/>
        <w:jc w:val="center"/>
        <w:rPr>
          <w:b/>
        </w:rPr>
      </w:pPr>
      <w:r w:rsidRPr="008F20A8">
        <w:rPr>
          <w:b/>
        </w:rPr>
        <w:t xml:space="preserve">Day </w:t>
      </w:r>
      <w:r>
        <w:rPr>
          <w:b/>
        </w:rPr>
        <w:t>4</w:t>
      </w:r>
      <w:r w:rsidRPr="008F20A8">
        <w:rPr>
          <w:b/>
        </w:rPr>
        <w:t>: T</w:t>
      </w:r>
      <w:r>
        <w:rPr>
          <w:b/>
        </w:rPr>
        <w:t>hurs</w:t>
      </w:r>
      <w:r w:rsidRPr="008F20A8">
        <w:rPr>
          <w:b/>
        </w:rPr>
        <w:t xml:space="preserve">day, March </w:t>
      </w:r>
      <w:r>
        <w:rPr>
          <w:b/>
        </w:rPr>
        <w:t>9</w:t>
      </w:r>
      <w:r w:rsidRPr="008F20A8">
        <w:rPr>
          <w:b/>
        </w:rPr>
        <w:t xml:space="preserve">, 2023, 0900 </w:t>
      </w:r>
      <w:r>
        <w:rPr>
          <w:b/>
        </w:rPr>
        <w:t>–</w:t>
      </w:r>
      <w:r w:rsidRPr="008F20A8">
        <w:rPr>
          <w:b/>
        </w:rPr>
        <w:t xml:space="preserve"> </w:t>
      </w:r>
      <w:r>
        <w:rPr>
          <w:b/>
        </w:rPr>
        <w:t>12:30</w:t>
      </w:r>
      <w:r w:rsidRPr="008F20A8">
        <w:rPr>
          <w:b/>
        </w:rPr>
        <w:t xml:space="preserve"> CET</w:t>
      </w:r>
    </w:p>
    <w:tbl>
      <w:tblPr>
        <w:tblpPr w:leftFromText="142" w:rightFromText="142" w:vertAnchor="text" w:tblpXSpec="center" w:tblpY="1"/>
        <w:tblOverlap w:val="never"/>
        <w:tblW w:w="10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1350"/>
        <w:gridCol w:w="6930"/>
        <w:gridCol w:w="1710"/>
      </w:tblGrid>
      <w:tr w:rsidR="002B4657" w14:paraId="67BCAF13" w14:textId="77777777" w:rsidTr="005B42F1">
        <w:trPr>
          <w:trHeight w:val="2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459B" w14:textId="77777777" w:rsidR="002B4657" w:rsidRDefault="002B4657" w:rsidP="00BB3AB3">
            <w:pPr>
              <w:pStyle w:val="TableParagraph"/>
              <w:kinsoku w:val="0"/>
              <w:overflowPunct w:val="0"/>
              <w:ind w:left="91"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28BF" w14:textId="412B0DC1" w:rsidR="002B4657" w:rsidRDefault="00FB1C5F" w:rsidP="00BB3AB3">
            <w:pPr>
              <w:pStyle w:val="TableParagraph"/>
              <w:kinsoku w:val="0"/>
              <w:overflowPunct w:val="0"/>
              <w:ind w:left="88" w:right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CET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EE44" w14:textId="77777777" w:rsidR="002B4657" w:rsidRDefault="002B4657" w:rsidP="00BB3AB3">
            <w:pPr>
              <w:pStyle w:val="TableParagraph"/>
              <w:kinsoku w:val="0"/>
              <w:overflowPunct w:val="0"/>
              <w:ind w:left="1242" w:right="12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A075" w14:textId="77777777" w:rsidR="002B4657" w:rsidRDefault="002B4657" w:rsidP="00BB3AB3">
            <w:pPr>
              <w:pStyle w:val="TableParagraph"/>
              <w:kinsoku w:val="0"/>
              <w:overflowPunct w:val="0"/>
              <w:ind w:left="88" w:right="81"/>
              <w:jc w:val="center"/>
              <w:rPr>
                <w:b/>
                <w:bCs/>
              </w:rPr>
            </w:pPr>
            <w:r>
              <w:rPr>
                <w:rFonts w:ascii="Yu Mincho" w:eastAsia="Yu Mincho" w:hAnsi="Yu Mincho" w:hint="eastAsia"/>
                <w:b/>
                <w:bCs/>
                <w:lang w:eastAsia="ja-JP"/>
              </w:rPr>
              <w:t>Lead</w:t>
            </w:r>
          </w:p>
        </w:tc>
      </w:tr>
    </w:tbl>
    <w:tbl>
      <w:tblPr>
        <w:tblW w:w="106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347"/>
        <w:gridCol w:w="6912"/>
        <w:gridCol w:w="1701"/>
      </w:tblGrid>
      <w:tr w:rsidR="002B4657" w:rsidRPr="002B4657" w14:paraId="0B15134F" w14:textId="77777777" w:rsidTr="00BB3AB3">
        <w:trPr>
          <w:trHeight w:val="55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D39A" w14:textId="00C2A5DA" w:rsidR="002B4657" w:rsidRPr="00297EBF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AF4F" w14:textId="78E97A75" w:rsidR="002B4657" w:rsidRPr="00297EBF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  <w:r w:rsidRPr="00297EBF">
              <w:t>0900-1</w:t>
            </w:r>
            <w:r w:rsidR="00AF251F" w:rsidRPr="00297EBF">
              <w:t>1</w:t>
            </w:r>
            <w:r w:rsidRPr="00297EBF">
              <w:t>00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46E9" w14:textId="0E29DE48" w:rsidR="002B4657" w:rsidRPr="00297EBF" w:rsidRDefault="00AF251F" w:rsidP="00CF725B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  <w:r w:rsidRPr="00297EBF">
              <w:t>Breakout Groups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30FB" w14:textId="1E67B89A" w:rsidR="002B4657" w:rsidRPr="00297EBF" w:rsidRDefault="00AF251F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  <w:jc w:val="center"/>
            </w:pPr>
            <w:r w:rsidRPr="00297EBF">
              <w:t>All</w:t>
            </w:r>
          </w:p>
        </w:tc>
      </w:tr>
      <w:tr w:rsidR="002B4657" w:rsidRPr="002B4657" w14:paraId="7C52D1E0" w14:textId="77777777" w:rsidTr="00BB3AB3">
        <w:trPr>
          <w:trHeight w:val="28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6498EE" w14:textId="77777777" w:rsidR="002B4657" w:rsidRPr="00297EBF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4BB0C2" w14:textId="056B6C38" w:rsidR="002B4657" w:rsidRPr="00297EBF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  <w:r w:rsidRPr="00297EBF">
              <w:t>1100 - 1130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C8FB8F" w14:textId="77777777" w:rsidR="002B4657" w:rsidRPr="00297EBF" w:rsidRDefault="002B4657" w:rsidP="00CF725B">
            <w:pPr>
              <w:pStyle w:val="TableParagraph"/>
              <w:framePr w:hSpace="142" w:wrap="around" w:vAnchor="text" w:hAnchor="text" w:xAlign="center" w:y="1"/>
              <w:kinsoku w:val="0"/>
              <w:overflowPunct w:val="0"/>
              <w:ind w:left="7"/>
              <w:suppressOverlap/>
              <w:rPr>
                <w:bCs/>
                <w:i/>
                <w:iCs/>
                <w:lang w:val="en-GB"/>
              </w:rPr>
            </w:pPr>
            <w:r w:rsidRPr="00297EBF">
              <w:rPr>
                <w:bCs/>
                <w:i/>
                <w:iCs/>
                <w:lang w:val="en-GB"/>
              </w:rPr>
              <w:t>Break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678B2C" w14:textId="77777777" w:rsidR="002B4657" w:rsidRPr="00297EBF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  <w:jc w:val="center"/>
            </w:pPr>
          </w:p>
        </w:tc>
      </w:tr>
      <w:tr w:rsidR="002B4657" w:rsidRPr="002B4657" w14:paraId="53A47B6A" w14:textId="77777777" w:rsidTr="00BB3AB3">
        <w:trPr>
          <w:trHeight w:val="55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75BD" w14:textId="77777777" w:rsidR="002B4657" w:rsidRPr="00297EBF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  <w:r w:rsidRPr="00297EBF">
              <w:t>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A051" w14:textId="3423529E" w:rsidR="002B4657" w:rsidRPr="00297EBF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  <w:r w:rsidRPr="00297EBF">
              <w:t>1130 - 1200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EFEF" w14:textId="77777777" w:rsidR="002B4657" w:rsidRPr="00297EBF" w:rsidRDefault="002B4657" w:rsidP="00CF725B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  <w:r w:rsidRPr="00297EBF">
              <w:t>Date and Venue of the PTWS-XXX Session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799E" w14:textId="77777777" w:rsidR="002B4657" w:rsidRPr="00297EBF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  <w:jc w:val="center"/>
            </w:pPr>
            <w:r w:rsidRPr="00297EBF">
              <w:t>Tonga representative and Secretariat</w:t>
            </w:r>
          </w:p>
        </w:tc>
      </w:tr>
      <w:tr w:rsidR="002B4657" w:rsidRPr="002B4657" w14:paraId="69F0E581" w14:textId="77777777" w:rsidTr="00BB3AB3">
        <w:trPr>
          <w:trHeight w:val="55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341" w14:textId="77777777" w:rsidR="002B4657" w:rsidRPr="002B4657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  <w:r w:rsidRPr="002B4657">
              <w:t>18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94F9" w14:textId="485DFDE4" w:rsidR="002B4657" w:rsidRPr="002B4657" w:rsidRDefault="00CF725B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  <w:r>
              <w:t>1200 - 1215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DE90" w14:textId="77777777" w:rsidR="002B4657" w:rsidRPr="002B4657" w:rsidRDefault="002B4657" w:rsidP="00CF725B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  <w:r w:rsidRPr="002B4657">
              <w:t>Draft Agenda of the PTWS-XXX Session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0671" w14:textId="77777777" w:rsidR="002B4657" w:rsidRPr="002B4657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  <w:jc w:val="center"/>
            </w:pPr>
            <w:r w:rsidRPr="002B4657">
              <w:t>Chair and Secretariat</w:t>
            </w:r>
          </w:p>
        </w:tc>
      </w:tr>
      <w:tr w:rsidR="002B4657" w:rsidRPr="002B4657" w14:paraId="7D0B53C9" w14:textId="77777777" w:rsidTr="00CF725B">
        <w:trPr>
          <w:trHeight w:val="352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7881" w14:textId="77777777" w:rsidR="002B4657" w:rsidRPr="002B4657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  <w:r w:rsidRPr="002B4657">
              <w:t>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C342" w14:textId="4F886111" w:rsidR="002B4657" w:rsidRPr="002B4657" w:rsidRDefault="00CF725B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  <w:r>
              <w:t>1215 - 1230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7F03" w14:textId="77777777" w:rsidR="002B4657" w:rsidRPr="002B4657" w:rsidRDefault="002B4657" w:rsidP="00CF725B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  <w:r w:rsidRPr="002B4657">
              <w:t>Any Other Business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6D3B" w14:textId="77777777" w:rsidR="002B4657" w:rsidRPr="002B4657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  <w:jc w:val="center"/>
            </w:pPr>
            <w:r w:rsidRPr="002B4657">
              <w:t>Chair</w:t>
            </w:r>
          </w:p>
        </w:tc>
      </w:tr>
      <w:tr w:rsidR="002B4657" w:rsidRPr="002B4657" w14:paraId="1AF6A122" w14:textId="77777777" w:rsidTr="00CF725B">
        <w:trPr>
          <w:trHeight w:val="284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40AE" w14:textId="77777777" w:rsidR="002B4657" w:rsidRPr="002B4657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  <w:r w:rsidRPr="002B4657">
              <w:t>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1406" w14:textId="44B32E92" w:rsidR="002B4657" w:rsidRPr="002B4657" w:rsidRDefault="00CF725B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  <w:r>
              <w:t>1230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0897" w14:textId="77777777" w:rsidR="002B4657" w:rsidRPr="002B4657" w:rsidRDefault="002B4657" w:rsidP="00CF725B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  <w:r w:rsidRPr="002B4657">
              <w:t>Closing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5D99" w14:textId="77777777" w:rsidR="002B4657" w:rsidRPr="002B4657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  <w:jc w:val="center"/>
            </w:pPr>
            <w:r w:rsidRPr="002B4657">
              <w:t>Chair</w:t>
            </w:r>
          </w:p>
        </w:tc>
      </w:tr>
      <w:tr w:rsidR="002B4657" w:rsidRPr="002B4657" w14:paraId="1CDF682A" w14:textId="77777777" w:rsidTr="00BB3AB3">
        <w:trPr>
          <w:trHeight w:val="28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5438" w14:textId="77777777" w:rsidR="002B4657" w:rsidRPr="002B4657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AB07" w14:textId="77777777" w:rsidR="002B4657" w:rsidRPr="002B4657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1EB6" w14:textId="1DBD9FB5" w:rsidR="002B4657" w:rsidRPr="002B4657" w:rsidRDefault="002B4657" w:rsidP="00CF725B">
            <w:pPr>
              <w:pStyle w:val="TableParagraph"/>
              <w:framePr w:hSpace="142" w:wrap="around" w:vAnchor="text" w:hAnchor="text" w:xAlign="center" w:y="1"/>
              <w:kinsoku w:val="0"/>
              <w:overflowPunct w:val="0"/>
              <w:ind w:left="7"/>
              <w:suppressOverlap/>
              <w:rPr>
                <w:bCs/>
                <w:lang w:val="en-NZ"/>
              </w:rPr>
            </w:pPr>
            <w:r w:rsidRPr="002B4657">
              <w:rPr>
                <w:i/>
                <w:iCs/>
                <w:lang w:val="en-NZ"/>
              </w:rPr>
              <w:t xml:space="preserve">End of the </w:t>
            </w:r>
            <w:proofErr w:type="gramStart"/>
            <w:r w:rsidR="00CF725B">
              <w:rPr>
                <w:i/>
                <w:iCs/>
                <w:lang w:val="en-NZ"/>
              </w:rPr>
              <w:t>4</w:t>
            </w:r>
            <w:r w:rsidRPr="002B4657">
              <w:rPr>
                <w:i/>
                <w:iCs/>
                <w:vertAlign w:val="superscript"/>
                <w:lang w:val="en-NZ"/>
              </w:rPr>
              <w:t>rd</w:t>
            </w:r>
            <w:proofErr w:type="gramEnd"/>
            <w:r w:rsidRPr="002B4657">
              <w:rPr>
                <w:i/>
                <w:iCs/>
                <w:lang w:val="en-NZ"/>
              </w:rPr>
              <w:t xml:space="preserve"> </w:t>
            </w:r>
            <w:r w:rsidR="00CF725B">
              <w:rPr>
                <w:i/>
                <w:iCs/>
                <w:lang w:val="en-NZ"/>
              </w:rPr>
              <w:t xml:space="preserve">and last </w:t>
            </w:r>
            <w:r w:rsidRPr="002B4657">
              <w:rPr>
                <w:i/>
                <w:iCs/>
                <w:lang w:val="en-NZ"/>
              </w:rPr>
              <w:t>day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FD91" w14:textId="77777777" w:rsidR="002B4657" w:rsidRPr="002B4657" w:rsidRDefault="002B4657" w:rsidP="002B4657">
            <w:pPr>
              <w:pStyle w:val="TableParagraph"/>
              <w:framePr w:hSpace="142" w:wrap="around" w:vAnchor="text" w:hAnchor="text" w:xAlign="center" w:y="1"/>
              <w:ind w:left="7"/>
              <w:suppressOverlap/>
              <w:jc w:val="center"/>
            </w:pPr>
          </w:p>
        </w:tc>
      </w:tr>
    </w:tbl>
    <w:p w14:paraId="508EE125" w14:textId="77777777" w:rsidR="002B4657" w:rsidRDefault="002B4657" w:rsidP="00CF725B">
      <w:pPr>
        <w:pStyle w:val="BodyText"/>
        <w:kinsoku w:val="0"/>
        <w:overflowPunct w:val="0"/>
        <w:spacing w:before="50"/>
        <w:ind w:left="0"/>
        <w:rPr>
          <w:b/>
        </w:rPr>
      </w:pPr>
    </w:p>
    <w:sectPr w:rsidR="002B4657" w:rsidSect="00D07F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A72A" w14:textId="77777777" w:rsidR="00F0609C" w:rsidRDefault="00F0609C" w:rsidP="009C146E">
      <w:pPr>
        <w:spacing w:after="0" w:line="240" w:lineRule="auto"/>
      </w:pPr>
      <w:r>
        <w:separator/>
      </w:r>
    </w:p>
  </w:endnote>
  <w:endnote w:type="continuationSeparator" w:id="0">
    <w:p w14:paraId="4C5D92D8" w14:textId="77777777" w:rsidR="00F0609C" w:rsidRDefault="00F0609C" w:rsidP="009C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1569" w14:textId="77777777" w:rsidR="00F0609C" w:rsidRDefault="00F0609C" w:rsidP="009C146E">
      <w:pPr>
        <w:spacing w:after="0" w:line="240" w:lineRule="auto"/>
      </w:pPr>
      <w:r>
        <w:separator/>
      </w:r>
    </w:p>
  </w:footnote>
  <w:footnote w:type="continuationSeparator" w:id="0">
    <w:p w14:paraId="6CFC7686" w14:textId="77777777" w:rsidR="00F0609C" w:rsidRDefault="00F0609C" w:rsidP="009C1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5398"/>
    <w:multiLevelType w:val="hybridMultilevel"/>
    <w:tmpl w:val="ECAA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4603"/>
    <w:multiLevelType w:val="hybridMultilevel"/>
    <w:tmpl w:val="6D7A7A1A"/>
    <w:lvl w:ilvl="0" w:tplc="4CDAC19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4EA25E1"/>
    <w:multiLevelType w:val="multilevel"/>
    <w:tmpl w:val="34EA25E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7B787D"/>
    <w:multiLevelType w:val="hybridMultilevel"/>
    <w:tmpl w:val="502E85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36D4C"/>
    <w:multiLevelType w:val="hybridMultilevel"/>
    <w:tmpl w:val="8F902CE2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" w15:restartNumberingAfterBreak="0">
    <w:nsid w:val="3FA447AD"/>
    <w:multiLevelType w:val="hybridMultilevel"/>
    <w:tmpl w:val="0A28DFCC"/>
    <w:lvl w:ilvl="0" w:tplc="69C2BAAA">
      <w:start w:val="1350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42C70F85"/>
    <w:multiLevelType w:val="multilevel"/>
    <w:tmpl w:val="2E782E0E"/>
    <w:lvl w:ilvl="0">
      <w:start w:val="1350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E0605D"/>
    <w:multiLevelType w:val="multilevel"/>
    <w:tmpl w:val="247608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5871FB"/>
    <w:multiLevelType w:val="hybridMultilevel"/>
    <w:tmpl w:val="D1346A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C709D"/>
    <w:multiLevelType w:val="hybridMultilevel"/>
    <w:tmpl w:val="2EB68694"/>
    <w:lvl w:ilvl="0" w:tplc="0409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 w15:restartNumberingAfterBreak="0">
    <w:nsid w:val="716D2B43"/>
    <w:multiLevelType w:val="hybridMultilevel"/>
    <w:tmpl w:val="C9EE38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C7570"/>
    <w:multiLevelType w:val="hybridMultilevel"/>
    <w:tmpl w:val="4C1659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543761">
    <w:abstractNumId w:val="6"/>
  </w:num>
  <w:num w:numId="2" w16cid:durableId="860778188">
    <w:abstractNumId w:val="7"/>
  </w:num>
  <w:num w:numId="3" w16cid:durableId="1097407725">
    <w:abstractNumId w:val="4"/>
  </w:num>
  <w:num w:numId="4" w16cid:durableId="2083403977">
    <w:abstractNumId w:val="9"/>
  </w:num>
  <w:num w:numId="5" w16cid:durableId="122967443">
    <w:abstractNumId w:val="10"/>
  </w:num>
  <w:num w:numId="6" w16cid:durableId="657852924">
    <w:abstractNumId w:val="3"/>
  </w:num>
  <w:num w:numId="7" w16cid:durableId="1993370201">
    <w:abstractNumId w:val="11"/>
  </w:num>
  <w:num w:numId="8" w16cid:durableId="1713142793">
    <w:abstractNumId w:val="8"/>
  </w:num>
  <w:num w:numId="9" w16cid:durableId="2119568064">
    <w:abstractNumId w:val="5"/>
  </w:num>
  <w:num w:numId="10" w16cid:durableId="1531141742">
    <w:abstractNumId w:val="2"/>
  </w:num>
  <w:num w:numId="11" w16cid:durableId="39518945">
    <w:abstractNumId w:val="1"/>
  </w:num>
  <w:num w:numId="12" w16cid:durableId="196033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88"/>
    <w:rsid w:val="000051FA"/>
    <w:rsid w:val="0004259C"/>
    <w:rsid w:val="0005489D"/>
    <w:rsid w:val="00062C1A"/>
    <w:rsid w:val="00087F2B"/>
    <w:rsid w:val="000B452D"/>
    <w:rsid w:val="000C1FA4"/>
    <w:rsid w:val="000D2C46"/>
    <w:rsid w:val="000D79C4"/>
    <w:rsid w:val="000F3CB3"/>
    <w:rsid w:val="000F4BBF"/>
    <w:rsid w:val="00122AFD"/>
    <w:rsid w:val="00123DDB"/>
    <w:rsid w:val="00133AE1"/>
    <w:rsid w:val="001D1639"/>
    <w:rsid w:val="001D27DA"/>
    <w:rsid w:val="001D4225"/>
    <w:rsid w:val="00210380"/>
    <w:rsid w:val="0025204D"/>
    <w:rsid w:val="0029493D"/>
    <w:rsid w:val="00297EBF"/>
    <w:rsid w:val="002A1F51"/>
    <w:rsid w:val="002B4657"/>
    <w:rsid w:val="002B4B21"/>
    <w:rsid w:val="00313C88"/>
    <w:rsid w:val="003225CF"/>
    <w:rsid w:val="00332886"/>
    <w:rsid w:val="0034719D"/>
    <w:rsid w:val="003C5781"/>
    <w:rsid w:val="003D1FF0"/>
    <w:rsid w:val="003E080B"/>
    <w:rsid w:val="003F1D5E"/>
    <w:rsid w:val="003F3545"/>
    <w:rsid w:val="00402174"/>
    <w:rsid w:val="00417769"/>
    <w:rsid w:val="00430185"/>
    <w:rsid w:val="00444CE3"/>
    <w:rsid w:val="0044673F"/>
    <w:rsid w:val="0045020B"/>
    <w:rsid w:val="00452A46"/>
    <w:rsid w:val="00454806"/>
    <w:rsid w:val="004716E4"/>
    <w:rsid w:val="004729E6"/>
    <w:rsid w:val="00494CA5"/>
    <w:rsid w:val="004D1AC2"/>
    <w:rsid w:val="00510831"/>
    <w:rsid w:val="00540945"/>
    <w:rsid w:val="00544466"/>
    <w:rsid w:val="0055156E"/>
    <w:rsid w:val="00551BE3"/>
    <w:rsid w:val="00576734"/>
    <w:rsid w:val="005B42F1"/>
    <w:rsid w:val="005C011F"/>
    <w:rsid w:val="005C1583"/>
    <w:rsid w:val="005D0D43"/>
    <w:rsid w:val="0060336A"/>
    <w:rsid w:val="00630624"/>
    <w:rsid w:val="006363D7"/>
    <w:rsid w:val="006415D3"/>
    <w:rsid w:val="00643399"/>
    <w:rsid w:val="00643BB7"/>
    <w:rsid w:val="006442FA"/>
    <w:rsid w:val="006A1527"/>
    <w:rsid w:val="006C2B83"/>
    <w:rsid w:val="007173A8"/>
    <w:rsid w:val="00721BF9"/>
    <w:rsid w:val="00723703"/>
    <w:rsid w:val="007424AF"/>
    <w:rsid w:val="00760336"/>
    <w:rsid w:val="00770447"/>
    <w:rsid w:val="0077482F"/>
    <w:rsid w:val="00780016"/>
    <w:rsid w:val="007A56BF"/>
    <w:rsid w:val="007B501F"/>
    <w:rsid w:val="007E6FFF"/>
    <w:rsid w:val="0080048A"/>
    <w:rsid w:val="008377BE"/>
    <w:rsid w:val="0086374A"/>
    <w:rsid w:val="00880F6A"/>
    <w:rsid w:val="00881833"/>
    <w:rsid w:val="00892EA4"/>
    <w:rsid w:val="008A10F9"/>
    <w:rsid w:val="008A139E"/>
    <w:rsid w:val="008A308D"/>
    <w:rsid w:val="008B1BF5"/>
    <w:rsid w:val="008C53FF"/>
    <w:rsid w:val="008C578C"/>
    <w:rsid w:val="008F1466"/>
    <w:rsid w:val="008F20A8"/>
    <w:rsid w:val="008F20C2"/>
    <w:rsid w:val="00920FB4"/>
    <w:rsid w:val="00955B48"/>
    <w:rsid w:val="00964905"/>
    <w:rsid w:val="009723C3"/>
    <w:rsid w:val="009777B8"/>
    <w:rsid w:val="009A1DF6"/>
    <w:rsid w:val="009B6A95"/>
    <w:rsid w:val="009C129F"/>
    <w:rsid w:val="009C146E"/>
    <w:rsid w:val="009D2419"/>
    <w:rsid w:val="00A07EE9"/>
    <w:rsid w:val="00A13522"/>
    <w:rsid w:val="00A27D38"/>
    <w:rsid w:val="00A40242"/>
    <w:rsid w:val="00A63071"/>
    <w:rsid w:val="00A65BF0"/>
    <w:rsid w:val="00A7245D"/>
    <w:rsid w:val="00A8126A"/>
    <w:rsid w:val="00A90F76"/>
    <w:rsid w:val="00AA71D7"/>
    <w:rsid w:val="00AB1EE2"/>
    <w:rsid w:val="00AB5836"/>
    <w:rsid w:val="00AC69B7"/>
    <w:rsid w:val="00AF251F"/>
    <w:rsid w:val="00AF59F8"/>
    <w:rsid w:val="00AF7A8F"/>
    <w:rsid w:val="00B01D4B"/>
    <w:rsid w:val="00B34D24"/>
    <w:rsid w:val="00B55973"/>
    <w:rsid w:val="00B83BE5"/>
    <w:rsid w:val="00BD106D"/>
    <w:rsid w:val="00BD6CE5"/>
    <w:rsid w:val="00BF1DD2"/>
    <w:rsid w:val="00C0648B"/>
    <w:rsid w:val="00C12B95"/>
    <w:rsid w:val="00C36E37"/>
    <w:rsid w:val="00C63315"/>
    <w:rsid w:val="00C67FF6"/>
    <w:rsid w:val="00C7010D"/>
    <w:rsid w:val="00CA3C6B"/>
    <w:rsid w:val="00CA58C3"/>
    <w:rsid w:val="00CA7FEC"/>
    <w:rsid w:val="00CC793B"/>
    <w:rsid w:val="00CD1DFB"/>
    <w:rsid w:val="00CE3934"/>
    <w:rsid w:val="00CF725B"/>
    <w:rsid w:val="00D01211"/>
    <w:rsid w:val="00D07F3B"/>
    <w:rsid w:val="00D16961"/>
    <w:rsid w:val="00D25171"/>
    <w:rsid w:val="00D2757A"/>
    <w:rsid w:val="00D330EE"/>
    <w:rsid w:val="00D6212C"/>
    <w:rsid w:val="00D75BE6"/>
    <w:rsid w:val="00D96C9C"/>
    <w:rsid w:val="00DA3130"/>
    <w:rsid w:val="00DC2740"/>
    <w:rsid w:val="00DD295D"/>
    <w:rsid w:val="00DF2F50"/>
    <w:rsid w:val="00E07E40"/>
    <w:rsid w:val="00E849DF"/>
    <w:rsid w:val="00E85D89"/>
    <w:rsid w:val="00E940A4"/>
    <w:rsid w:val="00EB2F98"/>
    <w:rsid w:val="00EC7ABC"/>
    <w:rsid w:val="00ED0789"/>
    <w:rsid w:val="00F0609C"/>
    <w:rsid w:val="00F103F8"/>
    <w:rsid w:val="00F30CEA"/>
    <w:rsid w:val="00F32F19"/>
    <w:rsid w:val="00F4275D"/>
    <w:rsid w:val="00F42C01"/>
    <w:rsid w:val="00F80FE4"/>
    <w:rsid w:val="00F96E4A"/>
    <w:rsid w:val="00F97289"/>
    <w:rsid w:val="00FB1C5F"/>
    <w:rsid w:val="00FC2EF3"/>
    <w:rsid w:val="00FD5D9F"/>
    <w:rsid w:val="00F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F3844"/>
  <w15:chartTrackingRefBased/>
  <w15:docId w15:val="{E41508B8-00BB-4A66-95A7-B8052658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C88"/>
    <w:pPr>
      <w:spacing w:after="200" w:line="276" w:lineRule="auto"/>
    </w:pPr>
    <w:rPr>
      <w:rFonts w:ascii="Calibri" w:eastAsia="Calibri" w:hAnsi="Calibri" w:cs="Times New Roman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C011F"/>
    <w:rPr>
      <w:i/>
      <w:iCs/>
    </w:rPr>
  </w:style>
  <w:style w:type="character" w:styleId="Strong">
    <w:name w:val="Strong"/>
    <w:basedOn w:val="DefaultParagraphFont"/>
    <w:uiPriority w:val="22"/>
    <w:qFormat/>
    <w:rsid w:val="005C011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C011F"/>
    <w:pPr>
      <w:spacing w:after="0" w:line="240" w:lineRule="auto"/>
    </w:pPr>
    <w:rPr>
      <w:rFonts w:eastAsiaTheme="minorHAnsi" w:cstheme="minorBidi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5C011F"/>
    <w:rPr>
      <w:rFonts w:ascii="Calibri" w:eastAsiaTheme="minorHAnsi" w:hAnsi="Calibri"/>
      <w:szCs w:val="21"/>
      <w:lang w:val="fr-FR" w:eastAsia="en-US"/>
    </w:rPr>
  </w:style>
  <w:style w:type="paragraph" w:styleId="ListParagraph">
    <w:name w:val="List Paragraph"/>
    <w:basedOn w:val="Normal"/>
    <w:uiPriority w:val="99"/>
    <w:qFormat/>
    <w:rsid w:val="00E85D8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C1FA4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C1FA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C1F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146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C146E"/>
    <w:rPr>
      <w:rFonts w:ascii="Calibri" w:eastAsia="Calibri" w:hAnsi="Calibri" w:cs="Times New Roman"/>
      <w:lang w:val="en-NZ" w:eastAsia="en-US"/>
    </w:rPr>
  </w:style>
  <w:style w:type="paragraph" w:styleId="Footer">
    <w:name w:val="footer"/>
    <w:basedOn w:val="Normal"/>
    <w:link w:val="FooterChar"/>
    <w:uiPriority w:val="99"/>
    <w:unhideWhenUsed/>
    <w:rsid w:val="009C146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C146E"/>
    <w:rPr>
      <w:rFonts w:ascii="Calibri" w:eastAsia="Calibri" w:hAnsi="Calibri" w:cs="Times New Roman"/>
      <w:lang w:val="en-NZ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F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FEC"/>
    <w:rPr>
      <w:rFonts w:asciiTheme="majorHAnsi" w:eastAsiaTheme="majorEastAsia" w:hAnsiTheme="majorHAnsi" w:cstheme="majorBidi"/>
      <w:sz w:val="18"/>
      <w:szCs w:val="18"/>
      <w:lang w:val="en-NZ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1B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B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BF5"/>
    <w:rPr>
      <w:rFonts w:ascii="Calibri" w:eastAsia="Calibri" w:hAnsi="Calibri" w:cs="Times New Roman"/>
      <w:lang w:val="en-N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BF5"/>
    <w:rPr>
      <w:rFonts w:ascii="Calibri" w:eastAsia="Calibri" w:hAnsi="Calibri" w:cs="Times New Roman"/>
      <w:b/>
      <w:bCs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Rick</dc:creator>
  <cp:keywords/>
  <dc:description/>
  <cp:lastModifiedBy>Tiffay, Celine</cp:lastModifiedBy>
  <cp:revision>11</cp:revision>
  <cp:lastPrinted>2023-02-22T14:37:00Z</cp:lastPrinted>
  <dcterms:created xsi:type="dcterms:W3CDTF">2023-03-07T08:21:00Z</dcterms:created>
  <dcterms:modified xsi:type="dcterms:W3CDTF">2023-03-07T11:00:00Z</dcterms:modified>
</cp:coreProperties>
</file>