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E909" w14:textId="4FC6D295" w:rsidR="00E66AF3" w:rsidRPr="008C695E" w:rsidRDefault="00375D4E" w:rsidP="00B859A9">
      <w:pPr>
        <w:tabs>
          <w:tab w:val="left" w:pos="3261"/>
        </w:tabs>
        <w:spacing w:before="120" w:after="0" w:line="240" w:lineRule="auto"/>
        <w:rPr>
          <w:rFonts w:cs="Arial"/>
          <w:b/>
          <w:color w:val="002060"/>
          <w:sz w:val="32"/>
          <w:szCs w:val="32"/>
          <w:lang w:val="en-US"/>
        </w:rPr>
      </w:pPr>
      <w:r w:rsidRPr="00B859A9">
        <w:rPr>
          <w:rFonts w:ascii="Arial" w:hAnsi="Arial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655C45F0" wp14:editId="656ED1B9">
            <wp:simplePos x="0" y="0"/>
            <wp:positionH relativeFrom="column">
              <wp:posOffset>80670</wp:posOffset>
            </wp:positionH>
            <wp:positionV relativeFrom="paragraph">
              <wp:posOffset>371</wp:posOffset>
            </wp:positionV>
            <wp:extent cx="1173600" cy="1126800"/>
            <wp:effectExtent l="0" t="0" r="7620" b="0"/>
            <wp:wrapSquare wrapText="bothSides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3600" cy="112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en-US"/>
        </w:rPr>
        <w:tab/>
      </w:r>
      <w:bookmarkStart w:id="0" w:name="_Hlk123914233"/>
      <w:r w:rsidR="009D4B32" w:rsidRPr="008C695E">
        <w:rPr>
          <w:rFonts w:cs="Arial"/>
          <w:b/>
          <w:color w:val="002060"/>
          <w:sz w:val="32"/>
          <w:szCs w:val="32"/>
          <w:lang w:val="en-US"/>
        </w:rPr>
        <w:t xml:space="preserve">IOC </w:t>
      </w:r>
      <w:r w:rsidR="00D01F45" w:rsidRPr="008C695E">
        <w:rPr>
          <w:rFonts w:cs="Arial"/>
          <w:b/>
          <w:color w:val="002060"/>
          <w:sz w:val="32"/>
          <w:szCs w:val="32"/>
          <w:lang w:val="en-US"/>
        </w:rPr>
        <w:t>Officers Meeting</w:t>
      </w:r>
      <w:r w:rsidR="00575CBC" w:rsidRPr="008C695E">
        <w:rPr>
          <w:rFonts w:cs="Arial"/>
          <w:b/>
          <w:color w:val="002060"/>
          <w:sz w:val="32"/>
          <w:szCs w:val="32"/>
          <w:lang w:val="en-US"/>
        </w:rPr>
        <w:t xml:space="preserve">, </w:t>
      </w:r>
      <w:r w:rsidR="00802DBF" w:rsidRPr="008C695E">
        <w:rPr>
          <w:rFonts w:cs="Arial"/>
          <w:b/>
          <w:color w:val="002060"/>
          <w:sz w:val="32"/>
          <w:szCs w:val="32"/>
          <w:lang w:val="en-US"/>
        </w:rPr>
        <w:t>23</w:t>
      </w:r>
      <w:r w:rsidR="00E66AF3" w:rsidRPr="008C695E">
        <w:rPr>
          <w:rFonts w:cs="Arial"/>
          <w:b/>
          <w:color w:val="002060"/>
          <w:sz w:val="32"/>
          <w:szCs w:val="32"/>
          <w:lang w:val="en-US"/>
        </w:rPr>
        <w:t>–2</w:t>
      </w:r>
      <w:r w:rsidR="00802DBF" w:rsidRPr="008C695E">
        <w:rPr>
          <w:rFonts w:cs="Arial"/>
          <w:b/>
          <w:color w:val="002060"/>
          <w:sz w:val="32"/>
          <w:szCs w:val="32"/>
          <w:lang w:val="en-US"/>
        </w:rPr>
        <w:t>5</w:t>
      </w:r>
      <w:r w:rsidR="00E66AF3" w:rsidRPr="008C695E">
        <w:rPr>
          <w:rFonts w:cs="Arial"/>
          <w:b/>
          <w:color w:val="002060"/>
          <w:sz w:val="32"/>
          <w:szCs w:val="32"/>
          <w:lang w:val="en-US"/>
        </w:rPr>
        <w:t xml:space="preserve"> January 202</w:t>
      </w:r>
      <w:r w:rsidR="00802DBF" w:rsidRPr="008C695E">
        <w:rPr>
          <w:rFonts w:cs="Arial"/>
          <w:b/>
          <w:color w:val="002060"/>
          <w:sz w:val="32"/>
          <w:szCs w:val="32"/>
          <w:lang w:val="en-US"/>
        </w:rPr>
        <w:t>3</w:t>
      </w:r>
    </w:p>
    <w:p w14:paraId="5F5EDA87" w14:textId="5607542A" w:rsidR="009D4B32" w:rsidRPr="008C695E" w:rsidRDefault="00375D4E" w:rsidP="00B859A9">
      <w:pPr>
        <w:tabs>
          <w:tab w:val="left" w:pos="3261"/>
        </w:tabs>
        <w:spacing w:after="0" w:line="240" w:lineRule="auto"/>
        <w:rPr>
          <w:rFonts w:cs="Arial"/>
          <w:b/>
          <w:color w:val="002060"/>
          <w:sz w:val="24"/>
          <w:szCs w:val="24"/>
          <w:lang w:val="en-US"/>
        </w:rPr>
      </w:pPr>
      <w:r w:rsidRPr="008C695E">
        <w:rPr>
          <w:rFonts w:cs="Arial"/>
          <w:b/>
          <w:color w:val="002060"/>
          <w:sz w:val="24"/>
          <w:szCs w:val="24"/>
          <w:lang w:val="en-US"/>
        </w:rPr>
        <w:tab/>
      </w:r>
      <w:r w:rsidR="00802DBF" w:rsidRPr="008C695E">
        <w:rPr>
          <w:rFonts w:cs="Arial"/>
          <w:b/>
          <w:color w:val="002060"/>
          <w:sz w:val="24"/>
          <w:szCs w:val="24"/>
          <w:lang w:val="en-US"/>
        </w:rPr>
        <w:t>(UNESCO Headquarters, Room VI)</w:t>
      </w:r>
    </w:p>
    <w:p w14:paraId="78942EA2" w14:textId="667AE4B5" w:rsidR="00FC239D" w:rsidRPr="00A5056F" w:rsidRDefault="00375D4E" w:rsidP="00802DBF">
      <w:pPr>
        <w:tabs>
          <w:tab w:val="left" w:pos="3261"/>
        </w:tabs>
        <w:spacing w:after="0" w:line="240" w:lineRule="auto"/>
        <w:rPr>
          <w:rFonts w:cs="Arial"/>
          <w:b/>
          <w:color w:val="002060"/>
          <w:sz w:val="24"/>
          <w:szCs w:val="24"/>
          <w:lang w:val="en-GB"/>
        </w:rPr>
      </w:pPr>
      <w:r w:rsidRPr="008C695E">
        <w:rPr>
          <w:rFonts w:cs="Arial"/>
          <w:b/>
          <w:color w:val="002060"/>
          <w:sz w:val="24"/>
          <w:szCs w:val="24"/>
          <w:lang w:val="en-US"/>
        </w:rPr>
        <w:tab/>
      </w:r>
      <w:r w:rsidR="00802DBF" w:rsidRPr="00A5056F">
        <w:rPr>
          <w:rFonts w:cs="Arial"/>
          <w:b/>
          <w:color w:val="002060"/>
          <w:sz w:val="24"/>
          <w:szCs w:val="24"/>
          <w:lang w:val="en-GB"/>
        </w:rPr>
        <w:t>1000-1300 / 1500-1800 (Paris time)</w:t>
      </w:r>
    </w:p>
    <w:p w14:paraId="13A4DEE8" w14:textId="34216379" w:rsidR="00D471E6" w:rsidRPr="006865F6" w:rsidRDefault="00D471E6" w:rsidP="00802DBF">
      <w:pPr>
        <w:tabs>
          <w:tab w:val="left" w:pos="3261"/>
        </w:tabs>
        <w:spacing w:after="0" w:line="240" w:lineRule="auto"/>
        <w:rPr>
          <w:rFonts w:cs="Arial"/>
          <w:bCs/>
          <w:color w:val="002060"/>
          <w:lang w:val="en-GB"/>
        </w:rPr>
      </w:pPr>
      <w:r w:rsidRPr="00A5056F">
        <w:rPr>
          <w:rFonts w:cs="Arial"/>
          <w:b/>
          <w:color w:val="002060"/>
          <w:sz w:val="24"/>
          <w:szCs w:val="24"/>
          <w:lang w:val="en-GB"/>
        </w:rPr>
        <w:tab/>
      </w:r>
      <w:r w:rsidR="006865F6" w:rsidRPr="006865F6">
        <w:rPr>
          <w:rFonts w:cs="Arial"/>
          <w:b/>
          <w:color w:val="002060"/>
          <w:sz w:val="24"/>
          <w:szCs w:val="24"/>
          <w:lang w:val="en-GB"/>
        </w:rPr>
        <w:t xml:space="preserve">Meeting </w:t>
      </w:r>
      <w:r w:rsidR="006865F6">
        <w:rPr>
          <w:rFonts w:cs="Arial"/>
          <w:b/>
          <w:color w:val="002060"/>
          <w:sz w:val="24"/>
          <w:szCs w:val="24"/>
          <w:lang w:val="en-GB"/>
        </w:rPr>
        <w:t xml:space="preserve">webpage: </w:t>
      </w:r>
      <w:hyperlink r:id="rId9" w:history="1">
        <w:r w:rsidR="006865F6" w:rsidRPr="005078D5">
          <w:rPr>
            <w:rStyle w:val="Hyperlink"/>
            <w:rFonts w:cs="Arial"/>
            <w:bCs/>
            <w:sz w:val="24"/>
            <w:szCs w:val="24"/>
            <w:lang w:val="en-GB"/>
          </w:rPr>
          <w:t>https://oceanexpert.org/event/3688</w:t>
        </w:r>
      </w:hyperlink>
      <w:r w:rsidRPr="006865F6">
        <w:rPr>
          <w:rFonts w:cs="Arial"/>
          <w:bCs/>
          <w:color w:val="002060"/>
          <w:lang w:val="en-GB"/>
        </w:rPr>
        <w:t xml:space="preserve"> </w:t>
      </w:r>
    </w:p>
    <w:bookmarkEnd w:id="0"/>
    <w:p w14:paraId="2D58AE3F" w14:textId="64CA1D0D" w:rsidR="00233577" w:rsidRPr="006865F6" w:rsidRDefault="00233577" w:rsidP="00575CBC">
      <w:pPr>
        <w:spacing w:after="0" w:line="240" w:lineRule="auto"/>
        <w:jc w:val="center"/>
        <w:rPr>
          <w:rFonts w:cs="Arial"/>
          <w:b/>
          <w:color w:val="002060"/>
          <w:lang w:val="en-GB"/>
        </w:rPr>
      </w:pPr>
    </w:p>
    <w:p w14:paraId="38C96C6A" w14:textId="7C5B1AEE" w:rsidR="00375D4E" w:rsidRPr="006865F6" w:rsidRDefault="00375D4E" w:rsidP="00575CBC">
      <w:pPr>
        <w:spacing w:after="0" w:line="240" w:lineRule="auto"/>
        <w:jc w:val="center"/>
        <w:rPr>
          <w:rFonts w:cs="Arial"/>
          <w:b/>
          <w:color w:val="002060"/>
          <w:lang w:val="en-GB"/>
        </w:rPr>
      </w:pPr>
    </w:p>
    <w:p w14:paraId="5DC0B0CD" w14:textId="77777777" w:rsidR="00375D4E" w:rsidRPr="006865F6" w:rsidRDefault="00375D4E" w:rsidP="00575CBC">
      <w:pPr>
        <w:spacing w:after="0" w:line="240" w:lineRule="auto"/>
        <w:jc w:val="center"/>
        <w:rPr>
          <w:rFonts w:cs="Arial"/>
          <w:b/>
          <w:color w:val="002060"/>
          <w:sz w:val="24"/>
          <w:szCs w:val="24"/>
          <w:lang w:val="en-GB"/>
        </w:rPr>
      </w:pPr>
    </w:p>
    <w:p w14:paraId="226EBE1F" w14:textId="73A92A77" w:rsidR="00233577" w:rsidRPr="00EF5CC7" w:rsidRDefault="008004F7" w:rsidP="00B859A9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color w:val="002060"/>
          <w:sz w:val="24"/>
          <w:szCs w:val="24"/>
        </w:rPr>
      </w:pPr>
      <w:r w:rsidRPr="00EF5CC7">
        <w:rPr>
          <w:rFonts w:cs="Arial"/>
          <w:b/>
          <w:color w:val="002060"/>
          <w:sz w:val="24"/>
          <w:szCs w:val="24"/>
        </w:rPr>
        <w:t>PROVISIONAL</w:t>
      </w:r>
      <w:r w:rsidR="00375D4E" w:rsidRPr="00EF5CC7">
        <w:rPr>
          <w:rFonts w:cs="Arial"/>
          <w:b/>
          <w:color w:val="002060"/>
          <w:sz w:val="24"/>
          <w:szCs w:val="24"/>
        </w:rPr>
        <w:t xml:space="preserve"> AGENDA</w:t>
      </w:r>
    </w:p>
    <w:p w14:paraId="5EEACC66" w14:textId="77777777" w:rsidR="008E4E53" w:rsidRPr="00EF5CC7" w:rsidRDefault="008E4E53" w:rsidP="00233577">
      <w:pPr>
        <w:spacing w:after="0" w:line="240" w:lineRule="auto"/>
        <w:jc w:val="center"/>
        <w:rPr>
          <w:rFonts w:cs="Arial"/>
          <w:b/>
          <w:color w:val="002060"/>
        </w:rPr>
      </w:pPr>
    </w:p>
    <w:p w14:paraId="170E917E" w14:textId="5305FEC6" w:rsidR="0084422A" w:rsidRPr="00EF5CC7" w:rsidRDefault="008E4E53" w:rsidP="001C6071">
      <w:pPr>
        <w:pStyle w:val="ListParagraph"/>
        <w:ind w:left="0"/>
        <w:rPr>
          <w:rFonts w:cs="Arial"/>
          <w:color w:val="000000" w:themeColor="text1"/>
        </w:rPr>
      </w:pPr>
      <w:r w:rsidRPr="00EF5CC7">
        <w:rPr>
          <w:rFonts w:cs="Arial"/>
          <w:color w:val="000000" w:themeColor="text1"/>
          <w:u w:val="single"/>
        </w:rPr>
        <w:t xml:space="preserve">IOC </w:t>
      </w:r>
      <w:proofErr w:type="gramStart"/>
      <w:r w:rsidRPr="00EF5CC7">
        <w:rPr>
          <w:rFonts w:cs="Arial"/>
          <w:color w:val="000000" w:themeColor="text1"/>
          <w:u w:val="single"/>
        </w:rPr>
        <w:t>Officers</w:t>
      </w:r>
      <w:r w:rsidRPr="00EF5CC7">
        <w:rPr>
          <w:rFonts w:cs="Arial"/>
          <w:color w:val="000000" w:themeColor="text1"/>
        </w:rPr>
        <w:t>:</w:t>
      </w:r>
      <w:proofErr w:type="gramEnd"/>
      <w:r w:rsidR="00EB31B1" w:rsidRPr="00EF5CC7">
        <w:rPr>
          <w:rFonts w:cs="Arial"/>
          <w:color w:val="000000" w:themeColor="text1"/>
        </w:rPr>
        <w:tab/>
      </w:r>
      <w:r w:rsidR="0084422A" w:rsidRPr="00EF5CC7">
        <w:rPr>
          <w:rFonts w:cs="Arial"/>
          <w:color w:val="000000" w:themeColor="text1"/>
        </w:rPr>
        <w:t xml:space="preserve">IOC Chair, </w:t>
      </w:r>
      <w:r w:rsidR="00FD0B22" w:rsidRPr="00EF5CC7">
        <w:rPr>
          <w:rFonts w:eastAsia="Calibri" w:cs="Arial"/>
          <w:color w:val="000000"/>
          <w:lang w:eastAsia="en-US"/>
        </w:rPr>
        <w:t xml:space="preserve">Ariel TROISI </w:t>
      </w:r>
    </w:p>
    <w:p w14:paraId="5DBB73BB" w14:textId="423FD6D5" w:rsidR="002141EA" w:rsidRPr="00EF5CC7" w:rsidRDefault="0084422A" w:rsidP="00802DBF">
      <w:pPr>
        <w:pStyle w:val="ListParagraph"/>
        <w:spacing w:after="120"/>
        <w:ind w:left="1418"/>
        <w:jc w:val="both"/>
        <w:rPr>
          <w:rFonts w:eastAsia="Calibri" w:cs="Arial"/>
          <w:color w:val="000000"/>
          <w:lang w:eastAsia="en-US"/>
        </w:rPr>
      </w:pPr>
      <w:r w:rsidRPr="00EF5CC7">
        <w:rPr>
          <w:rFonts w:cs="Arial"/>
          <w:color w:val="000000" w:themeColor="text1"/>
        </w:rPr>
        <w:t xml:space="preserve">Vice </w:t>
      </w:r>
      <w:proofErr w:type="gramStart"/>
      <w:r w:rsidRPr="00EF5CC7">
        <w:rPr>
          <w:rFonts w:cs="Arial"/>
          <w:color w:val="000000" w:themeColor="text1"/>
        </w:rPr>
        <w:t>Chairs:</w:t>
      </w:r>
      <w:proofErr w:type="gramEnd"/>
      <w:r w:rsidRPr="00EF5CC7">
        <w:rPr>
          <w:rFonts w:cs="Arial"/>
          <w:color w:val="000000" w:themeColor="text1"/>
        </w:rPr>
        <w:t xml:space="preserve"> </w:t>
      </w:r>
      <w:r w:rsidR="00E66AF3" w:rsidRPr="00EF5CC7">
        <w:rPr>
          <w:rFonts w:eastAsia="Calibri" w:cs="Arial"/>
          <w:color w:val="000000"/>
          <w:lang w:eastAsia="en-US"/>
        </w:rPr>
        <w:t xml:space="preserve">Marie-Alexandrine SICRE </w:t>
      </w:r>
      <w:r w:rsidR="008E4E53" w:rsidRPr="00EF5CC7">
        <w:rPr>
          <w:rFonts w:eastAsia="Calibri" w:cs="Arial"/>
          <w:color w:val="000000"/>
          <w:lang w:eastAsia="en-US"/>
        </w:rPr>
        <w:t xml:space="preserve">(Group I); Alexander </w:t>
      </w:r>
      <w:r w:rsidR="00FD0B22" w:rsidRPr="00EF5CC7">
        <w:rPr>
          <w:rFonts w:eastAsia="Calibri" w:cs="Arial"/>
          <w:color w:val="000000"/>
          <w:lang w:eastAsia="en-US"/>
        </w:rPr>
        <w:t>FROLOV</w:t>
      </w:r>
      <w:r w:rsidR="008E4E53" w:rsidRPr="00EF5CC7">
        <w:rPr>
          <w:rFonts w:eastAsia="Calibri" w:cs="Arial"/>
          <w:color w:val="000000"/>
          <w:lang w:eastAsia="en-US"/>
        </w:rPr>
        <w:t xml:space="preserve"> (Group II</w:t>
      </w:r>
      <w:r w:rsidR="00802DBF" w:rsidRPr="00EF5CC7">
        <w:rPr>
          <w:rFonts w:eastAsia="Calibri" w:cs="Arial"/>
          <w:color w:val="000000"/>
          <w:lang w:eastAsia="en-US"/>
        </w:rPr>
        <w:t>–online</w:t>
      </w:r>
      <w:r w:rsidR="008E4E53" w:rsidRPr="00EF5CC7">
        <w:rPr>
          <w:rFonts w:eastAsia="Calibri" w:cs="Arial"/>
          <w:color w:val="000000"/>
          <w:lang w:eastAsia="en-US"/>
        </w:rPr>
        <w:t xml:space="preserve">); </w:t>
      </w:r>
      <w:r w:rsidR="00FD0B22" w:rsidRPr="00EF5CC7">
        <w:rPr>
          <w:rFonts w:eastAsia="Calibri" w:cs="Arial"/>
          <w:color w:val="000000"/>
          <w:lang w:eastAsia="en-US"/>
        </w:rPr>
        <w:t>Frederico Antonio SARAIVA NOGUEIRA</w:t>
      </w:r>
      <w:r w:rsidR="008E4E53" w:rsidRPr="00EF5CC7">
        <w:rPr>
          <w:rFonts w:eastAsia="Calibri" w:cs="Arial"/>
          <w:color w:val="000000"/>
          <w:lang w:eastAsia="en-US"/>
        </w:rPr>
        <w:t xml:space="preserve"> (Group III</w:t>
      </w:r>
      <w:r w:rsidR="00D205AB" w:rsidRPr="00EF5CC7">
        <w:rPr>
          <w:rFonts w:eastAsia="Calibri" w:cs="Arial"/>
          <w:color w:val="000000"/>
          <w:lang w:eastAsia="en-US"/>
        </w:rPr>
        <w:t>-online</w:t>
      </w:r>
      <w:r w:rsidR="008E4E53" w:rsidRPr="00EF5CC7">
        <w:rPr>
          <w:rFonts w:eastAsia="Calibri" w:cs="Arial"/>
          <w:color w:val="000000"/>
          <w:lang w:eastAsia="en-US"/>
        </w:rPr>
        <w:t xml:space="preserve">); </w:t>
      </w:r>
      <w:r w:rsidR="00E66AF3" w:rsidRPr="00EF5CC7">
        <w:rPr>
          <w:rFonts w:eastAsia="Calibri" w:cs="Arial"/>
          <w:color w:val="000000"/>
          <w:lang w:eastAsia="en-US"/>
        </w:rPr>
        <w:t>Srinivasa Kumar TUMMALA</w:t>
      </w:r>
      <w:r w:rsidR="00E66AF3" w:rsidRPr="00EF5CC7">
        <w:rPr>
          <w:rFonts w:ascii="Arial" w:hAnsi="Arial" w:cs="Arial"/>
        </w:rPr>
        <w:t xml:space="preserve"> </w:t>
      </w:r>
      <w:r w:rsidR="008E4E53" w:rsidRPr="00EF5CC7">
        <w:rPr>
          <w:rFonts w:eastAsia="Calibri" w:cs="Arial"/>
          <w:color w:val="000000"/>
          <w:lang w:eastAsia="en-US"/>
        </w:rPr>
        <w:t xml:space="preserve">(Group IV); </w:t>
      </w:r>
      <w:r w:rsidR="00FD0B22" w:rsidRPr="00EF5CC7">
        <w:rPr>
          <w:rFonts w:eastAsia="Calibri" w:cs="Arial"/>
          <w:color w:val="000000"/>
          <w:lang w:eastAsia="en-US"/>
        </w:rPr>
        <w:t xml:space="preserve">Karim HILMI </w:t>
      </w:r>
      <w:r w:rsidR="008E4E53" w:rsidRPr="00EF5CC7">
        <w:rPr>
          <w:rFonts w:eastAsia="Calibri" w:cs="Arial"/>
          <w:color w:val="000000"/>
          <w:lang w:eastAsia="en-US"/>
        </w:rPr>
        <w:t>(Group V)</w:t>
      </w:r>
      <w:r w:rsidR="00332EBF" w:rsidRPr="00EF5CC7">
        <w:rPr>
          <w:rFonts w:eastAsia="Calibri" w:cs="Arial"/>
          <w:color w:val="000000"/>
          <w:lang w:eastAsia="en-US"/>
        </w:rPr>
        <w:t xml:space="preserve"> and </w:t>
      </w:r>
      <w:r w:rsidR="00AE6006" w:rsidRPr="00EF5CC7">
        <w:rPr>
          <w:rFonts w:eastAsia="Calibri" w:cs="Arial"/>
          <w:color w:val="000000"/>
          <w:lang w:eastAsia="en-US"/>
        </w:rPr>
        <w:t>Peter Hau</w:t>
      </w:r>
      <w:r w:rsidR="001B605F" w:rsidRPr="00EF5CC7">
        <w:rPr>
          <w:rFonts w:eastAsia="Calibri" w:cs="Arial"/>
          <w:color w:val="000000"/>
          <w:lang w:eastAsia="en-US"/>
        </w:rPr>
        <w:t>gan</w:t>
      </w:r>
      <w:r w:rsidR="00332EBF" w:rsidRPr="00EF5CC7">
        <w:rPr>
          <w:rFonts w:eastAsia="Calibri" w:cs="Arial"/>
          <w:color w:val="000000"/>
          <w:lang w:eastAsia="en-US"/>
        </w:rPr>
        <w:t xml:space="preserve"> (</w:t>
      </w:r>
      <w:r w:rsidR="001E7944" w:rsidRPr="00EF5CC7">
        <w:rPr>
          <w:rFonts w:eastAsia="Calibri" w:cs="Arial"/>
          <w:color w:val="000000"/>
          <w:lang w:eastAsia="en-US"/>
        </w:rPr>
        <w:t>former IOC Chair</w:t>
      </w:r>
      <w:r w:rsidR="00C04B4F" w:rsidRPr="00EF5CC7">
        <w:rPr>
          <w:rFonts w:eastAsia="Calibri" w:cs="Arial"/>
          <w:color w:val="000000"/>
          <w:lang w:eastAsia="en-US"/>
        </w:rPr>
        <w:t>)</w:t>
      </w:r>
    </w:p>
    <w:p w14:paraId="55807405" w14:textId="21ADB9A3" w:rsidR="00BE46DF" w:rsidRPr="00EF5CC7" w:rsidRDefault="0084422A" w:rsidP="00802DBF">
      <w:pPr>
        <w:tabs>
          <w:tab w:val="left" w:pos="1418"/>
        </w:tabs>
        <w:spacing w:after="0" w:line="240" w:lineRule="auto"/>
        <w:ind w:left="1417" w:hanging="1406"/>
        <w:jc w:val="both"/>
        <w:rPr>
          <w:rFonts w:cs="Arial"/>
          <w:color w:val="000000" w:themeColor="text1"/>
        </w:rPr>
      </w:pPr>
      <w:r w:rsidRPr="00EF5CC7">
        <w:rPr>
          <w:rFonts w:cs="Arial"/>
          <w:color w:val="000000" w:themeColor="text1"/>
          <w:u w:val="single"/>
        </w:rPr>
        <w:t xml:space="preserve">IOC </w:t>
      </w:r>
      <w:proofErr w:type="gramStart"/>
      <w:r w:rsidRPr="00EF5CC7">
        <w:rPr>
          <w:rFonts w:cs="Arial"/>
          <w:color w:val="000000" w:themeColor="text1"/>
          <w:u w:val="single"/>
        </w:rPr>
        <w:t>Staff</w:t>
      </w:r>
      <w:r w:rsidR="007609CE" w:rsidRPr="00EF5CC7">
        <w:rPr>
          <w:rFonts w:cs="Arial"/>
          <w:color w:val="000000" w:themeColor="text1"/>
        </w:rPr>
        <w:t>:</w:t>
      </w:r>
      <w:proofErr w:type="gramEnd"/>
      <w:r w:rsidR="00482325" w:rsidRPr="00EF5CC7">
        <w:rPr>
          <w:rFonts w:cs="Arial"/>
          <w:color w:val="000000" w:themeColor="text1"/>
        </w:rPr>
        <w:tab/>
      </w:r>
      <w:r w:rsidR="00635820" w:rsidRPr="00EF5CC7">
        <w:rPr>
          <w:rFonts w:cs="Arial"/>
          <w:color w:val="000000" w:themeColor="text1"/>
        </w:rPr>
        <w:t xml:space="preserve">Vladimir Ryabinin, </w:t>
      </w:r>
      <w:r w:rsidRPr="00EF5CC7">
        <w:rPr>
          <w:rFonts w:cs="Arial"/>
          <w:color w:val="000000" w:themeColor="text1"/>
        </w:rPr>
        <w:t xml:space="preserve">Executive Secretary; </w:t>
      </w:r>
      <w:r w:rsidR="002F3895" w:rsidRPr="00EF5CC7">
        <w:rPr>
          <w:rFonts w:cs="Arial"/>
          <w:color w:val="000000" w:themeColor="text1"/>
        </w:rPr>
        <w:t>Bernardo Aliaga</w:t>
      </w:r>
      <w:r w:rsidRPr="00EF5CC7">
        <w:rPr>
          <w:rFonts w:cs="Arial"/>
          <w:color w:val="000000" w:themeColor="text1"/>
        </w:rPr>
        <w:t xml:space="preserve">, Head IOC/TSU; </w:t>
      </w:r>
      <w:r w:rsidR="00E66AF3" w:rsidRPr="00EF5CC7">
        <w:rPr>
          <w:rFonts w:cs="Arial"/>
          <w:color w:val="000000" w:themeColor="text1"/>
        </w:rPr>
        <w:t xml:space="preserve">Henrik </w:t>
      </w:r>
      <w:r w:rsidR="00802DBF" w:rsidRPr="00EF5CC7">
        <w:rPr>
          <w:rFonts w:cs="Arial"/>
          <w:color w:val="000000" w:themeColor="text1"/>
        </w:rPr>
        <w:t xml:space="preserve">Enevoldsen </w:t>
      </w:r>
      <w:r w:rsidRPr="00EF5CC7">
        <w:rPr>
          <w:rFonts w:cs="Arial"/>
          <w:color w:val="000000" w:themeColor="text1"/>
        </w:rPr>
        <w:t>Head IOC/OSS</w:t>
      </w:r>
      <w:r w:rsidR="00E66AF3" w:rsidRPr="00EF5CC7">
        <w:rPr>
          <w:rFonts w:cs="Arial"/>
          <w:color w:val="000000" w:themeColor="text1"/>
        </w:rPr>
        <w:t xml:space="preserve"> </w:t>
      </w:r>
      <w:proofErr w:type="spellStart"/>
      <w:r w:rsidR="00E27B34" w:rsidRPr="00EF5CC7">
        <w:rPr>
          <w:rFonts w:cs="Arial"/>
          <w:color w:val="000000" w:themeColor="text1"/>
        </w:rPr>
        <w:t>a</w:t>
      </w:r>
      <w:r w:rsidR="00E66AF3" w:rsidRPr="00EF5CC7">
        <w:rPr>
          <w:rFonts w:cs="Arial"/>
          <w:color w:val="000000" w:themeColor="text1"/>
        </w:rPr>
        <w:t>.i</w:t>
      </w:r>
      <w:proofErr w:type="spellEnd"/>
      <w:r w:rsidR="00E66AF3" w:rsidRPr="00EF5CC7">
        <w:rPr>
          <w:rFonts w:cs="Arial"/>
          <w:color w:val="000000" w:themeColor="text1"/>
        </w:rPr>
        <w:t>.</w:t>
      </w:r>
      <w:r w:rsidRPr="00EF5CC7">
        <w:rPr>
          <w:rFonts w:cs="Arial"/>
          <w:color w:val="000000" w:themeColor="text1"/>
        </w:rPr>
        <w:t>; Julian Barbi</w:t>
      </w:r>
      <w:r w:rsidR="00482325" w:rsidRPr="00EF5CC7">
        <w:rPr>
          <w:rFonts w:cs="Arial"/>
          <w:color w:val="000000" w:themeColor="text1"/>
        </w:rPr>
        <w:t>è</w:t>
      </w:r>
      <w:r w:rsidRPr="00EF5CC7">
        <w:rPr>
          <w:rFonts w:cs="Arial"/>
          <w:color w:val="000000" w:themeColor="text1"/>
        </w:rPr>
        <w:t>re, Head IOC/</w:t>
      </w:r>
      <w:r w:rsidR="003E1C64" w:rsidRPr="00EF5CC7">
        <w:rPr>
          <w:rFonts w:cs="Arial"/>
          <w:color w:val="000000" w:themeColor="text1"/>
        </w:rPr>
        <w:t>MPR</w:t>
      </w:r>
      <w:r w:rsidRPr="00EF5CC7">
        <w:rPr>
          <w:rFonts w:cs="Arial"/>
          <w:color w:val="000000" w:themeColor="text1"/>
        </w:rPr>
        <w:t xml:space="preserve">; </w:t>
      </w:r>
      <w:r w:rsidR="00802DBF" w:rsidRPr="00EF5CC7">
        <w:rPr>
          <w:rFonts w:cs="Arial"/>
          <w:color w:val="000000" w:themeColor="text1"/>
        </w:rPr>
        <w:t>Emma Heslop</w:t>
      </w:r>
      <w:r w:rsidRPr="00EF5CC7">
        <w:rPr>
          <w:rFonts w:cs="Arial"/>
          <w:color w:val="000000" w:themeColor="text1"/>
        </w:rPr>
        <w:t xml:space="preserve">, Head </w:t>
      </w:r>
      <w:r w:rsidR="00C04B4F" w:rsidRPr="00EF5CC7">
        <w:rPr>
          <w:rFonts w:cs="Arial"/>
          <w:color w:val="000000" w:themeColor="text1"/>
        </w:rPr>
        <w:t>IOC/OOS</w:t>
      </w:r>
      <w:r w:rsidR="00802DBF" w:rsidRPr="00EF5CC7">
        <w:rPr>
          <w:rFonts w:cs="Arial"/>
          <w:color w:val="000000" w:themeColor="text1"/>
        </w:rPr>
        <w:t xml:space="preserve"> </w:t>
      </w:r>
      <w:proofErr w:type="spellStart"/>
      <w:r w:rsidR="00E27B34" w:rsidRPr="00EF5CC7">
        <w:rPr>
          <w:rFonts w:cs="Arial"/>
          <w:color w:val="000000" w:themeColor="text1"/>
        </w:rPr>
        <w:t>a</w:t>
      </w:r>
      <w:r w:rsidR="00802DBF" w:rsidRPr="00EF5CC7">
        <w:rPr>
          <w:rFonts w:cs="Arial"/>
          <w:color w:val="000000" w:themeColor="text1"/>
        </w:rPr>
        <w:t>.i</w:t>
      </w:r>
      <w:proofErr w:type="spellEnd"/>
      <w:r w:rsidR="00802DBF" w:rsidRPr="00EF5CC7">
        <w:rPr>
          <w:rFonts w:cs="Arial"/>
          <w:color w:val="000000" w:themeColor="text1"/>
        </w:rPr>
        <w:t>.</w:t>
      </w:r>
      <w:r w:rsidR="00C04B4F" w:rsidRPr="00EF5CC7">
        <w:rPr>
          <w:rFonts w:cs="Arial"/>
          <w:color w:val="000000" w:themeColor="text1"/>
        </w:rPr>
        <w:t>; Peter Pissierssens, Head IOC/OST</w:t>
      </w:r>
      <w:r w:rsidR="001C74DD" w:rsidRPr="00EF5CC7">
        <w:rPr>
          <w:rFonts w:cs="Arial"/>
          <w:color w:val="000000" w:themeColor="text1"/>
        </w:rPr>
        <w:t>;</w:t>
      </w:r>
      <w:r w:rsidR="00C04B4F" w:rsidRPr="00EF5CC7">
        <w:rPr>
          <w:rFonts w:cs="Arial"/>
          <w:color w:val="000000" w:themeColor="text1"/>
        </w:rPr>
        <w:t xml:space="preserve"> Xenia Yvinec, Head IOC/EO/AO; </w:t>
      </w:r>
      <w:r w:rsidR="00A444D7" w:rsidRPr="00EF5CC7">
        <w:rPr>
          <w:rFonts w:cs="Arial"/>
          <w:color w:val="000000" w:themeColor="text1"/>
        </w:rPr>
        <w:t xml:space="preserve">Justin Ahanhanzo, </w:t>
      </w:r>
      <w:proofErr w:type="spellStart"/>
      <w:r w:rsidR="00A444D7" w:rsidRPr="00EF5CC7">
        <w:rPr>
          <w:rFonts w:cs="Arial"/>
          <w:color w:val="000000" w:themeColor="text1"/>
        </w:rPr>
        <w:t>Regional</w:t>
      </w:r>
      <w:proofErr w:type="spellEnd"/>
      <w:r w:rsidR="00A444D7" w:rsidRPr="00EF5CC7">
        <w:rPr>
          <w:rFonts w:cs="Arial"/>
          <w:color w:val="000000" w:themeColor="text1"/>
        </w:rPr>
        <w:t xml:space="preserve"> Liaison </w:t>
      </w:r>
      <w:proofErr w:type="spellStart"/>
      <w:r w:rsidR="00A444D7" w:rsidRPr="00EF5CC7">
        <w:rPr>
          <w:rFonts w:cs="Arial"/>
          <w:color w:val="000000" w:themeColor="text1"/>
        </w:rPr>
        <w:t>Officer</w:t>
      </w:r>
      <w:proofErr w:type="spellEnd"/>
      <w:r w:rsidR="00A444D7" w:rsidRPr="00EF5CC7">
        <w:rPr>
          <w:rFonts w:cs="Arial"/>
          <w:color w:val="000000" w:themeColor="text1"/>
        </w:rPr>
        <w:t xml:space="preserve"> (</w:t>
      </w:r>
      <w:r w:rsidR="00A444D7" w:rsidRPr="00EF5CC7">
        <w:rPr>
          <w:rFonts w:cs="Arial"/>
          <w:i/>
          <w:iCs/>
          <w:color w:val="000000" w:themeColor="text1"/>
        </w:rPr>
        <w:t xml:space="preserve">IOCINDIO item </w:t>
      </w:r>
      <w:proofErr w:type="spellStart"/>
      <w:r w:rsidR="00A444D7" w:rsidRPr="00EF5CC7">
        <w:rPr>
          <w:rFonts w:cs="Arial"/>
          <w:i/>
          <w:iCs/>
          <w:color w:val="000000" w:themeColor="text1"/>
        </w:rPr>
        <w:t>only</w:t>
      </w:r>
      <w:proofErr w:type="spellEnd"/>
      <w:r w:rsidR="00A444D7" w:rsidRPr="00EF5CC7">
        <w:rPr>
          <w:rFonts w:cs="Arial"/>
          <w:color w:val="000000" w:themeColor="text1"/>
        </w:rPr>
        <w:t xml:space="preserve">); </w:t>
      </w:r>
      <w:r w:rsidR="00C04B4F" w:rsidRPr="00EF5CC7">
        <w:rPr>
          <w:rFonts w:cs="Arial"/>
          <w:color w:val="000000" w:themeColor="text1"/>
        </w:rPr>
        <w:t>Patrice Boned, IOC/EO/AO</w:t>
      </w:r>
      <w:r w:rsidR="00A66F92" w:rsidRPr="00EF5CC7">
        <w:rPr>
          <w:rFonts w:cs="Arial"/>
          <w:color w:val="000000" w:themeColor="text1"/>
        </w:rPr>
        <w:t xml:space="preserve">. </w:t>
      </w:r>
    </w:p>
    <w:p w14:paraId="31018912" w14:textId="3EFDAB3A" w:rsidR="00BE46DF" w:rsidRPr="00EF5CC7" w:rsidRDefault="00BE46DF" w:rsidP="00BE46DF">
      <w:pPr>
        <w:pStyle w:val="ListParagraph"/>
        <w:tabs>
          <w:tab w:val="left" w:pos="1843"/>
        </w:tabs>
        <w:ind w:left="14"/>
        <w:rPr>
          <w:rFonts w:cs="Arial"/>
          <w:color w:val="000000" w:themeColor="text1"/>
        </w:rPr>
      </w:pPr>
    </w:p>
    <w:p w14:paraId="4A7A1B7E" w14:textId="77777777" w:rsidR="00E66AF3" w:rsidRPr="00EF5CC7" w:rsidRDefault="00E66AF3" w:rsidP="00E66AF3">
      <w:pPr>
        <w:pStyle w:val="ListParagraph"/>
        <w:ind w:left="0"/>
        <w:rPr>
          <w:rFonts w:cs="Arial"/>
          <w:color w:val="002060"/>
        </w:rPr>
      </w:pPr>
    </w:p>
    <w:tbl>
      <w:tblPr>
        <w:tblStyle w:val="TableGrid"/>
        <w:tblpPr w:leftFromText="141" w:rightFromText="141" w:vertAnchor="text" w:tblpX="-14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26"/>
        <w:gridCol w:w="6282"/>
        <w:gridCol w:w="2126"/>
      </w:tblGrid>
      <w:tr w:rsidR="00EF5CC7" w:rsidRPr="008001ED" w14:paraId="19ACAE3F" w14:textId="77777777" w:rsidTr="00EF5CC7">
        <w:tc>
          <w:tcPr>
            <w:tcW w:w="12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97D7C4D" w14:textId="77777777" w:rsidR="00EF5CC7" w:rsidRPr="00407E14" w:rsidRDefault="00EF5CC7" w:rsidP="00046935">
            <w:pPr>
              <w:pStyle w:val="ListParagraph"/>
              <w:ind w:left="0"/>
              <w:rPr>
                <w:rFonts w:cs="Arial"/>
                <w:i/>
                <w:color w:val="002060"/>
                <w:lang w:val="en-US"/>
              </w:rPr>
            </w:pPr>
            <w:r w:rsidRPr="00FE421E">
              <w:rPr>
                <w:rFonts w:cs="Arial"/>
                <w:i/>
                <w:color w:val="002060"/>
                <w:sz w:val="20"/>
                <w:lang w:val="en-US"/>
              </w:rPr>
              <w:t>time</w:t>
            </w:r>
          </w:p>
        </w:tc>
        <w:tc>
          <w:tcPr>
            <w:tcW w:w="6282" w:type="dxa"/>
            <w:shd w:val="clear" w:color="auto" w:fill="D6E3BC" w:themeFill="accent3" w:themeFillTint="66"/>
          </w:tcPr>
          <w:p w14:paraId="6E167368" w14:textId="3813B88C" w:rsidR="00EF5CC7" w:rsidRDefault="00EF5CC7" w:rsidP="00046935">
            <w:pPr>
              <w:pStyle w:val="ListParagraph"/>
              <w:tabs>
                <w:tab w:val="left" w:pos="745"/>
              </w:tabs>
              <w:ind w:left="0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Day 1:</w:t>
            </w:r>
            <w:r>
              <w:rPr>
                <w:rFonts w:cs="Arial"/>
                <w:b/>
                <w:color w:val="002060"/>
                <w:lang w:val="en-US"/>
              </w:rPr>
              <w:tab/>
              <w:t>Monday 23 January 2023</w:t>
            </w:r>
          </w:p>
          <w:p w14:paraId="6E564A06" w14:textId="77777777" w:rsidR="00EF5CC7" w:rsidRPr="00A42DC4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i/>
                <w:color w:val="002060"/>
                <w:lang w:val="en-US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14:paraId="7F62C216" w14:textId="77777777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/>
                <w:color w:val="002060"/>
                <w:lang w:val="en-US"/>
              </w:rPr>
              <w:t>Lead</w:t>
            </w:r>
          </w:p>
        </w:tc>
      </w:tr>
      <w:tr w:rsidR="00EF5CC7" w:rsidRPr="00A5056F" w14:paraId="5F5D970E" w14:textId="77777777" w:rsidTr="00EF5CC7">
        <w:tc>
          <w:tcPr>
            <w:tcW w:w="1226" w:type="dxa"/>
            <w:shd w:val="clear" w:color="auto" w:fill="auto"/>
          </w:tcPr>
          <w:p w14:paraId="10A563CE" w14:textId="0808B9E9" w:rsidR="00EF5CC7" w:rsidRDefault="00EF5CC7" w:rsidP="00B8402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9.45</w:t>
            </w:r>
          </w:p>
        </w:tc>
        <w:tc>
          <w:tcPr>
            <w:tcW w:w="6282" w:type="dxa"/>
          </w:tcPr>
          <w:p w14:paraId="33F2A32A" w14:textId="0D2D05E7" w:rsidR="00EF5CC7" w:rsidRPr="00427154" w:rsidRDefault="00EF5CC7" w:rsidP="00427154">
            <w:pPr>
              <w:rPr>
                <w:rFonts w:cs="Arial"/>
                <w:b/>
                <w:color w:val="002060"/>
                <w:lang w:val="en-US"/>
              </w:rPr>
            </w:pPr>
            <w:r w:rsidRPr="00427154">
              <w:rPr>
                <w:rFonts w:cs="Arial"/>
                <w:b/>
                <w:color w:val="002060"/>
                <w:lang w:val="en-US"/>
              </w:rPr>
              <w:t xml:space="preserve">Welcoming </w:t>
            </w:r>
            <w:r w:rsidRPr="008E3911">
              <w:rPr>
                <w:rFonts w:cs="Arial"/>
                <w:b/>
                <w:color w:val="002060"/>
                <w:lang w:val="en-US"/>
              </w:rPr>
              <w:t>coffee</w:t>
            </w:r>
            <w:r w:rsidR="00A5056F">
              <w:rPr>
                <w:rFonts w:cs="Arial"/>
                <w:b/>
                <w:color w:val="002060"/>
                <w:lang w:val="en-US"/>
              </w:rPr>
              <w:t xml:space="preserve"> </w:t>
            </w:r>
            <w:r w:rsidR="00A5056F" w:rsidRPr="00A5056F">
              <w:rPr>
                <w:rFonts w:cs="Arial"/>
                <w:bCs/>
                <w:color w:val="002060"/>
                <w:lang w:val="en-US"/>
              </w:rPr>
              <w:t>(-1 floor: “the Mall”)</w:t>
            </w:r>
          </w:p>
        </w:tc>
        <w:tc>
          <w:tcPr>
            <w:tcW w:w="2126" w:type="dxa"/>
          </w:tcPr>
          <w:p w14:paraId="7E6A471D" w14:textId="5271273F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EF5CC7" w:rsidRPr="008001ED" w14:paraId="42DB1014" w14:textId="77777777" w:rsidTr="00EF5CC7">
        <w:tc>
          <w:tcPr>
            <w:tcW w:w="1226" w:type="dxa"/>
            <w:shd w:val="clear" w:color="auto" w:fill="auto"/>
          </w:tcPr>
          <w:p w14:paraId="144BB094" w14:textId="7E293E5A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10.00</w:t>
            </w:r>
          </w:p>
        </w:tc>
        <w:tc>
          <w:tcPr>
            <w:tcW w:w="6282" w:type="dxa"/>
          </w:tcPr>
          <w:p w14:paraId="36C1CDF2" w14:textId="68FF177F" w:rsidR="00EF5CC7" w:rsidRPr="00A42DC4" w:rsidRDefault="00EF5CC7" w:rsidP="00E66AF3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Introduction by the Chair</w:t>
            </w:r>
          </w:p>
        </w:tc>
        <w:tc>
          <w:tcPr>
            <w:tcW w:w="2126" w:type="dxa"/>
          </w:tcPr>
          <w:p w14:paraId="44068EE3" w14:textId="3471F979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Chair</w:t>
            </w:r>
          </w:p>
        </w:tc>
      </w:tr>
      <w:tr w:rsidR="00EF5CC7" w:rsidRPr="008004F7" w14:paraId="0546D99E" w14:textId="77777777" w:rsidTr="00EF5CC7">
        <w:tc>
          <w:tcPr>
            <w:tcW w:w="1226" w:type="dxa"/>
            <w:shd w:val="clear" w:color="auto" w:fill="auto"/>
          </w:tcPr>
          <w:p w14:paraId="2478D293" w14:textId="2908091D" w:rsidR="00EF5CC7" w:rsidRPr="00FC7ED4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10:20</w:t>
            </w:r>
          </w:p>
        </w:tc>
        <w:tc>
          <w:tcPr>
            <w:tcW w:w="6282" w:type="dxa"/>
          </w:tcPr>
          <w:p w14:paraId="4A3306C0" w14:textId="77777777" w:rsidR="00EF5CC7" w:rsidRPr="00A42DC4" w:rsidRDefault="00EF5CC7" w:rsidP="00E66AF3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 w:rsidRPr="00A42DC4">
              <w:rPr>
                <w:rFonts w:cs="Arial"/>
                <w:b/>
                <w:color w:val="002060"/>
                <w:lang w:val="en-US"/>
              </w:rPr>
              <w:t>Adoption of the agenda for the Officers meeting, logistical details</w:t>
            </w:r>
          </w:p>
        </w:tc>
        <w:tc>
          <w:tcPr>
            <w:tcW w:w="2126" w:type="dxa"/>
          </w:tcPr>
          <w:p w14:paraId="2296DA2E" w14:textId="7FE31877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Chair, VR</w:t>
            </w:r>
          </w:p>
        </w:tc>
      </w:tr>
      <w:tr w:rsidR="00EF5CC7" w:rsidRPr="008004F7" w14:paraId="1C11A6DA" w14:textId="77777777" w:rsidTr="00EF5CC7">
        <w:tc>
          <w:tcPr>
            <w:tcW w:w="1226" w:type="dxa"/>
          </w:tcPr>
          <w:p w14:paraId="2BC2A322" w14:textId="6EE59170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10:30</w:t>
            </w:r>
          </w:p>
          <w:p w14:paraId="6E013BAC" w14:textId="3F7450E0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2" w:type="dxa"/>
          </w:tcPr>
          <w:p w14:paraId="405B165E" w14:textId="78095B70" w:rsidR="00EF5CC7" w:rsidRPr="00BA7BC0" w:rsidRDefault="00EF5CC7" w:rsidP="00E66AF3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Strategic perspectives from the Executive Secretary + Q&amp;A</w:t>
            </w:r>
          </w:p>
        </w:tc>
        <w:tc>
          <w:tcPr>
            <w:tcW w:w="2126" w:type="dxa"/>
          </w:tcPr>
          <w:p w14:paraId="0175E8BF" w14:textId="77777777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</w:t>
            </w:r>
          </w:p>
        </w:tc>
      </w:tr>
      <w:tr w:rsidR="00EF5CC7" w:rsidRPr="000E58C8" w14:paraId="282BA115" w14:textId="77777777" w:rsidTr="00EF5CC7">
        <w:tc>
          <w:tcPr>
            <w:tcW w:w="1226" w:type="dxa"/>
          </w:tcPr>
          <w:p w14:paraId="2B6ACA5D" w14:textId="6B552D4D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10:55</w:t>
            </w:r>
          </w:p>
        </w:tc>
        <w:tc>
          <w:tcPr>
            <w:tcW w:w="6282" w:type="dxa"/>
          </w:tcPr>
          <w:p w14:paraId="06834A65" w14:textId="4F2112F9" w:rsidR="00EF5CC7" w:rsidRDefault="00EF5CC7" w:rsidP="00E66AF3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Preparation of the 32</w:t>
            </w:r>
            <w:r w:rsidRPr="00482CA3">
              <w:rPr>
                <w:rFonts w:cs="Arial"/>
                <w:b/>
                <w:color w:val="002060"/>
                <w:vertAlign w:val="superscript"/>
                <w:lang w:val="en-US"/>
              </w:rPr>
              <w:t>nd</w:t>
            </w:r>
            <w:r>
              <w:rPr>
                <w:rFonts w:cs="Arial"/>
                <w:b/>
                <w:color w:val="002060"/>
                <w:lang w:val="en-US"/>
              </w:rPr>
              <w:t xml:space="preserve"> IOC Assembly and 56</w:t>
            </w:r>
            <w:r w:rsidRPr="00E66AF3">
              <w:rPr>
                <w:rFonts w:cs="Arial"/>
                <w:b/>
                <w:color w:val="002060"/>
                <w:vertAlign w:val="superscript"/>
                <w:lang w:val="en-US"/>
              </w:rPr>
              <w:t>th</w:t>
            </w:r>
            <w:r>
              <w:rPr>
                <w:rFonts w:cs="Arial"/>
                <w:b/>
                <w:color w:val="002060"/>
                <w:lang w:val="en-US"/>
              </w:rPr>
              <w:t xml:space="preserve"> IOC Executive Council</w:t>
            </w:r>
          </w:p>
          <w:p w14:paraId="3AE2209C" w14:textId="2EE87A9B" w:rsidR="00EF5CC7" w:rsidRDefault="00EF5CC7" w:rsidP="00EF5CC7">
            <w:pPr>
              <w:pStyle w:val="ListParagraph"/>
              <w:ind w:left="367" w:hanging="406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4</w:t>
            </w:r>
            <w:r w:rsidRPr="00BB3847">
              <w:rPr>
                <w:rFonts w:cs="Arial"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cs="Arial"/>
                <w:color w:val="000000" w:themeColor="text1"/>
                <w:u w:val="single"/>
                <w:lang w:val="en-US"/>
              </w:rPr>
              <w:t>1</w:t>
            </w:r>
            <w:r>
              <w:rPr>
                <w:rFonts w:cs="Arial"/>
                <w:color w:val="000000" w:themeColor="text1"/>
                <w:lang w:val="en-US"/>
              </w:rPr>
              <w:tab/>
              <w:t>Presentation of the main objectives and issues at A-32</w:t>
            </w:r>
          </w:p>
        </w:tc>
        <w:tc>
          <w:tcPr>
            <w:tcW w:w="2126" w:type="dxa"/>
          </w:tcPr>
          <w:p w14:paraId="1009DDD0" w14:textId="7250D0DA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VR, XY, </w:t>
            </w:r>
            <w:proofErr w:type="spellStart"/>
            <w:r>
              <w:rPr>
                <w:rFonts w:asciiTheme="minorHAnsi" w:hAnsiTheme="minorHAnsi" w:cs="Arial"/>
                <w:color w:val="002060"/>
                <w:lang w:val="en-US"/>
              </w:rPr>
              <w:t>pbo</w:t>
            </w:r>
            <w:proofErr w:type="spellEnd"/>
          </w:p>
        </w:tc>
      </w:tr>
      <w:tr w:rsidR="00EF5CC7" w:rsidRPr="008004F7" w14:paraId="5C9C9A89" w14:textId="77777777" w:rsidTr="00EF5CC7">
        <w:tc>
          <w:tcPr>
            <w:tcW w:w="1226" w:type="dxa"/>
          </w:tcPr>
          <w:p w14:paraId="3FF8D55A" w14:textId="77777777" w:rsidR="00EF5CC7" w:rsidRDefault="00EF5CC7" w:rsidP="00C36A7C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2" w:type="dxa"/>
          </w:tcPr>
          <w:p w14:paraId="481DC41F" w14:textId="348E8215" w:rsidR="00EF5CC7" w:rsidRPr="00BB3847" w:rsidRDefault="00EF5CC7" w:rsidP="00C36A7C">
            <w:pPr>
              <w:pStyle w:val="ListParagraph"/>
              <w:ind w:left="416" w:hanging="448"/>
              <w:rPr>
                <w:rFonts w:cs="Arial"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4</w:t>
            </w:r>
            <w:r w:rsidRPr="00BB3847">
              <w:rPr>
                <w:rFonts w:cs="Arial"/>
                <w:color w:val="000000" w:themeColor="text1"/>
                <w:u w:val="single"/>
                <w:lang w:val="en-US"/>
              </w:rPr>
              <w:t>.</w:t>
            </w:r>
            <w:r>
              <w:rPr>
                <w:rFonts w:cs="Arial"/>
                <w:color w:val="000000" w:themeColor="text1"/>
                <w:u w:val="single"/>
                <w:lang w:val="en-US"/>
              </w:rPr>
              <w:t>2</w:t>
            </w:r>
            <w:r>
              <w:rPr>
                <w:rFonts w:cs="Arial"/>
                <w:color w:val="000000" w:themeColor="text1"/>
                <w:lang w:val="en-US"/>
              </w:rPr>
              <w:tab/>
              <w:t xml:space="preserve">Dates, </w:t>
            </w:r>
            <w:r w:rsidRPr="005A78C7">
              <w:rPr>
                <w:rFonts w:cs="Arial"/>
                <w:color w:val="000000" w:themeColor="text1"/>
                <w:lang w:val="en-US"/>
              </w:rPr>
              <w:t>Overall presentation focusing on organizational matters</w:t>
            </w:r>
            <w:r>
              <w:rPr>
                <w:rFonts w:cs="Arial"/>
                <w:color w:val="000000" w:themeColor="text1"/>
                <w:lang w:val="en-US"/>
              </w:rPr>
              <w:t>; brief presentation of the structure of the Assembly &amp; EC agendas</w:t>
            </w:r>
          </w:p>
        </w:tc>
        <w:tc>
          <w:tcPr>
            <w:tcW w:w="2126" w:type="dxa"/>
          </w:tcPr>
          <w:p w14:paraId="38F9BEB7" w14:textId="5A808799" w:rsidR="00EF5CC7" w:rsidRDefault="00EF5CC7" w:rsidP="00C36A7C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Chair, VR, XY</w:t>
            </w:r>
          </w:p>
        </w:tc>
      </w:tr>
      <w:tr w:rsidR="00EF5CC7" w:rsidRPr="008004F7" w14:paraId="6360E576" w14:textId="77777777" w:rsidTr="00EF5CC7">
        <w:tc>
          <w:tcPr>
            <w:tcW w:w="1226" w:type="dxa"/>
          </w:tcPr>
          <w:p w14:paraId="22C5E30E" w14:textId="08F738AB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2" w:type="dxa"/>
          </w:tcPr>
          <w:p w14:paraId="1CA446A3" w14:textId="4AEBD499" w:rsidR="00EF5CC7" w:rsidRDefault="00EF5CC7" w:rsidP="006D1FC3">
            <w:pPr>
              <w:pStyle w:val="ListParagraph"/>
              <w:ind w:left="651" w:hanging="651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4</w:t>
            </w:r>
            <w:r w:rsidRPr="00BB3847">
              <w:rPr>
                <w:rFonts w:cs="Arial"/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>2</w:t>
            </w:r>
            <w:r w:rsidRPr="00BB3847">
              <w:rPr>
                <w:rFonts w:cs="Arial"/>
                <w:b/>
                <w:bCs/>
                <w:color w:val="000000" w:themeColor="text1"/>
                <w:lang w:val="en-US"/>
              </w:rPr>
              <w:t>.1</w:t>
            </w:r>
            <w:r>
              <w:rPr>
                <w:rFonts w:cs="Arial"/>
                <w:color w:val="000000" w:themeColor="text1"/>
                <w:lang w:val="en-US"/>
              </w:rPr>
              <w:tab/>
              <w:t>Rapporteur, Chairs of Committees, Working groups?</w:t>
            </w:r>
          </w:p>
        </w:tc>
        <w:tc>
          <w:tcPr>
            <w:tcW w:w="2126" w:type="dxa"/>
          </w:tcPr>
          <w:p w14:paraId="653697AE" w14:textId="1C047A94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</w:t>
            </w:r>
          </w:p>
        </w:tc>
      </w:tr>
      <w:tr w:rsidR="00EF5CC7" w:rsidRPr="008004F7" w14:paraId="178EE5B2" w14:textId="77777777" w:rsidTr="00EF5CC7">
        <w:tc>
          <w:tcPr>
            <w:tcW w:w="1226" w:type="dxa"/>
          </w:tcPr>
          <w:p w14:paraId="2432BE1A" w14:textId="020F40D8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2" w:type="dxa"/>
          </w:tcPr>
          <w:p w14:paraId="49B3AD9B" w14:textId="4F52C45A" w:rsidR="00EF5CC7" w:rsidRDefault="00EF5CC7" w:rsidP="00A5056F">
            <w:pPr>
              <w:pStyle w:val="ListParagraph"/>
              <w:tabs>
                <w:tab w:val="left" w:pos="1071"/>
                <w:tab w:val="left" w:pos="1199"/>
              </w:tabs>
              <w:ind w:left="651" w:hanging="651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4</w:t>
            </w:r>
            <w:r w:rsidRPr="00BB3847">
              <w:rPr>
                <w:rFonts w:cs="Arial"/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>2</w:t>
            </w:r>
            <w:r w:rsidRPr="00BB3847">
              <w:rPr>
                <w:rFonts w:cs="Arial"/>
                <w:b/>
                <w:bCs/>
                <w:color w:val="000000" w:themeColor="text1"/>
                <w:lang w:val="en-US"/>
              </w:rPr>
              <w:t>.2</w:t>
            </w:r>
            <w:r>
              <w:rPr>
                <w:rFonts w:cs="Arial"/>
                <w:color w:val="000000" w:themeColor="text1"/>
                <w:lang w:val="en-US"/>
              </w:rPr>
              <w:tab/>
              <w:t>IOC Memorial Lectures, 2023</w:t>
            </w:r>
            <w:r w:rsidR="00A5056F">
              <w:rPr>
                <w:rFonts w:cs="Arial"/>
                <w:color w:val="000000" w:themeColor="text1"/>
                <w:lang w:val="en-US"/>
              </w:rPr>
              <w:t xml:space="preserve">, </w:t>
            </w:r>
            <w:r>
              <w:rPr>
                <w:rFonts w:cs="Arial"/>
                <w:color w:val="000000" w:themeColor="text1"/>
                <w:lang w:val="en-US"/>
              </w:rPr>
              <w:t>Ocean Science Day</w:t>
            </w:r>
            <w:r w:rsidR="00A5056F">
              <w:rPr>
                <w:rFonts w:cs="Arial"/>
                <w:color w:val="000000" w:themeColor="text1"/>
                <w:lang w:val="en-US"/>
              </w:rPr>
              <w:t xml:space="preserve">, </w:t>
            </w:r>
            <w:r>
              <w:rPr>
                <w:rFonts w:cs="Arial"/>
                <w:color w:val="000000" w:themeColor="text1"/>
                <w:lang w:val="en-US"/>
              </w:rPr>
              <w:t>Tribute to Patricio Bernal</w:t>
            </w:r>
          </w:p>
        </w:tc>
        <w:tc>
          <w:tcPr>
            <w:tcW w:w="2126" w:type="dxa"/>
          </w:tcPr>
          <w:p w14:paraId="0D17FC10" w14:textId="46C2B421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HE</w:t>
            </w:r>
          </w:p>
        </w:tc>
      </w:tr>
      <w:tr w:rsidR="00EF5CC7" w:rsidRPr="008004F7" w14:paraId="3156C509" w14:textId="77777777" w:rsidTr="00EF5CC7">
        <w:tc>
          <w:tcPr>
            <w:tcW w:w="1226" w:type="dxa"/>
          </w:tcPr>
          <w:p w14:paraId="2EB58AD6" w14:textId="77777777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2" w:type="dxa"/>
          </w:tcPr>
          <w:p w14:paraId="059BFA07" w14:textId="12F76D2B" w:rsidR="00EF5CC7" w:rsidRPr="00427154" w:rsidRDefault="00EF5CC7" w:rsidP="006D1FC3">
            <w:pPr>
              <w:pStyle w:val="ListParagraph"/>
              <w:tabs>
                <w:tab w:val="left" w:pos="1071"/>
                <w:tab w:val="left" w:pos="1199"/>
              </w:tabs>
              <w:ind w:left="651" w:hanging="651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4.2.3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Side events</w:t>
            </w:r>
          </w:p>
        </w:tc>
        <w:tc>
          <w:tcPr>
            <w:tcW w:w="2126" w:type="dxa"/>
          </w:tcPr>
          <w:p w14:paraId="4BD3A08E" w14:textId="0A4B348B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</w:t>
            </w:r>
          </w:p>
        </w:tc>
      </w:tr>
      <w:tr w:rsidR="00EF5CC7" w:rsidRPr="006A0A67" w14:paraId="7CF72C18" w14:textId="77777777" w:rsidTr="00EF5CC7">
        <w:tc>
          <w:tcPr>
            <w:tcW w:w="1226" w:type="dxa"/>
          </w:tcPr>
          <w:p w14:paraId="4EB57EE4" w14:textId="77777777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2" w:type="dxa"/>
          </w:tcPr>
          <w:p w14:paraId="23D1D1F0" w14:textId="2C90E7A0" w:rsidR="00EF5CC7" w:rsidRPr="00427154" w:rsidRDefault="00EF5CC7" w:rsidP="006D1FC3">
            <w:pPr>
              <w:pStyle w:val="ListParagraph"/>
              <w:tabs>
                <w:tab w:val="left" w:pos="1071"/>
                <w:tab w:val="left" w:pos="1199"/>
              </w:tabs>
              <w:ind w:left="651" w:hanging="651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4.2.4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IOC Reception</w:t>
            </w:r>
          </w:p>
        </w:tc>
        <w:tc>
          <w:tcPr>
            <w:tcW w:w="2126" w:type="dxa"/>
          </w:tcPr>
          <w:p w14:paraId="436FA740" w14:textId="0384669C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</w:t>
            </w:r>
          </w:p>
        </w:tc>
      </w:tr>
      <w:tr w:rsidR="00EF5CC7" w:rsidRPr="006A0A67" w14:paraId="2F83E1A7" w14:textId="77777777" w:rsidTr="00EF5CC7">
        <w:tc>
          <w:tcPr>
            <w:tcW w:w="1226" w:type="dxa"/>
          </w:tcPr>
          <w:p w14:paraId="023B11B0" w14:textId="77777777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2" w:type="dxa"/>
          </w:tcPr>
          <w:p w14:paraId="2F224B94" w14:textId="3CDF21D0" w:rsidR="00EF5CC7" w:rsidRPr="00427154" w:rsidRDefault="00EF5CC7" w:rsidP="006D1FC3">
            <w:pPr>
              <w:pStyle w:val="ListParagraph"/>
              <w:tabs>
                <w:tab w:val="left" w:pos="1071"/>
                <w:tab w:val="left" w:pos="1199"/>
              </w:tabs>
              <w:ind w:left="651" w:hanging="651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4.2.5</w:t>
            </w:r>
            <w:r>
              <w:rPr>
                <w:rFonts w:cs="Arial"/>
                <w:color w:val="000000" w:themeColor="text1"/>
                <w:lang w:val="en-US"/>
              </w:rPr>
              <w:tab/>
              <w:t>Exhibition</w:t>
            </w:r>
          </w:p>
        </w:tc>
        <w:tc>
          <w:tcPr>
            <w:tcW w:w="2126" w:type="dxa"/>
          </w:tcPr>
          <w:p w14:paraId="51BA40E9" w14:textId="015E519D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VR, PP</w:t>
            </w:r>
          </w:p>
        </w:tc>
      </w:tr>
      <w:tr w:rsidR="00EF5CC7" w:rsidRPr="008004F7" w14:paraId="0CCD2599" w14:textId="77777777" w:rsidTr="00EF5CC7">
        <w:tc>
          <w:tcPr>
            <w:tcW w:w="1226" w:type="dxa"/>
          </w:tcPr>
          <w:p w14:paraId="1A81F999" w14:textId="77777777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2" w:type="dxa"/>
          </w:tcPr>
          <w:p w14:paraId="07511F21" w14:textId="24F5BFEA" w:rsidR="00EF5CC7" w:rsidRDefault="00EF5CC7" w:rsidP="006D1FC3">
            <w:pPr>
              <w:pStyle w:val="ListParagraph"/>
              <w:tabs>
                <w:tab w:val="left" w:pos="1071"/>
                <w:tab w:val="left" w:pos="1199"/>
              </w:tabs>
              <w:ind w:left="651" w:hanging="651"/>
              <w:rPr>
                <w:rFonts w:cs="Arial"/>
                <w:b/>
                <w:bCs/>
                <w:color w:val="000000" w:themeColor="text1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4.2.6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 w:rsidRPr="00415581">
              <w:rPr>
                <w:rFonts w:cs="Arial"/>
                <w:color w:val="000000" w:themeColor="text1"/>
                <w:lang w:val="en-US"/>
              </w:rPr>
              <w:t>Invitees</w:t>
            </w:r>
          </w:p>
        </w:tc>
        <w:tc>
          <w:tcPr>
            <w:tcW w:w="2126" w:type="dxa"/>
          </w:tcPr>
          <w:p w14:paraId="4E23DF79" w14:textId="0A4A8666" w:rsidR="00EF5CC7" w:rsidRDefault="00EF5CC7" w:rsidP="00046935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</w:t>
            </w:r>
          </w:p>
        </w:tc>
      </w:tr>
      <w:tr w:rsidR="00EF5CC7" w:rsidRPr="00E66AF3" w14:paraId="410D235E" w14:textId="77777777" w:rsidTr="00EF5CC7">
        <w:tc>
          <w:tcPr>
            <w:tcW w:w="1226" w:type="dxa"/>
          </w:tcPr>
          <w:p w14:paraId="4A6754A0" w14:textId="5488DD98" w:rsidR="00EF5CC7" w:rsidRDefault="00EF5CC7" w:rsidP="007F40A4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12:00</w:t>
            </w:r>
          </w:p>
        </w:tc>
        <w:tc>
          <w:tcPr>
            <w:tcW w:w="6282" w:type="dxa"/>
          </w:tcPr>
          <w:p w14:paraId="5B79A14D" w14:textId="6AEF7F2E" w:rsidR="00EF5CC7" w:rsidRPr="00427154" w:rsidRDefault="00EF5CC7" w:rsidP="00427154">
            <w:pPr>
              <w:pStyle w:val="ListParagraph"/>
              <w:numPr>
                <w:ilvl w:val="0"/>
                <w:numId w:val="1"/>
              </w:numPr>
              <w:ind w:left="364"/>
              <w:rPr>
                <w:rFonts w:cs="Arial"/>
                <w:b/>
                <w:bCs/>
                <w:color w:val="002060"/>
                <w:lang w:val="en-US"/>
              </w:rPr>
            </w:pPr>
            <w:r w:rsidRPr="00427154">
              <w:rPr>
                <w:rFonts w:cs="Arial"/>
                <w:b/>
                <w:bCs/>
                <w:color w:val="002060"/>
                <w:lang w:val="en-US"/>
              </w:rPr>
              <w:t>Governance, Programming &amp; Budgeting</w:t>
            </w:r>
          </w:p>
          <w:p w14:paraId="4EB1663F" w14:textId="0F14CCA8" w:rsidR="00EF5CC7" w:rsidRPr="00427154" w:rsidRDefault="00EF5CC7" w:rsidP="008004F7">
            <w:pPr>
              <w:ind w:left="503" w:hanging="503"/>
              <w:rPr>
                <w:rFonts w:cs="Arial"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5</w:t>
            </w:r>
            <w:r w:rsidRPr="00BB3847">
              <w:rPr>
                <w:rFonts w:cs="Arial"/>
                <w:color w:val="000000" w:themeColor="text1"/>
                <w:u w:val="single"/>
                <w:lang w:val="en-US"/>
              </w:rPr>
              <w:t>.1</w:t>
            </w:r>
            <w:r w:rsidRPr="007F40A4">
              <w:rPr>
                <w:rFonts w:cs="Arial"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 xml:space="preserve">Update on IFAG </w:t>
            </w:r>
            <w:r w:rsidRPr="007F40A4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7926611A" w14:textId="14A9BC81" w:rsidR="00EF5CC7" w:rsidRPr="007F40A4" w:rsidRDefault="00EF5CC7" w:rsidP="007F40A4">
            <w:pPr>
              <w:ind w:left="367" w:hanging="367"/>
              <w:rPr>
                <w:rFonts w:cs="Arial"/>
                <w:color w:val="002060"/>
                <w:lang w:val="en-US"/>
              </w:rPr>
            </w:pPr>
          </w:p>
        </w:tc>
        <w:tc>
          <w:tcPr>
            <w:tcW w:w="2126" w:type="dxa"/>
          </w:tcPr>
          <w:p w14:paraId="506820A0" w14:textId="76D8B5C0" w:rsidR="00EF5CC7" w:rsidRDefault="00EF5CC7" w:rsidP="00B033C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Karim, XY, VR</w:t>
            </w:r>
          </w:p>
        </w:tc>
      </w:tr>
      <w:tr w:rsidR="00EF5CC7" w:rsidRPr="00E66AF3" w14:paraId="4AE072A0" w14:textId="77777777" w:rsidTr="00EF5CC7">
        <w:tc>
          <w:tcPr>
            <w:tcW w:w="1226" w:type="dxa"/>
          </w:tcPr>
          <w:p w14:paraId="1E1B1DD8" w14:textId="701A1351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12:10</w:t>
            </w:r>
          </w:p>
        </w:tc>
        <w:tc>
          <w:tcPr>
            <w:tcW w:w="6282" w:type="dxa"/>
          </w:tcPr>
          <w:p w14:paraId="0EE839E0" w14:textId="77777777" w:rsidR="00EF5CC7" w:rsidRDefault="00EF5CC7" w:rsidP="008004F7">
            <w:pPr>
              <w:ind w:left="503" w:hanging="503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5</w:t>
            </w:r>
            <w:r w:rsidRPr="00427154">
              <w:rPr>
                <w:rFonts w:cs="Arial"/>
                <w:color w:val="000000" w:themeColor="text1"/>
                <w:u w:val="single"/>
                <w:lang w:val="en-US"/>
              </w:rPr>
              <w:t>.2</w:t>
            </w:r>
            <w:r w:rsidRPr="00427154">
              <w:rPr>
                <w:rFonts w:cs="Arial"/>
                <w:color w:val="000000" w:themeColor="text1"/>
                <w:lang w:val="en-US"/>
              </w:rPr>
              <w:tab/>
              <w:t>Draft Programme and Budget for 2024–2025 (Draft 42 C/5)</w:t>
            </w:r>
          </w:p>
          <w:p w14:paraId="1154B1F3" w14:textId="00F9EC3B" w:rsidR="00EF5CC7" w:rsidRPr="00427154" w:rsidRDefault="00EF5CC7" w:rsidP="00427154">
            <w:pPr>
              <w:rPr>
                <w:rFonts w:cs="Arial"/>
                <w:b/>
                <w:bCs/>
                <w:color w:val="002060"/>
                <w:lang w:val="en-US"/>
              </w:rPr>
            </w:pPr>
          </w:p>
        </w:tc>
        <w:tc>
          <w:tcPr>
            <w:tcW w:w="2126" w:type="dxa"/>
          </w:tcPr>
          <w:p w14:paraId="793B7FE1" w14:textId="04747B0D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Karim, XY, VR</w:t>
            </w:r>
          </w:p>
        </w:tc>
      </w:tr>
      <w:tr w:rsidR="005F6C1A" w:rsidRPr="009D59B7" w14:paraId="05BB639F" w14:textId="77777777" w:rsidTr="00BC1CF3">
        <w:tc>
          <w:tcPr>
            <w:tcW w:w="1226" w:type="dxa"/>
            <w:shd w:val="clear" w:color="auto" w:fill="C6D9F1" w:themeFill="text2" w:themeFillTint="33"/>
          </w:tcPr>
          <w:p w14:paraId="7C43AB03" w14:textId="77777777" w:rsidR="005F6C1A" w:rsidRDefault="005F6C1A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13:00</w:t>
            </w:r>
          </w:p>
        </w:tc>
        <w:tc>
          <w:tcPr>
            <w:tcW w:w="8408" w:type="dxa"/>
            <w:gridSpan w:val="2"/>
            <w:shd w:val="clear" w:color="auto" w:fill="C6D9F1" w:themeFill="text2" w:themeFillTint="33"/>
          </w:tcPr>
          <w:p w14:paraId="4B0479A4" w14:textId="7DBDCFAD" w:rsidR="005F6C1A" w:rsidRPr="007F40A4" w:rsidRDefault="005F6C1A" w:rsidP="005F6C1A">
            <w:pPr>
              <w:pStyle w:val="ListParagraph"/>
              <w:ind w:left="0"/>
              <w:jc w:val="center"/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</w:pPr>
          </w:p>
        </w:tc>
      </w:tr>
      <w:tr w:rsidR="00EF5CC7" w:rsidRPr="009D59B7" w14:paraId="70F40FFF" w14:textId="77777777" w:rsidTr="00EF5CC7">
        <w:tc>
          <w:tcPr>
            <w:tcW w:w="1226" w:type="dxa"/>
          </w:tcPr>
          <w:p w14:paraId="1EBED905" w14:textId="2BFC1430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15:00</w:t>
            </w:r>
          </w:p>
        </w:tc>
        <w:tc>
          <w:tcPr>
            <w:tcW w:w="6282" w:type="dxa"/>
          </w:tcPr>
          <w:p w14:paraId="07895158" w14:textId="77777777" w:rsidR="00EF5CC7" w:rsidRDefault="00EF5CC7" w:rsidP="008004F7">
            <w:pPr>
              <w:pStyle w:val="ListParagraph"/>
              <w:ind w:left="503" w:hanging="503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u w:val="single"/>
                <w:lang w:val="en-US"/>
              </w:rPr>
              <w:t>5</w:t>
            </w:r>
            <w:r w:rsidRPr="00BB3847">
              <w:rPr>
                <w:rFonts w:cs="Arial"/>
                <w:color w:val="000000" w:themeColor="text1"/>
                <w:u w:val="single"/>
                <w:lang w:val="en-US"/>
              </w:rPr>
              <w:t>.3</w:t>
            </w:r>
            <w:r>
              <w:rPr>
                <w:rFonts w:cs="Arial"/>
                <w:color w:val="000000" w:themeColor="text1"/>
                <w:lang w:val="en-US"/>
              </w:rPr>
              <w:tab/>
              <w:t>Review and Update of the Rules of Procedure</w:t>
            </w:r>
          </w:p>
          <w:p w14:paraId="1A98588E" w14:textId="7E0100D1" w:rsidR="00EF5CC7" w:rsidRPr="009D59B7" w:rsidRDefault="00EF5CC7" w:rsidP="005F6C1A">
            <w:pPr>
              <w:pStyle w:val="ListParagraph"/>
              <w:ind w:left="367" w:hanging="367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2126" w:type="dxa"/>
          </w:tcPr>
          <w:p w14:paraId="6189FADA" w14:textId="5EC45D68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XY</w:t>
            </w:r>
          </w:p>
        </w:tc>
      </w:tr>
      <w:tr w:rsidR="00EF5CC7" w:rsidRPr="008004F7" w14:paraId="1F084254" w14:textId="77777777" w:rsidTr="00EF5CC7">
        <w:tc>
          <w:tcPr>
            <w:tcW w:w="1226" w:type="dxa"/>
          </w:tcPr>
          <w:p w14:paraId="1D86DCD6" w14:textId="77777777" w:rsidR="00EF5CC7" w:rsidRDefault="00EF5CC7" w:rsidP="00B8402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15:35</w:t>
            </w:r>
          </w:p>
          <w:p w14:paraId="38C97638" w14:textId="39BB029A" w:rsidR="00EF5CC7" w:rsidRDefault="00EF5CC7" w:rsidP="00B84025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2" w:type="dxa"/>
          </w:tcPr>
          <w:p w14:paraId="275DF3F3" w14:textId="12A6F2EE" w:rsidR="00EF5CC7" w:rsidRPr="00673D03" w:rsidRDefault="00EF5CC7" w:rsidP="005F6C1A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673D03">
              <w:rPr>
                <w:rFonts w:cs="Arial"/>
                <w:b/>
                <w:bCs/>
                <w:color w:val="17365D" w:themeColor="text2" w:themeShade="BF"/>
                <w:lang w:val="en-US"/>
              </w:rPr>
              <w:t>Follow</w:t>
            </w:r>
            <w:r>
              <w:rPr>
                <w:rFonts w:cs="Arial"/>
                <w:b/>
                <w:bCs/>
                <w:color w:val="17365D" w:themeColor="text2" w:themeShade="BF"/>
                <w:lang w:val="en-US"/>
              </w:rPr>
              <w:t>-</w:t>
            </w:r>
            <w:r w:rsidRPr="00673D03">
              <w:rPr>
                <w:rFonts w:cs="Arial"/>
                <w:b/>
                <w:bCs/>
                <w:color w:val="17365D" w:themeColor="text2" w:themeShade="BF"/>
                <w:lang w:val="en-US"/>
              </w:rPr>
              <w:t>up to the IOS Evaluation</w:t>
            </w:r>
            <w:r>
              <w:rPr>
                <w:rFonts w:cs="Arial"/>
                <w:b/>
                <w:bCs/>
                <w:color w:val="17365D" w:themeColor="text2" w:themeShade="BF"/>
                <w:lang w:val="en-US"/>
              </w:rPr>
              <w:t xml:space="preserve"> on the IOC Strategic Positioning</w:t>
            </w:r>
          </w:p>
          <w:p w14:paraId="23C91764" w14:textId="7CE63A77" w:rsidR="00EF5CC7" w:rsidRPr="00673D03" w:rsidRDefault="00EF5CC7" w:rsidP="005F6C1A">
            <w:pPr>
              <w:pStyle w:val="ListParagraph"/>
              <w:ind w:left="36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126" w:type="dxa"/>
          </w:tcPr>
          <w:p w14:paraId="74931105" w14:textId="59320982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</w:t>
            </w:r>
          </w:p>
        </w:tc>
      </w:tr>
      <w:tr w:rsidR="00EF5CC7" w:rsidRPr="008004F7" w14:paraId="1DD09325" w14:textId="77777777" w:rsidTr="00EF5CC7">
        <w:trPr>
          <w:trHeight w:val="1343"/>
        </w:trPr>
        <w:tc>
          <w:tcPr>
            <w:tcW w:w="1226" w:type="dxa"/>
          </w:tcPr>
          <w:p w14:paraId="2217E612" w14:textId="4FAB9A72" w:rsidR="00EF5CC7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lastRenderedPageBreak/>
              <w:t>17:00</w:t>
            </w:r>
          </w:p>
          <w:p w14:paraId="289B065A" w14:textId="37B7D29F" w:rsidR="00EF5CC7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</w:p>
        </w:tc>
        <w:tc>
          <w:tcPr>
            <w:tcW w:w="6282" w:type="dxa"/>
          </w:tcPr>
          <w:p w14:paraId="3DCD822A" w14:textId="471E3BB3" w:rsidR="00EF5CC7" w:rsidRPr="004E5358" w:rsidRDefault="00EF5CC7" w:rsidP="008004F7">
            <w:pPr>
              <w:pStyle w:val="ListParagraph"/>
              <w:numPr>
                <w:ilvl w:val="0"/>
                <w:numId w:val="1"/>
              </w:numPr>
              <w:ind w:left="367"/>
              <w:rPr>
                <w:rFonts w:cs="Arial"/>
                <w:b/>
                <w:bCs/>
                <w:color w:val="17365D" w:themeColor="text2" w:themeShade="BF"/>
                <w:lang w:val="en-US"/>
              </w:rPr>
            </w:pPr>
            <w:r w:rsidRPr="004E5358">
              <w:rPr>
                <w:rFonts w:cs="Arial"/>
                <w:b/>
                <w:bCs/>
                <w:color w:val="17365D" w:themeColor="text2" w:themeShade="BF"/>
                <w:lang w:val="en-US"/>
              </w:rPr>
              <w:t>Programmatic Developments</w:t>
            </w:r>
          </w:p>
          <w:p w14:paraId="2315E4AB" w14:textId="17E25C3E" w:rsidR="00EF5CC7" w:rsidRPr="008004F7" w:rsidRDefault="00EF5CC7" w:rsidP="008004F7">
            <w:pPr>
              <w:pStyle w:val="ListParagraph"/>
              <w:numPr>
                <w:ilvl w:val="1"/>
                <w:numId w:val="43"/>
              </w:numPr>
              <w:ind w:left="503" w:hanging="503"/>
              <w:rPr>
                <w:rFonts w:cs="Arial"/>
                <w:color w:val="000000" w:themeColor="text1"/>
                <w:lang w:val="en-US"/>
              </w:rPr>
            </w:pPr>
            <w:r w:rsidRPr="008004F7">
              <w:rPr>
                <w:rFonts w:cs="Arial"/>
                <w:color w:val="000000" w:themeColor="text1"/>
                <w:lang w:val="en-US"/>
              </w:rPr>
              <w:t>Ocean Science</w:t>
            </w:r>
          </w:p>
          <w:p w14:paraId="5E4F6FEE" w14:textId="5628B3A2" w:rsidR="00EF5CC7" w:rsidRPr="00EF6220" w:rsidRDefault="00EF5CC7" w:rsidP="008004F7">
            <w:pPr>
              <w:ind w:left="708" w:hanging="708"/>
              <w:rPr>
                <w:rFonts w:cs="Arial"/>
                <w:color w:val="002060"/>
                <w:lang w:val="en-US"/>
              </w:rPr>
            </w:pP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>7.1.1</w:t>
            </w: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 w:rsidRPr="008004F7">
              <w:rPr>
                <w:rFonts w:cs="Arial"/>
                <w:color w:val="000000" w:themeColor="text1"/>
                <w:lang w:val="en-US"/>
              </w:rPr>
              <w:t>Update on IOC Custodianship Role in Relation to UN SDG 14 Indicators</w:t>
            </w:r>
          </w:p>
        </w:tc>
        <w:tc>
          <w:tcPr>
            <w:tcW w:w="2126" w:type="dxa"/>
          </w:tcPr>
          <w:p w14:paraId="2885DC82" w14:textId="5BD74E05" w:rsidR="00EF5CC7" w:rsidRPr="00E3070F" w:rsidRDefault="00EF5CC7" w:rsidP="008004F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HE</w:t>
            </w:r>
          </w:p>
        </w:tc>
      </w:tr>
      <w:tr w:rsidR="00EF5CC7" w:rsidRPr="00A73D0E" w14:paraId="0F967D46" w14:textId="77777777" w:rsidTr="00EF5CC7">
        <w:tc>
          <w:tcPr>
            <w:tcW w:w="1226" w:type="dxa"/>
          </w:tcPr>
          <w:p w14:paraId="5DFD4095" w14:textId="0CC9D62D" w:rsidR="00EF5CC7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17:10</w:t>
            </w:r>
          </w:p>
        </w:tc>
        <w:tc>
          <w:tcPr>
            <w:tcW w:w="6282" w:type="dxa"/>
          </w:tcPr>
          <w:p w14:paraId="57A37888" w14:textId="386B8F64" w:rsidR="00EF5CC7" w:rsidRPr="008004F7" w:rsidRDefault="00EF5CC7" w:rsidP="008004F7">
            <w:pPr>
              <w:ind w:left="708" w:hanging="708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>7.1.2</w:t>
            </w: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 w:rsidRPr="008004F7">
              <w:rPr>
                <w:rFonts w:cs="Arial"/>
                <w:color w:val="000000" w:themeColor="text1"/>
                <w:lang w:val="en-US"/>
              </w:rPr>
              <w:t xml:space="preserve">Presentation of the Revised Pilot IOC </w:t>
            </w:r>
            <w:r w:rsidRPr="008004F7">
              <w:rPr>
                <w:rFonts w:cs="Arial"/>
                <w:i/>
                <w:iCs/>
                <w:color w:val="000000" w:themeColor="text1"/>
                <w:lang w:val="en-US"/>
              </w:rPr>
              <w:t>State of the Ocean Report</w:t>
            </w:r>
          </w:p>
        </w:tc>
        <w:tc>
          <w:tcPr>
            <w:tcW w:w="2126" w:type="dxa"/>
          </w:tcPr>
          <w:p w14:paraId="3553E288" w14:textId="77777777" w:rsidR="00EF5CC7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HE</w:t>
            </w:r>
          </w:p>
        </w:tc>
      </w:tr>
      <w:tr w:rsidR="00EF5CC7" w:rsidRPr="00E3070F" w14:paraId="521159A9" w14:textId="77777777" w:rsidTr="00EF5CC7">
        <w:tc>
          <w:tcPr>
            <w:tcW w:w="1226" w:type="dxa"/>
          </w:tcPr>
          <w:p w14:paraId="1B509D48" w14:textId="0948FC8C" w:rsidR="00EF5CC7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17:25</w:t>
            </w:r>
          </w:p>
        </w:tc>
        <w:tc>
          <w:tcPr>
            <w:tcW w:w="6282" w:type="dxa"/>
          </w:tcPr>
          <w:p w14:paraId="7EAE8521" w14:textId="77FAF654" w:rsidR="00EF5CC7" w:rsidRPr="008004F7" w:rsidRDefault="00EF5CC7" w:rsidP="008004F7">
            <w:pPr>
              <w:ind w:left="708" w:hanging="708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>7.1.3</w:t>
            </w: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 w:rsidRPr="008004F7">
              <w:rPr>
                <w:rFonts w:cs="Arial"/>
                <w:color w:val="000000" w:themeColor="text1"/>
                <w:lang w:val="en-US"/>
              </w:rPr>
              <w:t xml:space="preserve">Guidance on Developing Dialogue between the IOC </w:t>
            </w:r>
            <w:proofErr w:type="spellStart"/>
            <w:r w:rsidRPr="008004F7">
              <w:rPr>
                <w:rFonts w:cs="Arial"/>
                <w:color w:val="000000" w:themeColor="text1"/>
                <w:lang w:val="en-US"/>
              </w:rPr>
              <w:t>Programmes</w:t>
            </w:r>
            <w:proofErr w:type="spellEnd"/>
            <w:r w:rsidRPr="008004F7">
              <w:rPr>
                <w:rFonts w:cs="Arial"/>
                <w:color w:val="000000" w:themeColor="text1"/>
                <w:lang w:val="en-US"/>
              </w:rPr>
              <w:t xml:space="preserve"> and Indigenous and Local Knowledge (ILK)</w:t>
            </w:r>
          </w:p>
        </w:tc>
        <w:tc>
          <w:tcPr>
            <w:tcW w:w="2126" w:type="dxa"/>
          </w:tcPr>
          <w:p w14:paraId="0836491D" w14:textId="77777777" w:rsidR="00EF5CC7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HE</w:t>
            </w:r>
          </w:p>
        </w:tc>
      </w:tr>
      <w:tr w:rsidR="00EF5CC7" w:rsidRPr="00E3070F" w14:paraId="506563CA" w14:textId="77777777" w:rsidTr="00EF5CC7">
        <w:tc>
          <w:tcPr>
            <w:tcW w:w="1226" w:type="dxa"/>
          </w:tcPr>
          <w:p w14:paraId="6C0E3896" w14:textId="77777777" w:rsidR="00EF5CC7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17:45</w:t>
            </w:r>
          </w:p>
          <w:p w14:paraId="7EA983CE" w14:textId="75B4F6A4" w:rsidR="00EF5CC7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18:00</w:t>
            </w:r>
          </w:p>
        </w:tc>
        <w:tc>
          <w:tcPr>
            <w:tcW w:w="6282" w:type="dxa"/>
          </w:tcPr>
          <w:p w14:paraId="483266C1" w14:textId="46B43954" w:rsidR="00EF5CC7" w:rsidRPr="008004F7" w:rsidRDefault="00EF5CC7" w:rsidP="008004F7">
            <w:pPr>
              <w:ind w:left="708" w:hanging="708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>7.1.4</w:t>
            </w: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 w:rsidRPr="008004F7">
              <w:rPr>
                <w:rFonts w:cs="Arial"/>
                <w:color w:val="000000" w:themeColor="text1"/>
                <w:lang w:val="en-US"/>
              </w:rPr>
              <w:t>Update on Intergovernmental Panel on Harmful Algal Blooms (IPHAB)</w:t>
            </w:r>
          </w:p>
        </w:tc>
        <w:tc>
          <w:tcPr>
            <w:tcW w:w="2126" w:type="dxa"/>
          </w:tcPr>
          <w:p w14:paraId="509CC9C3" w14:textId="77777777" w:rsidR="00EF5CC7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HE</w:t>
            </w:r>
          </w:p>
        </w:tc>
      </w:tr>
      <w:tr w:rsidR="005F6C1A" w:rsidRPr="00A5056F" w14:paraId="26478EC7" w14:textId="77777777" w:rsidTr="00BC1CF3">
        <w:tc>
          <w:tcPr>
            <w:tcW w:w="1226" w:type="dxa"/>
            <w:shd w:val="clear" w:color="auto" w:fill="C6D9F1" w:themeFill="text2" w:themeFillTint="33"/>
          </w:tcPr>
          <w:p w14:paraId="33DAD6EF" w14:textId="380436ED" w:rsidR="005F6C1A" w:rsidRPr="00673D03" w:rsidRDefault="00924295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i/>
                <w:i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i/>
                <w:iCs/>
                <w:color w:val="002060"/>
                <w:lang w:val="en-US"/>
              </w:rPr>
              <w:t>19:00</w:t>
            </w:r>
          </w:p>
        </w:tc>
        <w:tc>
          <w:tcPr>
            <w:tcW w:w="8408" w:type="dxa"/>
            <w:gridSpan w:val="2"/>
            <w:shd w:val="clear" w:color="auto" w:fill="C6D9F1" w:themeFill="text2" w:themeFillTint="33"/>
          </w:tcPr>
          <w:p w14:paraId="6D746B5C" w14:textId="2ABB5BB0" w:rsidR="005F6C1A" w:rsidRPr="00673D03" w:rsidRDefault="005F6C1A" w:rsidP="005F6C1A">
            <w:pPr>
              <w:pStyle w:val="ListParagraph"/>
              <w:ind w:left="0"/>
              <w:jc w:val="center"/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</w:pPr>
            <w:r w:rsidRPr="00673D03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>DINNER HOSTED BY IOC ES (</w:t>
            </w:r>
            <w:r w:rsidRPr="00924295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>in town</w:t>
            </w:r>
            <w:r w:rsidR="00924295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 xml:space="preserve">: </w:t>
            </w:r>
            <w:proofErr w:type="spellStart"/>
            <w:r w:rsidR="00924295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>L’Escudella</w:t>
            </w:r>
            <w:proofErr w:type="spellEnd"/>
            <w:r w:rsidRPr="00673D03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>)</w:t>
            </w:r>
          </w:p>
        </w:tc>
      </w:tr>
    </w:tbl>
    <w:p w14:paraId="745931CB" w14:textId="77777777" w:rsidR="00A44F4D" w:rsidRPr="00EF5CC7" w:rsidRDefault="00A44F4D">
      <w:pPr>
        <w:rPr>
          <w:lang w:val="en-GB"/>
        </w:rPr>
      </w:pPr>
    </w:p>
    <w:tbl>
      <w:tblPr>
        <w:tblStyle w:val="TableGrid"/>
        <w:tblpPr w:leftFromText="141" w:rightFromText="141" w:vertAnchor="text" w:tblpX="-14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26"/>
        <w:gridCol w:w="6286"/>
        <w:gridCol w:w="2122"/>
      </w:tblGrid>
      <w:tr w:rsidR="00EF5CC7" w:rsidRPr="008001ED" w14:paraId="585EDDE8" w14:textId="77777777" w:rsidTr="00EF5CC7">
        <w:tc>
          <w:tcPr>
            <w:tcW w:w="12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32A03EC" w14:textId="77777777" w:rsidR="00EF5CC7" w:rsidRPr="00407E14" w:rsidRDefault="00EF5CC7" w:rsidP="005F6C1A">
            <w:pPr>
              <w:pStyle w:val="ListParagraph"/>
              <w:ind w:left="0"/>
              <w:rPr>
                <w:rFonts w:cs="Arial"/>
                <w:i/>
                <w:color w:val="002060"/>
                <w:lang w:val="en-US"/>
              </w:rPr>
            </w:pPr>
            <w:r w:rsidRPr="00FE421E">
              <w:rPr>
                <w:rFonts w:cs="Arial"/>
                <w:i/>
                <w:color w:val="002060"/>
                <w:sz w:val="20"/>
                <w:lang w:val="en-US"/>
              </w:rPr>
              <w:t>time</w:t>
            </w:r>
          </w:p>
        </w:tc>
        <w:tc>
          <w:tcPr>
            <w:tcW w:w="6286" w:type="dxa"/>
            <w:shd w:val="clear" w:color="auto" w:fill="D6E3BC" w:themeFill="accent3" w:themeFillTint="66"/>
          </w:tcPr>
          <w:p w14:paraId="5DE55B89" w14:textId="77777777" w:rsidR="00EF5CC7" w:rsidRDefault="00EF5CC7" w:rsidP="005F6C1A">
            <w:pPr>
              <w:pStyle w:val="ListParagraph"/>
              <w:tabs>
                <w:tab w:val="left" w:pos="745"/>
              </w:tabs>
              <w:ind w:left="0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Day 2:</w:t>
            </w:r>
            <w:r>
              <w:rPr>
                <w:rFonts w:cs="Arial"/>
                <w:b/>
                <w:color w:val="002060"/>
                <w:lang w:val="en-US"/>
              </w:rPr>
              <w:tab/>
              <w:t>Tuesday 24 January 2023</w:t>
            </w:r>
          </w:p>
          <w:p w14:paraId="42F578B3" w14:textId="77777777" w:rsidR="00EF5CC7" w:rsidRPr="00A42DC4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i/>
                <w:color w:val="002060"/>
                <w:lang w:val="en-US"/>
              </w:rPr>
            </w:pPr>
          </w:p>
        </w:tc>
        <w:tc>
          <w:tcPr>
            <w:tcW w:w="2122" w:type="dxa"/>
            <w:shd w:val="clear" w:color="auto" w:fill="D6E3BC" w:themeFill="accent3" w:themeFillTint="66"/>
          </w:tcPr>
          <w:p w14:paraId="5E245460" w14:textId="77777777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/>
                <w:color w:val="002060"/>
                <w:lang w:val="en-US"/>
              </w:rPr>
              <w:t>Lead</w:t>
            </w:r>
          </w:p>
        </w:tc>
      </w:tr>
      <w:tr w:rsidR="00EF5CC7" w:rsidRPr="008004F7" w14:paraId="0A464865" w14:textId="77777777" w:rsidTr="00EF5CC7">
        <w:tc>
          <w:tcPr>
            <w:tcW w:w="1226" w:type="dxa"/>
          </w:tcPr>
          <w:p w14:paraId="2126880A" w14:textId="6951124B" w:rsidR="00EF5CC7" w:rsidRPr="00415581" w:rsidRDefault="00EF5CC7" w:rsidP="00DC2DD4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 w:rsidRPr="00415581">
              <w:rPr>
                <w:rFonts w:asciiTheme="minorHAnsi" w:hAnsiTheme="minorHAnsi" w:cs="Arial"/>
                <w:bCs/>
                <w:color w:val="002060"/>
                <w:lang w:val="en-US"/>
              </w:rPr>
              <w:t>10:00</w:t>
            </w:r>
          </w:p>
          <w:p w14:paraId="5E3DA7EB" w14:textId="6C4F8181" w:rsidR="00EF5CC7" w:rsidRPr="00415581" w:rsidRDefault="00EF5CC7" w:rsidP="00DC2DD4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6" w:type="dxa"/>
          </w:tcPr>
          <w:p w14:paraId="14398489" w14:textId="120C8AF4" w:rsidR="00EF5CC7" w:rsidRPr="008004F7" w:rsidRDefault="00EF5CC7" w:rsidP="008004F7">
            <w:pPr>
              <w:pStyle w:val="ListParagraph"/>
              <w:numPr>
                <w:ilvl w:val="0"/>
                <w:numId w:val="45"/>
              </w:numPr>
              <w:ind w:left="503" w:hanging="567"/>
              <w:rPr>
                <w:rFonts w:cs="Arial"/>
                <w:b/>
                <w:bCs/>
                <w:color w:val="17365D" w:themeColor="text2" w:themeShade="BF"/>
                <w:lang w:val="en-US"/>
              </w:rPr>
            </w:pPr>
            <w:r w:rsidRPr="008004F7">
              <w:rPr>
                <w:rFonts w:cs="Arial"/>
                <w:b/>
                <w:bCs/>
                <w:color w:val="17365D" w:themeColor="text2" w:themeShade="BF"/>
                <w:lang w:val="en-US"/>
              </w:rPr>
              <w:t>Programmatic Developments (cont’d)</w:t>
            </w:r>
          </w:p>
          <w:p w14:paraId="7E5FDCBA" w14:textId="1CAC8EFB" w:rsidR="00EF5CC7" w:rsidRPr="00415581" w:rsidRDefault="00EF5CC7" w:rsidP="008004F7">
            <w:pPr>
              <w:pStyle w:val="ListParagraph"/>
              <w:ind w:left="503" w:hanging="503"/>
              <w:rPr>
                <w:rFonts w:cs="Arial"/>
                <w:color w:val="000000" w:themeColor="text1"/>
                <w:lang w:val="en-US"/>
              </w:rPr>
            </w:pPr>
            <w:r w:rsidRPr="00415581">
              <w:rPr>
                <w:rFonts w:cs="Arial"/>
                <w:color w:val="000000" w:themeColor="text1"/>
                <w:u w:val="single"/>
                <w:lang w:val="en-US"/>
              </w:rPr>
              <w:t>7.</w:t>
            </w:r>
            <w:r>
              <w:rPr>
                <w:rFonts w:cs="Arial"/>
                <w:color w:val="000000" w:themeColor="text1"/>
                <w:u w:val="single"/>
                <w:lang w:val="en-US"/>
              </w:rPr>
              <w:t>2</w:t>
            </w:r>
            <w:r w:rsidRPr="00415581">
              <w:rPr>
                <w:rFonts w:cs="Arial"/>
                <w:color w:val="000000" w:themeColor="text1"/>
                <w:lang w:val="en-US"/>
              </w:rPr>
              <w:tab/>
              <w:t>Ocean Observations</w:t>
            </w:r>
          </w:p>
          <w:p w14:paraId="3EA3BD29" w14:textId="22F5E22A" w:rsidR="00EF5CC7" w:rsidRPr="00415581" w:rsidRDefault="00EF5CC7" w:rsidP="008004F7">
            <w:pPr>
              <w:pStyle w:val="ListParagraph"/>
              <w:ind w:left="645" w:hanging="645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415581">
              <w:rPr>
                <w:rFonts w:cs="Arial"/>
                <w:b/>
                <w:bCs/>
                <w:color w:val="000000" w:themeColor="text1"/>
                <w:lang w:val="en-US"/>
              </w:rPr>
              <w:t>7.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>2</w:t>
            </w:r>
            <w:r w:rsidRPr="00415581">
              <w:rPr>
                <w:rFonts w:cs="Arial"/>
                <w:b/>
                <w:bCs/>
                <w:color w:val="000000" w:themeColor="text1"/>
                <w:lang w:val="en-US"/>
              </w:rPr>
              <w:t>.1</w:t>
            </w:r>
            <w:r w:rsidRPr="00415581"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 w:rsidRPr="00415581">
              <w:rPr>
                <w:rFonts w:cs="Arial"/>
                <w:color w:val="000000" w:themeColor="text1"/>
                <w:lang w:val="en-US"/>
              </w:rPr>
              <w:t>GOOS Workplan</w:t>
            </w:r>
          </w:p>
        </w:tc>
        <w:tc>
          <w:tcPr>
            <w:tcW w:w="2122" w:type="dxa"/>
          </w:tcPr>
          <w:p w14:paraId="2A9CB5D2" w14:textId="77777777" w:rsidR="00EF5CC7" w:rsidRDefault="00EF5CC7" w:rsidP="00DC2DD4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EH</w:t>
            </w:r>
          </w:p>
        </w:tc>
      </w:tr>
      <w:tr w:rsidR="00EF5CC7" w:rsidRPr="008004F7" w14:paraId="3984FD2B" w14:textId="77777777" w:rsidTr="00EF5CC7">
        <w:tc>
          <w:tcPr>
            <w:tcW w:w="1226" w:type="dxa"/>
          </w:tcPr>
          <w:p w14:paraId="45540C8E" w14:textId="37257987" w:rsidR="00EF5CC7" w:rsidRDefault="00EF5CC7" w:rsidP="00DC2DD4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10:10</w:t>
            </w:r>
          </w:p>
          <w:p w14:paraId="44727076" w14:textId="77777777" w:rsidR="00EF5CC7" w:rsidRDefault="00EF5CC7" w:rsidP="00DC2DD4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  <w:p w14:paraId="755146A4" w14:textId="412833CA" w:rsidR="00EF5CC7" w:rsidRDefault="00EF5CC7" w:rsidP="00DC2DD4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6" w:type="dxa"/>
          </w:tcPr>
          <w:p w14:paraId="4A0FF15F" w14:textId="60C79B20" w:rsidR="00EF5CC7" w:rsidRPr="00427154" w:rsidRDefault="00EF5CC7" w:rsidP="008004F7">
            <w:pPr>
              <w:pStyle w:val="ListParagraph"/>
              <w:ind w:left="645" w:hanging="645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427154">
              <w:rPr>
                <w:rFonts w:cs="Arial"/>
                <w:b/>
                <w:bCs/>
                <w:color w:val="000000" w:themeColor="text1"/>
                <w:lang w:val="en-US"/>
              </w:rPr>
              <w:t>7.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>2</w:t>
            </w:r>
            <w:r w:rsidRPr="00427154">
              <w:rPr>
                <w:rFonts w:cs="Arial"/>
                <w:b/>
                <w:bCs/>
                <w:color w:val="000000" w:themeColor="text1"/>
                <w:lang w:val="en-US"/>
              </w:rPr>
              <w:t>.2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Ocean Observations in Areas under National Jurisdiction</w:t>
            </w:r>
          </w:p>
        </w:tc>
        <w:tc>
          <w:tcPr>
            <w:tcW w:w="2122" w:type="dxa"/>
          </w:tcPr>
          <w:p w14:paraId="60ABA3A6" w14:textId="77777777" w:rsidR="00EF5CC7" w:rsidRDefault="00EF5CC7" w:rsidP="00DC2DD4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EH</w:t>
            </w:r>
          </w:p>
        </w:tc>
      </w:tr>
      <w:tr w:rsidR="00EF5CC7" w:rsidRPr="00D738A6" w14:paraId="5ACFC0EE" w14:textId="77777777" w:rsidTr="00EF5CC7">
        <w:tc>
          <w:tcPr>
            <w:tcW w:w="1226" w:type="dxa"/>
          </w:tcPr>
          <w:p w14:paraId="6F3CB39E" w14:textId="6473A871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10:20</w:t>
            </w:r>
          </w:p>
          <w:p w14:paraId="5999A40B" w14:textId="3E57A506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</w:p>
        </w:tc>
        <w:tc>
          <w:tcPr>
            <w:tcW w:w="6286" w:type="dxa"/>
          </w:tcPr>
          <w:p w14:paraId="76373001" w14:textId="6496F8BC" w:rsidR="00EF5CC7" w:rsidRPr="00F708D8" w:rsidRDefault="00EF5CC7" w:rsidP="008004F7">
            <w:pPr>
              <w:pStyle w:val="ListParagraph"/>
              <w:ind w:left="708" w:hanging="708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7</w:t>
            </w:r>
            <w:r w:rsidRPr="00C03DF7">
              <w:rPr>
                <w:rFonts w:cs="Arial"/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>2</w:t>
            </w:r>
            <w:r w:rsidRPr="00C03DF7">
              <w:rPr>
                <w:rFonts w:cs="Arial"/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>3</w:t>
            </w:r>
            <w:r>
              <w:rPr>
                <w:rFonts w:cs="Arial"/>
                <w:color w:val="000000" w:themeColor="text1"/>
                <w:lang w:val="en-US"/>
              </w:rPr>
              <w:tab/>
              <w:t>Four-Year Review of the Joint WMO-IOC Collaborative Board</w:t>
            </w:r>
          </w:p>
        </w:tc>
        <w:tc>
          <w:tcPr>
            <w:tcW w:w="2122" w:type="dxa"/>
          </w:tcPr>
          <w:p w14:paraId="3E3999CA" w14:textId="77777777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EH</w:t>
            </w:r>
          </w:p>
        </w:tc>
      </w:tr>
      <w:tr w:rsidR="00EF5CC7" w:rsidRPr="008004F7" w14:paraId="298F65B8" w14:textId="77777777" w:rsidTr="00EF5CC7">
        <w:tc>
          <w:tcPr>
            <w:tcW w:w="1226" w:type="dxa"/>
          </w:tcPr>
          <w:p w14:paraId="6F741CBC" w14:textId="37D102CD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10:30</w:t>
            </w:r>
          </w:p>
          <w:p w14:paraId="6F295F59" w14:textId="4362AC73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</w:p>
        </w:tc>
        <w:tc>
          <w:tcPr>
            <w:tcW w:w="6286" w:type="dxa"/>
          </w:tcPr>
          <w:p w14:paraId="213BC0F6" w14:textId="0ED12389" w:rsidR="00EF5CC7" w:rsidRPr="00F708D8" w:rsidRDefault="00EF5CC7" w:rsidP="008004F7">
            <w:pPr>
              <w:pStyle w:val="ListParagraph"/>
              <w:ind w:left="708" w:hanging="708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7</w:t>
            </w:r>
            <w:r w:rsidRPr="00C03DF7">
              <w:rPr>
                <w:rFonts w:cs="Arial"/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>2.4</w:t>
            </w:r>
            <w:r>
              <w:rPr>
                <w:rFonts w:cs="Arial"/>
                <w:color w:val="000000" w:themeColor="text1"/>
                <w:lang w:val="en-US"/>
              </w:rPr>
              <w:tab/>
              <w:t>Follow-up to WMO-ISC-IOC-UNEP Global Climate Observing System (GCOS) Implementation Plan</w:t>
            </w:r>
          </w:p>
        </w:tc>
        <w:tc>
          <w:tcPr>
            <w:tcW w:w="2122" w:type="dxa"/>
          </w:tcPr>
          <w:p w14:paraId="0C6658F0" w14:textId="77777777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EH</w:t>
            </w:r>
          </w:p>
        </w:tc>
      </w:tr>
      <w:tr w:rsidR="00EF5CC7" w:rsidRPr="00E3070F" w14:paraId="5E5B5167" w14:textId="77777777" w:rsidTr="00EF5CC7">
        <w:tc>
          <w:tcPr>
            <w:tcW w:w="1226" w:type="dxa"/>
          </w:tcPr>
          <w:p w14:paraId="280064B2" w14:textId="084CED14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10:40</w:t>
            </w:r>
          </w:p>
          <w:p w14:paraId="5748CDEA" w14:textId="46C1365B" w:rsidR="00EF5CC7" w:rsidRPr="008004F7" w:rsidRDefault="00EF5CC7" w:rsidP="008004F7">
            <w:pPr>
              <w:pStyle w:val="ListParagraph"/>
              <w:ind w:left="0"/>
              <w:rPr>
                <w:highlight w:val="green"/>
                <w:lang w:val="en-GB"/>
              </w:rPr>
            </w:pPr>
          </w:p>
        </w:tc>
        <w:tc>
          <w:tcPr>
            <w:tcW w:w="6286" w:type="dxa"/>
          </w:tcPr>
          <w:p w14:paraId="56D85F34" w14:textId="2E2AF6C6" w:rsidR="00EF5CC7" w:rsidRPr="008004F7" w:rsidRDefault="00EF5CC7" w:rsidP="008004F7">
            <w:pPr>
              <w:tabs>
                <w:tab w:val="left" w:pos="525"/>
              </w:tabs>
              <w:rPr>
                <w:color w:val="000000" w:themeColor="text1"/>
                <w:lang w:val="en-US"/>
              </w:rPr>
            </w:pPr>
            <w:r w:rsidRPr="008004F7">
              <w:rPr>
                <w:rFonts w:cs="Arial"/>
                <w:color w:val="000000" w:themeColor="text1"/>
                <w:u w:val="single"/>
                <w:lang w:val="en-US"/>
              </w:rPr>
              <w:t>7.3</w:t>
            </w:r>
            <w:r w:rsidRPr="008004F7">
              <w:rPr>
                <w:rFonts w:cs="Arial"/>
                <w:color w:val="000000" w:themeColor="text1"/>
                <w:lang w:val="en-US"/>
              </w:rPr>
              <w:tab/>
              <w:t>Ocean Hazard Monitoring System</w:t>
            </w:r>
          </w:p>
        </w:tc>
        <w:tc>
          <w:tcPr>
            <w:tcW w:w="2122" w:type="dxa"/>
          </w:tcPr>
          <w:p w14:paraId="45C93C1C" w14:textId="77777777" w:rsidR="00EF5CC7" w:rsidRPr="00E3070F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 w:rsidRPr="00E3070F">
              <w:rPr>
                <w:rFonts w:asciiTheme="minorHAnsi" w:hAnsiTheme="minorHAnsi" w:cs="Arial"/>
                <w:color w:val="002060"/>
                <w:lang w:val="en-US"/>
              </w:rPr>
              <w:t>BA</w:t>
            </w:r>
          </w:p>
        </w:tc>
      </w:tr>
      <w:tr w:rsidR="00EF5CC7" w:rsidRPr="00E3070F" w14:paraId="34D51416" w14:textId="77777777" w:rsidTr="00EF5CC7">
        <w:tc>
          <w:tcPr>
            <w:tcW w:w="1226" w:type="dxa"/>
          </w:tcPr>
          <w:p w14:paraId="492D168A" w14:textId="574A90D7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10:50</w:t>
            </w:r>
          </w:p>
          <w:p w14:paraId="745086DB" w14:textId="7870D2C8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</w:p>
        </w:tc>
        <w:tc>
          <w:tcPr>
            <w:tcW w:w="6286" w:type="dxa"/>
          </w:tcPr>
          <w:p w14:paraId="50527053" w14:textId="62A360AB" w:rsidR="00EF5CC7" w:rsidRPr="008004F7" w:rsidRDefault="00EF5CC7" w:rsidP="008004F7">
            <w:pPr>
              <w:tabs>
                <w:tab w:val="left" w:pos="506"/>
              </w:tabs>
              <w:ind w:left="506" w:hanging="506"/>
              <w:rPr>
                <w:rFonts w:cs="Arial"/>
                <w:color w:val="000000" w:themeColor="text1"/>
                <w:u w:val="single"/>
                <w:lang w:val="en-US"/>
              </w:rPr>
            </w:pPr>
            <w:r w:rsidRPr="008004F7">
              <w:rPr>
                <w:rFonts w:cs="Arial"/>
                <w:color w:val="000000" w:themeColor="text1"/>
                <w:u w:val="single"/>
                <w:lang w:val="en-US"/>
              </w:rPr>
              <w:t>7.4</w:t>
            </w:r>
            <w:r w:rsidRPr="008004F7">
              <w:rPr>
                <w:rFonts w:cs="Arial"/>
                <w:color w:val="000000" w:themeColor="text1"/>
                <w:lang w:val="en-US"/>
              </w:rPr>
              <w:tab/>
            </w:r>
            <w:r w:rsidRPr="008004F7">
              <w:rPr>
                <w:rFonts w:cs="Arial"/>
                <w:bCs/>
                <w:color w:val="000000" w:themeColor="text1"/>
                <w:lang w:val="en-US"/>
              </w:rPr>
              <w:t>Revision of the IOC Capacity Development Strategy</w:t>
            </w:r>
          </w:p>
        </w:tc>
        <w:tc>
          <w:tcPr>
            <w:tcW w:w="2122" w:type="dxa"/>
          </w:tcPr>
          <w:p w14:paraId="05AC083B" w14:textId="1FABD59B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PP</w:t>
            </w:r>
          </w:p>
        </w:tc>
      </w:tr>
      <w:tr w:rsidR="00EF5CC7" w:rsidRPr="008004F7" w14:paraId="4703DDF5" w14:textId="77777777" w:rsidTr="00EF5CC7">
        <w:tc>
          <w:tcPr>
            <w:tcW w:w="1226" w:type="dxa"/>
          </w:tcPr>
          <w:p w14:paraId="3C761A76" w14:textId="624D15BD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11:10</w:t>
            </w:r>
          </w:p>
          <w:p w14:paraId="2B117FF4" w14:textId="655405F8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</w:p>
        </w:tc>
        <w:tc>
          <w:tcPr>
            <w:tcW w:w="6286" w:type="dxa"/>
          </w:tcPr>
          <w:p w14:paraId="596671D4" w14:textId="4247E1E1" w:rsidR="00EF5CC7" w:rsidRPr="008004F7" w:rsidRDefault="00EF5CC7" w:rsidP="008004F7">
            <w:pPr>
              <w:tabs>
                <w:tab w:val="left" w:pos="506"/>
              </w:tabs>
              <w:ind w:left="506" w:hanging="506"/>
              <w:rPr>
                <w:rFonts w:cs="Arial"/>
                <w:color w:val="000000" w:themeColor="text1"/>
                <w:lang w:val="en-US"/>
              </w:rPr>
            </w:pPr>
            <w:r w:rsidRPr="008004F7">
              <w:rPr>
                <w:rFonts w:cs="Arial"/>
                <w:color w:val="000000" w:themeColor="text1"/>
                <w:u w:val="single"/>
                <w:lang w:val="en-US"/>
              </w:rPr>
              <w:t>7.5</w:t>
            </w:r>
            <w:r w:rsidRPr="008004F7">
              <w:rPr>
                <w:rFonts w:cs="Arial"/>
                <w:color w:val="000000" w:themeColor="text1"/>
                <w:lang w:val="en-US"/>
              </w:rPr>
              <w:tab/>
            </w:r>
            <w:r w:rsidRPr="008004F7">
              <w:rPr>
                <w:rFonts w:cs="Arial"/>
                <w:bCs/>
                <w:color w:val="000000" w:themeColor="text1"/>
                <w:lang w:val="en-US"/>
              </w:rPr>
              <w:t>Update on GEBCO / Governance Review</w:t>
            </w:r>
          </w:p>
        </w:tc>
        <w:tc>
          <w:tcPr>
            <w:tcW w:w="2122" w:type="dxa"/>
          </w:tcPr>
          <w:p w14:paraId="4A29C914" w14:textId="25BDE39B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JB</w:t>
            </w:r>
          </w:p>
        </w:tc>
      </w:tr>
      <w:tr w:rsidR="00EF5CC7" w:rsidRPr="008004F7" w14:paraId="73396158" w14:textId="77777777" w:rsidTr="00EF5CC7">
        <w:tc>
          <w:tcPr>
            <w:tcW w:w="1226" w:type="dxa"/>
          </w:tcPr>
          <w:p w14:paraId="331024B1" w14:textId="06CB2AF0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11:25</w:t>
            </w:r>
          </w:p>
          <w:p w14:paraId="20E8E5DE" w14:textId="52342EFC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</w:p>
        </w:tc>
        <w:tc>
          <w:tcPr>
            <w:tcW w:w="6286" w:type="dxa"/>
          </w:tcPr>
          <w:p w14:paraId="21C73D22" w14:textId="3B3AED90" w:rsidR="00EF5CC7" w:rsidRPr="008004F7" w:rsidRDefault="00EF5CC7" w:rsidP="008004F7">
            <w:pPr>
              <w:tabs>
                <w:tab w:val="left" w:pos="506"/>
              </w:tabs>
              <w:ind w:left="506" w:hanging="506"/>
              <w:rPr>
                <w:rFonts w:cs="Arial"/>
                <w:color w:val="000000" w:themeColor="text1"/>
                <w:lang w:val="en-US"/>
              </w:rPr>
            </w:pPr>
            <w:r w:rsidRPr="008004F7">
              <w:rPr>
                <w:rFonts w:cs="Arial"/>
                <w:color w:val="000000" w:themeColor="text1"/>
                <w:u w:val="single"/>
                <w:lang w:val="en-US"/>
              </w:rPr>
              <w:t>7.6</w:t>
            </w:r>
            <w:r w:rsidRPr="008004F7">
              <w:rPr>
                <w:rFonts w:cs="Arial"/>
                <w:color w:val="000000" w:themeColor="text1"/>
                <w:lang w:val="en-US"/>
              </w:rPr>
              <w:tab/>
              <w:t>Oceanographic Data and Information Exchange / IODE Office</w:t>
            </w:r>
          </w:p>
        </w:tc>
        <w:tc>
          <w:tcPr>
            <w:tcW w:w="2122" w:type="dxa"/>
          </w:tcPr>
          <w:p w14:paraId="7380FFC4" w14:textId="0DCA30E2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PP</w:t>
            </w:r>
          </w:p>
        </w:tc>
      </w:tr>
      <w:tr w:rsidR="00EF5CC7" w:rsidRPr="00E3070F" w14:paraId="236E7A07" w14:textId="77777777" w:rsidTr="00EF5CC7">
        <w:tc>
          <w:tcPr>
            <w:tcW w:w="1226" w:type="dxa"/>
          </w:tcPr>
          <w:p w14:paraId="3BD8733F" w14:textId="36EA6D5B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11:35</w:t>
            </w:r>
          </w:p>
          <w:p w14:paraId="0FA52FD8" w14:textId="0F5E497B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</w:p>
        </w:tc>
        <w:tc>
          <w:tcPr>
            <w:tcW w:w="6286" w:type="dxa"/>
          </w:tcPr>
          <w:p w14:paraId="4F293C3F" w14:textId="1CD835CE" w:rsidR="00EF5CC7" w:rsidRPr="008004F7" w:rsidRDefault="00EF5CC7" w:rsidP="00A44F4D">
            <w:pPr>
              <w:tabs>
                <w:tab w:val="left" w:pos="648"/>
              </w:tabs>
              <w:ind w:left="648" w:hanging="648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>7.6.1</w:t>
            </w:r>
            <w:r w:rsidRPr="008004F7">
              <w:rPr>
                <w:rFonts w:cs="Arial"/>
                <w:b/>
                <w:bCs/>
                <w:color w:val="000000" w:themeColor="text1"/>
                <w:lang w:val="en-US"/>
              </w:rPr>
              <w:tab/>
            </w:r>
            <w:r w:rsidRPr="008004F7">
              <w:rPr>
                <w:rFonts w:cs="Arial"/>
                <w:bCs/>
                <w:color w:val="000000" w:themeColor="text1"/>
                <w:lang w:val="en-US"/>
              </w:rPr>
              <w:t>Revision of the IOC Oceanographic Data Exchange Policy</w:t>
            </w:r>
          </w:p>
        </w:tc>
        <w:tc>
          <w:tcPr>
            <w:tcW w:w="2122" w:type="dxa"/>
          </w:tcPr>
          <w:p w14:paraId="7BF9215D" w14:textId="24A8186F" w:rsidR="00EF5CC7" w:rsidRDefault="00EF5CC7" w:rsidP="005F6C1A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PP</w:t>
            </w:r>
          </w:p>
        </w:tc>
      </w:tr>
      <w:tr w:rsidR="00EF5CC7" w:rsidRPr="00A73D0E" w14:paraId="0FA58BA1" w14:textId="77777777" w:rsidTr="00EF5CC7">
        <w:tc>
          <w:tcPr>
            <w:tcW w:w="1226" w:type="dxa"/>
          </w:tcPr>
          <w:p w14:paraId="7E6628DB" w14:textId="5DFE785D" w:rsidR="00EF5CC7" w:rsidRPr="004E5358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 w:rsidRPr="004E5358">
              <w:rPr>
                <w:rFonts w:asciiTheme="minorHAnsi" w:hAnsiTheme="minorHAnsi" w:cs="Arial"/>
                <w:bCs/>
                <w:color w:val="002060"/>
                <w:lang w:val="en-US"/>
              </w:rPr>
              <w:t>1</w:t>
            </w: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2:00</w:t>
            </w:r>
          </w:p>
        </w:tc>
        <w:tc>
          <w:tcPr>
            <w:tcW w:w="6286" w:type="dxa"/>
          </w:tcPr>
          <w:p w14:paraId="4A78553D" w14:textId="67DA66AD" w:rsidR="00EF5CC7" w:rsidRPr="008004F7" w:rsidRDefault="00EF5CC7" w:rsidP="00395223">
            <w:pPr>
              <w:ind w:left="506" w:hanging="499"/>
              <w:rPr>
                <w:rFonts w:cs="Arial"/>
                <w:color w:val="000000" w:themeColor="text1"/>
                <w:u w:val="single"/>
                <w:lang w:val="en-US"/>
              </w:rPr>
            </w:pPr>
            <w:r w:rsidRPr="008004F7">
              <w:rPr>
                <w:rFonts w:cs="Arial"/>
                <w:color w:val="000000" w:themeColor="text1"/>
                <w:u w:val="single"/>
                <w:lang w:val="en-US"/>
              </w:rPr>
              <w:t>7.7</w:t>
            </w:r>
            <w:r w:rsidRPr="008004F7">
              <w:rPr>
                <w:rFonts w:cs="Arial"/>
                <w:color w:val="000000" w:themeColor="text1"/>
                <w:lang w:val="en-US"/>
              </w:rPr>
              <w:tab/>
              <w:t>IOC Contributions to UN Governance Process</w:t>
            </w:r>
          </w:p>
        </w:tc>
        <w:tc>
          <w:tcPr>
            <w:tcW w:w="2122" w:type="dxa"/>
          </w:tcPr>
          <w:p w14:paraId="056AF51B" w14:textId="77777777" w:rsidR="00EF5CC7" w:rsidRPr="004E5358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 w:rsidRPr="004E5358">
              <w:rPr>
                <w:rFonts w:asciiTheme="minorHAnsi" w:hAnsiTheme="minorHAnsi" w:cs="Arial"/>
                <w:color w:val="002060"/>
                <w:lang w:val="en-US"/>
              </w:rPr>
              <w:t>JB/HE</w:t>
            </w:r>
          </w:p>
        </w:tc>
      </w:tr>
      <w:tr w:rsidR="00EF5CC7" w:rsidRPr="00A73D0E" w14:paraId="0197CD27" w14:textId="77777777" w:rsidTr="00EF5CC7">
        <w:tc>
          <w:tcPr>
            <w:tcW w:w="1226" w:type="dxa"/>
          </w:tcPr>
          <w:p w14:paraId="5CEA6146" w14:textId="20ACCDB7" w:rsidR="00EF5CC7" w:rsidRPr="004E5358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 w:rsidRPr="004E5358">
              <w:rPr>
                <w:rFonts w:asciiTheme="minorHAnsi" w:hAnsiTheme="minorHAnsi" w:cs="Arial"/>
                <w:bCs/>
                <w:color w:val="002060"/>
                <w:lang w:val="en-US"/>
              </w:rPr>
              <w:t>1</w:t>
            </w: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2:30</w:t>
            </w:r>
          </w:p>
          <w:p w14:paraId="2316A928" w14:textId="205C9BA8" w:rsidR="00EF5CC7" w:rsidRPr="004E5358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</w:tc>
        <w:tc>
          <w:tcPr>
            <w:tcW w:w="6286" w:type="dxa"/>
          </w:tcPr>
          <w:p w14:paraId="66828A0B" w14:textId="77777777" w:rsidR="00EF5CC7" w:rsidRDefault="00EF5CC7" w:rsidP="00395223">
            <w:pPr>
              <w:pStyle w:val="ListParagraph"/>
              <w:ind w:left="506" w:hanging="506"/>
              <w:rPr>
                <w:rFonts w:cs="Arial"/>
                <w:color w:val="000000" w:themeColor="text1"/>
                <w:lang w:val="en-US"/>
              </w:rPr>
            </w:pPr>
            <w:r w:rsidRPr="004E5358">
              <w:rPr>
                <w:rFonts w:cs="Arial"/>
                <w:color w:val="000000" w:themeColor="text1"/>
                <w:u w:val="single"/>
                <w:lang w:val="en-US"/>
              </w:rPr>
              <w:t>7.</w:t>
            </w:r>
            <w:r>
              <w:rPr>
                <w:rFonts w:cs="Arial"/>
                <w:color w:val="000000" w:themeColor="text1"/>
                <w:u w:val="single"/>
                <w:lang w:val="en-US"/>
              </w:rPr>
              <w:t>8</w:t>
            </w:r>
            <w:r w:rsidRPr="004E5358">
              <w:rPr>
                <w:rFonts w:cs="Arial"/>
                <w:color w:val="000000" w:themeColor="text1"/>
                <w:lang w:val="en-US"/>
              </w:rPr>
              <w:tab/>
              <w:t>New IOC-wide Strategy on Sustainable Ocean Planning &amp; Management</w:t>
            </w:r>
          </w:p>
          <w:p w14:paraId="37641AD4" w14:textId="1F0D910E" w:rsidR="00EF5CC7" w:rsidRPr="004E5358" w:rsidRDefault="00EF5CC7" w:rsidP="00395223">
            <w:pPr>
              <w:pStyle w:val="ListParagraph"/>
              <w:ind w:left="506" w:hanging="506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2122" w:type="dxa"/>
          </w:tcPr>
          <w:p w14:paraId="166612CE" w14:textId="77777777" w:rsidR="00EF5CC7" w:rsidRPr="004E5358" w:rsidRDefault="00EF5CC7" w:rsidP="00395223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VR, </w:t>
            </w:r>
            <w:r w:rsidRPr="004E5358">
              <w:rPr>
                <w:rFonts w:asciiTheme="minorHAnsi" w:hAnsiTheme="minorHAnsi" w:cs="Arial"/>
                <w:color w:val="002060"/>
                <w:lang w:val="en-US"/>
              </w:rPr>
              <w:t>JB</w:t>
            </w:r>
          </w:p>
        </w:tc>
      </w:tr>
      <w:tr w:rsidR="00B5072B" w:rsidRPr="009D59B7" w14:paraId="7D79151D" w14:textId="77777777" w:rsidTr="008004F7">
        <w:tc>
          <w:tcPr>
            <w:tcW w:w="12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0F0BCC3" w14:textId="77777777" w:rsidR="00B5072B" w:rsidRDefault="00B5072B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13:00</w:t>
            </w:r>
          </w:p>
        </w:tc>
        <w:tc>
          <w:tcPr>
            <w:tcW w:w="84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E8633AB" w14:textId="729AF34A" w:rsidR="00B5072B" w:rsidRPr="007F40A4" w:rsidRDefault="00B5072B" w:rsidP="00B5072B">
            <w:pPr>
              <w:pStyle w:val="ListParagraph"/>
              <w:ind w:left="0"/>
              <w:jc w:val="center"/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>LUNCH BREAK</w:t>
            </w:r>
            <w:r w:rsidR="00924295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 xml:space="preserve"> (Day 2)</w:t>
            </w:r>
          </w:p>
        </w:tc>
      </w:tr>
      <w:tr w:rsidR="0079675D" w:rsidRPr="00A5056F" w14:paraId="6016C076" w14:textId="77777777" w:rsidTr="008004F7">
        <w:tc>
          <w:tcPr>
            <w:tcW w:w="12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383F0D1" w14:textId="139C4202" w:rsidR="0079675D" w:rsidRDefault="0079675D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</w:t>
            </w:r>
            <w:r w:rsidR="004E5358">
              <w:rPr>
                <w:rFonts w:asciiTheme="minorHAnsi" w:hAnsiTheme="minorHAnsi" w:cs="Arial"/>
                <w:bCs/>
                <w:color w:val="002060"/>
                <w:lang w:val="en-GB"/>
              </w:rPr>
              <w:t>5:00</w:t>
            </w:r>
          </w:p>
        </w:tc>
        <w:tc>
          <w:tcPr>
            <w:tcW w:w="840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D5F9EA6" w14:textId="77777777" w:rsidR="0079675D" w:rsidRDefault="0079675D" w:rsidP="0079675D">
            <w:pPr>
              <w:pStyle w:val="ListParagraph"/>
              <w:ind w:left="367" w:hanging="367"/>
              <w:rPr>
                <w:rFonts w:asciiTheme="minorHAnsi" w:hAnsiTheme="minorHAnsi" w:cs="Arial"/>
                <w:color w:val="002060"/>
                <w:lang w:val="en-US"/>
              </w:rPr>
            </w:pPr>
            <w:r w:rsidRPr="00EB52BE">
              <w:rPr>
                <w:rFonts w:cs="Arial"/>
                <w:i/>
                <w:iCs/>
                <w:color w:val="000000" w:themeColor="text1"/>
                <w:lang w:val="en-US"/>
              </w:rPr>
              <w:t>Get-together with the Staff</w:t>
            </w:r>
            <w:r>
              <w:rPr>
                <w:rFonts w:cs="Arial"/>
                <w:i/>
                <w:iCs/>
                <w:color w:val="000000" w:themeColor="text1"/>
                <w:lang w:val="en-US"/>
              </w:rPr>
              <w:t xml:space="preserve"> – </w:t>
            </w:r>
            <w:r>
              <w:rPr>
                <w:rFonts w:asciiTheme="minorHAnsi" w:hAnsiTheme="minorHAnsi" w:cs="Arial"/>
                <w:color w:val="002060"/>
                <w:lang w:val="en-US"/>
              </w:rPr>
              <w:t>Room VI</w:t>
            </w:r>
          </w:p>
          <w:p w14:paraId="1C50BAB0" w14:textId="78560D1C" w:rsidR="00D54EB9" w:rsidRPr="00EF5CC7" w:rsidRDefault="00D54EB9" w:rsidP="00EF5CC7">
            <w:pPr>
              <w:rPr>
                <w:rFonts w:cs="Arial"/>
                <w:color w:val="002060"/>
                <w:lang w:val="en-US"/>
              </w:rPr>
            </w:pPr>
          </w:p>
        </w:tc>
      </w:tr>
      <w:tr w:rsidR="0079675D" w:rsidRPr="00E66AF3" w14:paraId="443E9E8B" w14:textId="77777777" w:rsidTr="008004F7">
        <w:tc>
          <w:tcPr>
            <w:tcW w:w="1226" w:type="dxa"/>
            <w:shd w:val="clear" w:color="auto" w:fill="FDE9D9" w:themeFill="accent6" w:themeFillTint="33"/>
          </w:tcPr>
          <w:p w14:paraId="7D1D01A0" w14:textId="6C9CFC26" w:rsidR="0079675D" w:rsidRDefault="0079675D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</w:p>
        </w:tc>
        <w:tc>
          <w:tcPr>
            <w:tcW w:w="8408" w:type="dxa"/>
            <w:gridSpan w:val="2"/>
            <w:shd w:val="clear" w:color="auto" w:fill="FDE9D9" w:themeFill="accent6" w:themeFillTint="33"/>
          </w:tcPr>
          <w:p w14:paraId="5A463C7E" w14:textId="77777777" w:rsidR="0079675D" w:rsidRDefault="0079675D" w:rsidP="00B5072B">
            <w:pPr>
              <w:pStyle w:val="ListParagraph"/>
              <w:ind w:left="0"/>
              <w:rPr>
                <w:rFonts w:cs="Arial"/>
                <w:i/>
                <w:iCs/>
                <w:color w:val="000000" w:themeColor="text1"/>
                <w:lang w:val="en-US"/>
              </w:rPr>
            </w:pPr>
            <w:r w:rsidRPr="00EB52BE">
              <w:rPr>
                <w:rFonts w:cs="Arial"/>
                <w:i/>
                <w:iCs/>
                <w:color w:val="000000" w:themeColor="text1"/>
                <w:lang w:val="en-US"/>
              </w:rPr>
              <w:t xml:space="preserve">Followed by a refreshment </w:t>
            </w:r>
          </w:p>
          <w:p w14:paraId="5B0AB13F" w14:textId="530DFA40" w:rsidR="00D205AB" w:rsidRDefault="00D205AB" w:rsidP="00B507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</w:tbl>
    <w:p w14:paraId="2D94D975" w14:textId="77777777" w:rsidR="00A44F4D" w:rsidRDefault="00A44F4D"/>
    <w:tbl>
      <w:tblPr>
        <w:tblStyle w:val="TableGrid"/>
        <w:tblpPr w:leftFromText="141" w:rightFromText="141" w:vertAnchor="text" w:tblpX="-14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26"/>
        <w:gridCol w:w="6286"/>
        <w:gridCol w:w="2122"/>
      </w:tblGrid>
      <w:tr w:rsidR="00EF5CC7" w:rsidRPr="008001ED" w14:paraId="19777DAB" w14:textId="77777777" w:rsidTr="00EF5CC7">
        <w:tc>
          <w:tcPr>
            <w:tcW w:w="12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155207A" w14:textId="77777777" w:rsidR="00EF5CC7" w:rsidRPr="00407E14" w:rsidRDefault="00EF5CC7" w:rsidP="00B5072B">
            <w:pPr>
              <w:pStyle w:val="ListParagraph"/>
              <w:ind w:left="0"/>
              <w:rPr>
                <w:rFonts w:cs="Arial"/>
                <w:i/>
                <w:color w:val="002060"/>
                <w:lang w:val="en-US"/>
              </w:rPr>
            </w:pPr>
            <w:r w:rsidRPr="00FE421E">
              <w:rPr>
                <w:rFonts w:cs="Arial"/>
                <w:i/>
                <w:color w:val="002060"/>
                <w:sz w:val="20"/>
                <w:lang w:val="en-US"/>
              </w:rPr>
              <w:t>time</w:t>
            </w:r>
          </w:p>
        </w:tc>
        <w:tc>
          <w:tcPr>
            <w:tcW w:w="6286" w:type="dxa"/>
            <w:shd w:val="clear" w:color="auto" w:fill="D6E3BC" w:themeFill="accent3" w:themeFillTint="66"/>
          </w:tcPr>
          <w:p w14:paraId="29CBA3F7" w14:textId="77777777" w:rsidR="00EF5CC7" w:rsidRDefault="00EF5CC7" w:rsidP="00B5072B">
            <w:pPr>
              <w:pStyle w:val="ListParagraph"/>
              <w:tabs>
                <w:tab w:val="left" w:pos="745"/>
              </w:tabs>
              <w:ind w:left="0"/>
              <w:rPr>
                <w:rFonts w:cs="Arial"/>
                <w:b/>
                <w:color w:val="002060"/>
                <w:lang w:val="en-US"/>
              </w:rPr>
            </w:pPr>
            <w:r>
              <w:rPr>
                <w:rFonts w:cs="Arial"/>
                <w:b/>
                <w:color w:val="002060"/>
                <w:lang w:val="en-US"/>
              </w:rPr>
              <w:t>Day 3:</w:t>
            </w:r>
            <w:r>
              <w:rPr>
                <w:rFonts w:cs="Arial"/>
                <w:b/>
                <w:color w:val="002060"/>
                <w:lang w:val="en-US"/>
              </w:rPr>
              <w:tab/>
              <w:t>Wednesday 25 January 2023</w:t>
            </w:r>
          </w:p>
          <w:p w14:paraId="045E04B0" w14:textId="77777777" w:rsidR="00EF5CC7" w:rsidRPr="00A42DC4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i/>
                <w:color w:val="002060"/>
                <w:lang w:val="en-US"/>
              </w:rPr>
            </w:pPr>
          </w:p>
        </w:tc>
        <w:tc>
          <w:tcPr>
            <w:tcW w:w="2122" w:type="dxa"/>
            <w:shd w:val="clear" w:color="auto" w:fill="D6E3BC" w:themeFill="accent3" w:themeFillTint="66"/>
          </w:tcPr>
          <w:p w14:paraId="25E69221" w14:textId="77777777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/>
                <w:color w:val="002060"/>
                <w:lang w:val="en-US"/>
              </w:rPr>
              <w:t>Lead</w:t>
            </w:r>
          </w:p>
        </w:tc>
      </w:tr>
      <w:tr w:rsidR="00EF5CC7" w:rsidRPr="00A73D0E" w14:paraId="4337F70C" w14:textId="77777777" w:rsidTr="00EF5CC7">
        <w:tc>
          <w:tcPr>
            <w:tcW w:w="1226" w:type="dxa"/>
          </w:tcPr>
          <w:p w14:paraId="605AD67C" w14:textId="77CEC681" w:rsidR="00EF5CC7" w:rsidRDefault="00EF5CC7" w:rsidP="00802317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10:00</w:t>
            </w:r>
          </w:p>
        </w:tc>
        <w:tc>
          <w:tcPr>
            <w:tcW w:w="6286" w:type="dxa"/>
          </w:tcPr>
          <w:p w14:paraId="17E32C97" w14:textId="3C3A6E3E" w:rsidR="00EF5CC7" w:rsidRPr="008004F7" w:rsidRDefault="00EF5CC7" w:rsidP="008004F7">
            <w:pPr>
              <w:pStyle w:val="ListParagraph"/>
              <w:numPr>
                <w:ilvl w:val="0"/>
                <w:numId w:val="45"/>
              </w:numPr>
              <w:ind w:left="361" w:hanging="361"/>
              <w:rPr>
                <w:rFonts w:cs="Arial"/>
                <w:b/>
                <w:bCs/>
                <w:color w:val="002060"/>
                <w:lang w:val="en-US"/>
              </w:rPr>
            </w:pPr>
            <w:r w:rsidRPr="008004F7">
              <w:rPr>
                <w:rFonts w:cs="Arial"/>
                <w:b/>
                <w:bCs/>
                <w:color w:val="002060"/>
                <w:lang w:val="en-US"/>
              </w:rPr>
              <w:t>Update on the Executive Secretary selection Process</w:t>
            </w:r>
          </w:p>
        </w:tc>
        <w:tc>
          <w:tcPr>
            <w:tcW w:w="2122" w:type="dxa"/>
          </w:tcPr>
          <w:p w14:paraId="013252A8" w14:textId="77777777" w:rsidR="00EF5CC7" w:rsidRDefault="00EF5CC7" w:rsidP="00802317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</w:t>
            </w:r>
          </w:p>
        </w:tc>
      </w:tr>
      <w:tr w:rsidR="00EF5CC7" w:rsidRPr="00E3070F" w14:paraId="57D2C42D" w14:textId="77777777" w:rsidTr="00EF5CC7">
        <w:tc>
          <w:tcPr>
            <w:tcW w:w="1226" w:type="dxa"/>
          </w:tcPr>
          <w:p w14:paraId="1D479A8C" w14:textId="2150D37F" w:rsidR="00EF5CC7" w:rsidRDefault="00EF5CC7" w:rsidP="00D471E6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10:10</w:t>
            </w:r>
          </w:p>
        </w:tc>
        <w:tc>
          <w:tcPr>
            <w:tcW w:w="6286" w:type="dxa"/>
          </w:tcPr>
          <w:p w14:paraId="5F00BC35" w14:textId="77777777" w:rsidR="00EF5CC7" w:rsidRPr="00427154" w:rsidRDefault="00EF5CC7" w:rsidP="008004F7">
            <w:pPr>
              <w:pStyle w:val="ListParagraph"/>
              <w:numPr>
                <w:ilvl w:val="0"/>
                <w:numId w:val="45"/>
              </w:numPr>
              <w:tabs>
                <w:tab w:val="left" w:pos="506"/>
              </w:tabs>
              <w:ind w:left="364"/>
              <w:rPr>
                <w:rFonts w:cs="Arial"/>
                <w:b/>
                <w:bCs/>
                <w:color w:val="002060"/>
                <w:lang w:val="en-US"/>
              </w:rPr>
            </w:pPr>
            <w:r w:rsidRPr="004E5358">
              <w:rPr>
                <w:rFonts w:cs="Arial"/>
                <w:b/>
                <w:bCs/>
                <w:color w:val="002060"/>
                <w:lang w:val="en-US"/>
              </w:rPr>
              <w:t>Elections at IOC-32</w:t>
            </w:r>
          </w:p>
        </w:tc>
        <w:tc>
          <w:tcPr>
            <w:tcW w:w="2122" w:type="dxa"/>
          </w:tcPr>
          <w:p w14:paraId="3A4124CE" w14:textId="77777777" w:rsidR="00EF5CC7" w:rsidRDefault="00EF5CC7" w:rsidP="00D471E6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</w:t>
            </w:r>
          </w:p>
        </w:tc>
      </w:tr>
      <w:tr w:rsidR="00EF5CC7" w:rsidRPr="008004F7" w14:paraId="4697D007" w14:textId="77777777" w:rsidTr="00EF5CC7">
        <w:tc>
          <w:tcPr>
            <w:tcW w:w="1226" w:type="dxa"/>
            <w:tcBorders>
              <w:bottom w:val="single" w:sz="4" w:space="0" w:color="auto"/>
            </w:tcBorders>
          </w:tcPr>
          <w:p w14:paraId="1624DB12" w14:textId="34CE83CF" w:rsidR="00EF5CC7" w:rsidRPr="003B0C02" w:rsidRDefault="00EF5CC7" w:rsidP="00415581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10:20</w:t>
            </w: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14:paraId="1EF50FFE" w14:textId="77777777" w:rsidR="00EF5CC7" w:rsidRDefault="00EF5CC7" w:rsidP="008004F7">
            <w:pPr>
              <w:pStyle w:val="ListParagraph"/>
              <w:numPr>
                <w:ilvl w:val="0"/>
                <w:numId w:val="45"/>
              </w:numPr>
              <w:tabs>
                <w:tab w:val="left" w:pos="506"/>
              </w:tabs>
              <w:ind w:left="364"/>
              <w:rPr>
                <w:rFonts w:cs="Arial"/>
                <w:b/>
                <w:bCs/>
                <w:color w:val="002060"/>
                <w:lang w:val="en-US"/>
              </w:rPr>
            </w:pPr>
            <w:r w:rsidRPr="00BB3847">
              <w:rPr>
                <w:rFonts w:cs="Arial"/>
                <w:b/>
                <w:bCs/>
                <w:color w:val="002060"/>
                <w:lang w:val="en-US"/>
              </w:rPr>
              <w:t>Report on t</w:t>
            </w:r>
            <w:r>
              <w:rPr>
                <w:rFonts w:cs="Arial"/>
                <w:b/>
                <w:bCs/>
                <w:color w:val="002060"/>
                <w:lang w:val="en-US"/>
              </w:rPr>
              <w:t xml:space="preserve">he </w:t>
            </w:r>
            <w:r w:rsidRPr="00BB3847">
              <w:rPr>
                <w:rFonts w:cs="Arial"/>
                <w:b/>
                <w:bCs/>
                <w:color w:val="002060"/>
                <w:lang w:val="en-US"/>
              </w:rPr>
              <w:t>Decade Implementation Plan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3A733D91" w14:textId="77777777" w:rsidR="00EF5CC7" w:rsidRDefault="00EF5CC7" w:rsidP="00415581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JB</w:t>
            </w:r>
          </w:p>
        </w:tc>
      </w:tr>
      <w:tr w:rsidR="00EF5CC7" w:rsidRPr="00A5056F" w14:paraId="72AA2051" w14:textId="77777777" w:rsidTr="00EF5CC7">
        <w:tc>
          <w:tcPr>
            <w:tcW w:w="1226" w:type="dxa"/>
          </w:tcPr>
          <w:p w14:paraId="0D8247EB" w14:textId="71A3596A" w:rsidR="00EF5CC7" w:rsidRPr="00427154" w:rsidRDefault="00EF5CC7" w:rsidP="00427154">
            <w:pPr>
              <w:rPr>
                <w:rFonts w:cs="Arial"/>
                <w:bCs/>
                <w:color w:val="002060"/>
                <w:lang w:val="en-US"/>
              </w:rPr>
            </w:pPr>
            <w:r>
              <w:rPr>
                <w:rFonts w:cs="Arial"/>
                <w:bCs/>
                <w:color w:val="002060"/>
                <w:lang w:val="en-US"/>
              </w:rPr>
              <w:t>11:20</w:t>
            </w:r>
          </w:p>
        </w:tc>
        <w:tc>
          <w:tcPr>
            <w:tcW w:w="6286" w:type="dxa"/>
          </w:tcPr>
          <w:p w14:paraId="6DC030D1" w14:textId="77777777" w:rsidR="00EF5CC7" w:rsidRDefault="00EF5CC7" w:rsidP="00E354E5">
            <w:pPr>
              <w:pStyle w:val="ListParagraph"/>
              <w:numPr>
                <w:ilvl w:val="0"/>
                <w:numId w:val="45"/>
              </w:numPr>
              <w:tabs>
                <w:tab w:val="left" w:pos="506"/>
              </w:tabs>
              <w:ind w:left="364"/>
              <w:rPr>
                <w:rFonts w:cs="Arial"/>
                <w:b/>
                <w:bCs/>
                <w:color w:val="002060"/>
                <w:lang w:val="en-US"/>
              </w:rPr>
            </w:pPr>
            <w:r w:rsidRPr="00427154">
              <w:rPr>
                <w:rFonts w:cs="Arial"/>
                <w:b/>
                <w:bCs/>
                <w:color w:val="002060"/>
                <w:lang w:val="en-US"/>
              </w:rPr>
              <w:t xml:space="preserve">IOC Contributions to the Ocean Decade </w:t>
            </w:r>
          </w:p>
          <w:p w14:paraId="5A0DBB04" w14:textId="31ED0AB3" w:rsidR="00EF5CC7" w:rsidRPr="008004F7" w:rsidRDefault="00EF5CC7" w:rsidP="008004F7">
            <w:pPr>
              <w:tabs>
                <w:tab w:val="left" w:pos="506"/>
              </w:tabs>
              <w:ind w:left="4"/>
              <w:rPr>
                <w:rFonts w:cs="Arial"/>
                <w:b/>
                <w:bCs/>
                <w:color w:val="002060"/>
                <w:lang w:val="en-US"/>
              </w:rPr>
            </w:pPr>
          </w:p>
        </w:tc>
        <w:tc>
          <w:tcPr>
            <w:tcW w:w="2122" w:type="dxa"/>
          </w:tcPr>
          <w:p w14:paraId="5BCC6E94" w14:textId="71214B3F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</w:p>
        </w:tc>
      </w:tr>
      <w:tr w:rsidR="00EF5CC7" w:rsidRPr="008004F7" w14:paraId="5E8FA202" w14:textId="77777777" w:rsidTr="00EF5CC7">
        <w:tc>
          <w:tcPr>
            <w:tcW w:w="1226" w:type="dxa"/>
            <w:tcBorders>
              <w:bottom w:val="single" w:sz="4" w:space="0" w:color="auto"/>
            </w:tcBorders>
          </w:tcPr>
          <w:p w14:paraId="6F0A7C78" w14:textId="22AA20B6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12:20</w:t>
            </w:r>
          </w:p>
          <w:p w14:paraId="797ACBE8" w14:textId="091EE312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14:paraId="76ED7A57" w14:textId="65812F3F" w:rsidR="00EF5CC7" w:rsidRPr="00427154" w:rsidRDefault="00EF5CC7" w:rsidP="008004F7">
            <w:pPr>
              <w:pStyle w:val="ListParagraph"/>
              <w:numPr>
                <w:ilvl w:val="0"/>
                <w:numId w:val="45"/>
              </w:numPr>
              <w:tabs>
                <w:tab w:val="left" w:pos="506"/>
              </w:tabs>
              <w:ind w:left="364"/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b/>
                <w:bCs/>
                <w:color w:val="002060"/>
                <w:lang w:val="en-US"/>
              </w:rPr>
              <w:lastRenderedPageBreak/>
              <w:t>Status of IOCINDIO and follow-up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0F7B4D93" w14:textId="3289C051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VR, JB, JA</w:t>
            </w:r>
          </w:p>
        </w:tc>
      </w:tr>
      <w:tr w:rsidR="00B5072B" w:rsidRPr="00802DBF" w14:paraId="283E74F8" w14:textId="77777777" w:rsidTr="00BC1CF3">
        <w:tc>
          <w:tcPr>
            <w:tcW w:w="1226" w:type="dxa"/>
            <w:shd w:val="clear" w:color="auto" w:fill="C6D9F1" w:themeFill="text2" w:themeFillTint="33"/>
          </w:tcPr>
          <w:p w14:paraId="4B110173" w14:textId="77777777" w:rsidR="00B5072B" w:rsidRDefault="00B5072B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13:00</w:t>
            </w:r>
          </w:p>
        </w:tc>
        <w:tc>
          <w:tcPr>
            <w:tcW w:w="8408" w:type="dxa"/>
            <w:gridSpan w:val="2"/>
            <w:shd w:val="clear" w:color="auto" w:fill="C6D9F1" w:themeFill="text2" w:themeFillTint="33"/>
          </w:tcPr>
          <w:p w14:paraId="66716BB9" w14:textId="4908A6E7" w:rsidR="00B5072B" w:rsidRDefault="00B5072B" w:rsidP="00B5072B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>LUNCH BREAK</w:t>
            </w:r>
            <w:r w:rsidR="00924295">
              <w:rPr>
                <w:rFonts w:asciiTheme="minorHAnsi" w:hAnsiTheme="minorHAnsi" w:cs="Arial"/>
                <w:i/>
                <w:iCs/>
                <w:color w:val="002060"/>
                <w:lang w:val="en-US"/>
              </w:rPr>
              <w:t xml:space="preserve"> (Day 3)</w:t>
            </w:r>
          </w:p>
        </w:tc>
      </w:tr>
      <w:tr w:rsidR="00EF5CC7" w:rsidRPr="00E66AF3" w14:paraId="6700F12E" w14:textId="77777777" w:rsidTr="00EF5CC7">
        <w:tc>
          <w:tcPr>
            <w:tcW w:w="1226" w:type="dxa"/>
            <w:tcBorders>
              <w:bottom w:val="single" w:sz="4" w:space="0" w:color="auto"/>
            </w:tcBorders>
            <w:shd w:val="clear" w:color="auto" w:fill="FFFF00"/>
          </w:tcPr>
          <w:p w14:paraId="7F1A22FC" w14:textId="77777777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GB"/>
              </w:rPr>
              <w:t>15:00</w:t>
            </w:r>
          </w:p>
        </w:tc>
        <w:tc>
          <w:tcPr>
            <w:tcW w:w="6286" w:type="dxa"/>
            <w:tcBorders>
              <w:bottom w:val="single" w:sz="4" w:space="0" w:color="auto"/>
            </w:tcBorders>
            <w:shd w:val="clear" w:color="auto" w:fill="FFFF00"/>
          </w:tcPr>
          <w:p w14:paraId="2C4EEA7F" w14:textId="77777777" w:rsidR="00EF5CC7" w:rsidRDefault="00EF5CC7" w:rsidP="00B5072B">
            <w:pPr>
              <w:rPr>
                <w:rFonts w:cs="Arial"/>
                <w:i/>
                <w:iCs/>
                <w:color w:val="002060"/>
                <w:lang w:val="en-US"/>
              </w:rPr>
            </w:pPr>
            <w:r>
              <w:rPr>
                <w:rFonts w:cs="Arial"/>
                <w:i/>
                <w:iCs/>
                <w:color w:val="002060"/>
                <w:lang w:val="en-US"/>
              </w:rPr>
              <w:t>Private meeting</w:t>
            </w:r>
          </w:p>
          <w:p w14:paraId="28BD1609" w14:textId="7E6964DA" w:rsidR="00EF5CC7" w:rsidRPr="00C93EA8" w:rsidRDefault="00EF5CC7" w:rsidP="00B5072B">
            <w:pPr>
              <w:rPr>
                <w:rFonts w:cs="Arial"/>
                <w:i/>
                <w:iCs/>
                <w:color w:val="002060"/>
                <w:lang w:val="en-US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FFFF00"/>
          </w:tcPr>
          <w:p w14:paraId="79030DBD" w14:textId="77777777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Officers</w:t>
            </w:r>
          </w:p>
        </w:tc>
      </w:tr>
      <w:tr w:rsidR="00EF5CC7" w:rsidRPr="006A0A67" w14:paraId="2C3ED577" w14:textId="77777777" w:rsidTr="00EF5CC7">
        <w:tc>
          <w:tcPr>
            <w:tcW w:w="1226" w:type="dxa"/>
          </w:tcPr>
          <w:p w14:paraId="446E70B0" w14:textId="559E8A21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16:00</w:t>
            </w:r>
          </w:p>
        </w:tc>
        <w:tc>
          <w:tcPr>
            <w:tcW w:w="6286" w:type="dxa"/>
          </w:tcPr>
          <w:p w14:paraId="41B5A68F" w14:textId="70CEA7E8" w:rsidR="00EF5CC7" w:rsidRPr="004C5820" w:rsidRDefault="00A500AE" w:rsidP="00B5072B">
            <w:pPr>
              <w:rPr>
                <w:rFonts w:cs="Arial"/>
                <w:b/>
                <w:bCs/>
                <w:color w:val="002060"/>
                <w:lang w:val="en-US"/>
              </w:rPr>
            </w:pPr>
            <w:r>
              <w:rPr>
                <w:rFonts w:cs="Arial"/>
                <w:b/>
                <w:bCs/>
                <w:color w:val="002060"/>
                <w:lang w:val="en-US"/>
              </w:rPr>
              <w:t>4</w:t>
            </w:r>
            <w:r w:rsidR="00EF5CC7" w:rsidRPr="004C5820">
              <w:rPr>
                <w:rFonts w:cs="Arial"/>
                <w:b/>
                <w:bCs/>
                <w:color w:val="002060"/>
                <w:lang w:val="en-US"/>
              </w:rPr>
              <w:t>. (cont’d) Preparation of IOC-32</w:t>
            </w:r>
          </w:p>
          <w:p w14:paraId="4EC5FA77" w14:textId="585236A9" w:rsidR="00EF5CC7" w:rsidRPr="008004F7" w:rsidRDefault="00A500AE" w:rsidP="00B5072B">
            <w:pPr>
              <w:rPr>
                <w:rFonts w:cs="Arial"/>
                <w:color w:val="000000" w:themeColor="text1"/>
                <w:lang w:val="en-US"/>
              </w:rPr>
            </w:pPr>
            <w:r w:rsidRPr="00A500AE">
              <w:rPr>
                <w:rFonts w:cs="Arial"/>
                <w:color w:val="000000" w:themeColor="text1"/>
                <w:u w:val="single"/>
                <w:lang w:val="en-US"/>
              </w:rPr>
              <w:t>4.3</w:t>
            </w:r>
            <w:r w:rsidR="00EF5CC7" w:rsidRPr="008004F7">
              <w:rPr>
                <w:rFonts w:cs="Arial"/>
                <w:color w:val="000000" w:themeColor="text1"/>
                <w:lang w:val="en-US"/>
              </w:rPr>
              <w:tab/>
              <w:t>Potential supplementary items</w:t>
            </w:r>
          </w:p>
          <w:p w14:paraId="5BE5E79A" w14:textId="6A86C1CE" w:rsidR="00EF5CC7" w:rsidRPr="00552545" w:rsidRDefault="00EF5CC7" w:rsidP="00B5072B">
            <w:pPr>
              <w:rPr>
                <w:rFonts w:cs="Arial"/>
                <w:color w:val="002060"/>
                <w:lang w:val="en-US"/>
              </w:rPr>
            </w:pPr>
          </w:p>
        </w:tc>
        <w:tc>
          <w:tcPr>
            <w:tcW w:w="2122" w:type="dxa"/>
          </w:tcPr>
          <w:p w14:paraId="1DF2ECB8" w14:textId="3C8960C1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VR</w:t>
            </w:r>
          </w:p>
        </w:tc>
      </w:tr>
      <w:tr w:rsidR="00EF5CC7" w:rsidRPr="00552545" w14:paraId="716598A7" w14:textId="77777777" w:rsidTr="00EF5CC7">
        <w:tc>
          <w:tcPr>
            <w:tcW w:w="1226" w:type="dxa"/>
          </w:tcPr>
          <w:p w14:paraId="4E4E782D" w14:textId="3E25FA31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17:15</w:t>
            </w:r>
          </w:p>
        </w:tc>
        <w:tc>
          <w:tcPr>
            <w:tcW w:w="6286" w:type="dxa"/>
          </w:tcPr>
          <w:p w14:paraId="0C0A2306" w14:textId="2DCD3FC8" w:rsidR="00EF5CC7" w:rsidRPr="008004F7" w:rsidRDefault="00A500AE" w:rsidP="008004F7">
            <w:pPr>
              <w:ind w:left="503" w:hanging="503"/>
              <w:rPr>
                <w:rFonts w:cs="Arial"/>
                <w:color w:val="000000" w:themeColor="text1"/>
                <w:lang w:val="en-US"/>
              </w:rPr>
            </w:pPr>
            <w:r w:rsidRPr="00A500AE">
              <w:rPr>
                <w:rFonts w:cs="Arial"/>
                <w:color w:val="000000" w:themeColor="text1"/>
                <w:u w:val="single"/>
                <w:lang w:val="en-US"/>
              </w:rPr>
              <w:t>4.4</w:t>
            </w:r>
            <w:r w:rsidR="00EF5CC7" w:rsidRPr="008004F7">
              <w:rPr>
                <w:rFonts w:cs="Arial"/>
                <w:color w:val="000000" w:themeColor="text1"/>
                <w:lang w:val="en-US"/>
              </w:rPr>
              <w:tab/>
              <w:t>Conclusion: Presentation of the revised draft agenda and timetable; calendar of preparation; misc. questions</w:t>
            </w:r>
          </w:p>
          <w:p w14:paraId="3365349C" w14:textId="1C268006" w:rsidR="00EF5CC7" w:rsidRDefault="00EF5CC7" w:rsidP="00B5072B">
            <w:pPr>
              <w:rPr>
                <w:rFonts w:cs="Arial"/>
                <w:color w:val="002060"/>
                <w:lang w:val="en-US"/>
              </w:rPr>
            </w:pPr>
          </w:p>
        </w:tc>
        <w:tc>
          <w:tcPr>
            <w:tcW w:w="2122" w:type="dxa"/>
          </w:tcPr>
          <w:p w14:paraId="4CA00B7B" w14:textId="1FDA961F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 xml:space="preserve">VR, </w:t>
            </w:r>
            <w:proofErr w:type="spellStart"/>
            <w:r>
              <w:rPr>
                <w:rFonts w:asciiTheme="minorHAnsi" w:hAnsiTheme="minorHAnsi" w:cs="Arial"/>
                <w:color w:val="002060"/>
                <w:lang w:val="en-US"/>
              </w:rPr>
              <w:t>pbo</w:t>
            </w:r>
            <w:proofErr w:type="spellEnd"/>
            <w:r>
              <w:rPr>
                <w:rFonts w:asciiTheme="minorHAnsi" w:hAnsiTheme="minorHAnsi" w:cs="Arial"/>
                <w:color w:val="002060"/>
                <w:lang w:val="en-US"/>
              </w:rPr>
              <w:t>, KY</w:t>
            </w:r>
          </w:p>
        </w:tc>
      </w:tr>
      <w:tr w:rsidR="00EF5CC7" w:rsidRPr="00552545" w14:paraId="695F1CB5" w14:textId="77777777" w:rsidTr="00EF5CC7">
        <w:tc>
          <w:tcPr>
            <w:tcW w:w="1226" w:type="dxa"/>
          </w:tcPr>
          <w:p w14:paraId="34F7B560" w14:textId="37B20A5A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17:45</w:t>
            </w:r>
          </w:p>
          <w:p w14:paraId="4443E92D" w14:textId="7C552BF3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  <w:p w14:paraId="6A8409DA" w14:textId="77777777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</w:p>
          <w:p w14:paraId="153D93A7" w14:textId="7AF4A77A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bCs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bCs/>
                <w:color w:val="002060"/>
                <w:lang w:val="en-US"/>
              </w:rPr>
              <w:t>18:00</w:t>
            </w:r>
          </w:p>
        </w:tc>
        <w:tc>
          <w:tcPr>
            <w:tcW w:w="6286" w:type="dxa"/>
          </w:tcPr>
          <w:p w14:paraId="765623C3" w14:textId="38030E78" w:rsidR="00EF5CC7" w:rsidRPr="004C5820" w:rsidRDefault="00EF5CC7" w:rsidP="008004F7">
            <w:pPr>
              <w:pStyle w:val="ListParagraph"/>
              <w:numPr>
                <w:ilvl w:val="0"/>
                <w:numId w:val="45"/>
              </w:numPr>
              <w:tabs>
                <w:tab w:val="left" w:pos="506"/>
              </w:tabs>
              <w:ind w:left="364"/>
              <w:rPr>
                <w:rFonts w:cs="Arial"/>
                <w:b/>
                <w:bCs/>
                <w:color w:val="002060"/>
                <w:lang w:val="en-US"/>
              </w:rPr>
            </w:pPr>
            <w:proofErr w:type="gramStart"/>
            <w:r w:rsidRPr="00B859A9">
              <w:rPr>
                <w:rFonts w:cs="Arial"/>
                <w:b/>
                <w:bCs/>
                <w:color w:val="002060"/>
                <w:lang w:val="en-US"/>
              </w:rPr>
              <w:t>Other</w:t>
            </w:r>
            <w:proofErr w:type="gramEnd"/>
            <w:r w:rsidRPr="00B859A9">
              <w:rPr>
                <w:rFonts w:cs="Arial"/>
                <w:b/>
                <w:bCs/>
                <w:color w:val="002060"/>
                <w:lang w:val="en-US"/>
              </w:rPr>
              <w:t xml:space="preserve"> matters / Conclusion</w:t>
            </w:r>
          </w:p>
        </w:tc>
        <w:tc>
          <w:tcPr>
            <w:tcW w:w="2122" w:type="dxa"/>
          </w:tcPr>
          <w:p w14:paraId="61A6F596" w14:textId="23E02566" w:rsidR="00EF5CC7" w:rsidRDefault="00EF5CC7" w:rsidP="00B5072B">
            <w:pPr>
              <w:pStyle w:val="ListParagraph"/>
              <w:ind w:left="0"/>
              <w:rPr>
                <w:rFonts w:asciiTheme="minorHAnsi" w:hAnsiTheme="minorHAnsi" w:cs="Arial"/>
                <w:color w:val="002060"/>
                <w:lang w:val="en-US"/>
              </w:rPr>
            </w:pPr>
            <w:r>
              <w:rPr>
                <w:rFonts w:asciiTheme="minorHAnsi" w:hAnsiTheme="minorHAnsi" w:cs="Arial"/>
                <w:color w:val="002060"/>
                <w:lang w:val="en-US"/>
              </w:rPr>
              <w:t>Chair</w:t>
            </w:r>
          </w:p>
        </w:tc>
      </w:tr>
    </w:tbl>
    <w:p w14:paraId="450642E2" w14:textId="77777777" w:rsidR="00752BD8" w:rsidRDefault="00752BD8" w:rsidP="00BE46DF">
      <w:pPr>
        <w:pStyle w:val="ListParagraph"/>
        <w:tabs>
          <w:tab w:val="left" w:pos="1843"/>
        </w:tabs>
        <w:ind w:left="14"/>
        <w:rPr>
          <w:rFonts w:cs="Arial"/>
          <w:color w:val="000000" w:themeColor="text1"/>
          <w:lang w:val="en-GB"/>
        </w:rPr>
      </w:pPr>
    </w:p>
    <w:sectPr w:rsidR="00752BD8" w:rsidSect="004C5820">
      <w:footerReference w:type="even" r:id="rId10"/>
      <w:footerReference w:type="default" r:id="rId11"/>
      <w:footerReference w:type="first" r:id="rId12"/>
      <w:pgSz w:w="11906" w:h="16838"/>
      <w:pgMar w:top="851" w:right="1128" w:bottom="720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ED59" w14:textId="77777777" w:rsidR="00AA2235" w:rsidRDefault="00AA2235" w:rsidP="00655AC4">
      <w:pPr>
        <w:spacing w:after="0" w:line="240" w:lineRule="auto"/>
      </w:pPr>
      <w:r>
        <w:separator/>
      </w:r>
    </w:p>
  </w:endnote>
  <w:endnote w:type="continuationSeparator" w:id="0">
    <w:p w14:paraId="01EB1923" w14:textId="77777777" w:rsidR="00AA2235" w:rsidRDefault="00AA2235" w:rsidP="0065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??????¨¬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694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B881F" w14:textId="0591365A" w:rsidR="00612646" w:rsidRDefault="006126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7E96EF" w14:textId="77777777" w:rsidR="00612646" w:rsidRDefault="00612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7B9D" w14:textId="77777777" w:rsidR="00F77D0E" w:rsidRDefault="00F77D0E">
    <w:pPr>
      <w:pStyle w:val="Footer"/>
      <w:jc w:val="center"/>
    </w:pPr>
  </w:p>
  <w:p w14:paraId="59CD96A2" w14:textId="6ABC2E9D" w:rsidR="00F77D0E" w:rsidRDefault="00A500AE" w:rsidP="00F77D0E">
    <w:pPr>
      <w:pStyle w:val="Footer"/>
      <w:jc w:val="center"/>
    </w:pPr>
    <w:sdt>
      <w:sdtPr>
        <w:id w:val="-347788026"/>
        <w:docPartObj>
          <w:docPartGallery w:val="Page Numbers (Bottom of Page)"/>
          <w:docPartUnique/>
        </w:docPartObj>
      </w:sdtPr>
      <w:sdtEndPr/>
      <w:sdtContent>
        <w:r w:rsidR="00F77D0E">
          <w:fldChar w:fldCharType="begin"/>
        </w:r>
        <w:r w:rsidR="00F77D0E">
          <w:instrText>PAGE   \* MERGEFORMAT</w:instrText>
        </w:r>
        <w:r w:rsidR="00F77D0E">
          <w:fldChar w:fldCharType="separate"/>
        </w:r>
        <w:r w:rsidR="00F30EE5">
          <w:rPr>
            <w:noProof/>
          </w:rPr>
          <w:t>5</w:t>
        </w:r>
        <w:r w:rsidR="00F77D0E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014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FAF23" w14:textId="2BFB5432" w:rsidR="004C5820" w:rsidRDefault="004C58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F3B48" w14:textId="77777777" w:rsidR="004C5820" w:rsidRDefault="004C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9F54" w14:textId="77777777" w:rsidR="00AA2235" w:rsidRDefault="00AA2235" w:rsidP="00655AC4">
      <w:pPr>
        <w:spacing w:after="0" w:line="240" w:lineRule="auto"/>
      </w:pPr>
      <w:r>
        <w:separator/>
      </w:r>
    </w:p>
  </w:footnote>
  <w:footnote w:type="continuationSeparator" w:id="0">
    <w:p w14:paraId="3744095E" w14:textId="77777777" w:rsidR="00AA2235" w:rsidRDefault="00AA2235" w:rsidP="00655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952"/>
    <w:multiLevelType w:val="multilevel"/>
    <w:tmpl w:val="9528C5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3B2F3F"/>
    <w:multiLevelType w:val="hybridMultilevel"/>
    <w:tmpl w:val="030069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B6F"/>
    <w:multiLevelType w:val="multilevel"/>
    <w:tmpl w:val="9D1475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D448D"/>
    <w:multiLevelType w:val="multilevel"/>
    <w:tmpl w:val="49FA7A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4E3D3F"/>
    <w:multiLevelType w:val="multilevel"/>
    <w:tmpl w:val="9D1475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4A6069"/>
    <w:multiLevelType w:val="multilevel"/>
    <w:tmpl w:val="1638EA30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6" w15:restartNumberingAfterBreak="0">
    <w:nsid w:val="13B81ADA"/>
    <w:multiLevelType w:val="multilevel"/>
    <w:tmpl w:val="CAC81252"/>
    <w:lvl w:ilvl="0">
      <w:start w:val="10"/>
      <w:numFmt w:val="decimal"/>
      <w:lvlText w:val="(%1"/>
      <w:lvlJc w:val="left"/>
      <w:pPr>
        <w:ind w:left="580" w:hanging="580"/>
      </w:pPr>
      <w:rPr>
        <w:rFonts w:hint="default"/>
      </w:rPr>
    </w:lvl>
    <w:lvl w:ilvl="1">
      <w:start w:val="15"/>
      <w:numFmt w:val="decimal"/>
      <w:lvlText w:val="(%1-%2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1813FA"/>
    <w:multiLevelType w:val="multilevel"/>
    <w:tmpl w:val="A3021F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F509D8"/>
    <w:multiLevelType w:val="hybridMultilevel"/>
    <w:tmpl w:val="6C70888A"/>
    <w:lvl w:ilvl="0" w:tplc="FC3E633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33B64"/>
    <w:multiLevelType w:val="multilevel"/>
    <w:tmpl w:val="8E7002E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0" w15:restartNumberingAfterBreak="0">
    <w:nsid w:val="1DD47804"/>
    <w:multiLevelType w:val="multilevel"/>
    <w:tmpl w:val="E6ECA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510A6F"/>
    <w:multiLevelType w:val="multilevel"/>
    <w:tmpl w:val="1638EA30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2" w15:restartNumberingAfterBreak="0">
    <w:nsid w:val="23815474"/>
    <w:multiLevelType w:val="hybridMultilevel"/>
    <w:tmpl w:val="EA24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5A7E"/>
    <w:multiLevelType w:val="hybridMultilevel"/>
    <w:tmpl w:val="B906A2F0"/>
    <w:lvl w:ilvl="0" w:tplc="DFD0E8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238EA"/>
    <w:multiLevelType w:val="multilevel"/>
    <w:tmpl w:val="1638E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5" w15:restartNumberingAfterBreak="0">
    <w:nsid w:val="332554F9"/>
    <w:multiLevelType w:val="multilevel"/>
    <w:tmpl w:val="5590E61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6" w15:restartNumberingAfterBreak="0">
    <w:nsid w:val="39B045C2"/>
    <w:multiLevelType w:val="multilevel"/>
    <w:tmpl w:val="B4ACA4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8302BC"/>
    <w:multiLevelType w:val="multilevel"/>
    <w:tmpl w:val="13F602A8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206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color w:val="00206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206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00206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206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00206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206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00206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color w:val="002060"/>
        <w:u w:val="single"/>
      </w:rPr>
    </w:lvl>
  </w:abstractNum>
  <w:abstractNum w:abstractNumId="18" w15:restartNumberingAfterBreak="0">
    <w:nsid w:val="3B963BB6"/>
    <w:multiLevelType w:val="multilevel"/>
    <w:tmpl w:val="1638E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9" w15:restartNumberingAfterBreak="0">
    <w:nsid w:val="3D8C61B0"/>
    <w:multiLevelType w:val="multilevel"/>
    <w:tmpl w:val="F3849A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380FAC"/>
    <w:multiLevelType w:val="multilevel"/>
    <w:tmpl w:val="C7D81DD6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1" w15:restartNumberingAfterBreak="0">
    <w:nsid w:val="464E50E9"/>
    <w:multiLevelType w:val="multilevel"/>
    <w:tmpl w:val="A3A697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7332955"/>
    <w:multiLevelType w:val="multilevel"/>
    <w:tmpl w:val="9D1475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132FAF"/>
    <w:multiLevelType w:val="multilevel"/>
    <w:tmpl w:val="8E7002E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4" w15:restartNumberingAfterBreak="0">
    <w:nsid w:val="4BBC23FD"/>
    <w:multiLevelType w:val="multilevel"/>
    <w:tmpl w:val="9228B4E6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2060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Arial" w:hint="default"/>
        <w:color w:val="00206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206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00206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206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00206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206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00206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color w:val="002060"/>
        <w:u w:val="single"/>
      </w:rPr>
    </w:lvl>
  </w:abstractNum>
  <w:abstractNum w:abstractNumId="25" w15:restartNumberingAfterBreak="0">
    <w:nsid w:val="4BE436DC"/>
    <w:multiLevelType w:val="multilevel"/>
    <w:tmpl w:val="9D2ABD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6C7514"/>
    <w:multiLevelType w:val="multilevel"/>
    <w:tmpl w:val="9228B4E6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2060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Arial" w:hint="default"/>
        <w:color w:val="00206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206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00206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206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00206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206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00206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color w:val="002060"/>
        <w:u w:val="single"/>
      </w:rPr>
    </w:lvl>
  </w:abstractNum>
  <w:abstractNum w:abstractNumId="27" w15:restartNumberingAfterBreak="0">
    <w:nsid w:val="51590908"/>
    <w:multiLevelType w:val="multilevel"/>
    <w:tmpl w:val="6A62906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AA6282"/>
    <w:multiLevelType w:val="hybridMultilevel"/>
    <w:tmpl w:val="521449A6"/>
    <w:lvl w:ilvl="0" w:tplc="8D52FE8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C7ADD"/>
    <w:multiLevelType w:val="multilevel"/>
    <w:tmpl w:val="70386EBC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color w:val="002060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Arial" w:hint="default"/>
        <w:color w:val="00206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206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00206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206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00206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206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00206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color w:val="002060"/>
        <w:u w:val="single"/>
      </w:rPr>
    </w:lvl>
  </w:abstractNum>
  <w:abstractNum w:abstractNumId="30" w15:restartNumberingAfterBreak="0">
    <w:nsid w:val="5D4F6CF9"/>
    <w:multiLevelType w:val="hybridMultilevel"/>
    <w:tmpl w:val="AACA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D2EB5"/>
    <w:multiLevelType w:val="multilevel"/>
    <w:tmpl w:val="1638EA30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32" w15:restartNumberingAfterBreak="0">
    <w:nsid w:val="5F284373"/>
    <w:multiLevelType w:val="multilevel"/>
    <w:tmpl w:val="B234EF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C055D2"/>
    <w:multiLevelType w:val="multilevel"/>
    <w:tmpl w:val="661E1C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F837C2"/>
    <w:multiLevelType w:val="multilevel"/>
    <w:tmpl w:val="51F0C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869588F"/>
    <w:multiLevelType w:val="multilevel"/>
    <w:tmpl w:val="1638EA30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36" w15:restartNumberingAfterBreak="0">
    <w:nsid w:val="6F4B58A1"/>
    <w:multiLevelType w:val="hybridMultilevel"/>
    <w:tmpl w:val="0060BD14"/>
    <w:lvl w:ilvl="0" w:tplc="8F7C1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B192E"/>
    <w:multiLevelType w:val="hybridMultilevel"/>
    <w:tmpl w:val="A8A8CDE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1072A"/>
    <w:multiLevelType w:val="multilevel"/>
    <w:tmpl w:val="29ECC6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71418"/>
    <w:multiLevelType w:val="multilevel"/>
    <w:tmpl w:val="A044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93B2395"/>
    <w:multiLevelType w:val="multilevel"/>
    <w:tmpl w:val="9D1475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1B2C46"/>
    <w:multiLevelType w:val="multilevel"/>
    <w:tmpl w:val="8E7002E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42" w15:restartNumberingAfterBreak="0">
    <w:nsid w:val="7BD4522A"/>
    <w:multiLevelType w:val="multilevel"/>
    <w:tmpl w:val="5A6432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4416D6"/>
    <w:multiLevelType w:val="multilevel"/>
    <w:tmpl w:val="9D1475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CE4FB9"/>
    <w:multiLevelType w:val="multilevel"/>
    <w:tmpl w:val="7458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44"/>
  </w:num>
  <w:num w:numId="3">
    <w:abstractNumId w:val="13"/>
  </w:num>
  <w:num w:numId="4">
    <w:abstractNumId w:val="39"/>
  </w:num>
  <w:num w:numId="5">
    <w:abstractNumId w:val="30"/>
  </w:num>
  <w:num w:numId="6">
    <w:abstractNumId w:val="27"/>
  </w:num>
  <w:num w:numId="7">
    <w:abstractNumId w:val="0"/>
  </w:num>
  <w:num w:numId="8">
    <w:abstractNumId w:val="20"/>
  </w:num>
  <w:num w:numId="9">
    <w:abstractNumId w:val="10"/>
  </w:num>
  <w:num w:numId="10">
    <w:abstractNumId w:val="2"/>
  </w:num>
  <w:num w:numId="11">
    <w:abstractNumId w:val="43"/>
  </w:num>
  <w:num w:numId="12">
    <w:abstractNumId w:val="4"/>
  </w:num>
  <w:num w:numId="13">
    <w:abstractNumId w:val="22"/>
  </w:num>
  <w:num w:numId="14">
    <w:abstractNumId w:val="40"/>
  </w:num>
  <w:num w:numId="15">
    <w:abstractNumId w:val="33"/>
  </w:num>
  <w:num w:numId="16">
    <w:abstractNumId w:val="28"/>
  </w:num>
  <w:num w:numId="17">
    <w:abstractNumId w:val="12"/>
  </w:num>
  <w:num w:numId="18">
    <w:abstractNumId w:val="18"/>
  </w:num>
  <w:num w:numId="19">
    <w:abstractNumId w:val="14"/>
  </w:num>
  <w:num w:numId="20">
    <w:abstractNumId w:val="37"/>
  </w:num>
  <w:num w:numId="21">
    <w:abstractNumId w:val="11"/>
  </w:num>
  <w:num w:numId="22">
    <w:abstractNumId w:val="16"/>
  </w:num>
  <w:num w:numId="23">
    <w:abstractNumId w:val="25"/>
  </w:num>
  <w:num w:numId="24">
    <w:abstractNumId w:val="38"/>
  </w:num>
  <w:num w:numId="25">
    <w:abstractNumId w:val="19"/>
  </w:num>
  <w:num w:numId="26">
    <w:abstractNumId w:val="3"/>
  </w:num>
  <w:num w:numId="27">
    <w:abstractNumId w:val="32"/>
  </w:num>
  <w:num w:numId="28">
    <w:abstractNumId w:val="35"/>
  </w:num>
  <w:num w:numId="29">
    <w:abstractNumId w:val="31"/>
  </w:num>
  <w:num w:numId="30">
    <w:abstractNumId w:val="5"/>
  </w:num>
  <w:num w:numId="31">
    <w:abstractNumId w:val="42"/>
  </w:num>
  <w:num w:numId="32">
    <w:abstractNumId w:val="36"/>
  </w:num>
  <w:num w:numId="33">
    <w:abstractNumId w:val="8"/>
  </w:num>
  <w:num w:numId="34">
    <w:abstractNumId w:val="21"/>
  </w:num>
  <w:num w:numId="35">
    <w:abstractNumId w:val="7"/>
  </w:num>
  <w:num w:numId="36">
    <w:abstractNumId w:val="41"/>
  </w:num>
  <w:num w:numId="37">
    <w:abstractNumId w:val="9"/>
  </w:num>
  <w:num w:numId="38">
    <w:abstractNumId w:val="23"/>
  </w:num>
  <w:num w:numId="39">
    <w:abstractNumId w:val="17"/>
  </w:num>
  <w:num w:numId="40">
    <w:abstractNumId w:val="26"/>
  </w:num>
  <w:num w:numId="41">
    <w:abstractNumId w:val="24"/>
  </w:num>
  <w:num w:numId="42">
    <w:abstractNumId w:val="29"/>
  </w:num>
  <w:num w:numId="43">
    <w:abstractNumId w:val="34"/>
  </w:num>
  <w:num w:numId="44">
    <w:abstractNumId w:val="6"/>
  </w:num>
  <w:num w:numId="4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32"/>
    <w:rsid w:val="00000F4D"/>
    <w:rsid w:val="00002C4E"/>
    <w:rsid w:val="00004C89"/>
    <w:rsid w:val="00004D43"/>
    <w:rsid w:val="00011459"/>
    <w:rsid w:val="0001260D"/>
    <w:rsid w:val="00015954"/>
    <w:rsid w:val="000219FC"/>
    <w:rsid w:val="00021F4B"/>
    <w:rsid w:val="00022ABA"/>
    <w:rsid w:val="00025EFD"/>
    <w:rsid w:val="000266AF"/>
    <w:rsid w:val="0003095A"/>
    <w:rsid w:val="0003322F"/>
    <w:rsid w:val="00034017"/>
    <w:rsid w:val="000363BF"/>
    <w:rsid w:val="00040197"/>
    <w:rsid w:val="00041767"/>
    <w:rsid w:val="000671F6"/>
    <w:rsid w:val="00073348"/>
    <w:rsid w:val="00073658"/>
    <w:rsid w:val="00074FC0"/>
    <w:rsid w:val="00075F99"/>
    <w:rsid w:val="0008287B"/>
    <w:rsid w:val="00082BAE"/>
    <w:rsid w:val="0008696A"/>
    <w:rsid w:val="00097BA2"/>
    <w:rsid w:val="000B2676"/>
    <w:rsid w:val="000C12A2"/>
    <w:rsid w:val="000C2B5E"/>
    <w:rsid w:val="000C3486"/>
    <w:rsid w:val="000D64F8"/>
    <w:rsid w:val="000D6DF8"/>
    <w:rsid w:val="000E0885"/>
    <w:rsid w:val="000E58C8"/>
    <w:rsid w:val="000E5E5D"/>
    <w:rsid w:val="000F5A1B"/>
    <w:rsid w:val="001036F4"/>
    <w:rsid w:val="0010405E"/>
    <w:rsid w:val="001115A7"/>
    <w:rsid w:val="001117D9"/>
    <w:rsid w:val="001130D8"/>
    <w:rsid w:val="00113A6E"/>
    <w:rsid w:val="00122292"/>
    <w:rsid w:val="00127681"/>
    <w:rsid w:val="0013141C"/>
    <w:rsid w:val="00133D0D"/>
    <w:rsid w:val="0013656C"/>
    <w:rsid w:val="00143637"/>
    <w:rsid w:val="001449FF"/>
    <w:rsid w:val="00156D74"/>
    <w:rsid w:val="00163A5C"/>
    <w:rsid w:val="00167BDF"/>
    <w:rsid w:val="001734D3"/>
    <w:rsid w:val="001765A9"/>
    <w:rsid w:val="001813B9"/>
    <w:rsid w:val="001852CA"/>
    <w:rsid w:val="00190450"/>
    <w:rsid w:val="001906A9"/>
    <w:rsid w:val="001914A1"/>
    <w:rsid w:val="001952EB"/>
    <w:rsid w:val="00195C28"/>
    <w:rsid w:val="001A0F64"/>
    <w:rsid w:val="001A26F3"/>
    <w:rsid w:val="001A6BE6"/>
    <w:rsid w:val="001B1E4A"/>
    <w:rsid w:val="001B5828"/>
    <w:rsid w:val="001B605F"/>
    <w:rsid w:val="001C1CE5"/>
    <w:rsid w:val="001C471C"/>
    <w:rsid w:val="001C4C25"/>
    <w:rsid w:val="001C6071"/>
    <w:rsid w:val="001C6342"/>
    <w:rsid w:val="001C74DD"/>
    <w:rsid w:val="001D7332"/>
    <w:rsid w:val="001E082D"/>
    <w:rsid w:val="001E2671"/>
    <w:rsid w:val="001E7944"/>
    <w:rsid w:val="001F163D"/>
    <w:rsid w:val="001F6A7B"/>
    <w:rsid w:val="001F7DA4"/>
    <w:rsid w:val="00204C54"/>
    <w:rsid w:val="00205D7C"/>
    <w:rsid w:val="002141EA"/>
    <w:rsid w:val="002230D3"/>
    <w:rsid w:val="00224EFF"/>
    <w:rsid w:val="00230B44"/>
    <w:rsid w:val="00233577"/>
    <w:rsid w:val="00234B40"/>
    <w:rsid w:val="00236C20"/>
    <w:rsid w:val="00241057"/>
    <w:rsid w:val="002430AC"/>
    <w:rsid w:val="002465E7"/>
    <w:rsid w:val="002469B3"/>
    <w:rsid w:val="002469EE"/>
    <w:rsid w:val="00250A74"/>
    <w:rsid w:val="00255BFF"/>
    <w:rsid w:val="0025601A"/>
    <w:rsid w:val="002640C4"/>
    <w:rsid w:val="00274E1B"/>
    <w:rsid w:val="00276127"/>
    <w:rsid w:val="002771FD"/>
    <w:rsid w:val="00287F56"/>
    <w:rsid w:val="0029394E"/>
    <w:rsid w:val="002A21E5"/>
    <w:rsid w:val="002A229A"/>
    <w:rsid w:val="002A75A7"/>
    <w:rsid w:val="002A75CC"/>
    <w:rsid w:val="002B04ED"/>
    <w:rsid w:val="002B2585"/>
    <w:rsid w:val="002B59A3"/>
    <w:rsid w:val="002B744A"/>
    <w:rsid w:val="002C267A"/>
    <w:rsid w:val="002C37BD"/>
    <w:rsid w:val="002C4B3D"/>
    <w:rsid w:val="002D3184"/>
    <w:rsid w:val="002D53AF"/>
    <w:rsid w:val="002E5F91"/>
    <w:rsid w:val="002F0D8A"/>
    <w:rsid w:val="002F3895"/>
    <w:rsid w:val="003002E3"/>
    <w:rsid w:val="0030498D"/>
    <w:rsid w:val="00314560"/>
    <w:rsid w:val="00316A21"/>
    <w:rsid w:val="00320E86"/>
    <w:rsid w:val="00323A99"/>
    <w:rsid w:val="003318F4"/>
    <w:rsid w:val="00332EBF"/>
    <w:rsid w:val="00333012"/>
    <w:rsid w:val="003336F8"/>
    <w:rsid w:val="00333A25"/>
    <w:rsid w:val="003439BA"/>
    <w:rsid w:val="003456CD"/>
    <w:rsid w:val="00346B5C"/>
    <w:rsid w:val="0036336A"/>
    <w:rsid w:val="00365509"/>
    <w:rsid w:val="00367CCA"/>
    <w:rsid w:val="00375D4E"/>
    <w:rsid w:val="00387270"/>
    <w:rsid w:val="0039178D"/>
    <w:rsid w:val="00393F26"/>
    <w:rsid w:val="00395223"/>
    <w:rsid w:val="00396C92"/>
    <w:rsid w:val="003A3515"/>
    <w:rsid w:val="003B0C02"/>
    <w:rsid w:val="003B5FCA"/>
    <w:rsid w:val="003C2650"/>
    <w:rsid w:val="003C58A2"/>
    <w:rsid w:val="003D1C85"/>
    <w:rsid w:val="003D3DF1"/>
    <w:rsid w:val="003E1C64"/>
    <w:rsid w:val="003E45F0"/>
    <w:rsid w:val="003E6DB0"/>
    <w:rsid w:val="003F492A"/>
    <w:rsid w:val="003F559B"/>
    <w:rsid w:val="00400066"/>
    <w:rsid w:val="00400858"/>
    <w:rsid w:val="0040777A"/>
    <w:rsid w:val="00407E14"/>
    <w:rsid w:val="00415581"/>
    <w:rsid w:val="00416526"/>
    <w:rsid w:val="00416693"/>
    <w:rsid w:val="00427154"/>
    <w:rsid w:val="00427846"/>
    <w:rsid w:val="004306AE"/>
    <w:rsid w:val="0043108D"/>
    <w:rsid w:val="0043148F"/>
    <w:rsid w:val="0044051D"/>
    <w:rsid w:val="0044115A"/>
    <w:rsid w:val="004543E5"/>
    <w:rsid w:val="00454FD0"/>
    <w:rsid w:val="00465512"/>
    <w:rsid w:val="00482325"/>
    <w:rsid w:val="00482CA3"/>
    <w:rsid w:val="004832C2"/>
    <w:rsid w:val="004933CD"/>
    <w:rsid w:val="0049399F"/>
    <w:rsid w:val="004B1335"/>
    <w:rsid w:val="004B456E"/>
    <w:rsid w:val="004B4C09"/>
    <w:rsid w:val="004B660B"/>
    <w:rsid w:val="004C4EC1"/>
    <w:rsid w:val="004C5820"/>
    <w:rsid w:val="004C6B70"/>
    <w:rsid w:val="004D1B5C"/>
    <w:rsid w:val="004E294B"/>
    <w:rsid w:val="004E5358"/>
    <w:rsid w:val="004F42D4"/>
    <w:rsid w:val="004F5E02"/>
    <w:rsid w:val="004F7656"/>
    <w:rsid w:val="00502B84"/>
    <w:rsid w:val="00503008"/>
    <w:rsid w:val="005116F0"/>
    <w:rsid w:val="0052577A"/>
    <w:rsid w:val="00526381"/>
    <w:rsid w:val="005317A2"/>
    <w:rsid w:val="00533076"/>
    <w:rsid w:val="00552545"/>
    <w:rsid w:val="00554374"/>
    <w:rsid w:val="00562950"/>
    <w:rsid w:val="00573A04"/>
    <w:rsid w:val="005746DD"/>
    <w:rsid w:val="00575CBC"/>
    <w:rsid w:val="00576B0C"/>
    <w:rsid w:val="0058105D"/>
    <w:rsid w:val="005814BE"/>
    <w:rsid w:val="0058294D"/>
    <w:rsid w:val="0059234B"/>
    <w:rsid w:val="0059335B"/>
    <w:rsid w:val="00594C01"/>
    <w:rsid w:val="005951F3"/>
    <w:rsid w:val="00597196"/>
    <w:rsid w:val="005A16A9"/>
    <w:rsid w:val="005A4D9A"/>
    <w:rsid w:val="005A4F1C"/>
    <w:rsid w:val="005A78C7"/>
    <w:rsid w:val="005B1A34"/>
    <w:rsid w:val="005B2AE4"/>
    <w:rsid w:val="005B45FB"/>
    <w:rsid w:val="005B7023"/>
    <w:rsid w:val="005B7025"/>
    <w:rsid w:val="005B78FE"/>
    <w:rsid w:val="005C64DF"/>
    <w:rsid w:val="005C6F58"/>
    <w:rsid w:val="005E3D23"/>
    <w:rsid w:val="005E6154"/>
    <w:rsid w:val="005F2517"/>
    <w:rsid w:val="005F6C1A"/>
    <w:rsid w:val="00612646"/>
    <w:rsid w:val="00614D01"/>
    <w:rsid w:val="00614F1D"/>
    <w:rsid w:val="00635820"/>
    <w:rsid w:val="006401BB"/>
    <w:rsid w:val="006434B0"/>
    <w:rsid w:val="006438C3"/>
    <w:rsid w:val="0065419B"/>
    <w:rsid w:val="00655AC4"/>
    <w:rsid w:val="00663C6A"/>
    <w:rsid w:val="00673D03"/>
    <w:rsid w:val="006803DF"/>
    <w:rsid w:val="00683505"/>
    <w:rsid w:val="006865F6"/>
    <w:rsid w:val="0069512B"/>
    <w:rsid w:val="006955AA"/>
    <w:rsid w:val="00695A18"/>
    <w:rsid w:val="00695A49"/>
    <w:rsid w:val="00696337"/>
    <w:rsid w:val="00696491"/>
    <w:rsid w:val="006970C0"/>
    <w:rsid w:val="006976D5"/>
    <w:rsid w:val="006A0A67"/>
    <w:rsid w:val="006A1C36"/>
    <w:rsid w:val="006A2AAE"/>
    <w:rsid w:val="006A5EC2"/>
    <w:rsid w:val="006C4B09"/>
    <w:rsid w:val="006C4B3B"/>
    <w:rsid w:val="006D1FC3"/>
    <w:rsid w:val="006D2758"/>
    <w:rsid w:val="006E1BEA"/>
    <w:rsid w:val="006E51E6"/>
    <w:rsid w:val="006F1DCA"/>
    <w:rsid w:val="006F674E"/>
    <w:rsid w:val="0072096A"/>
    <w:rsid w:val="00723A57"/>
    <w:rsid w:val="00735117"/>
    <w:rsid w:val="007406EE"/>
    <w:rsid w:val="00751CDF"/>
    <w:rsid w:val="00752BD8"/>
    <w:rsid w:val="00753014"/>
    <w:rsid w:val="00755A98"/>
    <w:rsid w:val="007609CE"/>
    <w:rsid w:val="00765678"/>
    <w:rsid w:val="00767837"/>
    <w:rsid w:val="007817E0"/>
    <w:rsid w:val="00782135"/>
    <w:rsid w:val="0078264C"/>
    <w:rsid w:val="007920CF"/>
    <w:rsid w:val="00792A25"/>
    <w:rsid w:val="00795921"/>
    <w:rsid w:val="0079675D"/>
    <w:rsid w:val="00796D92"/>
    <w:rsid w:val="007A57A5"/>
    <w:rsid w:val="007B1E78"/>
    <w:rsid w:val="007C069E"/>
    <w:rsid w:val="007F08D3"/>
    <w:rsid w:val="007F40A4"/>
    <w:rsid w:val="007F41B0"/>
    <w:rsid w:val="007F54B0"/>
    <w:rsid w:val="007F689F"/>
    <w:rsid w:val="007F70E7"/>
    <w:rsid w:val="007F744F"/>
    <w:rsid w:val="008004F7"/>
    <w:rsid w:val="008010D6"/>
    <w:rsid w:val="00802317"/>
    <w:rsid w:val="00802DBF"/>
    <w:rsid w:val="00806300"/>
    <w:rsid w:val="008127C6"/>
    <w:rsid w:val="0081490E"/>
    <w:rsid w:val="00817B12"/>
    <w:rsid w:val="00820E20"/>
    <w:rsid w:val="00831C44"/>
    <w:rsid w:val="0083380A"/>
    <w:rsid w:val="0083599D"/>
    <w:rsid w:val="00836AFF"/>
    <w:rsid w:val="00840747"/>
    <w:rsid w:val="0084422A"/>
    <w:rsid w:val="0086584E"/>
    <w:rsid w:val="0087285D"/>
    <w:rsid w:val="00882A8F"/>
    <w:rsid w:val="008850B6"/>
    <w:rsid w:val="00885F33"/>
    <w:rsid w:val="00892F03"/>
    <w:rsid w:val="00895A74"/>
    <w:rsid w:val="008A0788"/>
    <w:rsid w:val="008A1386"/>
    <w:rsid w:val="008A3840"/>
    <w:rsid w:val="008A3E7D"/>
    <w:rsid w:val="008B41FE"/>
    <w:rsid w:val="008C08B9"/>
    <w:rsid w:val="008C1044"/>
    <w:rsid w:val="008C618F"/>
    <w:rsid w:val="008C68BF"/>
    <w:rsid w:val="008C695E"/>
    <w:rsid w:val="008E0880"/>
    <w:rsid w:val="008E2AD7"/>
    <w:rsid w:val="008E3911"/>
    <w:rsid w:val="008E4E53"/>
    <w:rsid w:val="008F6D51"/>
    <w:rsid w:val="009003B9"/>
    <w:rsid w:val="0090179C"/>
    <w:rsid w:val="009219BF"/>
    <w:rsid w:val="00924295"/>
    <w:rsid w:val="00926531"/>
    <w:rsid w:val="00926EC4"/>
    <w:rsid w:val="0093121A"/>
    <w:rsid w:val="00932175"/>
    <w:rsid w:val="00932253"/>
    <w:rsid w:val="0093460B"/>
    <w:rsid w:val="00941326"/>
    <w:rsid w:val="00942EF8"/>
    <w:rsid w:val="009451A7"/>
    <w:rsid w:val="0095615B"/>
    <w:rsid w:val="009564BF"/>
    <w:rsid w:val="009574CC"/>
    <w:rsid w:val="00965034"/>
    <w:rsid w:val="009760EF"/>
    <w:rsid w:val="00976AA7"/>
    <w:rsid w:val="00982D68"/>
    <w:rsid w:val="009864E9"/>
    <w:rsid w:val="0099121C"/>
    <w:rsid w:val="00993601"/>
    <w:rsid w:val="009A63AA"/>
    <w:rsid w:val="009A67FC"/>
    <w:rsid w:val="009B0016"/>
    <w:rsid w:val="009B08FE"/>
    <w:rsid w:val="009B29F9"/>
    <w:rsid w:val="009B44AB"/>
    <w:rsid w:val="009C2B89"/>
    <w:rsid w:val="009C5C4B"/>
    <w:rsid w:val="009C69B6"/>
    <w:rsid w:val="009D27DD"/>
    <w:rsid w:val="009D4B32"/>
    <w:rsid w:val="009D5104"/>
    <w:rsid w:val="009D59B7"/>
    <w:rsid w:val="009D676A"/>
    <w:rsid w:val="009D70B6"/>
    <w:rsid w:val="009E4D77"/>
    <w:rsid w:val="009E512B"/>
    <w:rsid w:val="00A00433"/>
    <w:rsid w:val="00A01BCC"/>
    <w:rsid w:val="00A04F15"/>
    <w:rsid w:val="00A0742A"/>
    <w:rsid w:val="00A12EB8"/>
    <w:rsid w:val="00A21F2A"/>
    <w:rsid w:val="00A31464"/>
    <w:rsid w:val="00A334FC"/>
    <w:rsid w:val="00A34AB7"/>
    <w:rsid w:val="00A42DC4"/>
    <w:rsid w:val="00A444D7"/>
    <w:rsid w:val="00A44F4D"/>
    <w:rsid w:val="00A500AE"/>
    <w:rsid w:val="00A5056F"/>
    <w:rsid w:val="00A51949"/>
    <w:rsid w:val="00A5773F"/>
    <w:rsid w:val="00A66F92"/>
    <w:rsid w:val="00A67477"/>
    <w:rsid w:val="00A7362C"/>
    <w:rsid w:val="00A87AEC"/>
    <w:rsid w:val="00A93CE0"/>
    <w:rsid w:val="00AA2094"/>
    <w:rsid w:val="00AA2235"/>
    <w:rsid w:val="00AA3290"/>
    <w:rsid w:val="00AC06AF"/>
    <w:rsid w:val="00AC441F"/>
    <w:rsid w:val="00AD2DB8"/>
    <w:rsid w:val="00AD31B0"/>
    <w:rsid w:val="00AD7072"/>
    <w:rsid w:val="00AE6006"/>
    <w:rsid w:val="00AE6650"/>
    <w:rsid w:val="00AE7029"/>
    <w:rsid w:val="00AF0D55"/>
    <w:rsid w:val="00B033C7"/>
    <w:rsid w:val="00B07D0A"/>
    <w:rsid w:val="00B15847"/>
    <w:rsid w:val="00B23797"/>
    <w:rsid w:val="00B3429D"/>
    <w:rsid w:val="00B37F00"/>
    <w:rsid w:val="00B4411B"/>
    <w:rsid w:val="00B502A0"/>
    <w:rsid w:val="00B5072B"/>
    <w:rsid w:val="00B53BF2"/>
    <w:rsid w:val="00B55AA2"/>
    <w:rsid w:val="00B641FB"/>
    <w:rsid w:val="00B66BF3"/>
    <w:rsid w:val="00B67673"/>
    <w:rsid w:val="00B73D4F"/>
    <w:rsid w:val="00B74210"/>
    <w:rsid w:val="00B84025"/>
    <w:rsid w:val="00B859A9"/>
    <w:rsid w:val="00B92FFD"/>
    <w:rsid w:val="00B94BFB"/>
    <w:rsid w:val="00B952F7"/>
    <w:rsid w:val="00B967F5"/>
    <w:rsid w:val="00BA04B1"/>
    <w:rsid w:val="00BB3847"/>
    <w:rsid w:val="00BB7E4F"/>
    <w:rsid w:val="00BC2400"/>
    <w:rsid w:val="00BC6381"/>
    <w:rsid w:val="00BD3B31"/>
    <w:rsid w:val="00BE0E46"/>
    <w:rsid w:val="00BE46DF"/>
    <w:rsid w:val="00BE6073"/>
    <w:rsid w:val="00BF7A12"/>
    <w:rsid w:val="00C03DF7"/>
    <w:rsid w:val="00C04B4F"/>
    <w:rsid w:val="00C15E68"/>
    <w:rsid w:val="00C17D52"/>
    <w:rsid w:val="00C223F2"/>
    <w:rsid w:val="00C24542"/>
    <w:rsid w:val="00C26087"/>
    <w:rsid w:val="00C35445"/>
    <w:rsid w:val="00C35F70"/>
    <w:rsid w:val="00C36A7C"/>
    <w:rsid w:val="00C375FC"/>
    <w:rsid w:val="00C43996"/>
    <w:rsid w:val="00C52391"/>
    <w:rsid w:val="00C53C6D"/>
    <w:rsid w:val="00C6235A"/>
    <w:rsid w:val="00C702A0"/>
    <w:rsid w:val="00C72B5E"/>
    <w:rsid w:val="00C806BD"/>
    <w:rsid w:val="00C93EA8"/>
    <w:rsid w:val="00CB2DB7"/>
    <w:rsid w:val="00CC026D"/>
    <w:rsid w:val="00CC4DA8"/>
    <w:rsid w:val="00CC4E69"/>
    <w:rsid w:val="00CD4122"/>
    <w:rsid w:val="00CE1B46"/>
    <w:rsid w:val="00CE1E8B"/>
    <w:rsid w:val="00CE49E8"/>
    <w:rsid w:val="00CE4B37"/>
    <w:rsid w:val="00CE7AD3"/>
    <w:rsid w:val="00CF11C7"/>
    <w:rsid w:val="00CF17CB"/>
    <w:rsid w:val="00CF2315"/>
    <w:rsid w:val="00D01F45"/>
    <w:rsid w:val="00D03F98"/>
    <w:rsid w:val="00D16302"/>
    <w:rsid w:val="00D205AB"/>
    <w:rsid w:val="00D32176"/>
    <w:rsid w:val="00D323D7"/>
    <w:rsid w:val="00D35098"/>
    <w:rsid w:val="00D354D8"/>
    <w:rsid w:val="00D36978"/>
    <w:rsid w:val="00D37F57"/>
    <w:rsid w:val="00D471E6"/>
    <w:rsid w:val="00D54EB9"/>
    <w:rsid w:val="00D70071"/>
    <w:rsid w:val="00D71165"/>
    <w:rsid w:val="00D72E87"/>
    <w:rsid w:val="00D738A6"/>
    <w:rsid w:val="00D7455D"/>
    <w:rsid w:val="00D86B1C"/>
    <w:rsid w:val="00D916C5"/>
    <w:rsid w:val="00DA33D8"/>
    <w:rsid w:val="00DA564F"/>
    <w:rsid w:val="00DA7454"/>
    <w:rsid w:val="00DB16BB"/>
    <w:rsid w:val="00DC1972"/>
    <w:rsid w:val="00DC2DD4"/>
    <w:rsid w:val="00DD53BC"/>
    <w:rsid w:val="00DE2378"/>
    <w:rsid w:val="00DE7C2D"/>
    <w:rsid w:val="00DF4C90"/>
    <w:rsid w:val="00E17242"/>
    <w:rsid w:val="00E271A0"/>
    <w:rsid w:val="00E27B34"/>
    <w:rsid w:val="00E3070F"/>
    <w:rsid w:val="00E354E5"/>
    <w:rsid w:val="00E36EA0"/>
    <w:rsid w:val="00E4751D"/>
    <w:rsid w:val="00E519F6"/>
    <w:rsid w:val="00E57F61"/>
    <w:rsid w:val="00E647A3"/>
    <w:rsid w:val="00E6522C"/>
    <w:rsid w:val="00E66AF3"/>
    <w:rsid w:val="00E6709E"/>
    <w:rsid w:val="00E70457"/>
    <w:rsid w:val="00E73D5C"/>
    <w:rsid w:val="00E82F25"/>
    <w:rsid w:val="00E8781E"/>
    <w:rsid w:val="00E87C18"/>
    <w:rsid w:val="00E90E12"/>
    <w:rsid w:val="00E90FF2"/>
    <w:rsid w:val="00EA1F40"/>
    <w:rsid w:val="00EA4369"/>
    <w:rsid w:val="00EA4CC1"/>
    <w:rsid w:val="00EA5D44"/>
    <w:rsid w:val="00EB1699"/>
    <w:rsid w:val="00EB1D16"/>
    <w:rsid w:val="00EB280D"/>
    <w:rsid w:val="00EB31B1"/>
    <w:rsid w:val="00EB52BE"/>
    <w:rsid w:val="00EB6298"/>
    <w:rsid w:val="00ED2914"/>
    <w:rsid w:val="00EF16BA"/>
    <w:rsid w:val="00EF3B51"/>
    <w:rsid w:val="00EF5CC7"/>
    <w:rsid w:val="00EF6220"/>
    <w:rsid w:val="00F03768"/>
    <w:rsid w:val="00F142FB"/>
    <w:rsid w:val="00F212BE"/>
    <w:rsid w:val="00F261AF"/>
    <w:rsid w:val="00F30411"/>
    <w:rsid w:val="00F30EE5"/>
    <w:rsid w:val="00F366E4"/>
    <w:rsid w:val="00F3791D"/>
    <w:rsid w:val="00F40A65"/>
    <w:rsid w:val="00F4176E"/>
    <w:rsid w:val="00F45FA3"/>
    <w:rsid w:val="00F5190A"/>
    <w:rsid w:val="00F55A7D"/>
    <w:rsid w:val="00F5618E"/>
    <w:rsid w:val="00F567EE"/>
    <w:rsid w:val="00F708D8"/>
    <w:rsid w:val="00F7304A"/>
    <w:rsid w:val="00F77D0E"/>
    <w:rsid w:val="00FA5427"/>
    <w:rsid w:val="00FB11A1"/>
    <w:rsid w:val="00FB33A9"/>
    <w:rsid w:val="00FB5AF9"/>
    <w:rsid w:val="00FC239D"/>
    <w:rsid w:val="00FC7ED4"/>
    <w:rsid w:val="00FD0B22"/>
    <w:rsid w:val="00FD2B7D"/>
    <w:rsid w:val="00FD36FB"/>
    <w:rsid w:val="00FD4D25"/>
    <w:rsid w:val="00FD678D"/>
    <w:rsid w:val="00FE3881"/>
    <w:rsid w:val="00FE51A9"/>
    <w:rsid w:val="00FE751A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04A0C7"/>
  <w15:docId w15:val="{CBAA9C92-3F9C-473A-9335-76D5D873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3BC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53BC"/>
  </w:style>
  <w:style w:type="character" w:customStyle="1" w:styleId="DateChar">
    <w:name w:val="Date Char"/>
    <w:basedOn w:val="DefaultParagraphFont"/>
    <w:link w:val="Date"/>
    <w:uiPriority w:val="99"/>
    <w:semiHidden/>
    <w:rsid w:val="00DD53BC"/>
  </w:style>
  <w:style w:type="paragraph" w:styleId="BalloonText">
    <w:name w:val="Balloon Text"/>
    <w:basedOn w:val="Normal"/>
    <w:link w:val="BalloonTextChar"/>
    <w:uiPriority w:val="99"/>
    <w:semiHidden/>
    <w:unhideWhenUsed/>
    <w:rsid w:val="00DD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1EA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table" w:styleId="TableGrid">
    <w:name w:val="Table Grid"/>
    <w:basedOn w:val="TableNormal"/>
    <w:uiPriority w:val="59"/>
    <w:rsid w:val="009A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5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A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AC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DB8"/>
  </w:style>
  <w:style w:type="paragraph" w:styleId="Footer">
    <w:name w:val="footer"/>
    <w:basedOn w:val="Normal"/>
    <w:link w:val="FooterChar"/>
    <w:uiPriority w:val="99"/>
    <w:unhideWhenUsed/>
    <w:rsid w:val="00AD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DB8"/>
  </w:style>
  <w:style w:type="character" w:styleId="CommentReference">
    <w:name w:val="annotation reference"/>
    <w:basedOn w:val="DefaultParagraphFont"/>
    <w:uiPriority w:val="99"/>
    <w:semiHidden/>
    <w:unhideWhenUsed/>
    <w:rsid w:val="008A0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7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D27DD"/>
    <w:rPr>
      <w:color w:val="800080" w:themeColor="followedHyperlink"/>
      <w:u w:val="single"/>
    </w:rPr>
  </w:style>
  <w:style w:type="paragraph" w:customStyle="1" w:styleId="Marge">
    <w:name w:val="Marge"/>
    <w:basedOn w:val="Normal"/>
    <w:rsid w:val="00594C01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customStyle="1" w:styleId="Docheading">
    <w:name w:val="Doc. heading"/>
    <w:basedOn w:val="Header"/>
    <w:rsid w:val="00594C01"/>
    <w:pPr>
      <w:tabs>
        <w:tab w:val="clear" w:pos="4536"/>
        <w:tab w:val="clear" w:pos="9072"/>
        <w:tab w:val="left" w:pos="567"/>
        <w:tab w:val="center" w:pos="4153"/>
        <w:tab w:val="right" w:pos="8306"/>
      </w:tabs>
      <w:snapToGrid w:val="0"/>
      <w:spacing w:after="480"/>
      <w:jc w:val="center"/>
    </w:pPr>
    <w:rPr>
      <w:rFonts w:ascii="Arial" w:eastAsia="Times New Roman" w:hAnsi="Arial" w:cs="Arial"/>
      <w:b/>
      <w:bCs/>
      <w:caps/>
      <w:snapToGrid w:val="0"/>
      <w:sz w:val="24"/>
      <w:szCs w:val="24"/>
      <w:lang w:val="en-GB" w:eastAsia="en-US"/>
    </w:rPr>
  </w:style>
  <w:style w:type="paragraph" w:customStyle="1" w:styleId="Title1">
    <w:name w:val="Title 1"/>
    <w:basedOn w:val="Normal"/>
    <w:next w:val="Normal"/>
    <w:rsid w:val="00C6235A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3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08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4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2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8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94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2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ceanexpert.org/event/36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C0D9-0279-445F-8AD4-44E6AF3D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Herve-Smadja, Rejane</dc:creator>
  <cp:lastModifiedBy>Boned, Patrice</cp:lastModifiedBy>
  <cp:revision>7</cp:revision>
  <cp:lastPrinted>2023-01-06T14:42:00Z</cp:lastPrinted>
  <dcterms:created xsi:type="dcterms:W3CDTF">2023-01-19T12:09:00Z</dcterms:created>
  <dcterms:modified xsi:type="dcterms:W3CDTF">2023-01-20T18:07:00Z</dcterms:modified>
</cp:coreProperties>
</file>