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D501" w14:textId="77777777" w:rsidR="002E5816" w:rsidRDefault="002E5816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</w:tblGrid>
      <w:tr w:rsidR="00AD1657" w:rsidRPr="0097324A" w14:paraId="21A049BB" w14:textId="77777777" w:rsidTr="00A7799F">
        <w:trPr>
          <w:trHeight w:val="5651"/>
        </w:trPr>
        <w:tc>
          <w:tcPr>
            <w:tcW w:w="7796" w:type="dxa"/>
            <w:shd w:val="clear" w:color="auto" w:fill="auto"/>
          </w:tcPr>
          <w:p w14:paraId="3C586433" w14:textId="77777777" w:rsidR="002E5816" w:rsidRPr="005E7FEC" w:rsidRDefault="002E5816" w:rsidP="00A7799F">
            <w:pPr>
              <w:spacing w:before="120" w:after="120"/>
              <w:ind w:left="34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ru-RU"/>
              </w:rPr>
            </w:pPr>
            <w:r w:rsidRPr="005E7FEC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Резюме</w:t>
            </w:r>
          </w:p>
          <w:p w14:paraId="2608D464" w14:textId="77777777" w:rsidR="00702360" w:rsidRPr="005E7FEC" w:rsidRDefault="00E420D0" w:rsidP="002E5816">
            <w:pPr>
              <w:adjustRightInd w:val="0"/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5E7FEC">
              <w:rPr>
                <w:rFonts w:ascii="Arial" w:hAnsi="Arial" w:cs="Arial"/>
                <w:sz w:val="22"/>
                <w:szCs w:val="22"/>
                <w:lang w:val="ru-RU"/>
              </w:rPr>
              <w:t>В настоящем документе содержится информация о выполнении решения A-31/3.5.6, в котором Исполнительному секретарю было поручено учредить межсессионную рабочую группу открытого состава по статусу ИОСИНДИО и предложить заинтересованным государствам-членам принять участие в работе этой рабочей группы с целью представления Исполнительному совету на его 55-й сессии доклада о ходе работы. В соответствии с этим решением было направлено циркулярное письмо МОК №</w:t>
            </w:r>
            <w:r w:rsidR="005E7FEC">
              <w:rPr>
                <w:rFonts w:ascii="Arial" w:hAnsi="Arial" w:cs="Arial"/>
                <w:sz w:val="22"/>
                <w:szCs w:val="22"/>
              </w:rPr>
              <w:t> </w:t>
            </w:r>
            <w:r w:rsidRPr="005E7FEC">
              <w:rPr>
                <w:rFonts w:ascii="Arial" w:hAnsi="Arial" w:cs="Arial"/>
                <w:sz w:val="22"/>
                <w:szCs w:val="22"/>
                <w:lang w:val="ru-RU"/>
              </w:rPr>
              <w:t>2872 и в январе 2022 г. создана рабочая группа. К моменту подготовки данного документа для Исполнительного совета рабочая группа провела два заседания. Третье заседание запланировано на 24 мая 2022 г. Также предполагается, что рабочая группа проведет параллельные заседания в ходе настоящего Исполнительного совета в целях продолжения консультаций между государствами-членами и партнерами. Все заседания рабочей группы проходят в режиме онл</w:t>
            </w:r>
            <w:r w:rsidR="005E7FEC">
              <w:rPr>
                <w:rFonts w:ascii="Arial" w:hAnsi="Arial" w:cs="Arial"/>
                <w:sz w:val="22"/>
                <w:szCs w:val="22"/>
                <w:lang w:val="ru-RU"/>
              </w:rPr>
              <w:t xml:space="preserve">айн. Общая цель рабочей группы – </w:t>
            </w:r>
            <w:r w:rsidRPr="005E7FEC">
              <w:rPr>
                <w:rFonts w:ascii="Arial" w:hAnsi="Arial" w:cs="Arial"/>
                <w:sz w:val="22"/>
                <w:szCs w:val="22"/>
                <w:lang w:val="ru-RU"/>
              </w:rPr>
              <w:t xml:space="preserve"> представить Ассамблее на ее 32-й сессии в 2023 г. рабочий документ, содержащий предложение о создании подкомиссии МОК по Индийскому океану вместе с проектом резолюции по этому вопросу. </w:t>
            </w:r>
          </w:p>
          <w:p w14:paraId="3BC8CE54" w14:textId="77777777" w:rsidR="00AD1657" w:rsidRPr="005E7FEC" w:rsidRDefault="00D17156" w:rsidP="002E5816">
            <w:pPr>
              <w:adjustRightInd w:val="0"/>
              <w:spacing w:after="240"/>
              <w:jc w:val="both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5E7FEC">
              <w:rPr>
                <w:rFonts w:ascii="Arial" w:hAnsi="Arial" w:cs="Arial"/>
                <w:sz w:val="22"/>
                <w:szCs w:val="22"/>
                <w:lang w:val="ru-RU"/>
              </w:rPr>
              <w:t xml:space="preserve">Исполнительному совету предлагается принять к сведению данный доклад о ходе работы и дать рабочей группе указания. </w:t>
            </w:r>
          </w:p>
        </w:tc>
      </w:tr>
    </w:tbl>
    <w:p w14:paraId="1D393CEA" w14:textId="77777777" w:rsidR="00D20D76" w:rsidRPr="005E7FEC" w:rsidRDefault="00C60181" w:rsidP="0042500F">
      <w:pPr>
        <w:pStyle w:val="Heading2"/>
        <w:ind w:left="0" w:hanging="720"/>
        <w:rPr>
          <w:rFonts w:cs="Arial"/>
          <w:color w:val="000000"/>
          <w:szCs w:val="22"/>
          <w:lang w:val="ru-RU"/>
        </w:rPr>
      </w:pPr>
      <w:bookmarkStart w:id="0" w:name="_Toc38080237"/>
      <w:bookmarkStart w:id="1" w:name="_Toc100506249"/>
      <w:bookmarkStart w:id="2" w:name="_Toc135143448"/>
      <w:bookmarkStart w:id="3" w:name="_Toc135143700"/>
      <w:bookmarkStart w:id="4" w:name="_Toc162671327"/>
      <w:bookmarkStart w:id="5" w:name="_Toc164651221"/>
      <w:bookmarkStart w:id="6" w:name="_Toc196145691"/>
      <w:bookmarkStart w:id="7" w:name="_Toc199912183"/>
      <w:bookmarkStart w:id="8" w:name="_Toc225590790"/>
      <w:bookmarkStart w:id="9" w:name="_Toc225660251"/>
      <w:bookmarkStart w:id="10" w:name="_Toc227580615"/>
      <w:bookmarkStart w:id="11" w:name="_Toc289696419"/>
      <w:bookmarkStart w:id="12" w:name="_Toc357517544"/>
      <w:bookmarkStart w:id="13" w:name="_Toc358657257"/>
      <w:r w:rsidRPr="005E7FEC">
        <w:rPr>
          <w:rFonts w:cs="Arial"/>
          <w:color w:val="000000"/>
          <w:szCs w:val="22"/>
          <w:lang w:val="ru-RU"/>
        </w:rPr>
        <w:tab/>
      </w:r>
    </w:p>
    <w:p w14:paraId="37E29667" w14:textId="77777777" w:rsidR="00D20D76" w:rsidRPr="005E7FEC" w:rsidRDefault="00D20D76">
      <w:pPr>
        <w:tabs>
          <w:tab w:val="clear" w:pos="567"/>
        </w:tabs>
        <w:snapToGrid/>
        <w:rPr>
          <w:rFonts w:ascii="Arial" w:hAnsi="Arial" w:cs="Arial"/>
          <w:bCs/>
          <w:caps/>
          <w:color w:val="000000"/>
          <w:sz w:val="22"/>
          <w:szCs w:val="22"/>
          <w:lang w:val="ru-RU"/>
        </w:rPr>
      </w:pPr>
      <w:r w:rsidRPr="005E7FEC">
        <w:rPr>
          <w:rFonts w:cs="Arial"/>
          <w:color w:val="000000"/>
          <w:szCs w:val="22"/>
          <w:lang w:val="ru-RU"/>
        </w:rPr>
        <w:br w:type="page"/>
      </w:r>
    </w:p>
    <w:p w14:paraId="0AB0CC81" w14:textId="77777777" w:rsidR="00DB6568" w:rsidRPr="005E7FEC" w:rsidRDefault="00A9254A" w:rsidP="005E7FEC">
      <w:pPr>
        <w:pStyle w:val="Heading2"/>
        <w:ind w:left="0" w:firstLine="0"/>
        <w:rPr>
          <w:rFonts w:cs="Arial"/>
          <w:b/>
          <w:bCs w:val="0"/>
          <w:color w:val="000000"/>
          <w:szCs w:val="22"/>
        </w:rPr>
      </w:pPr>
      <w:r w:rsidRPr="005E7FEC">
        <w:rPr>
          <w:rFonts w:cs="Arial"/>
          <w:b/>
          <w:szCs w:val="22"/>
          <w:lang w:val="ru-RU"/>
        </w:rPr>
        <w:lastRenderedPageBreak/>
        <w:t>Введение</w:t>
      </w:r>
    </w:p>
    <w:p w14:paraId="3BA23799" w14:textId="77777777" w:rsidR="0095639E" w:rsidRPr="005E7FEC" w:rsidRDefault="00D42E7D" w:rsidP="005E7FEC">
      <w:pPr>
        <w:pStyle w:val="ListParagraph"/>
        <w:numPr>
          <w:ilvl w:val="0"/>
          <w:numId w:val="48"/>
        </w:numPr>
        <w:spacing w:after="240"/>
        <w:ind w:left="0" w:firstLine="0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>Ассамблея на своей 31-й сессии приветствовала рекомендацию ИОСИНДИО-VIII и мнения государств-членов о преобразовании ИОСИНДИО в подкомиссию МОК в соответствии с положениями Руководства МОК и Руководящими принципами, касающимися структуры и обязанностей вспомогательных органов Комиссии (глава 5 части 1 Руководства), и их разделом</w:t>
      </w:r>
      <w:r w:rsidR="007C2C00">
        <w:rPr>
          <w:rFonts w:ascii="Arial" w:hAnsi="Arial" w:cs="Arial"/>
          <w:sz w:val="22"/>
          <w:szCs w:val="22"/>
          <w:lang w:val="ru-RU"/>
        </w:rPr>
        <w:t> </w:t>
      </w:r>
      <w:r w:rsidRPr="005E7FEC">
        <w:rPr>
          <w:rFonts w:ascii="Arial" w:hAnsi="Arial" w:cs="Arial"/>
          <w:sz w:val="22"/>
          <w:szCs w:val="22"/>
          <w:lang w:val="ru-RU"/>
        </w:rPr>
        <w:t xml:space="preserve">5 о подкомиссиях и постановила продолжить работу по созданию подкомиссии МОК для Индийского океана с учетом предложения о преобразовании ИОСИНДИО в подкомиссию МОК как основы для улучшения координации деятельности государств – членов МОК в этом регионе и обеспечения осуществления программ МОК в Индийском океане с целью представления соответствующего проекта резолюции Ассамблее МОК на ее 32-й сессии. </w:t>
      </w:r>
    </w:p>
    <w:p w14:paraId="593BAE0A" w14:textId="77777777" w:rsidR="00F85343" w:rsidRPr="005E7FEC" w:rsidRDefault="00F85343" w:rsidP="005E7FEC">
      <w:pPr>
        <w:pStyle w:val="ListParagraph"/>
        <w:numPr>
          <w:ilvl w:val="0"/>
          <w:numId w:val="48"/>
        </w:numPr>
        <w:spacing w:after="240"/>
        <w:ind w:left="0" w:firstLine="0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Ассамблея также постановила предпринять оставшиеся шаги по созданию подкомиссии ИОСИНДИО в рамках межсессионной рабочей группы, чтобы завершить работу над кругом ведения, географическим охватом, программой деятельности, предлагаемыми проектами и финансовой поддержкой, а также механизмами координации с соседними подкомиссиями, и просила Исполнительного секретаря: </w:t>
      </w:r>
    </w:p>
    <w:p w14:paraId="61909E15" w14:textId="77777777" w:rsidR="00F85343" w:rsidRPr="005E7FEC" w:rsidRDefault="00A7799F" w:rsidP="005E7FEC">
      <w:pPr>
        <w:tabs>
          <w:tab w:val="clear" w:pos="567"/>
        </w:tabs>
        <w:spacing w:after="240"/>
        <w:ind w:left="1134" w:hanging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A7799F">
        <w:rPr>
          <w:rFonts w:ascii="Arial" w:hAnsi="Arial" w:cs="Arial"/>
          <w:sz w:val="22"/>
          <w:szCs w:val="22"/>
          <w:lang w:val="ru-RU"/>
        </w:rPr>
        <w:t>(</w:t>
      </w:r>
      <w:r w:rsidR="00F85343" w:rsidRPr="005E7FEC">
        <w:rPr>
          <w:rFonts w:ascii="Arial" w:hAnsi="Arial" w:cs="Arial"/>
          <w:sz w:val="22"/>
          <w:szCs w:val="22"/>
          <w:lang w:val="ru-RU"/>
        </w:rPr>
        <w:t>i)</w:t>
      </w:r>
      <w:r w:rsidR="00F85343" w:rsidRPr="005E7FEC">
        <w:rPr>
          <w:rFonts w:ascii="Arial" w:hAnsi="Arial" w:cs="Arial"/>
          <w:sz w:val="22"/>
          <w:szCs w:val="22"/>
          <w:lang w:val="ru-RU"/>
        </w:rPr>
        <w:tab/>
        <w:t xml:space="preserve">учредить межсессионную рабочую группу открытого состава и предложить заинтересованным государствам-членам принять участие в ее работе; </w:t>
      </w:r>
    </w:p>
    <w:p w14:paraId="040D6D6A" w14:textId="77777777" w:rsidR="00F85343" w:rsidRPr="005E7FEC" w:rsidRDefault="00A7799F" w:rsidP="005E7FEC">
      <w:pPr>
        <w:tabs>
          <w:tab w:val="clear" w:pos="567"/>
        </w:tabs>
        <w:spacing w:after="240"/>
        <w:ind w:left="1134" w:hanging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A7799F">
        <w:rPr>
          <w:rFonts w:ascii="Arial" w:hAnsi="Arial" w:cs="Arial"/>
          <w:sz w:val="22"/>
          <w:szCs w:val="22"/>
          <w:lang w:val="ru-RU"/>
        </w:rPr>
        <w:t>(</w:t>
      </w:r>
      <w:r w:rsidR="00F85343" w:rsidRPr="005E7FEC">
        <w:rPr>
          <w:rFonts w:ascii="Arial" w:hAnsi="Arial" w:cs="Arial"/>
          <w:sz w:val="22"/>
          <w:szCs w:val="22"/>
          <w:lang w:val="ru-RU"/>
        </w:rPr>
        <w:t>ii)</w:t>
      </w:r>
      <w:r w:rsidR="00F85343" w:rsidRPr="005E7FEC">
        <w:rPr>
          <w:rFonts w:ascii="Arial" w:hAnsi="Arial" w:cs="Arial"/>
          <w:sz w:val="22"/>
          <w:szCs w:val="22"/>
          <w:lang w:val="ru-RU"/>
        </w:rPr>
        <w:tab/>
        <w:t xml:space="preserve">тесно сотрудничать с правительством Индии для выработки соответствующих договоренностей о создании регионального секретариата подкомиссии ИОСИНДИО, </w:t>
      </w:r>
    </w:p>
    <w:p w14:paraId="122B308F" w14:textId="77777777" w:rsidR="00C60181" w:rsidRPr="005E7FEC" w:rsidRDefault="00A7799F" w:rsidP="005E7FEC">
      <w:pPr>
        <w:tabs>
          <w:tab w:val="clear" w:pos="567"/>
        </w:tabs>
        <w:spacing w:after="240"/>
        <w:ind w:left="1134" w:hanging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A7799F">
        <w:rPr>
          <w:rFonts w:ascii="Arial" w:hAnsi="Arial" w:cs="Arial"/>
          <w:sz w:val="22"/>
          <w:szCs w:val="22"/>
          <w:lang w:val="ru-RU"/>
        </w:rPr>
        <w:t>(</w:t>
      </w:r>
      <w:r w:rsidR="00833231" w:rsidRPr="005E7FEC">
        <w:rPr>
          <w:rFonts w:ascii="Arial" w:hAnsi="Arial" w:cs="Arial"/>
          <w:sz w:val="22"/>
          <w:szCs w:val="22"/>
          <w:lang w:val="ru-RU"/>
        </w:rPr>
        <w:t>iii)</w:t>
      </w:r>
      <w:r w:rsidR="00833231" w:rsidRPr="005E7FEC">
        <w:rPr>
          <w:rFonts w:ascii="Arial" w:hAnsi="Arial" w:cs="Arial"/>
          <w:sz w:val="22"/>
          <w:szCs w:val="22"/>
          <w:lang w:val="ru-RU"/>
        </w:rPr>
        <w:tab/>
        <w:t xml:space="preserve">представить Исполнительному совету на его 55-й сессии доклад о ходе выполнения настоящего решения. </w:t>
      </w:r>
    </w:p>
    <w:p w14:paraId="1DF2A881" w14:textId="77777777" w:rsidR="008F6353" w:rsidRPr="005E7FEC" w:rsidRDefault="00C42B73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В соответствии с этим решением было направлено циркулярное письмо МОК № 2872 и в январе 2022 г. создана рабочая группа. </w:t>
      </w:r>
    </w:p>
    <w:p w14:paraId="01372C71" w14:textId="77777777" w:rsidR="00C42B73" w:rsidRPr="005E7FEC" w:rsidRDefault="00095B8C" w:rsidP="0097324A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>Обе соседние подкомис</w:t>
      </w:r>
      <w:r w:rsidR="00A7799F">
        <w:rPr>
          <w:rFonts w:ascii="Arial" w:hAnsi="Arial" w:cs="Arial"/>
          <w:sz w:val="22"/>
          <w:szCs w:val="22"/>
          <w:lang w:val="ru-RU"/>
        </w:rPr>
        <w:t xml:space="preserve">сии МОК – МОКАФРИКА и ВЕСТПАК – </w:t>
      </w:r>
      <w:r w:rsidRPr="005E7FEC">
        <w:rPr>
          <w:rFonts w:ascii="Arial" w:hAnsi="Arial" w:cs="Arial"/>
          <w:sz w:val="22"/>
          <w:szCs w:val="22"/>
          <w:lang w:val="ru-RU"/>
        </w:rPr>
        <w:t xml:space="preserve">представлены председателем первой и одним из </w:t>
      </w:r>
      <w:r w:rsidR="00B51065">
        <w:rPr>
          <w:rFonts w:ascii="Arial" w:hAnsi="Arial" w:cs="Arial"/>
          <w:sz w:val="22"/>
          <w:szCs w:val="22"/>
          <w:lang w:val="ru-RU"/>
        </w:rPr>
        <w:t xml:space="preserve">заместителей </w:t>
      </w:r>
      <w:r w:rsidRPr="005E7FEC">
        <w:rPr>
          <w:rFonts w:ascii="Arial" w:hAnsi="Arial" w:cs="Arial"/>
          <w:sz w:val="22"/>
          <w:szCs w:val="22"/>
          <w:lang w:val="ru-RU"/>
        </w:rPr>
        <w:t>председател</w:t>
      </w:r>
      <w:r w:rsidR="00B51065">
        <w:rPr>
          <w:rFonts w:ascii="Arial" w:hAnsi="Arial" w:cs="Arial"/>
          <w:sz w:val="22"/>
          <w:szCs w:val="22"/>
          <w:lang w:val="ru-RU"/>
        </w:rPr>
        <w:t>я</w:t>
      </w:r>
      <w:r w:rsidRPr="005E7FEC">
        <w:rPr>
          <w:rFonts w:ascii="Arial" w:hAnsi="Arial" w:cs="Arial"/>
          <w:sz w:val="22"/>
          <w:szCs w:val="22"/>
          <w:lang w:val="ru-RU"/>
        </w:rPr>
        <w:t xml:space="preserve"> второй. Региональный центр оперативной координации (РЦОК), расположенный на Сейшельских островах, назначил своего сотрудника по международным связям наблюдателем в рабочей группе. В настоящее время группа сформирована под сопредседательством капитана Ариэля Троизи и контр-адмирала (в отставке) Хуршеда Алама, соответственно председателя МОК и председателя ИОСИНДИО, что свидетельствует о придаваемом ей значении. Исполняющий обязанности технического секретаря ИОСИНДИО г-н Джастин Аханханзо выступает в качестве секретаря рабочей группы. К моменту подготовки настоящего документа группа провела два заседания. Третье заседание запланировано на 24 мая 2022 г. Все заседания рабочей группы проходят в режиме онлайн.</w:t>
      </w:r>
    </w:p>
    <w:p w14:paraId="3CB09AC8" w14:textId="77777777" w:rsidR="00C42B73" w:rsidRPr="005E7FEC" w:rsidRDefault="002F53CE" w:rsidP="005E7FEC">
      <w:pPr>
        <w:spacing w:after="240"/>
        <w:rPr>
          <w:rFonts w:ascii="Arial" w:hAnsi="Arial" w:cs="Arial"/>
          <w:b/>
          <w:bCs/>
          <w:color w:val="000000"/>
          <w:sz w:val="22"/>
          <w:szCs w:val="22"/>
          <w:lang w:val="ru-RU"/>
        </w:rPr>
      </w:pPr>
      <w:r w:rsidRPr="005E7FEC">
        <w:rPr>
          <w:rFonts w:ascii="Arial" w:hAnsi="Arial" w:cs="Arial"/>
          <w:b/>
          <w:bCs/>
          <w:sz w:val="22"/>
          <w:szCs w:val="22"/>
          <w:lang w:val="ru-RU"/>
        </w:rPr>
        <w:t>Первое заседание рабочей группы 28 февраля 2022 г.</w:t>
      </w:r>
      <w:r w:rsidRPr="005E7FEC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5E2EB92E" w14:textId="77777777" w:rsidR="00A86DE8" w:rsidRPr="005E7FEC" w:rsidRDefault="002F53CE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Тридцать пять (35) участников, включающих представителей 15 государств-членов МОК, МОКАФРИКА, ВЕСТПАК, РЦОК и бывших должностных лиц ИОСИНДИО, провели двухчасовое заседание.  </w:t>
      </w:r>
    </w:p>
    <w:p w14:paraId="41830CCD" w14:textId="77777777" w:rsidR="002C6F8D" w:rsidRPr="005E7FEC" w:rsidRDefault="00B4529A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Рабочая группа рассмотрела историю и развитие ИОСИНДИО. Председатель ИОСИНДИО и заместитель председателя избирательной группы IV МОК представил обзор существующих программ, проектов и мероприятий в регионе ИОСИНДИО и отметил широкий спектр надежных океанографических исследований, наблюдений и служб, океаническую и голубую экономику, системы раннего предупреждения, включая региональные центры по цунами. В итоге рабочая группа утвердила свой круг ведения, а также график работы. </w:t>
      </w:r>
    </w:p>
    <w:p w14:paraId="5B8EEE4F" w14:textId="77777777" w:rsidR="007913EF" w:rsidRPr="005E7FEC" w:rsidRDefault="00A86DE8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Круг ведения включает следующее:  </w:t>
      </w:r>
    </w:p>
    <w:p w14:paraId="155944BD" w14:textId="77777777" w:rsidR="002C6F8D" w:rsidRPr="005E7FEC" w:rsidRDefault="00696C9C" w:rsidP="005E7FEC">
      <w:pPr>
        <w:numPr>
          <w:ilvl w:val="0"/>
          <w:numId w:val="46"/>
        </w:numPr>
        <w:tabs>
          <w:tab w:val="clear" w:pos="567"/>
          <w:tab w:val="left" w:pos="1080"/>
        </w:tabs>
        <w:autoSpaceDE w:val="0"/>
        <w:autoSpaceDN w:val="0"/>
        <w:adjustRightInd w:val="0"/>
        <w:spacing w:after="240"/>
        <w:ind w:left="924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lastRenderedPageBreak/>
        <w:t>цели, направленные на: (i) определение необходимых шагов, оставшихся для создания подкомиссии МОК по Индийскому океану; (ii) представление письменного доклада о ходе работы для обсуждения Исполнительным советом на его 55-й сессии (настоящий документ); (iii) подготовку предложения о создании подкомиссии МОК по Индийскому океану, включая ее название и круг ведения, географический район деятельности, программу работы с предлагаемыми проектами и финансовой поддержкой, механизмы координации с соседними подкомиссиями и другие необходимые спецификации, и представление его Ассамблее МОК на ее 32-й сессии в качестве рабочего документа, а также проекта резолюции по вышеуказанному вопросу.</w:t>
      </w:r>
    </w:p>
    <w:p w14:paraId="1CAEB9B0" w14:textId="77777777" w:rsidR="009E054F" w:rsidRPr="005E7FEC" w:rsidRDefault="002C6F8D" w:rsidP="005E7FEC">
      <w:pPr>
        <w:numPr>
          <w:ilvl w:val="0"/>
          <w:numId w:val="46"/>
        </w:numPr>
        <w:autoSpaceDE w:val="0"/>
        <w:autoSpaceDN w:val="0"/>
        <w:adjustRightInd w:val="0"/>
        <w:spacing w:after="240"/>
        <w:ind w:left="924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В состав группы </w:t>
      </w:r>
      <w:r w:rsidR="00E32EFE">
        <w:rPr>
          <w:rFonts w:ascii="Arial" w:hAnsi="Arial" w:cs="Arial"/>
          <w:sz w:val="22"/>
          <w:szCs w:val="22"/>
          <w:lang w:val="ru-RU"/>
        </w:rPr>
        <w:t xml:space="preserve">входят представители государств – </w:t>
      </w:r>
      <w:r w:rsidRPr="005E7FEC">
        <w:rPr>
          <w:rFonts w:ascii="Arial" w:hAnsi="Arial" w:cs="Arial"/>
          <w:sz w:val="22"/>
          <w:szCs w:val="22"/>
          <w:lang w:val="ru-RU"/>
        </w:rPr>
        <w:t xml:space="preserve">членов МОК, фамилии которых были направлены в секретариат МОК в ответ на соответствующее циркулярное письмо. Кроме того, в состав рабочей группы входят председатели МОК и ИОСИНДИО в качестве сопредседателей, действующие и предыдущие должностные лица МОК и ИОСИНДИО, председатель МОКАФРИКА, заместитель председателя ВЕСТПАК и представители партнерских организаций, включая РЦОК. </w:t>
      </w:r>
    </w:p>
    <w:p w14:paraId="76166329" w14:textId="77777777" w:rsidR="00B4529A" w:rsidRPr="005E7FEC" w:rsidRDefault="002C6F8D" w:rsidP="005E7FEC">
      <w:pPr>
        <w:numPr>
          <w:ilvl w:val="0"/>
          <w:numId w:val="46"/>
        </w:numPr>
        <w:autoSpaceDE w:val="0"/>
        <w:autoSpaceDN w:val="0"/>
        <w:adjustRightInd w:val="0"/>
        <w:spacing w:after="240"/>
        <w:ind w:left="924" w:hanging="357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>Организация работы основывается на круге ведения и ряде совещаний онлайн.</w:t>
      </w:r>
    </w:p>
    <w:p w14:paraId="53E70E02" w14:textId="77777777" w:rsidR="00B4529A" w:rsidRPr="005E7FEC" w:rsidRDefault="00B4529A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Полный отчет о первом заседании доступен в интернете по адресу https://oceanexpert.org/document/30423. </w:t>
      </w:r>
    </w:p>
    <w:p w14:paraId="62115524" w14:textId="77777777" w:rsidR="003B4387" w:rsidRPr="005E7FEC" w:rsidRDefault="003B4387" w:rsidP="005E7FEC">
      <w:pPr>
        <w:spacing w:after="240"/>
        <w:rPr>
          <w:rFonts w:ascii="Arial" w:hAnsi="Arial" w:cs="Arial"/>
          <w:b/>
          <w:bCs/>
          <w:color w:val="000000"/>
          <w:sz w:val="22"/>
          <w:szCs w:val="22"/>
          <w:lang w:val="ru-RU"/>
        </w:rPr>
      </w:pPr>
      <w:r w:rsidRPr="005E7FEC">
        <w:rPr>
          <w:rFonts w:ascii="Arial" w:hAnsi="Arial" w:cs="Arial"/>
          <w:b/>
          <w:bCs/>
          <w:sz w:val="22"/>
          <w:szCs w:val="22"/>
          <w:lang w:val="ru-RU"/>
        </w:rPr>
        <w:t>Второе заседание рабочей группы 31 марта 2022 г.</w:t>
      </w:r>
      <w:r w:rsidRPr="005E7FEC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4DFC2DEE" w14:textId="77777777" w:rsidR="00C6477D" w:rsidRPr="005E7FEC" w:rsidRDefault="003B4387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>Сорок два (42) участника, включающ</w:t>
      </w:r>
      <w:r w:rsidR="008D31C1">
        <w:rPr>
          <w:rFonts w:ascii="Arial" w:hAnsi="Arial" w:cs="Arial"/>
          <w:sz w:val="22"/>
          <w:szCs w:val="22"/>
          <w:lang w:val="ru-RU"/>
        </w:rPr>
        <w:t xml:space="preserve">ие представителей 17 государств – </w:t>
      </w:r>
      <w:r w:rsidRPr="005E7FEC">
        <w:rPr>
          <w:rFonts w:ascii="Arial" w:hAnsi="Arial" w:cs="Arial"/>
          <w:sz w:val="22"/>
          <w:szCs w:val="22"/>
          <w:lang w:val="ru-RU"/>
        </w:rPr>
        <w:t xml:space="preserve">членов МОК, МОКАФРИКА, ВЕСТПАК, РКОК и бывших сотрудников ИОСИНДИО, провели двухчасовую встречу. </w:t>
      </w:r>
    </w:p>
    <w:p w14:paraId="5E7AD3DC" w14:textId="77777777" w:rsidR="003B4387" w:rsidRPr="005E7FEC" w:rsidRDefault="00384FBA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Группа утвердила отчет о своем первом заседании и продолжила обсуждение круга ведения будущей подкомиссии, определения географического района, программы работы, включая предлагаемые проекты и финансовую поддержку, а также механизмов координации с соседними подкомиссиями. </w:t>
      </w:r>
    </w:p>
    <w:p w14:paraId="291E74F1" w14:textId="77777777" w:rsidR="008E3517" w:rsidRPr="005E7FEC" w:rsidRDefault="003B4387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Председатель МОК представил историческую справку об ИОСИНДИО, подготовленную на основе доклада первого заседания ИОСИНДИО (Исламабад, Пакистан, 3-7 июля 1988 г.). Он напомнил, что на своей первой сессии ИОСИНДИО согласовал географический район своей деятельности вместе с кругом ведения, принятым без изменений Ассамблеей МОК на ее 15-й сессии в 1989 г. В настоящее время круг ведения включает следующее: </w:t>
      </w:r>
    </w:p>
    <w:p w14:paraId="1079091C" w14:textId="77777777" w:rsidR="008E3517" w:rsidRPr="005E7FEC" w:rsidRDefault="008E3517" w:rsidP="005E7FEC">
      <w:pPr>
        <w:pStyle w:val="ListParagraph"/>
        <w:adjustRightInd w:val="0"/>
        <w:spacing w:after="240"/>
        <w:ind w:left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Раздел 1.</w:t>
      </w:r>
      <w:r w:rsidR="008D31C1" w:rsidRPr="008D31C1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:</w:t>
      </w:r>
      <w:r w:rsidRPr="005E7FEC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Основные функции</w:t>
      </w:r>
      <w:r w:rsidRPr="005E7FEC">
        <w:rPr>
          <w:rFonts w:ascii="Arial" w:hAnsi="Arial" w:cs="Arial"/>
          <w:b/>
          <w:bCs/>
          <w:sz w:val="22"/>
          <w:szCs w:val="22"/>
          <w:lang w:val="ru-RU"/>
        </w:rPr>
        <w:t>:</w:t>
      </w:r>
      <w:r w:rsidRPr="005E7FEC">
        <w:rPr>
          <w:rFonts w:ascii="Arial" w:hAnsi="Arial" w:cs="Arial"/>
          <w:sz w:val="22"/>
          <w:szCs w:val="22"/>
          <w:lang w:val="ru-RU"/>
        </w:rPr>
        <w:t xml:space="preserve"> (i) планирование, популяризация и координация осуществления совместных региональных морских научных проектов, океанических служб и вспомогательных мероприятий ТЕМА (подготовка кадров, образование и взаимная помощь в области морских наук), представляющих непосредственный интерес для его го</w:t>
      </w:r>
      <w:r w:rsidR="00813677">
        <w:rPr>
          <w:rFonts w:ascii="Arial" w:hAnsi="Arial" w:cs="Arial"/>
          <w:sz w:val="22"/>
          <w:szCs w:val="22"/>
          <w:lang w:val="ru-RU"/>
        </w:rPr>
        <w:softHyphen/>
      </w:r>
      <w:r w:rsidRPr="005E7FEC">
        <w:rPr>
          <w:rFonts w:ascii="Arial" w:hAnsi="Arial" w:cs="Arial"/>
          <w:sz w:val="22"/>
          <w:szCs w:val="22"/>
          <w:lang w:val="ru-RU"/>
        </w:rPr>
        <w:t>сударств-членов и направленных на удовлетворение конкретных региональных потребностей; (ii) оказание помощи в осуществлении региональных компонентов глобальных программ Комиссии в области наук об океане и океанических служб; (iii) содействие передаче научных знаний и технологии в области морских исследований и соответствующих океанических служб, особенно развивающимся странам региона ИОСИНДИО; (iv)</w:t>
      </w:r>
      <w:r w:rsidR="00E4198F">
        <w:rPr>
          <w:rFonts w:ascii="Arial" w:hAnsi="Arial" w:cs="Arial"/>
          <w:sz w:val="22"/>
          <w:szCs w:val="22"/>
          <w:lang w:val="ru-RU"/>
        </w:rPr>
        <w:t> </w:t>
      </w:r>
      <w:r w:rsidRPr="005E7FEC">
        <w:rPr>
          <w:rFonts w:ascii="Arial" w:hAnsi="Arial" w:cs="Arial"/>
          <w:sz w:val="22"/>
          <w:szCs w:val="22"/>
          <w:lang w:val="ru-RU"/>
        </w:rPr>
        <w:t>содействие обмену океанографическими данными и информацией в регионе и за его пределами; (v) определение потребностей государств-членов в подготовке, образовании и взаимопомощи в области морских наук.</w:t>
      </w:r>
    </w:p>
    <w:p w14:paraId="0E5F3C8F" w14:textId="77777777" w:rsidR="008E3517" w:rsidRPr="005E7FEC" w:rsidRDefault="008E3517" w:rsidP="005E7FEC">
      <w:pPr>
        <w:pStyle w:val="ListParagraph"/>
        <w:adjustRightInd w:val="0"/>
        <w:spacing w:after="240"/>
        <w:ind w:left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Раздел 2.: Разработка программы</w:t>
      </w:r>
      <w:r w:rsidRPr="005E7FEC">
        <w:rPr>
          <w:rFonts w:ascii="Arial" w:hAnsi="Arial" w:cs="Arial"/>
          <w:sz w:val="22"/>
          <w:szCs w:val="22"/>
          <w:lang w:val="ru-RU"/>
        </w:rPr>
        <w:t>: (i) планирование, (ii) популяризация, (iii) координация, (iv) научно-технические консультации и руководство, (v) сотрудничество и (vi)</w:t>
      </w:r>
      <w:r w:rsidR="008D31C1">
        <w:rPr>
          <w:rFonts w:ascii="Arial" w:hAnsi="Arial" w:cs="Arial"/>
          <w:sz w:val="22"/>
          <w:szCs w:val="22"/>
        </w:rPr>
        <w:t> </w:t>
      </w:r>
      <w:r w:rsidRPr="005E7FEC">
        <w:rPr>
          <w:rFonts w:ascii="Arial" w:hAnsi="Arial" w:cs="Arial"/>
          <w:sz w:val="22"/>
          <w:szCs w:val="22"/>
          <w:lang w:val="ru-RU"/>
        </w:rPr>
        <w:t>оценка.</w:t>
      </w:r>
    </w:p>
    <w:p w14:paraId="76A2F511" w14:textId="77777777" w:rsidR="00E86DD4" w:rsidRPr="005E7FEC" w:rsidRDefault="008E3517" w:rsidP="005E7FEC">
      <w:pPr>
        <w:pStyle w:val="ListParagraph"/>
        <w:adjustRightInd w:val="0"/>
        <w:spacing w:after="240"/>
        <w:ind w:left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lastRenderedPageBreak/>
        <w:t>Раздел 3.: Прочие функции:</w:t>
      </w:r>
      <w:r w:rsidRPr="005E7FEC">
        <w:rPr>
          <w:rFonts w:ascii="Arial" w:hAnsi="Arial" w:cs="Arial"/>
          <w:sz w:val="22"/>
          <w:szCs w:val="22"/>
          <w:lang w:val="ru-RU"/>
        </w:rPr>
        <w:t xml:space="preserve"> (i) программа работы и финансовые потребности, (ii) общие рекомендации по политике, (iii) выработка технической политики и (iv) отчетность.</w:t>
      </w:r>
    </w:p>
    <w:p w14:paraId="64A07314" w14:textId="77777777" w:rsidR="00E86DD4" w:rsidRPr="005E7FEC" w:rsidRDefault="0078377B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>Председатель МОК обратил внимание участников заседания на то, что за более чем три десятилетия своего существования ИОСИНДИО накопил бесценный опыт, уроки и передовую практику, которые рабочая группа может использовать для адаптации и совершенствования круга ведения в целях преобразования комитета в энергичную подкомиссию.</w:t>
      </w:r>
    </w:p>
    <w:p w14:paraId="7A6BA14D" w14:textId="77777777" w:rsidR="00E86DD4" w:rsidRPr="005E7FEC" w:rsidRDefault="009B73B7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Д-р Владимир Рябинин, Исполнительный секретарь МОК, продолжил это вступление презентацией под названием </w:t>
      </w:r>
      <w:r w:rsidR="003C26F0">
        <w:rPr>
          <w:rFonts w:ascii="Arial" w:hAnsi="Arial" w:cs="Arial"/>
          <w:sz w:val="22"/>
          <w:szCs w:val="22"/>
          <w:lang w:val="ru-RU"/>
        </w:rPr>
        <w:t>«</w:t>
      </w:r>
      <w:r w:rsidRPr="005E7FEC">
        <w:rPr>
          <w:rFonts w:ascii="Arial" w:hAnsi="Arial" w:cs="Arial"/>
          <w:sz w:val="22"/>
          <w:szCs w:val="22"/>
          <w:lang w:val="ru-RU"/>
        </w:rPr>
        <w:t>Элементы создания ИОСИНДИО в качестве подкомиссии МОК</w:t>
      </w:r>
      <w:r w:rsidR="003C26F0">
        <w:rPr>
          <w:rFonts w:ascii="Arial" w:hAnsi="Arial" w:cs="Arial"/>
          <w:sz w:val="22"/>
          <w:szCs w:val="22"/>
          <w:lang w:val="ru-RU"/>
        </w:rPr>
        <w:t>»</w:t>
      </w:r>
      <w:r w:rsidRPr="005E7FEC">
        <w:rPr>
          <w:rFonts w:ascii="Arial" w:hAnsi="Arial" w:cs="Arial"/>
          <w:sz w:val="22"/>
          <w:szCs w:val="22"/>
          <w:lang w:val="ru-RU"/>
        </w:rPr>
        <w:t xml:space="preserve">, основные положения которой сводятся к следующему: </w:t>
      </w:r>
    </w:p>
    <w:p w14:paraId="0E17FB6A" w14:textId="77777777" w:rsidR="00E86DD4" w:rsidRPr="005E7FEC" w:rsidRDefault="00E86DD4" w:rsidP="005E7FEC">
      <w:pPr>
        <w:pStyle w:val="ListParagraph"/>
        <w:spacing w:after="240"/>
        <w:ind w:left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Предлагаемое название потенциальной будущей подкомиссии</w:t>
      </w:r>
      <w:r w:rsidRPr="005E7FEC">
        <w:rPr>
          <w:rFonts w:ascii="Arial" w:hAnsi="Arial" w:cs="Arial"/>
          <w:sz w:val="22"/>
          <w:szCs w:val="22"/>
          <w:lang w:val="ru-RU"/>
        </w:rPr>
        <w:t xml:space="preserve">: предлагается сохранить название </w:t>
      </w:r>
      <w:r w:rsidR="003C26F0">
        <w:rPr>
          <w:rFonts w:ascii="Arial" w:hAnsi="Arial" w:cs="Arial"/>
          <w:sz w:val="22"/>
          <w:szCs w:val="22"/>
          <w:lang w:val="ru-RU"/>
        </w:rPr>
        <w:t>«</w:t>
      </w:r>
      <w:r w:rsidRPr="005E7FEC">
        <w:rPr>
          <w:rFonts w:ascii="Arial" w:hAnsi="Arial" w:cs="Arial"/>
          <w:sz w:val="22"/>
          <w:szCs w:val="22"/>
          <w:lang w:val="ru-RU"/>
        </w:rPr>
        <w:t>ИОСИНДИО</w:t>
      </w:r>
      <w:r w:rsidR="003C26F0">
        <w:rPr>
          <w:rFonts w:ascii="Arial" w:hAnsi="Arial" w:cs="Arial"/>
          <w:sz w:val="22"/>
          <w:szCs w:val="22"/>
          <w:lang w:val="ru-RU"/>
        </w:rPr>
        <w:t>»</w:t>
      </w:r>
      <w:r w:rsidRPr="005E7FEC">
        <w:rPr>
          <w:rFonts w:ascii="Arial" w:hAnsi="Arial" w:cs="Arial"/>
          <w:sz w:val="22"/>
          <w:szCs w:val="22"/>
          <w:lang w:val="ru-RU"/>
        </w:rPr>
        <w:t>, чтобы сохранить организационную память как наследие комитета в регионе. Действительно, аббревиатура ИОСИНДИО интуитивно понятна, поскольку при произношении она естественным образом указывает на Индийский океан и звучит четко, в то время как МОКИО (обозначающая подкомиссию МОК по Индийскому океану) не дает никакого намека на связь с Индийским океаном.</w:t>
      </w:r>
    </w:p>
    <w:p w14:paraId="4914CF79" w14:textId="77777777" w:rsidR="00E86DD4" w:rsidRPr="005E7FEC" w:rsidRDefault="00E86DD4" w:rsidP="005E7FEC">
      <w:pPr>
        <w:pStyle w:val="ListParagraph"/>
        <w:spacing w:after="240"/>
        <w:ind w:left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Географический район</w:t>
      </w:r>
      <w:r w:rsidRPr="005E7FEC">
        <w:rPr>
          <w:rFonts w:ascii="Arial" w:hAnsi="Arial" w:cs="Arial"/>
          <w:sz w:val="22"/>
          <w:szCs w:val="22"/>
          <w:lang w:val="ru-RU"/>
        </w:rPr>
        <w:t>: Исполнительный секретарь предложил использовать публикацию S-23 Международной гидрографической организации (МГО), проект 4-го издания 2002 года о границах океанов и морей. Это определение отличается от того, которое содержится в докладе первой сессии ИОСИНДИО в 1988 г. и было принято Ассамблеей в 1989 г. В связи с дублированием географических районов необходимо обеспечить соответствующее сотрудничество и коо</w:t>
      </w:r>
      <w:r w:rsidR="003C26F0">
        <w:rPr>
          <w:rFonts w:ascii="Arial" w:hAnsi="Arial" w:cs="Arial"/>
          <w:sz w:val="22"/>
          <w:szCs w:val="22"/>
          <w:lang w:val="ru-RU"/>
        </w:rPr>
        <w:t xml:space="preserve">рдинацию с МОКАФРИКА и ВЕСТПАК </w:t>
      </w:r>
      <w:r w:rsidRPr="005E7FEC">
        <w:rPr>
          <w:rFonts w:ascii="Arial" w:hAnsi="Arial" w:cs="Arial"/>
          <w:sz w:val="22"/>
          <w:szCs w:val="22"/>
          <w:lang w:val="ru-RU"/>
        </w:rPr>
        <w:t xml:space="preserve">на основе совместных усилий и взаимодополняющих мероприятий.   </w:t>
      </w:r>
      <w:bookmarkStart w:id="14" w:name="_Hlk101337408"/>
      <w:bookmarkStart w:id="15" w:name="_Hlk101337498"/>
      <w:bookmarkEnd w:id="14"/>
      <w:bookmarkEnd w:id="15"/>
    </w:p>
    <w:p w14:paraId="3E68371D" w14:textId="77777777" w:rsidR="00E86DD4" w:rsidRPr="005E7FEC" w:rsidRDefault="00E86DD4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color w:val="595959"/>
          <w:sz w:val="22"/>
          <w:szCs w:val="22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Другие элементы презентации включали: </w:t>
      </w:r>
    </w:p>
    <w:p w14:paraId="3F172B6D" w14:textId="77777777" w:rsidR="00E86DD4" w:rsidRPr="005E7FEC" w:rsidRDefault="0042500F" w:rsidP="005E7FEC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24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>программу работы с предлагаемыми проектами и финансовой поддержкой (будет обсуждаться дополнительно)</w:t>
      </w:r>
      <w:r w:rsidR="00855F41">
        <w:rPr>
          <w:rFonts w:ascii="Arial" w:hAnsi="Arial" w:cs="Arial"/>
          <w:sz w:val="22"/>
          <w:szCs w:val="22"/>
          <w:lang w:val="ru-RU"/>
        </w:rPr>
        <w:t>,</w:t>
      </w:r>
    </w:p>
    <w:p w14:paraId="76E9D0E8" w14:textId="77777777" w:rsidR="00E86DD4" w:rsidRPr="005E7FEC" w:rsidRDefault="00E86DD4" w:rsidP="005E7FEC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24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>механизмы коорди</w:t>
      </w:r>
      <w:r w:rsidR="00855F41">
        <w:rPr>
          <w:rFonts w:ascii="Arial" w:hAnsi="Arial" w:cs="Arial"/>
          <w:sz w:val="22"/>
          <w:szCs w:val="22"/>
          <w:lang w:val="ru-RU"/>
        </w:rPr>
        <w:t>нации с соседними подкомиссиями,</w:t>
      </w:r>
    </w:p>
    <w:p w14:paraId="03004C18" w14:textId="77777777" w:rsidR="00E86DD4" w:rsidRPr="005E7FEC" w:rsidRDefault="00E86DD4" w:rsidP="005E7FEC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24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>управление программной деятельностью МОК в регионе Индийского океана</w:t>
      </w:r>
      <w:r w:rsidR="00855F41">
        <w:rPr>
          <w:rFonts w:ascii="Arial" w:hAnsi="Arial" w:cs="Arial"/>
          <w:sz w:val="22"/>
          <w:szCs w:val="22"/>
          <w:lang w:val="ru-RU"/>
        </w:rPr>
        <w:t>,</w:t>
      </w:r>
      <w:r w:rsidRPr="005E7FEC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3D73F947" w14:textId="77777777" w:rsidR="00E86DD4" w:rsidRPr="005E7FEC" w:rsidRDefault="00E86DD4" w:rsidP="005E7FEC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240"/>
        <w:ind w:left="1134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E7FEC">
        <w:rPr>
          <w:rFonts w:ascii="Arial" w:hAnsi="Arial" w:cs="Arial"/>
          <w:sz w:val="22"/>
          <w:szCs w:val="22"/>
          <w:lang w:val="ru-RU"/>
        </w:rPr>
        <w:t>заседания ИОСИНДИО</w:t>
      </w:r>
      <w:r w:rsidR="00855F41">
        <w:rPr>
          <w:rFonts w:ascii="Arial" w:hAnsi="Arial" w:cs="Arial"/>
          <w:sz w:val="22"/>
          <w:szCs w:val="22"/>
          <w:lang w:val="ru-RU"/>
        </w:rPr>
        <w:t>,</w:t>
      </w:r>
    </w:p>
    <w:p w14:paraId="252EFA5B" w14:textId="77777777" w:rsidR="00E86DD4" w:rsidRPr="005E7FEC" w:rsidRDefault="00E86DD4" w:rsidP="005E7FEC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240"/>
        <w:ind w:left="1134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E7FEC">
        <w:rPr>
          <w:rFonts w:ascii="Arial" w:hAnsi="Arial" w:cs="Arial"/>
          <w:sz w:val="22"/>
          <w:szCs w:val="22"/>
          <w:lang w:val="ru-RU"/>
        </w:rPr>
        <w:t>политические меры и стандарты</w:t>
      </w:r>
      <w:r w:rsidR="00855F41">
        <w:rPr>
          <w:rFonts w:ascii="Arial" w:hAnsi="Arial" w:cs="Arial"/>
          <w:sz w:val="22"/>
          <w:szCs w:val="22"/>
          <w:lang w:val="ru-RU"/>
        </w:rPr>
        <w:t>,</w:t>
      </w:r>
    </w:p>
    <w:p w14:paraId="16472C35" w14:textId="77777777" w:rsidR="00E86DD4" w:rsidRPr="005E7FEC" w:rsidRDefault="00E86DD4" w:rsidP="005E7FEC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240"/>
        <w:ind w:left="1134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E7FEC">
        <w:rPr>
          <w:rFonts w:ascii="Arial" w:hAnsi="Arial" w:cs="Arial"/>
          <w:sz w:val="22"/>
          <w:szCs w:val="22"/>
          <w:lang w:val="ru-RU"/>
        </w:rPr>
        <w:t>проект резолюции о преобразовании ИОСИНДИО в подкомиссию МОК</w:t>
      </w:r>
      <w:r w:rsidR="00855F41">
        <w:rPr>
          <w:rFonts w:ascii="Arial" w:hAnsi="Arial" w:cs="Arial"/>
          <w:sz w:val="22"/>
          <w:szCs w:val="22"/>
          <w:lang w:val="ru-RU"/>
        </w:rPr>
        <w:t>,</w:t>
      </w:r>
    </w:p>
    <w:p w14:paraId="4377BB1B" w14:textId="77777777" w:rsidR="00E86DD4" w:rsidRPr="005E7FEC" w:rsidRDefault="00855F41" w:rsidP="005E7FEC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24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присоединение государств – </w:t>
      </w:r>
      <w:r w:rsidR="00E86DD4" w:rsidRPr="005E7FEC">
        <w:rPr>
          <w:rFonts w:ascii="Arial" w:hAnsi="Arial" w:cs="Arial"/>
          <w:sz w:val="22"/>
          <w:szCs w:val="22"/>
          <w:lang w:val="ru-RU"/>
        </w:rPr>
        <w:t xml:space="preserve">членов МОК к ИОСИНДИО. </w:t>
      </w:r>
    </w:p>
    <w:p w14:paraId="6351CA15" w14:textId="77777777" w:rsidR="0042500F" w:rsidRPr="005E7FEC" w:rsidRDefault="009E59E1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В отношении пункта (vii) </w:t>
      </w:r>
      <w:r w:rsidR="003C26F0">
        <w:rPr>
          <w:rFonts w:ascii="Arial" w:hAnsi="Arial" w:cs="Arial"/>
          <w:sz w:val="22"/>
          <w:szCs w:val="22"/>
          <w:lang w:val="ru-RU"/>
        </w:rPr>
        <w:t>«</w:t>
      </w:r>
      <w:r w:rsidRPr="005E7FEC">
        <w:rPr>
          <w:rFonts w:ascii="Arial" w:hAnsi="Arial" w:cs="Arial"/>
          <w:sz w:val="22"/>
          <w:szCs w:val="22"/>
          <w:lang w:val="ru-RU"/>
        </w:rPr>
        <w:t>Присоединение</w:t>
      </w:r>
      <w:r w:rsidR="003C26F0">
        <w:rPr>
          <w:rFonts w:ascii="Arial" w:hAnsi="Arial" w:cs="Arial"/>
          <w:sz w:val="22"/>
          <w:szCs w:val="22"/>
          <w:lang w:val="ru-RU"/>
        </w:rPr>
        <w:t>»</w:t>
      </w:r>
      <w:r w:rsidRPr="005E7FEC">
        <w:rPr>
          <w:rFonts w:ascii="Arial" w:hAnsi="Arial" w:cs="Arial"/>
          <w:sz w:val="22"/>
          <w:szCs w:val="22"/>
          <w:lang w:val="ru-RU"/>
        </w:rPr>
        <w:t xml:space="preserve"> председатель МОК воспользовался возможностью, чтобы дать разъяснения относительно состава будущей потенциальной подкомиссии ИОСИНДИО. Он напомнил, что в соответствии с Уставом и Правилами и процедурами МОК любое государство-член может присоединиться к любой интересующей его подкомиссии, но не принуждается к присоединению к какой-либо из них; даже те государства-члены, которые имеют береговую линию в соответствующем регионе, не принуждаются к присоединению. Он подчеркнул, что круг ведения, принятый Ассамблеей в 1989 г., требует корректировки в будущем. Например, упоминавшаяся в то время программа </w:t>
      </w:r>
      <w:r w:rsidR="003C26F0">
        <w:rPr>
          <w:rFonts w:ascii="Arial" w:hAnsi="Arial" w:cs="Arial"/>
          <w:sz w:val="22"/>
          <w:szCs w:val="22"/>
          <w:lang w:val="ru-RU"/>
        </w:rPr>
        <w:t>«</w:t>
      </w:r>
      <w:r w:rsidRPr="005E7FEC">
        <w:rPr>
          <w:rFonts w:ascii="Arial" w:hAnsi="Arial" w:cs="Arial"/>
          <w:sz w:val="22"/>
          <w:szCs w:val="22"/>
          <w:lang w:val="ru-RU"/>
        </w:rPr>
        <w:t>Обучение, образование и взаимопомощь</w:t>
      </w:r>
      <w:r w:rsidR="003C26F0">
        <w:rPr>
          <w:rFonts w:ascii="Arial" w:hAnsi="Arial" w:cs="Arial"/>
          <w:sz w:val="22"/>
          <w:szCs w:val="22"/>
          <w:lang w:val="ru-RU"/>
        </w:rPr>
        <w:t>»</w:t>
      </w:r>
      <w:r w:rsidRPr="005E7FEC">
        <w:rPr>
          <w:rFonts w:ascii="Arial" w:hAnsi="Arial" w:cs="Arial"/>
          <w:sz w:val="22"/>
          <w:szCs w:val="22"/>
          <w:lang w:val="ru-RU"/>
        </w:rPr>
        <w:t xml:space="preserve"> (TEMA) больше не существует, ее заменила программа развития потенциала МОК. </w:t>
      </w:r>
    </w:p>
    <w:p w14:paraId="53C26836" w14:textId="77777777" w:rsidR="00E86DD4" w:rsidRPr="005E7FEC" w:rsidRDefault="00E86DD4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Исполнительный секретарь выдвинул следующие предложения. </w:t>
      </w:r>
    </w:p>
    <w:p w14:paraId="6424BEA0" w14:textId="77777777" w:rsidR="00E86DD4" w:rsidRPr="005E7FEC" w:rsidRDefault="00E86DD4" w:rsidP="005E7FEC">
      <w:pPr>
        <w:spacing w:after="24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5E7FEC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>Предлагаемый круг ведения подкомиссии МОК по Индийскому океану (ИОСИНДИО)</w:t>
      </w:r>
      <w:r w:rsidRPr="005E7FEC">
        <w:rPr>
          <w:rFonts w:ascii="Arial" w:hAnsi="Arial" w:cs="Arial"/>
          <w:sz w:val="22"/>
          <w:szCs w:val="22"/>
          <w:lang w:val="ru-RU"/>
        </w:rPr>
        <w:t xml:space="preserve"> будет включать следующее, принимая во внимание нынешнее развитие МОК: </w:t>
      </w:r>
    </w:p>
    <w:p w14:paraId="70B1E640" w14:textId="77777777" w:rsidR="00E86DD4" w:rsidRPr="005E7FEC" w:rsidRDefault="00E86DD4" w:rsidP="005E7FEC">
      <w:pPr>
        <w:pStyle w:val="NoSpacing"/>
        <w:numPr>
          <w:ilvl w:val="0"/>
          <w:numId w:val="56"/>
        </w:numPr>
        <w:spacing w:after="240"/>
        <w:ind w:left="1134" w:hanging="578"/>
        <w:jc w:val="both"/>
        <w:rPr>
          <w:rFonts w:ascii="Arial" w:hAnsi="Arial" w:cs="Arial"/>
        </w:rPr>
      </w:pPr>
      <w:r w:rsidRPr="005E7FEC">
        <w:rPr>
          <w:rFonts w:ascii="Arial" w:hAnsi="Arial" w:cs="Arial"/>
          <w:lang w:val="ru-RU"/>
        </w:rPr>
        <w:t>Задачи</w:t>
      </w:r>
    </w:p>
    <w:p w14:paraId="73DB1531" w14:textId="77777777" w:rsidR="00E86DD4" w:rsidRPr="005E7FEC" w:rsidRDefault="00E86DD4" w:rsidP="005E7FEC">
      <w:pPr>
        <w:pStyle w:val="NoSpacing"/>
        <w:numPr>
          <w:ilvl w:val="0"/>
          <w:numId w:val="56"/>
        </w:numPr>
        <w:spacing w:after="240"/>
        <w:ind w:left="1134" w:hanging="578"/>
        <w:jc w:val="both"/>
        <w:rPr>
          <w:rFonts w:ascii="Arial" w:hAnsi="Arial" w:cs="Arial"/>
          <w:b/>
          <w:bCs/>
        </w:rPr>
      </w:pPr>
      <w:r w:rsidRPr="005E7FEC">
        <w:rPr>
          <w:rFonts w:ascii="Arial" w:hAnsi="Arial" w:cs="Arial"/>
          <w:lang w:val="ru-RU"/>
        </w:rPr>
        <w:t>Цели</w:t>
      </w:r>
    </w:p>
    <w:p w14:paraId="36C8E107" w14:textId="77777777" w:rsidR="00E86DD4" w:rsidRPr="005E7FEC" w:rsidRDefault="00E86DD4" w:rsidP="005E7FEC">
      <w:pPr>
        <w:pStyle w:val="NoSpacing"/>
        <w:numPr>
          <w:ilvl w:val="0"/>
          <w:numId w:val="56"/>
        </w:numPr>
        <w:spacing w:after="240"/>
        <w:ind w:left="1134" w:hanging="578"/>
        <w:jc w:val="both"/>
        <w:rPr>
          <w:rFonts w:ascii="Arial" w:hAnsi="Arial" w:cs="Arial"/>
          <w:b/>
          <w:bCs/>
        </w:rPr>
      </w:pPr>
      <w:r w:rsidRPr="005E7FEC">
        <w:rPr>
          <w:rFonts w:ascii="Arial" w:hAnsi="Arial" w:cs="Arial"/>
          <w:lang w:val="ru-RU"/>
        </w:rPr>
        <w:t xml:space="preserve">Область ответственности </w:t>
      </w:r>
    </w:p>
    <w:p w14:paraId="536D967E" w14:textId="77777777" w:rsidR="00E86DD4" w:rsidRPr="005E7FEC" w:rsidRDefault="00E86DD4" w:rsidP="005E7FEC">
      <w:pPr>
        <w:pStyle w:val="NoSpacing"/>
        <w:numPr>
          <w:ilvl w:val="0"/>
          <w:numId w:val="56"/>
        </w:numPr>
        <w:spacing w:after="240"/>
        <w:ind w:left="1134" w:hanging="578"/>
        <w:jc w:val="both"/>
        <w:rPr>
          <w:rFonts w:ascii="Arial" w:hAnsi="Arial" w:cs="Arial"/>
        </w:rPr>
      </w:pPr>
      <w:r w:rsidRPr="005E7FEC">
        <w:rPr>
          <w:rFonts w:ascii="Arial" w:hAnsi="Arial" w:cs="Arial"/>
          <w:lang w:val="ru-RU"/>
        </w:rPr>
        <w:t>Структура</w:t>
      </w:r>
    </w:p>
    <w:p w14:paraId="2E334E85" w14:textId="77777777" w:rsidR="00E86DD4" w:rsidRPr="005E7FEC" w:rsidRDefault="00E86DD4" w:rsidP="005E7FEC">
      <w:pPr>
        <w:pStyle w:val="NoSpacing"/>
        <w:numPr>
          <w:ilvl w:val="0"/>
          <w:numId w:val="56"/>
        </w:numPr>
        <w:spacing w:after="240"/>
        <w:ind w:left="1134" w:hanging="578"/>
        <w:jc w:val="both"/>
        <w:rPr>
          <w:rFonts w:ascii="Arial" w:hAnsi="Arial" w:cs="Arial"/>
          <w:lang w:val="ru-RU"/>
        </w:rPr>
      </w:pPr>
      <w:r w:rsidRPr="005E7FEC">
        <w:rPr>
          <w:rFonts w:ascii="Arial" w:hAnsi="Arial" w:cs="Arial"/>
          <w:lang w:val="ru-RU"/>
        </w:rPr>
        <w:t>Государства-члены: подкоми</w:t>
      </w:r>
      <w:r w:rsidR="003C26F0">
        <w:rPr>
          <w:rFonts w:ascii="Arial" w:hAnsi="Arial" w:cs="Arial"/>
          <w:lang w:val="ru-RU"/>
        </w:rPr>
        <w:t xml:space="preserve">ссия будет включать государства – </w:t>
      </w:r>
      <w:r w:rsidRPr="005E7FEC">
        <w:rPr>
          <w:rFonts w:ascii="Arial" w:hAnsi="Arial" w:cs="Arial"/>
          <w:lang w:val="ru-RU"/>
        </w:rPr>
        <w:t>члены МОК, которые надлежащим образом проинформировали Исполнительного секретаря МОК о своем присоединении к подкомиссии. Членство в ИОСИНДИО не будет ограничиваться государствами-членами, географически связанными с Индийским океаном. Национальные ко</w:t>
      </w:r>
      <w:r w:rsidR="003C26F0">
        <w:rPr>
          <w:rFonts w:ascii="Arial" w:hAnsi="Arial" w:cs="Arial"/>
          <w:lang w:val="ru-RU"/>
        </w:rPr>
        <w:t xml:space="preserve">ординаторы МОК для государств – </w:t>
      </w:r>
      <w:r w:rsidRPr="005E7FEC">
        <w:rPr>
          <w:rFonts w:ascii="Arial" w:hAnsi="Arial" w:cs="Arial"/>
          <w:lang w:val="ru-RU"/>
        </w:rPr>
        <w:t>членов ИОСИНДИО будут теми же, что и для МОК.</w:t>
      </w:r>
    </w:p>
    <w:p w14:paraId="015809A1" w14:textId="77777777" w:rsidR="00E86DD4" w:rsidRPr="005E7FEC" w:rsidRDefault="00E86DD4" w:rsidP="005E7FEC">
      <w:pPr>
        <w:pStyle w:val="NoSpacing"/>
        <w:numPr>
          <w:ilvl w:val="0"/>
          <w:numId w:val="56"/>
        </w:numPr>
        <w:spacing w:after="240"/>
        <w:ind w:left="1134" w:hanging="578"/>
        <w:jc w:val="both"/>
        <w:rPr>
          <w:rFonts w:ascii="Arial" w:hAnsi="Arial" w:cs="Arial"/>
          <w:lang w:val="ru-RU"/>
        </w:rPr>
      </w:pPr>
      <w:r w:rsidRPr="005E7FEC">
        <w:rPr>
          <w:rFonts w:ascii="Arial" w:hAnsi="Arial" w:cs="Arial"/>
          <w:lang w:val="ru-RU"/>
        </w:rPr>
        <w:t xml:space="preserve">Должностные лица подкомиссии: бюро подкомиссии будет состоять из председателя и двух заместителей председателя, избираемых государствами-членами подкомиссии, они будут выполнять свои функции в соответствии с Руководством по структуре и обязанностям вспомогательных органов МОК. </w:t>
      </w:r>
    </w:p>
    <w:p w14:paraId="297619A4" w14:textId="77777777" w:rsidR="00202616" w:rsidRPr="005E7FEC" w:rsidRDefault="00202616" w:rsidP="005E7FEC">
      <w:pPr>
        <w:pStyle w:val="NoSpacing"/>
        <w:numPr>
          <w:ilvl w:val="0"/>
          <w:numId w:val="56"/>
        </w:numPr>
        <w:spacing w:after="240"/>
        <w:ind w:left="1134" w:hanging="578"/>
        <w:jc w:val="both"/>
        <w:rPr>
          <w:rFonts w:ascii="Arial" w:hAnsi="Arial" w:cs="Arial"/>
          <w:lang w:val="ru-RU"/>
        </w:rPr>
      </w:pPr>
      <w:r w:rsidRPr="005E7FEC">
        <w:rPr>
          <w:rFonts w:ascii="Arial" w:hAnsi="Arial" w:cs="Arial"/>
          <w:lang w:val="ru-RU"/>
        </w:rPr>
        <w:t>Рабочие группы или целевые группы создаются по необходимости.</w:t>
      </w:r>
    </w:p>
    <w:p w14:paraId="32C26C3E" w14:textId="77777777" w:rsidR="00E86DD4" w:rsidRPr="005E7FEC" w:rsidRDefault="00E86DD4" w:rsidP="005E7FEC">
      <w:pPr>
        <w:pStyle w:val="NoSpacing"/>
        <w:numPr>
          <w:ilvl w:val="0"/>
          <w:numId w:val="56"/>
        </w:numPr>
        <w:spacing w:after="240"/>
        <w:ind w:left="1134" w:hanging="578"/>
        <w:jc w:val="both"/>
        <w:rPr>
          <w:rFonts w:ascii="Arial" w:hAnsi="Arial" w:cs="Arial"/>
          <w:lang w:val="ru-RU"/>
        </w:rPr>
      </w:pPr>
      <w:r w:rsidRPr="005E7FEC">
        <w:rPr>
          <w:rFonts w:ascii="Arial" w:hAnsi="Arial" w:cs="Arial"/>
          <w:lang w:val="ru-RU"/>
        </w:rPr>
        <w:t xml:space="preserve">Секретариат подкомиссии: секретариат ИОСИНДИО будет действовать как часть секретариата МОК под руководством Исполнительного секретаря МОК, используя представительство ЮНЕСКО в регионе Индийского океана. </w:t>
      </w:r>
    </w:p>
    <w:p w14:paraId="67BF4653" w14:textId="77777777" w:rsidR="00202616" w:rsidRPr="005E7FEC" w:rsidRDefault="004D26CB" w:rsidP="005E7FEC">
      <w:pPr>
        <w:pStyle w:val="NoSpacing"/>
        <w:numPr>
          <w:ilvl w:val="0"/>
          <w:numId w:val="56"/>
        </w:numPr>
        <w:spacing w:after="240"/>
        <w:ind w:left="1134" w:hanging="57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Заседания ИОСИНДИО: государства – </w:t>
      </w:r>
      <w:r w:rsidR="00202616" w:rsidRPr="005E7FEC">
        <w:rPr>
          <w:rFonts w:ascii="Arial" w:hAnsi="Arial" w:cs="Arial"/>
          <w:lang w:val="ru-RU"/>
        </w:rPr>
        <w:t>члены ИОСИНДИО будут проводить совещания не реже одного раза в два года, предпочтительно в первой половине года проведения Ассамблеи МОК и заблаговременно до ее начала, чтобы обеспечить качественную отчетность, предусмотренную уставными документами. На заседаниях ИОСИНДИО могут присутствовать наблюдатели, если это будет согласовано с председателем ИОСИНДИО.</w:t>
      </w:r>
    </w:p>
    <w:p w14:paraId="2FF9BE66" w14:textId="77777777" w:rsidR="00202616" w:rsidRPr="005E7FEC" w:rsidRDefault="00202616" w:rsidP="005E7FEC">
      <w:pPr>
        <w:pStyle w:val="NoSpacing"/>
        <w:numPr>
          <w:ilvl w:val="0"/>
          <w:numId w:val="56"/>
        </w:numPr>
        <w:spacing w:after="240"/>
        <w:ind w:left="1134" w:hanging="578"/>
        <w:jc w:val="both"/>
        <w:rPr>
          <w:rFonts w:ascii="Arial" w:hAnsi="Arial" w:cs="Arial"/>
          <w:lang w:val="ru-RU"/>
        </w:rPr>
      </w:pPr>
      <w:r w:rsidRPr="005E7FEC">
        <w:rPr>
          <w:rFonts w:ascii="Arial" w:hAnsi="Arial" w:cs="Arial"/>
          <w:lang w:val="ru-RU"/>
        </w:rPr>
        <w:t>Программа и бюджет: бюджет ИОСИНДИО будет состоять из бюджета обычной программы и внебюджетных взносов, что соответствует финансированию всех подкомиссий МОК. Подкомиссия будет изучать возможности привлечения дополнительных ресурсов для реализации своих программ, включая денежные и натуральные взносы государств-членов и других источников.</w:t>
      </w:r>
    </w:p>
    <w:p w14:paraId="1B0A21EE" w14:textId="77777777" w:rsidR="00E86DD4" w:rsidRPr="005E7FEC" w:rsidRDefault="006E34AB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За исключением одной из присутствующих стран (Франция, которая обратилась с просьбой о проведении дополнительных консультаций), группа согласилась сохранить название/имя ИОСИНДИО при создании потенциальной подкомиссии. Следует отметить, что коллективное решение принято не было. </w:t>
      </w:r>
    </w:p>
    <w:p w14:paraId="6EC456E3" w14:textId="77777777" w:rsidR="006E34AB" w:rsidRPr="005E7FEC" w:rsidRDefault="006E34AB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В отношении круга ведения (КВ) было отмечено, что в качестве отправной точки следует взять круг ведения, предложенный в документе Ассамблеи МОК IOC/A-31/3.5.6.Doc. Вместе с тем Исполнительный секретарь предложил заменить суждения, заявления о пожеланиях и заявления, связанные с текущими проблемами, а также выражения благодарности более </w:t>
      </w:r>
      <w:r w:rsidR="00F8712C">
        <w:rPr>
          <w:rFonts w:ascii="Arial" w:hAnsi="Arial" w:cs="Arial"/>
          <w:sz w:val="22"/>
          <w:szCs w:val="22"/>
          <w:lang w:val="ru-RU"/>
        </w:rPr>
        <w:t>«</w:t>
      </w:r>
      <w:r w:rsidRPr="005E7FEC">
        <w:rPr>
          <w:rFonts w:ascii="Arial" w:hAnsi="Arial" w:cs="Arial"/>
          <w:sz w:val="22"/>
          <w:szCs w:val="22"/>
          <w:lang w:val="ru-RU"/>
        </w:rPr>
        <w:t>уставными</w:t>
      </w:r>
      <w:r w:rsidR="00F8712C">
        <w:rPr>
          <w:rFonts w:ascii="Arial" w:hAnsi="Arial" w:cs="Arial"/>
          <w:sz w:val="22"/>
          <w:szCs w:val="22"/>
          <w:lang w:val="ru-RU"/>
        </w:rPr>
        <w:t>»</w:t>
      </w:r>
      <w:r w:rsidRPr="005E7FEC">
        <w:rPr>
          <w:rFonts w:ascii="Arial" w:hAnsi="Arial" w:cs="Arial"/>
          <w:sz w:val="22"/>
          <w:szCs w:val="22"/>
          <w:lang w:val="ru-RU"/>
        </w:rPr>
        <w:t xml:space="preserve"> формулировками. </w:t>
      </w:r>
    </w:p>
    <w:p w14:paraId="7D4641D7" w14:textId="77777777" w:rsidR="00E86DD4" w:rsidRPr="005E7FEC" w:rsidRDefault="006E34AB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В отношении </w:t>
      </w:r>
      <w:r w:rsidRPr="005E7FEC">
        <w:rPr>
          <w:rFonts w:ascii="Arial" w:hAnsi="Arial" w:cs="Arial"/>
          <w:b/>
          <w:bCs/>
          <w:sz w:val="22"/>
          <w:szCs w:val="22"/>
          <w:lang w:val="ru-RU"/>
        </w:rPr>
        <w:t>географической зоны ответственности</w:t>
      </w:r>
      <w:r w:rsidRPr="005E7FEC">
        <w:rPr>
          <w:rFonts w:ascii="Arial" w:hAnsi="Arial" w:cs="Arial"/>
          <w:sz w:val="22"/>
          <w:szCs w:val="22"/>
          <w:lang w:val="ru-RU"/>
        </w:rPr>
        <w:t xml:space="preserve">: ссылаясь на определение границ Индийского океана, данное Международной гидрографической организацией (МГО) S-23 </w:t>
      </w:r>
      <w:r w:rsidRPr="005E7FEC">
        <w:rPr>
          <w:rFonts w:ascii="Arial" w:hAnsi="Arial" w:cs="Arial"/>
          <w:sz w:val="22"/>
          <w:szCs w:val="22"/>
          <w:lang w:val="ru-RU"/>
        </w:rPr>
        <w:lastRenderedPageBreak/>
        <w:t xml:space="preserve">в проекте публикации 2002 г., Исполнительный секретарь предложил, чтобы зоной ответственности ИОСИНДИО был весь Индийский океан, принимая во внимание, с одной стороны, что взаимодействие Индийского океана с Мировым океаном и изменчивость климата, включая муссоны Индийского океана и дипольные колебания Индийского океана, носит глобальный характер, а его воздействие выходит за его географические пределы, и, с другой стороны, что Индийский океан граничит с Южным океаном, который не охватывается каким-либо специализированным региональным вспомогательным органом. Одним словом, все вопросы, имеющие отношение к Индийскому океану и его глобальному взаимодействию, могут рассматриваться в рамках ИОСИНДИО. </w:t>
      </w:r>
    </w:p>
    <w:p w14:paraId="0B58CD38" w14:textId="77777777" w:rsidR="006E34AB" w:rsidRPr="005E7FEC" w:rsidRDefault="006E34AB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По этому конкретному вопросу о географической зоне ответственности прошли интенсивные дискуссии, а мнения разделились. В целом, как представляется, был достигнут консенсус в отношении того, что сфера ответственности будущей потенциальной подкомиссии МОК для центральной части Индийского океана (ИОСИНДИО) должна быть ограничена нынешней географической зоной комитета. Однако из-за нехватки времени обсуждения не были завершены. Некоторые представители прислали заявления для включения в отчет о заседании. Заявления, которые не обсуждались на заседании, не могут быть включены в отчет и соответственно отсутствуют. </w:t>
      </w:r>
    </w:p>
    <w:p w14:paraId="68C59769" w14:textId="77777777" w:rsidR="001C4A8F" w:rsidRPr="005E7FEC" w:rsidRDefault="001C4A8F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Доклад второго заседания (при условии его принятия на третьем заседании группы) вместе с презентациями председателя МОК и Исполнительного секретаря, а также вся документация рабочей группы доступны на сайте https://oceanexpert.org/event/3572. </w:t>
      </w:r>
    </w:p>
    <w:p w14:paraId="7F4E8E94" w14:textId="77777777" w:rsidR="001C4A8F" w:rsidRPr="005E7FEC" w:rsidRDefault="001C4A8F" w:rsidP="005E7FEC">
      <w:pPr>
        <w:pStyle w:val="ListParagraph"/>
        <w:numPr>
          <w:ilvl w:val="0"/>
          <w:numId w:val="48"/>
        </w:numPr>
        <w:adjustRightInd w:val="0"/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 xml:space="preserve">Рабочая группа продолжит деятельность в соответствии с запланированным графиком. </w:t>
      </w:r>
    </w:p>
    <w:p w14:paraId="03C0B224" w14:textId="77777777" w:rsidR="007A5F2E" w:rsidRPr="005E7FEC" w:rsidRDefault="001C4A8F" w:rsidP="005E7FEC">
      <w:pPr>
        <w:pStyle w:val="ListParagraph"/>
        <w:adjustRightInd w:val="0"/>
        <w:spacing w:after="240"/>
        <w:ind w:left="0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5E7FEC">
        <w:rPr>
          <w:rFonts w:ascii="Arial" w:hAnsi="Arial" w:cs="Arial"/>
          <w:sz w:val="22"/>
          <w:szCs w:val="22"/>
          <w:lang w:val="ru-RU"/>
        </w:rPr>
        <w:t>23.</w:t>
      </w:r>
      <w:r w:rsidRPr="005E7FEC">
        <w:rPr>
          <w:rFonts w:ascii="Arial" w:hAnsi="Arial" w:cs="Arial"/>
          <w:sz w:val="22"/>
          <w:szCs w:val="22"/>
          <w:lang w:val="ru-RU"/>
        </w:rPr>
        <w:tab/>
        <w:t>29 апреля секретариат проинформировал членов рабочей группы о том, что третье онлайн-заседание группы запланировано на 24 мая 2022 г.</w:t>
      </w:r>
      <w:bookmarkStart w:id="16" w:name="_IOC-RELEVANT_ISSUES_RELATED"/>
      <w:bookmarkStart w:id="17" w:name="_ADOPTION_OF_RESOLUTIONS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6"/>
      <w:bookmarkEnd w:id="17"/>
    </w:p>
    <w:sectPr w:rsidR="007A5F2E" w:rsidRPr="005E7FEC" w:rsidSect="007D1CCB">
      <w:headerReference w:type="even" r:id="rId13"/>
      <w:headerReference w:type="default" r:id="rId14"/>
      <w:headerReference w:type="first" r:id="rId15"/>
      <w:type w:val="oddPage"/>
      <w:pgSz w:w="11907" w:h="16840" w:code="9"/>
      <w:pgMar w:top="1418" w:right="1134" w:bottom="1389" w:left="1134" w:header="851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C535" w14:textId="77777777" w:rsidR="00634BB7" w:rsidRDefault="00634BB7">
      <w:r>
        <w:separator/>
      </w:r>
    </w:p>
    <w:p w14:paraId="3D894C82" w14:textId="77777777" w:rsidR="00634BB7" w:rsidRDefault="00634BB7"/>
  </w:endnote>
  <w:endnote w:type="continuationSeparator" w:id="0">
    <w:p w14:paraId="245D8A76" w14:textId="77777777" w:rsidR="00634BB7" w:rsidRDefault="00634BB7">
      <w:r>
        <w:continuationSeparator/>
      </w:r>
    </w:p>
    <w:p w14:paraId="33959DE5" w14:textId="77777777" w:rsidR="00634BB7" w:rsidRDefault="00634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nto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a Humana 95">
    <w:altName w:val="Calibri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B1A0" w14:textId="77777777" w:rsidR="00634BB7" w:rsidRDefault="00634BB7">
      <w:r>
        <w:separator/>
      </w:r>
    </w:p>
    <w:p w14:paraId="2170F07D" w14:textId="77777777" w:rsidR="00634BB7" w:rsidRDefault="00634BB7"/>
  </w:footnote>
  <w:footnote w:type="continuationSeparator" w:id="0">
    <w:p w14:paraId="54512A8C" w14:textId="77777777" w:rsidR="00634BB7" w:rsidRDefault="00634BB7">
      <w:r>
        <w:continuationSeparator/>
      </w:r>
    </w:p>
    <w:p w14:paraId="48DA253C" w14:textId="77777777" w:rsidR="00634BB7" w:rsidRDefault="00634B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7AB0" w14:textId="77777777" w:rsidR="0087598E" w:rsidRPr="00A61FA7" w:rsidRDefault="00924D0B" w:rsidP="00C60181">
    <w:pPr>
      <w:pStyle w:val="Header"/>
      <w:rPr>
        <w:rFonts w:asciiTheme="minorBidi" w:hAnsiTheme="minorBidi" w:cstheme="minorBidi"/>
        <w:sz w:val="22"/>
        <w:szCs w:val="22"/>
      </w:rPr>
    </w:pPr>
    <w:r w:rsidRPr="00A61FA7">
      <w:rPr>
        <w:rFonts w:asciiTheme="minorBidi" w:hAnsiTheme="minorBidi" w:cstheme="minorBidi"/>
        <w:sz w:val="22"/>
        <w:szCs w:val="22"/>
      </w:rPr>
      <w:t>IOC/EC-55/3.5.2.Doc (1)</w:t>
    </w:r>
    <w:r>
      <w:rPr>
        <w:rFonts w:asciiTheme="minorBidi" w:hAnsiTheme="minorBidi" w:cstheme="minorBidi"/>
        <w:sz w:val="22"/>
        <w:szCs w:val="22"/>
      </w:rPr>
      <w:t xml:space="preserve"> – page </w:t>
    </w:r>
    <w:r w:rsidRPr="00924D0B">
      <w:rPr>
        <w:rFonts w:asciiTheme="minorBidi" w:hAnsiTheme="minorBidi" w:cstheme="minorBidi"/>
        <w:sz w:val="22"/>
        <w:szCs w:val="22"/>
      </w:rPr>
      <w:fldChar w:fldCharType="begin"/>
    </w:r>
    <w:r w:rsidRPr="00924D0B">
      <w:rPr>
        <w:rFonts w:asciiTheme="minorBidi" w:hAnsiTheme="minorBidi" w:cstheme="minorBidi"/>
        <w:sz w:val="22"/>
        <w:szCs w:val="22"/>
      </w:rPr>
      <w:instrText xml:space="preserve"> PAGE   \* MERGEFORMAT </w:instrText>
    </w:r>
    <w:r w:rsidRPr="00924D0B">
      <w:rPr>
        <w:rFonts w:asciiTheme="minorBidi" w:hAnsiTheme="minorBidi" w:cstheme="minorBidi"/>
        <w:sz w:val="22"/>
        <w:szCs w:val="22"/>
      </w:rPr>
      <w:fldChar w:fldCharType="separate"/>
    </w:r>
    <w:r w:rsidR="00610F6E">
      <w:rPr>
        <w:rFonts w:asciiTheme="minorBidi" w:hAnsiTheme="minorBidi" w:cstheme="minorBidi"/>
        <w:noProof/>
        <w:sz w:val="22"/>
        <w:szCs w:val="22"/>
      </w:rPr>
      <w:t>6</w:t>
    </w:r>
    <w:r w:rsidRPr="00924D0B">
      <w:rPr>
        <w:rFonts w:asciiTheme="minorBidi" w:hAnsiTheme="minorBidi" w:cstheme="minorBidi"/>
        <w:noProof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A35F" w14:textId="77777777" w:rsidR="00D20D76" w:rsidRPr="00CA7E6E" w:rsidRDefault="00D20D76" w:rsidP="00A61FA7">
    <w:pPr>
      <w:pStyle w:val="Header"/>
      <w:jc w:val="right"/>
      <w:rPr>
        <w:rFonts w:asciiTheme="minorBidi" w:hAnsiTheme="minorBidi" w:cstheme="minorBidi"/>
        <w:sz w:val="22"/>
        <w:szCs w:val="22"/>
      </w:rPr>
    </w:pPr>
    <w:r w:rsidRPr="00CA7E6E">
      <w:rPr>
        <w:rFonts w:asciiTheme="minorBidi" w:hAnsiTheme="minorBidi" w:cstheme="minorBidi"/>
        <w:sz w:val="22"/>
        <w:szCs w:val="22"/>
      </w:rPr>
      <w:t>IOC/EC-55/3.5.2.Doc (1)</w:t>
    </w:r>
    <w:r>
      <w:rPr>
        <w:rFonts w:asciiTheme="minorBidi" w:hAnsiTheme="minorBidi" w:cstheme="minorBidi"/>
        <w:sz w:val="22"/>
        <w:szCs w:val="22"/>
      </w:rPr>
      <w:t xml:space="preserve"> – page </w:t>
    </w:r>
    <w:r w:rsidRPr="00924D0B">
      <w:rPr>
        <w:rFonts w:asciiTheme="minorBidi" w:hAnsiTheme="minorBidi" w:cstheme="minorBidi"/>
        <w:sz w:val="22"/>
        <w:szCs w:val="22"/>
      </w:rPr>
      <w:fldChar w:fldCharType="begin"/>
    </w:r>
    <w:r w:rsidRPr="00924D0B">
      <w:rPr>
        <w:rFonts w:asciiTheme="minorBidi" w:hAnsiTheme="minorBidi" w:cstheme="minorBidi"/>
        <w:sz w:val="22"/>
        <w:szCs w:val="22"/>
      </w:rPr>
      <w:instrText xml:space="preserve"> PAGE   \* MERGEFORMAT </w:instrText>
    </w:r>
    <w:r w:rsidRPr="00924D0B">
      <w:rPr>
        <w:rFonts w:asciiTheme="minorBidi" w:hAnsiTheme="minorBidi" w:cstheme="minorBidi"/>
        <w:sz w:val="22"/>
        <w:szCs w:val="22"/>
      </w:rPr>
      <w:fldChar w:fldCharType="separate"/>
    </w:r>
    <w:r w:rsidR="00610F6E">
      <w:rPr>
        <w:rFonts w:asciiTheme="minorBidi" w:hAnsiTheme="minorBidi" w:cstheme="minorBidi"/>
        <w:noProof/>
        <w:sz w:val="22"/>
        <w:szCs w:val="22"/>
      </w:rPr>
      <w:t>5</w:t>
    </w:r>
    <w:r w:rsidRPr="00924D0B">
      <w:rPr>
        <w:rFonts w:asciiTheme="minorBidi" w:hAnsiTheme="minorBidi" w:cstheme="minorBidi"/>
        <w:noProof/>
        <w:sz w:val="22"/>
        <w:szCs w:val="22"/>
      </w:rPr>
      <w:fldChar w:fldCharType="end"/>
    </w:r>
  </w:p>
  <w:p w14:paraId="27FF3992" w14:textId="77777777" w:rsidR="0087598E" w:rsidRPr="009F6D5E" w:rsidRDefault="0087598E" w:rsidP="00DB6568">
    <w:pPr>
      <w:pStyle w:val="Header"/>
      <w:tabs>
        <w:tab w:val="clear" w:pos="8306"/>
      </w:tabs>
      <w:ind w:right="499"/>
      <w:jc w:val="right"/>
      <w:rPr>
        <w:rStyle w:val="PageNumber"/>
        <w:rFonts w:ascii="Arial" w:hAnsi="Arial" w:cs="Arial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8766" w14:textId="77777777" w:rsidR="00924D0B" w:rsidRPr="005E7FEC" w:rsidRDefault="004A4F03" w:rsidP="00A61FA7">
    <w:pPr>
      <w:pStyle w:val="Marge"/>
      <w:tabs>
        <w:tab w:val="left" w:pos="6946"/>
      </w:tabs>
      <w:spacing w:after="0"/>
      <w:ind w:left="6946" w:hanging="6946"/>
      <w:jc w:val="left"/>
      <w:rPr>
        <w:rFonts w:ascii="Arial" w:hAnsi="Arial" w:cs="Arial"/>
        <w:b/>
        <w:sz w:val="22"/>
        <w:szCs w:val="22"/>
        <w:lang w:val="ru-RU"/>
      </w:rPr>
    </w:pPr>
    <w:r w:rsidRPr="005E7FEC">
      <w:rPr>
        <w:rFonts w:ascii="Arial" w:hAnsi="Arial" w:cs="Arial"/>
        <w:b/>
        <w:noProof/>
        <w:snapToGrid/>
        <w:sz w:val="22"/>
        <w:szCs w:val="22"/>
        <w:lang w:eastAsia="en-GB"/>
      </w:rPr>
      <w:drawing>
        <wp:anchor distT="0" distB="0" distL="114300" distR="114300" simplePos="0" relativeHeight="251659776" behindDoc="0" locked="0" layoutInCell="1" allowOverlap="1" wp14:anchorId="21545055" wp14:editId="3A9A890C">
          <wp:simplePos x="0" y="0"/>
          <wp:positionH relativeFrom="column">
            <wp:posOffset>-94615</wp:posOffset>
          </wp:positionH>
          <wp:positionV relativeFrom="paragraph">
            <wp:posOffset>364754</wp:posOffset>
          </wp:positionV>
          <wp:extent cx="1578610" cy="1047115"/>
          <wp:effectExtent l="0" t="0" r="2540" b="63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7FEC">
      <w:rPr>
        <w:rFonts w:ascii="Arial" w:hAnsi="Arial" w:cs="Arial"/>
        <w:sz w:val="22"/>
        <w:szCs w:val="22"/>
        <w:lang w:val="ru-RU"/>
      </w:rPr>
      <w:t>Рассылается по списку</w:t>
    </w:r>
    <w:r w:rsidRPr="005E7FEC">
      <w:rPr>
        <w:rFonts w:ascii="Arial" w:hAnsi="Arial" w:cs="Arial"/>
        <w:sz w:val="22"/>
        <w:szCs w:val="22"/>
        <w:lang w:val="ru-RU"/>
      </w:rPr>
      <w:tab/>
    </w:r>
    <w:r w:rsidRPr="005E7FEC">
      <w:rPr>
        <w:rFonts w:ascii="Arial" w:hAnsi="Arial" w:cs="Arial"/>
        <w:b/>
        <w:lang w:val="ru-RU"/>
      </w:rPr>
      <w:t>IOC/EC-55/3.5.</w:t>
    </w:r>
    <w:proofErr w:type="gramStart"/>
    <w:r w:rsidRPr="005E7FEC">
      <w:rPr>
        <w:rFonts w:ascii="Arial" w:hAnsi="Arial" w:cs="Arial"/>
        <w:b/>
        <w:lang w:val="ru-RU"/>
      </w:rPr>
      <w:t>2.Doc</w:t>
    </w:r>
    <w:proofErr w:type="gramEnd"/>
    <w:r w:rsidRPr="005E7FEC">
      <w:rPr>
        <w:rFonts w:ascii="Arial" w:hAnsi="Arial" w:cs="Arial"/>
        <w:b/>
        <w:lang w:val="ru-RU"/>
      </w:rPr>
      <w:t xml:space="preserve"> (1)</w:t>
    </w:r>
    <w:r w:rsidRPr="005E7FEC">
      <w:rPr>
        <w:rFonts w:ascii="Arial" w:hAnsi="Arial" w:cs="Arial"/>
        <w:sz w:val="22"/>
        <w:szCs w:val="22"/>
        <w:lang w:val="ru-RU"/>
      </w:rPr>
      <w:t xml:space="preserve"> Париж, 20 мая 2022 г. Оригинал: английский</w:t>
    </w:r>
  </w:p>
  <w:p w14:paraId="251358D4" w14:textId="77777777" w:rsidR="00924D0B" w:rsidRPr="005E7FEC" w:rsidRDefault="00924D0B" w:rsidP="00A61FA7">
    <w:pPr>
      <w:pStyle w:val="Marge"/>
      <w:tabs>
        <w:tab w:val="left" w:pos="5670"/>
        <w:tab w:val="left" w:pos="7088"/>
      </w:tabs>
      <w:spacing w:after="0"/>
      <w:ind w:right="909"/>
      <w:jc w:val="right"/>
      <w:rPr>
        <w:rFonts w:ascii="Arial" w:hAnsi="Arial" w:cs="Arial"/>
        <w:sz w:val="22"/>
        <w:szCs w:val="22"/>
        <w:lang w:val="ru-RU"/>
      </w:rPr>
    </w:pPr>
  </w:p>
  <w:p w14:paraId="724391C2" w14:textId="77777777" w:rsidR="00924D0B" w:rsidRPr="005E7FEC" w:rsidRDefault="00924D0B" w:rsidP="00924D0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670"/>
        <w:tab w:val="left" w:pos="7020"/>
        <w:tab w:val="left" w:pos="7088"/>
      </w:tabs>
      <w:jc w:val="both"/>
      <w:rPr>
        <w:rFonts w:ascii="Arial" w:hAnsi="Arial" w:cs="Arial"/>
        <w:b/>
        <w:sz w:val="22"/>
        <w:szCs w:val="22"/>
        <w:lang w:val="ru-RU"/>
      </w:rPr>
    </w:pPr>
  </w:p>
  <w:p w14:paraId="253BAA07" w14:textId="77777777" w:rsidR="00924D0B" w:rsidRPr="005E7FEC" w:rsidRDefault="00924D0B" w:rsidP="00924D0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cs="Arial"/>
        <w:b/>
        <w:szCs w:val="22"/>
        <w:lang w:val="ru-RU"/>
      </w:rPr>
    </w:pPr>
  </w:p>
  <w:p w14:paraId="7CF68D68" w14:textId="77777777" w:rsidR="00924D0B" w:rsidRPr="005E7FEC" w:rsidRDefault="00924D0B" w:rsidP="00A61FA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660"/>
      </w:tabs>
      <w:ind w:left="2772"/>
      <w:jc w:val="center"/>
      <w:rPr>
        <w:rFonts w:ascii="Arial" w:hAnsi="Arial" w:cs="Arial"/>
        <w:b/>
        <w:sz w:val="14"/>
        <w:szCs w:val="22"/>
        <w:lang w:val="ru-RU"/>
      </w:rPr>
    </w:pPr>
  </w:p>
  <w:p w14:paraId="199BB7D5" w14:textId="77777777" w:rsidR="00924D0B" w:rsidRPr="005E7FEC" w:rsidRDefault="00924D0B" w:rsidP="00924D0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ascii="Arial" w:hAnsi="Arial" w:cs="Arial"/>
        <w:b/>
        <w:sz w:val="14"/>
        <w:szCs w:val="22"/>
        <w:lang w:val="ru-RU"/>
      </w:rPr>
    </w:pPr>
  </w:p>
  <w:p w14:paraId="05E83356" w14:textId="77777777" w:rsidR="00924D0B" w:rsidRPr="005E7FEC" w:rsidRDefault="00924D0B" w:rsidP="00924D0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ascii="Arial" w:hAnsi="Arial" w:cs="Arial"/>
        <w:b/>
        <w:sz w:val="14"/>
        <w:szCs w:val="22"/>
        <w:lang w:val="ru-RU"/>
      </w:rPr>
    </w:pPr>
  </w:p>
  <w:p w14:paraId="38060C43" w14:textId="77777777" w:rsidR="004A4F03" w:rsidRPr="005E7FEC" w:rsidRDefault="004A4F03" w:rsidP="00924D0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ascii="Arial" w:hAnsi="Arial" w:cs="Arial"/>
        <w:b/>
        <w:sz w:val="14"/>
        <w:szCs w:val="22"/>
        <w:lang w:val="ru-RU"/>
      </w:rPr>
    </w:pPr>
  </w:p>
  <w:p w14:paraId="5B112BA6" w14:textId="77777777" w:rsidR="00924D0B" w:rsidRPr="005E7FEC" w:rsidRDefault="00924D0B" w:rsidP="00924D0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ascii="Arial" w:hAnsi="Arial" w:cs="Arial"/>
        <w:b/>
        <w:sz w:val="14"/>
        <w:szCs w:val="22"/>
        <w:lang w:val="ru-RU"/>
      </w:rPr>
    </w:pPr>
  </w:p>
  <w:p w14:paraId="3CC459D2" w14:textId="77777777" w:rsidR="00924D0B" w:rsidRPr="005E7FEC" w:rsidRDefault="00924D0B" w:rsidP="00924D0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ascii="Arial" w:hAnsi="Arial" w:cs="Arial"/>
        <w:b/>
        <w:sz w:val="14"/>
        <w:szCs w:val="22"/>
        <w:lang w:val="ru-RU"/>
      </w:rPr>
    </w:pPr>
  </w:p>
  <w:p w14:paraId="53B690F3" w14:textId="77777777" w:rsidR="00924D0B" w:rsidRPr="005E7FEC" w:rsidRDefault="00924D0B" w:rsidP="00924D0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ascii="Arial" w:hAnsi="Arial" w:cs="Arial"/>
        <w:b/>
        <w:sz w:val="14"/>
        <w:szCs w:val="22"/>
        <w:lang w:val="ru-RU"/>
      </w:rPr>
    </w:pPr>
  </w:p>
  <w:p w14:paraId="1DE394F1" w14:textId="77777777" w:rsidR="00924D0B" w:rsidRPr="005E7FEC" w:rsidRDefault="007521B8" w:rsidP="00924D0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ru-RU"/>
      </w:rPr>
    </w:pPr>
    <w:r w:rsidRPr="005E7FEC">
      <w:rPr>
        <w:rFonts w:ascii="Arial" w:hAnsi="Arial" w:cs="Arial"/>
        <w:b/>
        <w:bCs/>
        <w:lang w:val="ru-RU"/>
      </w:rPr>
      <w:t>МЕЖПРАВИТЕЛЬСТВЕННАЯ ОКЕАНОГРАФИЧЕСКАЯ КОМИССИЯ</w:t>
    </w:r>
  </w:p>
  <w:p w14:paraId="3ED5B326" w14:textId="77777777" w:rsidR="00924D0B" w:rsidRPr="005E7FEC" w:rsidRDefault="00924D0B" w:rsidP="00924D0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lang w:val="ru-RU"/>
      </w:rPr>
    </w:pPr>
    <w:r w:rsidRPr="005E7FEC">
      <w:rPr>
        <w:rFonts w:ascii="Arial" w:hAnsi="Arial" w:cs="Arial"/>
        <w:lang w:val="ru-RU"/>
      </w:rPr>
      <w:t>(ЮНЕСКО)</w:t>
    </w:r>
  </w:p>
  <w:p w14:paraId="27468B3A" w14:textId="77777777" w:rsidR="00924D0B" w:rsidRPr="005E7FEC" w:rsidRDefault="00924D0B" w:rsidP="00924D0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  <w:lang w:val="ru-RU"/>
      </w:rPr>
    </w:pPr>
  </w:p>
  <w:p w14:paraId="5858026A" w14:textId="77777777" w:rsidR="00924D0B" w:rsidRPr="005E7FEC" w:rsidRDefault="00924D0B" w:rsidP="00924D0B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ru-RU"/>
      </w:rPr>
    </w:pPr>
    <w:r w:rsidRPr="005E7FEC">
      <w:rPr>
        <w:rFonts w:ascii="Arial" w:hAnsi="Arial" w:cs="Arial"/>
        <w:b/>
        <w:bCs/>
        <w:lang w:val="ru-RU"/>
      </w:rPr>
      <w:t>Пятьдесят пятая сессия Исполнительного совета</w:t>
    </w:r>
  </w:p>
  <w:p w14:paraId="43618E40" w14:textId="77777777" w:rsidR="00924D0B" w:rsidRPr="005E7FEC" w:rsidRDefault="00924D0B" w:rsidP="00924D0B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ru-RU"/>
      </w:rPr>
    </w:pPr>
    <w:r w:rsidRPr="005E7FEC">
      <w:rPr>
        <w:rFonts w:ascii="Arial" w:hAnsi="Arial" w:cs="Arial"/>
        <w:lang w:val="ru-RU"/>
      </w:rPr>
      <w:t>ЮНЕСКО, Париж, 14-17 июня 2022 г.</w:t>
    </w:r>
  </w:p>
  <w:p w14:paraId="109AFCC1" w14:textId="77777777" w:rsidR="00924D0B" w:rsidRPr="005E7FEC" w:rsidRDefault="00924D0B" w:rsidP="00924D0B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szCs w:val="22"/>
        <w:lang w:val="ru-RU"/>
      </w:rPr>
    </w:pPr>
  </w:p>
  <w:p w14:paraId="24DF20E0" w14:textId="77777777" w:rsidR="00924D0B" w:rsidRPr="005E7FEC" w:rsidRDefault="00924D0B" w:rsidP="00924D0B">
    <w:pPr>
      <w:jc w:val="center"/>
      <w:rPr>
        <w:rFonts w:ascii="Arial" w:hAnsi="Arial" w:cs="Arial"/>
        <w:szCs w:val="22"/>
        <w:lang w:val="ru-RU"/>
      </w:rPr>
    </w:pPr>
  </w:p>
  <w:p w14:paraId="1EFD0406" w14:textId="77777777" w:rsidR="00924D0B" w:rsidRPr="005E7FEC" w:rsidRDefault="00924D0B" w:rsidP="00924D0B">
    <w:pPr>
      <w:keepNext/>
      <w:widowControl w:val="0"/>
      <w:tabs>
        <w:tab w:val="right" w:pos="9540"/>
      </w:tabs>
      <w:adjustRightInd w:val="0"/>
      <w:textAlignment w:val="baseline"/>
      <w:outlineLvl w:val="6"/>
      <w:rPr>
        <w:rFonts w:ascii="Arial" w:hAnsi="Arial" w:cs="Arial"/>
        <w:u w:val="single"/>
        <w:lang w:val="ru-RU"/>
      </w:rPr>
    </w:pPr>
    <w:r w:rsidRPr="005E7FEC">
      <w:rPr>
        <w:rFonts w:ascii="Arial" w:hAnsi="Arial" w:cs="Arial"/>
        <w:u w:val="single"/>
        <w:lang w:val="ru-RU"/>
      </w:rPr>
      <w:t xml:space="preserve">Пункт </w:t>
    </w:r>
    <w:r w:rsidRPr="005E7FEC">
      <w:rPr>
        <w:rFonts w:ascii="Arial" w:hAnsi="Arial" w:cs="Arial"/>
        <w:b/>
        <w:u w:val="single"/>
        <w:lang w:val="ru-RU"/>
      </w:rPr>
      <w:t>3.5.2</w:t>
    </w:r>
    <w:r w:rsidRPr="005E7FEC">
      <w:rPr>
        <w:rFonts w:ascii="Arial" w:hAnsi="Arial" w:cs="Arial"/>
        <w:u w:val="single"/>
        <w:lang w:val="ru-RU"/>
      </w:rPr>
      <w:t xml:space="preserve"> предварительной повестки дня</w:t>
    </w:r>
  </w:p>
  <w:p w14:paraId="6B901B11" w14:textId="77777777" w:rsidR="00924D0B" w:rsidRPr="005E7FEC" w:rsidRDefault="00924D0B" w:rsidP="00924D0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sz w:val="22"/>
        <w:szCs w:val="22"/>
        <w:lang w:val="ru-RU"/>
      </w:rPr>
    </w:pPr>
  </w:p>
  <w:p w14:paraId="126B408F" w14:textId="77777777" w:rsidR="00924D0B" w:rsidRPr="005E7FEC" w:rsidRDefault="00924D0B" w:rsidP="00924D0B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Cs/>
        <w:sz w:val="22"/>
        <w:szCs w:val="22"/>
        <w:lang w:val="ru-RU"/>
      </w:rPr>
    </w:pPr>
  </w:p>
  <w:p w14:paraId="37985849" w14:textId="77777777" w:rsidR="00924D0B" w:rsidRPr="005E7FEC" w:rsidRDefault="00924D0B" w:rsidP="00924D0B">
    <w:pPr>
      <w:jc w:val="center"/>
      <w:rPr>
        <w:rFonts w:ascii="Arial" w:hAnsi="Arial" w:cs="Arial"/>
        <w:sz w:val="22"/>
        <w:szCs w:val="22"/>
        <w:lang w:val="ru-RU"/>
      </w:rPr>
    </w:pPr>
  </w:p>
  <w:p w14:paraId="6A7FB40C" w14:textId="77777777" w:rsidR="00924D0B" w:rsidRPr="005E7FEC" w:rsidRDefault="005E7FEC">
    <w:pPr>
      <w:pStyle w:val="Heading3"/>
      <w:tabs>
        <w:tab w:val="clear" w:pos="567"/>
      </w:tabs>
      <w:ind w:left="0" w:firstLine="0"/>
      <w:jc w:val="center"/>
      <w:rPr>
        <w:rFonts w:cs="Arial"/>
        <w:b w:val="0"/>
        <w:bCs w:val="0"/>
        <w:iCs/>
        <w:sz w:val="28"/>
        <w:szCs w:val="28"/>
        <w:lang w:val="ru-RU"/>
      </w:rPr>
    </w:pPr>
    <w:r w:rsidRPr="005E7FEC">
      <w:rPr>
        <w:rFonts w:cs="Arial"/>
        <w:sz w:val="28"/>
        <w:szCs w:val="28"/>
        <w:lang w:val="ru-RU"/>
      </w:rPr>
      <w:t>Промежуточный доклад межсессионной рабочей группы открытого состава по статусу Регионального комитета для центральной части Индийского океана (ИОСИНДИО)</w:t>
    </w:r>
  </w:p>
  <w:p w14:paraId="402B0DCC" w14:textId="77777777" w:rsidR="00566742" w:rsidRPr="005E7FEC" w:rsidRDefault="00566742" w:rsidP="00A61FA7">
    <w:pPr>
      <w:pStyle w:val="Marge"/>
      <w:tabs>
        <w:tab w:val="left" w:pos="5670"/>
      </w:tabs>
      <w:spacing w:after="0"/>
      <w:rPr>
        <w:rFonts w:ascii="Arial" w:hAnsi="Arial" w:cs="Arial"/>
        <w:bCs/>
        <w:sz w:val="20"/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F450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CE2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5E8C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48A4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422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81B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1249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1B6C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4084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53553"/>
    <w:multiLevelType w:val="hybridMultilevel"/>
    <w:tmpl w:val="818AEE00"/>
    <w:lvl w:ilvl="0" w:tplc="63FE81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28F4492"/>
    <w:multiLevelType w:val="hybridMultilevel"/>
    <w:tmpl w:val="B2F4D2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6A65D7"/>
    <w:multiLevelType w:val="hybridMultilevel"/>
    <w:tmpl w:val="5CCA2F3C"/>
    <w:lvl w:ilvl="0" w:tplc="396C5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FB4351"/>
    <w:multiLevelType w:val="hybridMultilevel"/>
    <w:tmpl w:val="B46AEDA0"/>
    <w:lvl w:ilvl="0" w:tplc="5F42CDC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2120071"/>
    <w:multiLevelType w:val="hybridMultilevel"/>
    <w:tmpl w:val="0534F108"/>
    <w:lvl w:ilvl="0" w:tplc="1F4E3B0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0300A"/>
    <w:multiLevelType w:val="hybridMultilevel"/>
    <w:tmpl w:val="8C040536"/>
    <w:lvl w:ilvl="0" w:tplc="1ED68020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D2C42"/>
    <w:multiLevelType w:val="hybridMultilevel"/>
    <w:tmpl w:val="177A2178"/>
    <w:lvl w:ilvl="0" w:tplc="8B2CAB4C">
      <w:start w:val="4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913DA6"/>
    <w:multiLevelType w:val="hybridMultilevel"/>
    <w:tmpl w:val="9B4A1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A2D0E"/>
    <w:multiLevelType w:val="hybridMultilevel"/>
    <w:tmpl w:val="71E84FBE"/>
    <w:lvl w:ilvl="0" w:tplc="5F42C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4F60FC"/>
    <w:multiLevelType w:val="hybridMultilevel"/>
    <w:tmpl w:val="A982859A"/>
    <w:lvl w:ilvl="0" w:tplc="59E8B448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76266B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20" w15:restartNumberingAfterBreak="0">
    <w:nsid w:val="1BC33398"/>
    <w:multiLevelType w:val="hybridMultilevel"/>
    <w:tmpl w:val="DB4814D2"/>
    <w:lvl w:ilvl="0" w:tplc="243ECE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F11526"/>
    <w:multiLevelType w:val="hybridMultilevel"/>
    <w:tmpl w:val="50E84D08"/>
    <w:lvl w:ilvl="0" w:tplc="975073A0">
      <w:start w:val="1"/>
      <w:numFmt w:val="decimal"/>
      <w:lvlText w:val="%1."/>
      <w:lvlJc w:val="left"/>
      <w:pPr>
        <w:ind w:left="1080" w:hanging="360"/>
      </w:pPr>
      <w:rPr>
        <w:rFonts w:ascii="Arial" w:eastAsia="DengXian" w:hAnsi="Arial" w:cs="Aria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159170F"/>
    <w:multiLevelType w:val="hybridMultilevel"/>
    <w:tmpl w:val="3AA08778"/>
    <w:lvl w:ilvl="0" w:tplc="2C4494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FD2FC3"/>
    <w:multiLevelType w:val="multilevel"/>
    <w:tmpl w:val="2618C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CB0D19"/>
    <w:multiLevelType w:val="hybridMultilevel"/>
    <w:tmpl w:val="78ACF6E6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D420C3"/>
    <w:multiLevelType w:val="hybridMultilevel"/>
    <w:tmpl w:val="F14A5D44"/>
    <w:lvl w:ilvl="0" w:tplc="52B67B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491349"/>
    <w:multiLevelType w:val="hybridMultilevel"/>
    <w:tmpl w:val="FBC8C562"/>
    <w:lvl w:ilvl="0" w:tplc="AB601C76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i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2F3F3575"/>
    <w:multiLevelType w:val="hybridMultilevel"/>
    <w:tmpl w:val="00BA1F2A"/>
    <w:lvl w:ilvl="0" w:tplc="5F42C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E23F9D"/>
    <w:multiLevelType w:val="hybridMultilevel"/>
    <w:tmpl w:val="4F8E6194"/>
    <w:lvl w:ilvl="0" w:tplc="EED86702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34D33782"/>
    <w:multiLevelType w:val="multilevel"/>
    <w:tmpl w:val="22125D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  <w:sz w:val="22"/>
      </w:rPr>
    </w:lvl>
  </w:abstractNum>
  <w:abstractNum w:abstractNumId="30" w15:restartNumberingAfterBreak="0">
    <w:nsid w:val="36396FF4"/>
    <w:multiLevelType w:val="multilevel"/>
    <w:tmpl w:val="CE4827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38206007"/>
    <w:multiLevelType w:val="hybridMultilevel"/>
    <w:tmpl w:val="22266F90"/>
    <w:lvl w:ilvl="0" w:tplc="5D6EA9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E801B0"/>
    <w:multiLevelType w:val="hybridMultilevel"/>
    <w:tmpl w:val="DE72602C"/>
    <w:lvl w:ilvl="0" w:tplc="EDB26A68">
      <w:start w:val="1"/>
      <w:numFmt w:val="bullet"/>
      <w:pStyle w:val="TIRETbul1cm"/>
      <w:lvlText w:val="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FA309E"/>
    <w:multiLevelType w:val="hybridMultilevel"/>
    <w:tmpl w:val="22266F90"/>
    <w:lvl w:ilvl="0" w:tplc="5D6EA9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E76B35"/>
    <w:multiLevelType w:val="hybridMultilevel"/>
    <w:tmpl w:val="96A6EBC0"/>
    <w:lvl w:ilvl="0" w:tplc="CFF81792">
      <w:start w:val="1"/>
      <w:numFmt w:val="lowerRoman"/>
      <w:lvlText w:val="%1)"/>
      <w:lvlJc w:val="left"/>
      <w:pPr>
        <w:ind w:left="1287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67962D0"/>
    <w:multiLevelType w:val="hybridMultilevel"/>
    <w:tmpl w:val="6F3E1CCC"/>
    <w:lvl w:ilvl="0" w:tplc="3A8A11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8024EE"/>
    <w:multiLevelType w:val="hybridMultilevel"/>
    <w:tmpl w:val="CC743C2A"/>
    <w:lvl w:ilvl="0" w:tplc="7F3A43A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A7F284E"/>
    <w:multiLevelType w:val="hybridMultilevel"/>
    <w:tmpl w:val="2DC0AAA6"/>
    <w:lvl w:ilvl="0" w:tplc="043CE52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3CE526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5062EF"/>
    <w:multiLevelType w:val="hybridMultilevel"/>
    <w:tmpl w:val="51EC51E4"/>
    <w:lvl w:ilvl="0" w:tplc="396C5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4B03A8"/>
    <w:multiLevelType w:val="hybridMultilevel"/>
    <w:tmpl w:val="CACA5398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i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8601F5A"/>
    <w:multiLevelType w:val="hybridMultilevel"/>
    <w:tmpl w:val="2208E86A"/>
    <w:lvl w:ilvl="0" w:tplc="BBE2714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2D0B52"/>
    <w:multiLevelType w:val="hybridMultilevel"/>
    <w:tmpl w:val="2208E86A"/>
    <w:lvl w:ilvl="0" w:tplc="BBE2714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6F2315"/>
    <w:multiLevelType w:val="hybridMultilevel"/>
    <w:tmpl w:val="8174ABCE"/>
    <w:lvl w:ilvl="0" w:tplc="396C5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762534"/>
    <w:multiLevelType w:val="hybridMultilevel"/>
    <w:tmpl w:val="504C0DA0"/>
    <w:lvl w:ilvl="0" w:tplc="AE127A10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59595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3C21A8"/>
    <w:multiLevelType w:val="hybridMultilevel"/>
    <w:tmpl w:val="817AC082"/>
    <w:lvl w:ilvl="0" w:tplc="C1EE4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3F5B97"/>
    <w:multiLevelType w:val="multilevel"/>
    <w:tmpl w:val="E49E002A"/>
    <w:lvl w:ilvl="0">
      <w:start w:val="1"/>
      <w:numFmt w:val="decimal"/>
      <w:pStyle w:val="decis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B4D2C59"/>
    <w:multiLevelType w:val="hybridMultilevel"/>
    <w:tmpl w:val="B69A9F52"/>
    <w:lvl w:ilvl="0" w:tplc="83A24C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D41BDB"/>
    <w:multiLevelType w:val="hybridMultilevel"/>
    <w:tmpl w:val="9ACE3B20"/>
    <w:lvl w:ilvl="0" w:tplc="FD8817E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F81AFE"/>
    <w:multiLevelType w:val="hybridMultilevel"/>
    <w:tmpl w:val="DF58B212"/>
    <w:lvl w:ilvl="0" w:tplc="6BDC3B0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542A3E"/>
    <w:multiLevelType w:val="hybridMultilevel"/>
    <w:tmpl w:val="FF9A6904"/>
    <w:lvl w:ilvl="0" w:tplc="04090001">
      <w:start w:val="1"/>
      <w:numFmt w:val="decimal"/>
      <w:pStyle w:val="Quick1"/>
      <w:lvlText w:val="%1"/>
      <w:lvlJc w:val="left"/>
      <w:pPr>
        <w:tabs>
          <w:tab w:val="num" w:pos="720"/>
        </w:tabs>
        <w:ind w:left="720" w:hanging="1440"/>
      </w:pPr>
      <w:rPr>
        <w:rFonts w:ascii="Times New Roman" w:hAnsi="Times New Roman" w:hint="default"/>
        <w:b w:val="0"/>
        <w:i/>
        <w:sz w:val="22"/>
      </w:rPr>
    </w:lvl>
    <w:lvl w:ilvl="1" w:tplc="04090003">
      <w:start w:val="4"/>
      <w:numFmt w:val="lowerRoman"/>
      <w:lvlText w:val="%2)"/>
      <w:lvlJc w:val="left"/>
      <w:pPr>
        <w:tabs>
          <w:tab w:val="num" w:pos="1457"/>
        </w:tabs>
        <w:ind w:left="1304" w:hanging="567"/>
      </w:pPr>
      <w:rPr>
        <w:rFonts w:hint="default"/>
      </w:rPr>
    </w:lvl>
    <w:lvl w:ilvl="2" w:tplc="04090005">
      <w:numFmt w:val="bullet"/>
      <w:lvlText w:val="-"/>
      <w:lvlJc w:val="left"/>
      <w:pPr>
        <w:tabs>
          <w:tab w:val="num" w:pos="4680"/>
        </w:tabs>
        <w:ind w:left="4680" w:hanging="12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0" w15:restartNumberingAfterBreak="0">
    <w:nsid w:val="751C0A6A"/>
    <w:multiLevelType w:val="hybridMultilevel"/>
    <w:tmpl w:val="8ECE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31006C"/>
    <w:multiLevelType w:val="hybridMultilevel"/>
    <w:tmpl w:val="8174ABCE"/>
    <w:lvl w:ilvl="0" w:tplc="396C5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A80B6A"/>
    <w:multiLevelType w:val="hybridMultilevel"/>
    <w:tmpl w:val="15CC9EEC"/>
    <w:lvl w:ilvl="0" w:tplc="4FB8A23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657590"/>
    <w:multiLevelType w:val="hybridMultilevel"/>
    <w:tmpl w:val="D152DA10"/>
    <w:lvl w:ilvl="0" w:tplc="77E28542">
      <w:start w:val="1"/>
      <w:numFmt w:val="decimal"/>
      <w:pStyle w:val="Paragrafonumerat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7B45B6"/>
    <w:multiLevelType w:val="hybridMultilevel"/>
    <w:tmpl w:val="B3F69A50"/>
    <w:lvl w:ilvl="0" w:tplc="079682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E33371"/>
    <w:multiLevelType w:val="hybridMultilevel"/>
    <w:tmpl w:val="215C41D2"/>
    <w:lvl w:ilvl="0" w:tplc="0708249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9"/>
  </w:num>
  <w:num w:numId="2">
    <w:abstractNumId w:val="45"/>
  </w:num>
  <w:num w:numId="3">
    <w:abstractNumId w:val="32"/>
  </w:num>
  <w:num w:numId="4">
    <w:abstractNumId w:val="53"/>
  </w:num>
  <w:num w:numId="5">
    <w:abstractNumId w:val="24"/>
  </w:num>
  <w:num w:numId="6">
    <w:abstractNumId w:val="6"/>
  </w:num>
  <w:num w:numId="7">
    <w:abstractNumId w:val="26"/>
  </w:num>
  <w:num w:numId="8">
    <w:abstractNumId w:val="30"/>
  </w:num>
  <w:num w:numId="9">
    <w:abstractNumId w:val="40"/>
  </w:num>
  <w:num w:numId="10">
    <w:abstractNumId w:val="19"/>
  </w:num>
  <w:num w:numId="11">
    <w:abstractNumId w:val="29"/>
  </w:num>
  <w:num w:numId="12">
    <w:abstractNumId w:val="20"/>
  </w:num>
  <w:num w:numId="13">
    <w:abstractNumId w:val="13"/>
  </w:num>
  <w:num w:numId="14">
    <w:abstractNumId w:val="25"/>
  </w:num>
  <w:num w:numId="15">
    <w:abstractNumId w:val="48"/>
  </w:num>
  <w:num w:numId="16">
    <w:abstractNumId w:val="37"/>
  </w:num>
  <w:num w:numId="17">
    <w:abstractNumId w:val="55"/>
  </w:num>
  <w:num w:numId="18">
    <w:abstractNumId w:val="41"/>
  </w:num>
  <w:num w:numId="19">
    <w:abstractNumId w:val="23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7"/>
  </w:num>
  <w:num w:numId="25">
    <w:abstractNumId w:val="4"/>
  </w:num>
  <w:num w:numId="26">
    <w:abstractNumId w:val="5"/>
  </w:num>
  <w:num w:numId="27">
    <w:abstractNumId w:val="8"/>
  </w:num>
  <w:num w:numId="28">
    <w:abstractNumId w:val="54"/>
  </w:num>
  <w:num w:numId="29">
    <w:abstractNumId w:val="12"/>
  </w:num>
  <w:num w:numId="30">
    <w:abstractNumId w:val="16"/>
  </w:num>
  <w:num w:numId="31">
    <w:abstractNumId w:val="35"/>
  </w:num>
  <w:num w:numId="32">
    <w:abstractNumId w:val="28"/>
  </w:num>
  <w:num w:numId="33">
    <w:abstractNumId w:val="15"/>
  </w:num>
  <w:num w:numId="34">
    <w:abstractNumId w:val="44"/>
  </w:num>
  <w:num w:numId="35">
    <w:abstractNumId w:val="51"/>
  </w:num>
  <w:num w:numId="36">
    <w:abstractNumId w:val="42"/>
  </w:num>
  <w:num w:numId="37">
    <w:abstractNumId w:val="9"/>
  </w:num>
  <w:num w:numId="38">
    <w:abstractNumId w:val="11"/>
  </w:num>
  <w:num w:numId="39">
    <w:abstractNumId w:val="38"/>
  </w:num>
  <w:num w:numId="40">
    <w:abstractNumId w:val="34"/>
  </w:num>
  <w:num w:numId="41">
    <w:abstractNumId w:val="46"/>
  </w:num>
  <w:num w:numId="42">
    <w:abstractNumId w:val="31"/>
  </w:num>
  <w:num w:numId="43">
    <w:abstractNumId w:val="39"/>
  </w:num>
  <w:num w:numId="44">
    <w:abstractNumId w:val="33"/>
  </w:num>
  <w:num w:numId="45">
    <w:abstractNumId w:val="50"/>
  </w:num>
  <w:num w:numId="46">
    <w:abstractNumId w:val="18"/>
  </w:num>
  <w:num w:numId="4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6"/>
  </w:num>
  <w:num w:numId="49">
    <w:abstractNumId w:val="17"/>
  </w:num>
  <w:num w:numId="50">
    <w:abstractNumId w:val="22"/>
  </w:num>
  <w:num w:numId="51">
    <w:abstractNumId w:val="27"/>
  </w:num>
  <w:num w:numId="52">
    <w:abstractNumId w:val="10"/>
  </w:num>
  <w:num w:numId="53">
    <w:abstractNumId w:val="43"/>
  </w:num>
  <w:num w:numId="54">
    <w:abstractNumId w:val="47"/>
  </w:num>
  <w:num w:numId="55">
    <w:abstractNumId w:val="52"/>
  </w:num>
  <w:num w:numId="56">
    <w:abstractNumId w:val="1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1"/>
  <w:activeWritingStyle w:appName="MSWord" w:lang="pt-PT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hyphenationZone w:val="425"/>
  <w:doNotHyphenateCaps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54"/>
    <w:rsid w:val="00000F06"/>
    <w:rsid w:val="00001936"/>
    <w:rsid w:val="00001F0D"/>
    <w:rsid w:val="00002EBD"/>
    <w:rsid w:val="00003473"/>
    <w:rsid w:val="00003E89"/>
    <w:rsid w:val="00005CF9"/>
    <w:rsid w:val="000063B8"/>
    <w:rsid w:val="00006A4E"/>
    <w:rsid w:val="000108AD"/>
    <w:rsid w:val="00011413"/>
    <w:rsid w:val="000114A5"/>
    <w:rsid w:val="00011715"/>
    <w:rsid w:val="000118BA"/>
    <w:rsid w:val="00011A38"/>
    <w:rsid w:val="000122F5"/>
    <w:rsid w:val="0001270E"/>
    <w:rsid w:val="000131D0"/>
    <w:rsid w:val="00013BCD"/>
    <w:rsid w:val="00014A50"/>
    <w:rsid w:val="000152F2"/>
    <w:rsid w:val="00017136"/>
    <w:rsid w:val="00017A18"/>
    <w:rsid w:val="00017A9F"/>
    <w:rsid w:val="00017AC1"/>
    <w:rsid w:val="00017CCB"/>
    <w:rsid w:val="00017EDE"/>
    <w:rsid w:val="000202B5"/>
    <w:rsid w:val="00020AC1"/>
    <w:rsid w:val="000218B7"/>
    <w:rsid w:val="00021D03"/>
    <w:rsid w:val="00022555"/>
    <w:rsid w:val="000226CF"/>
    <w:rsid w:val="00022C6D"/>
    <w:rsid w:val="00024176"/>
    <w:rsid w:val="0002478F"/>
    <w:rsid w:val="0002593E"/>
    <w:rsid w:val="00026012"/>
    <w:rsid w:val="000302B8"/>
    <w:rsid w:val="0003080C"/>
    <w:rsid w:val="00031720"/>
    <w:rsid w:val="00032D33"/>
    <w:rsid w:val="000364E2"/>
    <w:rsid w:val="00037EB4"/>
    <w:rsid w:val="000409EE"/>
    <w:rsid w:val="00040B94"/>
    <w:rsid w:val="0004170F"/>
    <w:rsid w:val="00043673"/>
    <w:rsid w:val="00045046"/>
    <w:rsid w:val="000450CD"/>
    <w:rsid w:val="00045CBC"/>
    <w:rsid w:val="0004707E"/>
    <w:rsid w:val="00047324"/>
    <w:rsid w:val="00047BD8"/>
    <w:rsid w:val="000516FD"/>
    <w:rsid w:val="000522F8"/>
    <w:rsid w:val="00053068"/>
    <w:rsid w:val="00053198"/>
    <w:rsid w:val="000540E9"/>
    <w:rsid w:val="000547BA"/>
    <w:rsid w:val="000558BE"/>
    <w:rsid w:val="0005689F"/>
    <w:rsid w:val="0005722C"/>
    <w:rsid w:val="00057CA3"/>
    <w:rsid w:val="0006147E"/>
    <w:rsid w:val="000619B4"/>
    <w:rsid w:val="00062D35"/>
    <w:rsid w:val="00063A91"/>
    <w:rsid w:val="0006599A"/>
    <w:rsid w:val="000663E0"/>
    <w:rsid w:val="00066869"/>
    <w:rsid w:val="000668BF"/>
    <w:rsid w:val="00067ACA"/>
    <w:rsid w:val="0007086E"/>
    <w:rsid w:val="0007186C"/>
    <w:rsid w:val="00071B48"/>
    <w:rsid w:val="0007206A"/>
    <w:rsid w:val="0007361F"/>
    <w:rsid w:val="00073771"/>
    <w:rsid w:val="00073DD7"/>
    <w:rsid w:val="00074704"/>
    <w:rsid w:val="00075E36"/>
    <w:rsid w:val="000769D6"/>
    <w:rsid w:val="000771F2"/>
    <w:rsid w:val="000771FD"/>
    <w:rsid w:val="0007730F"/>
    <w:rsid w:val="000778BC"/>
    <w:rsid w:val="00077EC7"/>
    <w:rsid w:val="00081475"/>
    <w:rsid w:val="00081CCD"/>
    <w:rsid w:val="00081D82"/>
    <w:rsid w:val="00082465"/>
    <w:rsid w:val="00082AC1"/>
    <w:rsid w:val="00083008"/>
    <w:rsid w:val="00087179"/>
    <w:rsid w:val="00090449"/>
    <w:rsid w:val="00091728"/>
    <w:rsid w:val="00093B5E"/>
    <w:rsid w:val="00094856"/>
    <w:rsid w:val="00095B8C"/>
    <w:rsid w:val="00096321"/>
    <w:rsid w:val="0009660C"/>
    <w:rsid w:val="000967CA"/>
    <w:rsid w:val="00096BFB"/>
    <w:rsid w:val="00097683"/>
    <w:rsid w:val="000A04CE"/>
    <w:rsid w:val="000A0930"/>
    <w:rsid w:val="000A095A"/>
    <w:rsid w:val="000A0AF9"/>
    <w:rsid w:val="000A5643"/>
    <w:rsid w:val="000A606E"/>
    <w:rsid w:val="000A632F"/>
    <w:rsid w:val="000A741C"/>
    <w:rsid w:val="000B051E"/>
    <w:rsid w:val="000B05B5"/>
    <w:rsid w:val="000B1DA4"/>
    <w:rsid w:val="000B2560"/>
    <w:rsid w:val="000B4FB4"/>
    <w:rsid w:val="000B5559"/>
    <w:rsid w:val="000B6105"/>
    <w:rsid w:val="000B7A03"/>
    <w:rsid w:val="000C0388"/>
    <w:rsid w:val="000C03B5"/>
    <w:rsid w:val="000C209A"/>
    <w:rsid w:val="000C3195"/>
    <w:rsid w:val="000C3592"/>
    <w:rsid w:val="000C4CC1"/>
    <w:rsid w:val="000C57D6"/>
    <w:rsid w:val="000C58A3"/>
    <w:rsid w:val="000C5ABF"/>
    <w:rsid w:val="000C6921"/>
    <w:rsid w:val="000C6BF3"/>
    <w:rsid w:val="000C6FB7"/>
    <w:rsid w:val="000C70DB"/>
    <w:rsid w:val="000D1C92"/>
    <w:rsid w:val="000D1D41"/>
    <w:rsid w:val="000D269F"/>
    <w:rsid w:val="000D2C4B"/>
    <w:rsid w:val="000D2FE5"/>
    <w:rsid w:val="000D304C"/>
    <w:rsid w:val="000D3E54"/>
    <w:rsid w:val="000D61DC"/>
    <w:rsid w:val="000D6B8D"/>
    <w:rsid w:val="000D74FB"/>
    <w:rsid w:val="000D777A"/>
    <w:rsid w:val="000D7B28"/>
    <w:rsid w:val="000E0701"/>
    <w:rsid w:val="000E1465"/>
    <w:rsid w:val="000E16F6"/>
    <w:rsid w:val="000E1C78"/>
    <w:rsid w:val="000E2802"/>
    <w:rsid w:val="000E2DB5"/>
    <w:rsid w:val="000E2F38"/>
    <w:rsid w:val="000E3764"/>
    <w:rsid w:val="000E655D"/>
    <w:rsid w:val="000E6CF1"/>
    <w:rsid w:val="000E6D7A"/>
    <w:rsid w:val="000E7194"/>
    <w:rsid w:val="000F0BE7"/>
    <w:rsid w:val="000F0E14"/>
    <w:rsid w:val="000F20FC"/>
    <w:rsid w:val="000F2E9D"/>
    <w:rsid w:val="000F3480"/>
    <w:rsid w:val="000F4DD1"/>
    <w:rsid w:val="000F56F6"/>
    <w:rsid w:val="000F5C86"/>
    <w:rsid w:val="000F6034"/>
    <w:rsid w:val="000F6CB5"/>
    <w:rsid w:val="000F6CEF"/>
    <w:rsid w:val="000F6D82"/>
    <w:rsid w:val="000F6F7E"/>
    <w:rsid w:val="000F740F"/>
    <w:rsid w:val="000F7DEB"/>
    <w:rsid w:val="00104246"/>
    <w:rsid w:val="001043D2"/>
    <w:rsid w:val="0010463F"/>
    <w:rsid w:val="00104B8F"/>
    <w:rsid w:val="001068A8"/>
    <w:rsid w:val="001108F1"/>
    <w:rsid w:val="00110D7D"/>
    <w:rsid w:val="00110F4E"/>
    <w:rsid w:val="001116E5"/>
    <w:rsid w:val="001119BC"/>
    <w:rsid w:val="00111FD9"/>
    <w:rsid w:val="00112F30"/>
    <w:rsid w:val="00113386"/>
    <w:rsid w:val="001139AE"/>
    <w:rsid w:val="00114E20"/>
    <w:rsid w:val="00115C1B"/>
    <w:rsid w:val="00116FA6"/>
    <w:rsid w:val="001170BF"/>
    <w:rsid w:val="00117A78"/>
    <w:rsid w:val="001203B9"/>
    <w:rsid w:val="0012058E"/>
    <w:rsid w:val="00121204"/>
    <w:rsid w:val="001215D1"/>
    <w:rsid w:val="00121839"/>
    <w:rsid w:val="0012306C"/>
    <w:rsid w:val="0012379E"/>
    <w:rsid w:val="00124B57"/>
    <w:rsid w:val="001253C3"/>
    <w:rsid w:val="001270B9"/>
    <w:rsid w:val="00127CC6"/>
    <w:rsid w:val="00127DC3"/>
    <w:rsid w:val="0013018B"/>
    <w:rsid w:val="0013068F"/>
    <w:rsid w:val="0013099A"/>
    <w:rsid w:val="00132278"/>
    <w:rsid w:val="00132964"/>
    <w:rsid w:val="00132A0A"/>
    <w:rsid w:val="00132B8D"/>
    <w:rsid w:val="00132E17"/>
    <w:rsid w:val="00132FEC"/>
    <w:rsid w:val="001346DF"/>
    <w:rsid w:val="001349BC"/>
    <w:rsid w:val="001349FC"/>
    <w:rsid w:val="00134ED6"/>
    <w:rsid w:val="00140043"/>
    <w:rsid w:val="00140361"/>
    <w:rsid w:val="00141031"/>
    <w:rsid w:val="00142F35"/>
    <w:rsid w:val="001431DF"/>
    <w:rsid w:val="00143A10"/>
    <w:rsid w:val="0014576B"/>
    <w:rsid w:val="00145C4C"/>
    <w:rsid w:val="00145E97"/>
    <w:rsid w:val="00146B35"/>
    <w:rsid w:val="00146CB2"/>
    <w:rsid w:val="00146CB5"/>
    <w:rsid w:val="0015099B"/>
    <w:rsid w:val="001513C1"/>
    <w:rsid w:val="001518B4"/>
    <w:rsid w:val="00152045"/>
    <w:rsid w:val="00152897"/>
    <w:rsid w:val="00152BE4"/>
    <w:rsid w:val="0015373B"/>
    <w:rsid w:val="00154580"/>
    <w:rsid w:val="00155004"/>
    <w:rsid w:val="001557BE"/>
    <w:rsid w:val="001561ED"/>
    <w:rsid w:val="00156CE3"/>
    <w:rsid w:val="00161975"/>
    <w:rsid w:val="00163A6B"/>
    <w:rsid w:val="00163C11"/>
    <w:rsid w:val="001645D8"/>
    <w:rsid w:val="00164A06"/>
    <w:rsid w:val="00167FC6"/>
    <w:rsid w:val="0017091F"/>
    <w:rsid w:val="00171E8C"/>
    <w:rsid w:val="0017224A"/>
    <w:rsid w:val="00172AB1"/>
    <w:rsid w:val="00172AF2"/>
    <w:rsid w:val="00172C7C"/>
    <w:rsid w:val="00173742"/>
    <w:rsid w:val="00173E90"/>
    <w:rsid w:val="00173EBC"/>
    <w:rsid w:val="001742D7"/>
    <w:rsid w:val="0017558F"/>
    <w:rsid w:val="00175FBA"/>
    <w:rsid w:val="001769E5"/>
    <w:rsid w:val="00177862"/>
    <w:rsid w:val="0017786A"/>
    <w:rsid w:val="001810FE"/>
    <w:rsid w:val="00183286"/>
    <w:rsid w:val="001834A0"/>
    <w:rsid w:val="001834EB"/>
    <w:rsid w:val="00183FA4"/>
    <w:rsid w:val="00186CA1"/>
    <w:rsid w:val="0018705D"/>
    <w:rsid w:val="0018755B"/>
    <w:rsid w:val="00187648"/>
    <w:rsid w:val="00190D7E"/>
    <w:rsid w:val="00190E8F"/>
    <w:rsid w:val="00192FFA"/>
    <w:rsid w:val="00194702"/>
    <w:rsid w:val="00195276"/>
    <w:rsid w:val="00195725"/>
    <w:rsid w:val="00196BD4"/>
    <w:rsid w:val="001A1410"/>
    <w:rsid w:val="001A17B9"/>
    <w:rsid w:val="001A4878"/>
    <w:rsid w:val="001A4ABF"/>
    <w:rsid w:val="001A4E88"/>
    <w:rsid w:val="001A5D3B"/>
    <w:rsid w:val="001A5EBF"/>
    <w:rsid w:val="001A6C82"/>
    <w:rsid w:val="001A7E89"/>
    <w:rsid w:val="001B0CE5"/>
    <w:rsid w:val="001B14DD"/>
    <w:rsid w:val="001B1B4D"/>
    <w:rsid w:val="001B2E04"/>
    <w:rsid w:val="001B3220"/>
    <w:rsid w:val="001B3B0D"/>
    <w:rsid w:val="001B51D4"/>
    <w:rsid w:val="001B53DD"/>
    <w:rsid w:val="001B5878"/>
    <w:rsid w:val="001B5B10"/>
    <w:rsid w:val="001B7520"/>
    <w:rsid w:val="001C1363"/>
    <w:rsid w:val="001C19A9"/>
    <w:rsid w:val="001C3049"/>
    <w:rsid w:val="001C37A6"/>
    <w:rsid w:val="001C45C8"/>
    <w:rsid w:val="001C4A8F"/>
    <w:rsid w:val="001C4D60"/>
    <w:rsid w:val="001C533D"/>
    <w:rsid w:val="001C5B0D"/>
    <w:rsid w:val="001C63E2"/>
    <w:rsid w:val="001C6575"/>
    <w:rsid w:val="001C6CCA"/>
    <w:rsid w:val="001D0895"/>
    <w:rsid w:val="001D1660"/>
    <w:rsid w:val="001D1E68"/>
    <w:rsid w:val="001D34CC"/>
    <w:rsid w:val="001D3AE2"/>
    <w:rsid w:val="001D3D38"/>
    <w:rsid w:val="001D420B"/>
    <w:rsid w:val="001D4B5D"/>
    <w:rsid w:val="001D5DEE"/>
    <w:rsid w:val="001D6BE1"/>
    <w:rsid w:val="001E184E"/>
    <w:rsid w:val="001E350E"/>
    <w:rsid w:val="001E4C08"/>
    <w:rsid w:val="001E4DC1"/>
    <w:rsid w:val="001E539C"/>
    <w:rsid w:val="001E55F8"/>
    <w:rsid w:val="001E5D6A"/>
    <w:rsid w:val="001E5FA6"/>
    <w:rsid w:val="001E6044"/>
    <w:rsid w:val="001E6102"/>
    <w:rsid w:val="001E79DD"/>
    <w:rsid w:val="001F0DD6"/>
    <w:rsid w:val="001F100F"/>
    <w:rsid w:val="001F187B"/>
    <w:rsid w:val="001F2685"/>
    <w:rsid w:val="001F2C6F"/>
    <w:rsid w:val="001F2FA6"/>
    <w:rsid w:val="001F4E93"/>
    <w:rsid w:val="001F5092"/>
    <w:rsid w:val="001F57F2"/>
    <w:rsid w:val="001F6078"/>
    <w:rsid w:val="001F6E4E"/>
    <w:rsid w:val="001F77A4"/>
    <w:rsid w:val="001F7944"/>
    <w:rsid w:val="001F7AFF"/>
    <w:rsid w:val="00201B4C"/>
    <w:rsid w:val="00202616"/>
    <w:rsid w:val="0020297F"/>
    <w:rsid w:val="00206556"/>
    <w:rsid w:val="00207148"/>
    <w:rsid w:val="002071CB"/>
    <w:rsid w:val="002074A1"/>
    <w:rsid w:val="00210707"/>
    <w:rsid w:val="00211F51"/>
    <w:rsid w:val="002132A8"/>
    <w:rsid w:val="002139EC"/>
    <w:rsid w:val="002176A8"/>
    <w:rsid w:val="00217A46"/>
    <w:rsid w:val="00217C90"/>
    <w:rsid w:val="00217CB8"/>
    <w:rsid w:val="00220161"/>
    <w:rsid w:val="002212C0"/>
    <w:rsid w:val="00221835"/>
    <w:rsid w:val="002225D7"/>
    <w:rsid w:val="00223E03"/>
    <w:rsid w:val="002240DF"/>
    <w:rsid w:val="0022420A"/>
    <w:rsid w:val="00225F95"/>
    <w:rsid w:val="00226417"/>
    <w:rsid w:val="00227218"/>
    <w:rsid w:val="0022754E"/>
    <w:rsid w:val="00231086"/>
    <w:rsid w:val="00231E62"/>
    <w:rsid w:val="00231F1F"/>
    <w:rsid w:val="002320F2"/>
    <w:rsid w:val="002324BC"/>
    <w:rsid w:val="00234D27"/>
    <w:rsid w:val="00234F72"/>
    <w:rsid w:val="00236933"/>
    <w:rsid w:val="00236EB0"/>
    <w:rsid w:val="00237BD8"/>
    <w:rsid w:val="002420A9"/>
    <w:rsid w:val="00243102"/>
    <w:rsid w:val="0024352B"/>
    <w:rsid w:val="00243F52"/>
    <w:rsid w:val="0024550A"/>
    <w:rsid w:val="00245FAC"/>
    <w:rsid w:val="0024635E"/>
    <w:rsid w:val="002464A5"/>
    <w:rsid w:val="00246BE8"/>
    <w:rsid w:val="002470BD"/>
    <w:rsid w:val="00247FD5"/>
    <w:rsid w:val="002501BF"/>
    <w:rsid w:val="002504DF"/>
    <w:rsid w:val="00250E1E"/>
    <w:rsid w:val="00250FE9"/>
    <w:rsid w:val="00251B81"/>
    <w:rsid w:val="00252006"/>
    <w:rsid w:val="0025391C"/>
    <w:rsid w:val="00253A9B"/>
    <w:rsid w:val="00253DC9"/>
    <w:rsid w:val="002545BE"/>
    <w:rsid w:val="002546BA"/>
    <w:rsid w:val="00254CBD"/>
    <w:rsid w:val="00254FBB"/>
    <w:rsid w:val="00255094"/>
    <w:rsid w:val="00255724"/>
    <w:rsid w:val="002559F8"/>
    <w:rsid w:val="00255F77"/>
    <w:rsid w:val="00260961"/>
    <w:rsid w:val="00262137"/>
    <w:rsid w:val="00262B6F"/>
    <w:rsid w:val="00263350"/>
    <w:rsid w:val="00263575"/>
    <w:rsid w:val="0026435E"/>
    <w:rsid w:val="00264B3D"/>
    <w:rsid w:val="00265D62"/>
    <w:rsid w:val="0026754E"/>
    <w:rsid w:val="00267E33"/>
    <w:rsid w:val="00271317"/>
    <w:rsid w:val="00271761"/>
    <w:rsid w:val="00274FCD"/>
    <w:rsid w:val="002752D7"/>
    <w:rsid w:val="002755CC"/>
    <w:rsid w:val="00275668"/>
    <w:rsid w:val="002757F5"/>
    <w:rsid w:val="00275F39"/>
    <w:rsid w:val="00276079"/>
    <w:rsid w:val="0027608F"/>
    <w:rsid w:val="0028014B"/>
    <w:rsid w:val="00280F2B"/>
    <w:rsid w:val="00281464"/>
    <w:rsid w:val="002820C5"/>
    <w:rsid w:val="002821C7"/>
    <w:rsid w:val="00282558"/>
    <w:rsid w:val="002828A6"/>
    <w:rsid w:val="002840E4"/>
    <w:rsid w:val="00285857"/>
    <w:rsid w:val="002858D3"/>
    <w:rsid w:val="00286D84"/>
    <w:rsid w:val="00287B66"/>
    <w:rsid w:val="0029164B"/>
    <w:rsid w:val="00291A24"/>
    <w:rsid w:val="002934A0"/>
    <w:rsid w:val="002947D9"/>
    <w:rsid w:val="00295E42"/>
    <w:rsid w:val="0029643C"/>
    <w:rsid w:val="00296900"/>
    <w:rsid w:val="00296A09"/>
    <w:rsid w:val="00297E18"/>
    <w:rsid w:val="002A220F"/>
    <w:rsid w:val="002A227B"/>
    <w:rsid w:val="002A36ED"/>
    <w:rsid w:val="002A3813"/>
    <w:rsid w:val="002A3AF4"/>
    <w:rsid w:val="002A42CE"/>
    <w:rsid w:val="002A549D"/>
    <w:rsid w:val="002A697B"/>
    <w:rsid w:val="002A7AE1"/>
    <w:rsid w:val="002B1E25"/>
    <w:rsid w:val="002B1E89"/>
    <w:rsid w:val="002B1FDE"/>
    <w:rsid w:val="002B2FA1"/>
    <w:rsid w:val="002B3280"/>
    <w:rsid w:val="002B3FE4"/>
    <w:rsid w:val="002B5193"/>
    <w:rsid w:val="002B5247"/>
    <w:rsid w:val="002B5DC6"/>
    <w:rsid w:val="002B620C"/>
    <w:rsid w:val="002B6BD1"/>
    <w:rsid w:val="002B706E"/>
    <w:rsid w:val="002B7087"/>
    <w:rsid w:val="002C110C"/>
    <w:rsid w:val="002C1698"/>
    <w:rsid w:val="002C1F63"/>
    <w:rsid w:val="002C21DF"/>
    <w:rsid w:val="002C2B8C"/>
    <w:rsid w:val="002C44BA"/>
    <w:rsid w:val="002C6239"/>
    <w:rsid w:val="002C6909"/>
    <w:rsid w:val="002C6F8D"/>
    <w:rsid w:val="002C795F"/>
    <w:rsid w:val="002D017B"/>
    <w:rsid w:val="002D091C"/>
    <w:rsid w:val="002D171F"/>
    <w:rsid w:val="002D1CF1"/>
    <w:rsid w:val="002D449F"/>
    <w:rsid w:val="002D75E2"/>
    <w:rsid w:val="002E2DDD"/>
    <w:rsid w:val="002E3246"/>
    <w:rsid w:val="002E32B3"/>
    <w:rsid w:val="002E3FFF"/>
    <w:rsid w:val="002E4E70"/>
    <w:rsid w:val="002E5816"/>
    <w:rsid w:val="002E586F"/>
    <w:rsid w:val="002E69BC"/>
    <w:rsid w:val="002E7716"/>
    <w:rsid w:val="002E7908"/>
    <w:rsid w:val="002E7BB5"/>
    <w:rsid w:val="002F1E7D"/>
    <w:rsid w:val="002F21B3"/>
    <w:rsid w:val="002F53CE"/>
    <w:rsid w:val="002F6237"/>
    <w:rsid w:val="002F71F0"/>
    <w:rsid w:val="002F7D47"/>
    <w:rsid w:val="003003B5"/>
    <w:rsid w:val="00300995"/>
    <w:rsid w:val="003024A1"/>
    <w:rsid w:val="0030286A"/>
    <w:rsid w:val="00302C23"/>
    <w:rsid w:val="003037AD"/>
    <w:rsid w:val="00304BA7"/>
    <w:rsid w:val="00305549"/>
    <w:rsid w:val="003059CD"/>
    <w:rsid w:val="00305B0D"/>
    <w:rsid w:val="00305FEE"/>
    <w:rsid w:val="0031097C"/>
    <w:rsid w:val="00311366"/>
    <w:rsid w:val="003127D1"/>
    <w:rsid w:val="00312E7C"/>
    <w:rsid w:val="0031381E"/>
    <w:rsid w:val="00313C2C"/>
    <w:rsid w:val="00314B34"/>
    <w:rsid w:val="00314CB3"/>
    <w:rsid w:val="00314E83"/>
    <w:rsid w:val="0031759A"/>
    <w:rsid w:val="003248FA"/>
    <w:rsid w:val="0032581E"/>
    <w:rsid w:val="00325E95"/>
    <w:rsid w:val="00330539"/>
    <w:rsid w:val="003306B6"/>
    <w:rsid w:val="00330B52"/>
    <w:rsid w:val="00330C10"/>
    <w:rsid w:val="00330F52"/>
    <w:rsid w:val="00330FA4"/>
    <w:rsid w:val="00331BC2"/>
    <w:rsid w:val="00333316"/>
    <w:rsid w:val="003343A3"/>
    <w:rsid w:val="00334794"/>
    <w:rsid w:val="00340F8B"/>
    <w:rsid w:val="00341957"/>
    <w:rsid w:val="00341AB8"/>
    <w:rsid w:val="0034416A"/>
    <w:rsid w:val="00344CA7"/>
    <w:rsid w:val="00346816"/>
    <w:rsid w:val="00351054"/>
    <w:rsid w:val="0035149D"/>
    <w:rsid w:val="00351B25"/>
    <w:rsid w:val="00351F25"/>
    <w:rsid w:val="00353DEC"/>
    <w:rsid w:val="003541FB"/>
    <w:rsid w:val="00354A6A"/>
    <w:rsid w:val="0035519E"/>
    <w:rsid w:val="0035638C"/>
    <w:rsid w:val="00360241"/>
    <w:rsid w:val="00360B86"/>
    <w:rsid w:val="0036148B"/>
    <w:rsid w:val="00362B84"/>
    <w:rsid w:val="00362CED"/>
    <w:rsid w:val="00362ECA"/>
    <w:rsid w:val="0036390D"/>
    <w:rsid w:val="00364AB4"/>
    <w:rsid w:val="003657EC"/>
    <w:rsid w:val="00365A38"/>
    <w:rsid w:val="00365C82"/>
    <w:rsid w:val="003679F5"/>
    <w:rsid w:val="00367C3F"/>
    <w:rsid w:val="00367DF7"/>
    <w:rsid w:val="0037027B"/>
    <w:rsid w:val="00370E07"/>
    <w:rsid w:val="00370FE3"/>
    <w:rsid w:val="00371CDF"/>
    <w:rsid w:val="00372A11"/>
    <w:rsid w:val="00373EE6"/>
    <w:rsid w:val="00375F79"/>
    <w:rsid w:val="003774FA"/>
    <w:rsid w:val="00377903"/>
    <w:rsid w:val="00377B88"/>
    <w:rsid w:val="00377D9F"/>
    <w:rsid w:val="0038269B"/>
    <w:rsid w:val="00382DCB"/>
    <w:rsid w:val="00383B03"/>
    <w:rsid w:val="0038417D"/>
    <w:rsid w:val="00384F8D"/>
    <w:rsid w:val="00384FBA"/>
    <w:rsid w:val="00385184"/>
    <w:rsid w:val="0038546A"/>
    <w:rsid w:val="00385798"/>
    <w:rsid w:val="00385C24"/>
    <w:rsid w:val="00385FA1"/>
    <w:rsid w:val="00386515"/>
    <w:rsid w:val="00386A3A"/>
    <w:rsid w:val="00386B35"/>
    <w:rsid w:val="00390DE9"/>
    <w:rsid w:val="00391250"/>
    <w:rsid w:val="00391A17"/>
    <w:rsid w:val="0039208B"/>
    <w:rsid w:val="0039311E"/>
    <w:rsid w:val="0039471F"/>
    <w:rsid w:val="003964C2"/>
    <w:rsid w:val="003A03A1"/>
    <w:rsid w:val="003A06C7"/>
    <w:rsid w:val="003A0CEF"/>
    <w:rsid w:val="003A1494"/>
    <w:rsid w:val="003A17DF"/>
    <w:rsid w:val="003A2538"/>
    <w:rsid w:val="003A3948"/>
    <w:rsid w:val="003A482F"/>
    <w:rsid w:val="003A59CF"/>
    <w:rsid w:val="003A5A24"/>
    <w:rsid w:val="003B015C"/>
    <w:rsid w:val="003B1D87"/>
    <w:rsid w:val="003B29A6"/>
    <w:rsid w:val="003B2D60"/>
    <w:rsid w:val="003B3BF5"/>
    <w:rsid w:val="003B4387"/>
    <w:rsid w:val="003B4777"/>
    <w:rsid w:val="003B4A59"/>
    <w:rsid w:val="003B5D07"/>
    <w:rsid w:val="003B702D"/>
    <w:rsid w:val="003C01FF"/>
    <w:rsid w:val="003C0AC2"/>
    <w:rsid w:val="003C16AA"/>
    <w:rsid w:val="003C1856"/>
    <w:rsid w:val="003C1D6C"/>
    <w:rsid w:val="003C26F0"/>
    <w:rsid w:val="003C2EEE"/>
    <w:rsid w:val="003C40C7"/>
    <w:rsid w:val="003C418C"/>
    <w:rsid w:val="003C4EAD"/>
    <w:rsid w:val="003C5002"/>
    <w:rsid w:val="003C5F6D"/>
    <w:rsid w:val="003C72FE"/>
    <w:rsid w:val="003C7424"/>
    <w:rsid w:val="003D11CA"/>
    <w:rsid w:val="003D12E1"/>
    <w:rsid w:val="003D17DC"/>
    <w:rsid w:val="003D1C64"/>
    <w:rsid w:val="003D1C6F"/>
    <w:rsid w:val="003D24CC"/>
    <w:rsid w:val="003D2E1E"/>
    <w:rsid w:val="003D32E2"/>
    <w:rsid w:val="003D5373"/>
    <w:rsid w:val="003D6B58"/>
    <w:rsid w:val="003D719A"/>
    <w:rsid w:val="003D7FE8"/>
    <w:rsid w:val="003E4561"/>
    <w:rsid w:val="003E498F"/>
    <w:rsid w:val="003E5ACF"/>
    <w:rsid w:val="003E5FE3"/>
    <w:rsid w:val="003E7849"/>
    <w:rsid w:val="003E7B9A"/>
    <w:rsid w:val="003F1336"/>
    <w:rsid w:val="003F24EA"/>
    <w:rsid w:val="003F2A10"/>
    <w:rsid w:val="003F36CC"/>
    <w:rsid w:val="003F4578"/>
    <w:rsid w:val="003F54AC"/>
    <w:rsid w:val="003F54FF"/>
    <w:rsid w:val="003F7D8F"/>
    <w:rsid w:val="00400B2C"/>
    <w:rsid w:val="00400B60"/>
    <w:rsid w:val="00400C14"/>
    <w:rsid w:val="00400F8F"/>
    <w:rsid w:val="004014A1"/>
    <w:rsid w:val="00402DD1"/>
    <w:rsid w:val="00402F48"/>
    <w:rsid w:val="00405BAC"/>
    <w:rsid w:val="00405FE1"/>
    <w:rsid w:val="004061CC"/>
    <w:rsid w:val="004064CB"/>
    <w:rsid w:val="00406DA8"/>
    <w:rsid w:val="00406F9C"/>
    <w:rsid w:val="00407B08"/>
    <w:rsid w:val="00412481"/>
    <w:rsid w:val="0041263E"/>
    <w:rsid w:val="00412CB1"/>
    <w:rsid w:val="004142DD"/>
    <w:rsid w:val="00414627"/>
    <w:rsid w:val="00414773"/>
    <w:rsid w:val="004149C2"/>
    <w:rsid w:val="00414E71"/>
    <w:rsid w:val="0041561A"/>
    <w:rsid w:val="0041602E"/>
    <w:rsid w:val="00416B2F"/>
    <w:rsid w:val="00416BF0"/>
    <w:rsid w:val="004178E5"/>
    <w:rsid w:val="00417E83"/>
    <w:rsid w:val="00420491"/>
    <w:rsid w:val="00421816"/>
    <w:rsid w:val="00423467"/>
    <w:rsid w:val="00423BDE"/>
    <w:rsid w:val="004241E8"/>
    <w:rsid w:val="004249B7"/>
    <w:rsid w:val="00424C61"/>
    <w:rsid w:val="0042500F"/>
    <w:rsid w:val="0042588D"/>
    <w:rsid w:val="00425BEB"/>
    <w:rsid w:val="004275F8"/>
    <w:rsid w:val="00427CCD"/>
    <w:rsid w:val="00430663"/>
    <w:rsid w:val="0043138D"/>
    <w:rsid w:val="00431572"/>
    <w:rsid w:val="00431C31"/>
    <w:rsid w:val="00432FBF"/>
    <w:rsid w:val="00433B51"/>
    <w:rsid w:val="00434E61"/>
    <w:rsid w:val="00436DB4"/>
    <w:rsid w:val="00436F90"/>
    <w:rsid w:val="00437B74"/>
    <w:rsid w:val="00440FFB"/>
    <w:rsid w:val="004416BF"/>
    <w:rsid w:val="00441A8F"/>
    <w:rsid w:val="004423B2"/>
    <w:rsid w:val="0044492A"/>
    <w:rsid w:val="00444BD8"/>
    <w:rsid w:val="00444F96"/>
    <w:rsid w:val="00445FFC"/>
    <w:rsid w:val="004462BD"/>
    <w:rsid w:val="004463C6"/>
    <w:rsid w:val="0044721A"/>
    <w:rsid w:val="004518CD"/>
    <w:rsid w:val="00452560"/>
    <w:rsid w:val="0045265F"/>
    <w:rsid w:val="00452881"/>
    <w:rsid w:val="00452DD8"/>
    <w:rsid w:val="004533A2"/>
    <w:rsid w:val="0045360B"/>
    <w:rsid w:val="004557E3"/>
    <w:rsid w:val="00455E18"/>
    <w:rsid w:val="00455F65"/>
    <w:rsid w:val="00457150"/>
    <w:rsid w:val="00457533"/>
    <w:rsid w:val="00457981"/>
    <w:rsid w:val="00457F68"/>
    <w:rsid w:val="0046100B"/>
    <w:rsid w:val="00462683"/>
    <w:rsid w:val="00462C88"/>
    <w:rsid w:val="00463008"/>
    <w:rsid w:val="004636C5"/>
    <w:rsid w:val="004643F9"/>
    <w:rsid w:val="00464E51"/>
    <w:rsid w:val="00465B9A"/>
    <w:rsid w:val="004666E6"/>
    <w:rsid w:val="00466D28"/>
    <w:rsid w:val="00466F2A"/>
    <w:rsid w:val="004713CB"/>
    <w:rsid w:val="00472F54"/>
    <w:rsid w:val="004736A3"/>
    <w:rsid w:val="00473FE5"/>
    <w:rsid w:val="004755FD"/>
    <w:rsid w:val="00475B7C"/>
    <w:rsid w:val="00476DD2"/>
    <w:rsid w:val="004801A0"/>
    <w:rsid w:val="00480294"/>
    <w:rsid w:val="004805AE"/>
    <w:rsid w:val="0048134E"/>
    <w:rsid w:val="00482974"/>
    <w:rsid w:val="0048328B"/>
    <w:rsid w:val="00483D6D"/>
    <w:rsid w:val="0048405E"/>
    <w:rsid w:val="00484512"/>
    <w:rsid w:val="00484ADA"/>
    <w:rsid w:val="0048606B"/>
    <w:rsid w:val="00486CD5"/>
    <w:rsid w:val="00486F87"/>
    <w:rsid w:val="0049066B"/>
    <w:rsid w:val="00490A22"/>
    <w:rsid w:val="00490E3B"/>
    <w:rsid w:val="00490EA9"/>
    <w:rsid w:val="0049123A"/>
    <w:rsid w:val="00491A60"/>
    <w:rsid w:val="0049237A"/>
    <w:rsid w:val="004930CA"/>
    <w:rsid w:val="00495C83"/>
    <w:rsid w:val="00495EDC"/>
    <w:rsid w:val="00497B86"/>
    <w:rsid w:val="004A036A"/>
    <w:rsid w:val="004A0795"/>
    <w:rsid w:val="004A0ECC"/>
    <w:rsid w:val="004A2EB8"/>
    <w:rsid w:val="004A36B2"/>
    <w:rsid w:val="004A383A"/>
    <w:rsid w:val="004A4856"/>
    <w:rsid w:val="004A4F03"/>
    <w:rsid w:val="004A5695"/>
    <w:rsid w:val="004A57E3"/>
    <w:rsid w:val="004A5803"/>
    <w:rsid w:val="004A5B35"/>
    <w:rsid w:val="004A5C44"/>
    <w:rsid w:val="004A5F99"/>
    <w:rsid w:val="004B16A7"/>
    <w:rsid w:val="004B1853"/>
    <w:rsid w:val="004B1CF5"/>
    <w:rsid w:val="004B2B51"/>
    <w:rsid w:val="004B49B3"/>
    <w:rsid w:val="004B650D"/>
    <w:rsid w:val="004B68FC"/>
    <w:rsid w:val="004B7941"/>
    <w:rsid w:val="004B7F26"/>
    <w:rsid w:val="004C05C9"/>
    <w:rsid w:val="004C107D"/>
    <w:rsid w:val="004C1DA8"/>
    <w:rsid w:val="004C2A55"/>
    <w:rsid w:val="004C32FD"/>
    <w:rsid w:val="004C37A0"/>
    <w:rsid w:val="004C3BD8"/>
    <w:rsid w:val="004C3C0C"/>
    <w:rsid w:val="004C54F2"/>
    <w:rsid w:val="004C55E9"/>
    <w:rsid w:val="004C57F5"/>
    <w:rsid w:val="004C5E26"/>
    <w:rsid w:val="004C6089"/>
    <w:rsid w:val="004D0CE4"/>
    <w:rsid w:val="004D147D"/>
    <w:rsid w:val="004D2175"/>
    <w:rsid w:val="004D26CB"/>
    <w:rsid w:val="004D2DC1"/>
    <w:rsid w:val="004D3792"/>
    <w:rsid w:val="004D3A8D"/>
    <w:rsid w:val="004D3EEC"/>
    <w:rsid w:val="004D42EB"/>
    <w:rsid w:val="004D4313"/>
    <w:rsid w:val="004D45B8"/>
    <w:rsid w:val="004D4B76"/>
    <w:rsid w:val="004D5055"/>
    <w:rsid w:val="004D5084"/>
    <w:rsid w:val="004D5BF7"/>
    <w:rsid w:val="004D64FC"/>
    <w:rsid w:val="004D67EC"/>
    <w:rsid w:val="004D6FF9"/>
    <w:rsid w:val="004D78FF"/>
    <w:rsid w:val="004E0274"/>
    <w:rsid w:val="004E10CD"/>
    <w:rsid w:val="004E13E5"/>
    <w:rsid w:val="004E1D29"/>
    <w:rsid w:val="004E2D1B"/>
    <w:rsid w:val="004E31E6"/>
    <w:rsid w:val="004E3E86"/>
    <w:rsid w:val="004E41A5"/>
    <w:rsid w:val="004E43D0"/>
    <w:rsid w:val="004E4CC0"/>
    <w:rsid w:val="004E52FC"/>
    <w:rsid w:val="004E584A"/>
    <w:rsid w:val="004E6E30"/>
    <w:rsid w:val="004E7E41"/>
    <w:rsid w:val="004F0324"/>
    <w:rsid w:val="004F0676"/>
    <w:rsid w:val="004F0887"/>
    <w:rsid w:val="004F133A"/>
    <w:rsid w:val="004F2D13"/>
    <w:rsid w:val="004F4A86"/>
    <w:rsid w:val="004F4C24"/>
    <w:rsid w:val="004F60EB"/>
    <w:rsid w:val="004F628C"/>
    <w:rsid w:val="00502299"/>
    <w:rsid w:val="00502726"/>
    <w:rsid w:val="00503E8B"/>
    <w:rsid w:val="00503F54"/>
    <w:rsid w:val="00506175"/>
    <w:rsid w:val="00506E85"/>
    <w:rsid w:val="00507767"/>
    <w:rsid w:val="005079AC"/>
    <w:rsid w:val="0051094D"/>
    <w:rsid w:val="005111BA"/>
    <w:rsid w:val="00512DCE"/>
    <w:rsid w:val="00513ABF"/>
    <w:rsid w:val="00513EE3"/>
    <w:rsid w:val="0051444E"/>
    <w:rsid w:val="00514BBB"/>
    <w:rsid w:val="00514FAE"/>
    <w:rsid w:val="0051523D"/>
    <w:rsid w:val="0051524A"/>
    <w:rsid w:val="00515A31"/>
    <w:rsid w:val="00516079"/>
    <w:rsid w:val="00516E5A"/>
    <w:rsid w:val="00516EE8"/>
    <w:rsid w:val="00520297"/>
    <w:rsid w:val="0052076A"/>
    <w:rsid w:val="00523076"/>
    <w:rsid w:val="00523B06"/>
    <w:rsid w:val="00525AB8"/>
    <w:rsid w:val="00526756"/>
    <w:rsid w:val="005268FA"/>
    <w:rsid w:val="00527225"/>
    <w:rsid w:val="005319D6"/>
    <w:rsid w:val="00531E37"/>
    <w:rsid w:val="00532CE7"/>
    <w:rsid w:val="0053312D"/>
    <w:rsid w:val="00533347"/>
    <w:rsid w:val="00533EE0"/>
    <w:rsid w:val="00535BD5"/>
    <w:rsid w:val="00536F6E"/>
    <w:rsid w:val="0053719B"/>
    <w:rsid w:val="00540065"/>
    <w:rsid w:val="005403E9"/>
    <w:rsid w:val="00541E05"/>
    <w:rsid w:val="005422E1"/>
    <w:rsid w:val="00543B52"/>
    <w:rsid w:val="00544046"/>
    <w:rsid w:val="00545631"/>
    <w:rsid w:val="00546571"/>
    <w:rsid w:val="00547546"/>
    <w:rsid w:val="00551AB9"/>
    <w:rsid w:val="00551F02"/>
    <w:rsid w:val="00552D24"/>
    <w:rsid w:val="00557431"/>
    <w:rsid w:val="005602F9"/>
    <w:rsid w:val="005609EA"/>
    <w:rsid w:val="00560B49"/>
    <w:rsid w:val="00560E2C"/>
    <w:rsid w:val="00560EA0"/>
    <w:rsid w:val="005610F2"/>
    <w:rsid w:val="00562A5E"/>
    <w:rsid w:val="00563C19"/>
    <w:rsid w:val="005652C3"/>
    <w:rsid w:val="00566742"/>
    <w:rsid w:val="00566815"/>
    <w:rsid w:val="005708C6"/>
    <w:rsid w:val="00571EBD"/>
    <w:rsid w:val="00572C8F"/>
    <w:rsid w:val="00574044"/>
    <w:rsid w:val="00574867"/>
    <w:rsid w:val="005756A9"/>
    <w:rsid w:val="00575F4F"/>
    <w:rsid w:val="00576ADA"/>
    <w:rsid w:val="0058272D"/>
    <w:rsid w:val="00582869"/>
    <w:rsid w:val="00584F2B"/>
    <w:rsid w:val="00585016"/>
    <w:rsid w:val="0058570A"/>
    <w:rsid w:val="00587BFB"/>
    <w:rsid w:val="00591393"/>
    <w:rsid w:val="005916B5"/>
    <w:rsid w:val="005928B2"/>
    <w:rsid w:val="005937A7"/>
    <w:rsid w:val="005973A3"/>
    <w:rsid w:val="00597D50"/>
    <w:rsid w:val="005A20C0"/>
    <w:rsid w:val="005A248C"/>
    <w:rsid w:val="005A3F17"/>
    <w:rsid w:val="005A3F86"/>
    <w:rsid w:val="005A4707"/>
    <w:rsid w:val="005A49C9"/>
    <w:rsid w:val="005A4C5A"/>
    <w:rsid w:val="005A51F6"/>
    <w:rsid w:val="005A5335"/>
    <w:rsid w:val="005A5E74"/>
    <w:rsid w:val="005A5EA4"/>
    <w:rsid w:val="005A69D5"/>
    <w:rsid w:val="005A6D63"/>
    <w:rsid w:val="005A71FD"/>
    <w:rsid w:val="005A7C7E"/>
    <w:rsid w:val="005B037A"/>
    <w:rsid w:val="005B15D0"/>
    <w:rsid w:val="005B1B37"/>
    <w:rsid w:val="005B4D92"/>
    <w:rsid w:val="005B5F6C"/>
    <w:rsid w:val="005B72F7"/>
    <w:rsid w:val="005B7492"/>
    <w:rsid w:val="005B7657"/>
    <w:rsid w:val="005B7B0B"/>
    <w:rsid w:val="005C032C"/>
    <w:rsid w:val="005C2582"/>
    <w:rsid w:val="005C4166"/>
    <w:rsid w:val="005C4BC9"/>
    <w:rsid w:val="005C67B6"/>
    <w:rsid w:val="005D0044"/>
    <w:rsid w:val="005D0317"/>
    <w:rsid w:val="005D10DF"/>
    <w:rsid w:val="005D1225"/>
    <w:rsid w:val="005D369C"/>
    <w:rsid w:val="005D3F03"/>
    <w:rsid w:val="005D550A"/>
    <w:rsid w:val="005D58C7"/>
    <w:rsid w:val="005D5D6D"/>
    <w:rsid w:val="005D6422"/>
    <w:rsid w:val="005D70C7"/>
    <w:rsid w:val="005E01F6"/>
    <w:rsid w:val="005E0D0A"/>
    <w:rsid w:val="005E18FB"/>
    <w:rsid w:val="005E2CC7"/>
    <w:rsid w:val="005E3DCC"/>
    <w:rsid w:val="005E7FEC"/>
    <w:rsid w:val="005F02E0"/>
    <w:rsid w:val="005F043C"/>
    <w:rsid w:val="005F1352"/>
    <w:rsid w:val="005F1BF5"/>
    <w:rsid w:val="005F38B4"/>
    <w:rsid w:val="005F3A39"/>
    <w:rsid w:val="005F3BFE"/>
    <w:rsid w:val="005F53AE"/>
    <w:rsid w:val="005F701E"/>
    <w:rsid w:val="006005BE"/>
    <w:rsid w:val="00600D6B"/>
    <w:rsid w:val="0060153E"/>
    <w:rsid w:val="00601B44"/>
    <w:rsid w:val="00601E86"/>
    <w:rsid w:val="00601FEA"/>
    <w:rsid w:val="00602326"/>
    <w:rsid w:val="00603E17"/>
    <w:rsid w:val="00604D9F"/>
    <w:rsid w:val="006052DE"/>
    <w:rsid w:val="0060560F"/>
    <w:rsid w:val="0060561F"/>
    <w:rsid w:val="006069E3"/>
    <w:rsid w:val="00606FC2"/>
    <w:rsid w:val="0060718E"/>
    <w:rsid w:val="00607928"/>
    <w:rsid w:val="00610F6E"/>
    <w:rsid w:val="006110A4"/>
    <w:rsid w:val="006119C9"/>
    <w:rsid w:val="006120B4"/>
    <w:rsid w:val="00612CF7"/>
    <w:rsid w:val="00613C00"/>
    <w:rsid w:val="00614D50"/>
    <w:rsid w:val="00616396"/>
    <w:rsid w:val="00616726"/>
    <w:rsid w:val="0061685C"/>
    <w:rsid w:val="006169E5"/>
    <w:rsid w:val="00617A20"/>
    <w:rsid w:val="00620982"/>
    <w:rsid w:val="00621849"/>
    <w:rsid w:val="00621FE9"/>
    <w:rsid w:val="006226F7"/>
    <w:rsid w:val="006232BD"/>
    <w:rsid w:val="006239A0"/>
    <w:rsid w:val="00623B3D"/>
    <w:rsid w:val="006243F8"/>
    <w:rsid w:val="00624B8C"/>
    <w:rsid w:val="00625697"/>
    <w:rsid w:val="00626C61"/>
    <w:rsid w:val="00626C8E"/>
    <w:rsid w:val="00627A96"/>
    <w:rsid w:val="00627C0C"/>
    <w:rsid w:val="006303ED"/>
    <w:rsid w:val="006310D8"/>
    <w:rsid w:val="006313F2"/>
    <w:rsid w:val="006314AF"/>
    <w:rsid w:val="0063189A"/>
    <w:rsid w:val="00631C78"/>
    <w:rsid w:val="00631D48"/>
    <w:rsid w:val="00633962"/>
    <w:rsid w:val="00633C29"/>
    <w:rsid w:val="0063482A"/>
    <w:rsid w:val="00634BB7"/>
    <w:rsid w:val="00635FAE"/>
    <w:rsid w:val="0063620E"/>
    <w:rsid w:val="0063640A"/>
    <w:rsid w:val="0063645C"/>
    <w:rsid w:val="00636896"/>
    <w:rsid w:val="00641101"/>
    <w:rsid w:val="00641140"/>
    <w:rsid w:val="006419C5"/>
    <w:rsid w:val="00644659"/>
    <w:rsid w:val="00645F5A"/>
    <w:rsid w:val="0064698C"/>
    <w:rsid w:val="00646DAE"/>
    <w:rsid w:val="00647524"/>
    <w:rsid w:val="0065028A"/>
    <w:rsid w:val="0065044C"/>
    <w:rsid w:val="0065063B"/>
    <w:rsid w:val="00650D1C"/>
    <w:rsid w:val="0065159A"/>
    <w:rsid w:val="006515DA"/>
    <w:rsid w:val="00652345"/>
    <w:rsid w:val="0065376B"/>
    <w:rsid w:val="00653E2E"/>
    <w:rsid w:val="00655262"/>
    <w:rsid w:val="006553F9"/>
    <w:rsid w:val="0065624C"/>
    <w:rsid w:val="006570C3"/>
    <w:rsid w:val="00660718"/>
    <w:rsid w:val="00660CE9"/>
    <w:rsid w:val="006610F2"/>
    <w:rsid w:val="00661DC8"/>
    <w:rsid w:val="006620C0"/>
    <w:rsid w:val="00662A49"/>
    <w:rsid w:val="00662CDD"/>
    <w:rsid w:val="006636EE"/>
    <w:rsid w:val="006637E2"/>
    <w:rsid w:val="0066420F"/>
    <w:rsid w:val="006643FB"/>
    <w:rsid w:val="00664C2F"/>
    <w:rsid w:val="00665A70"/>
    <w:rsid w:val="00666503"/>
    <w:rsid w:val="0067070C"/>
    <w:rsid w:val="00671141"/>
    <w:rsid w:val="0067130B"/>
    <w:rsid w:val="0067176C"/>
    <w:rsid w:val="006728F6"/>
    <w:rsid w:val="00672C13"/>
    <w:rsid w:val="00672E4B"/>
    <w:rsid w:val="00672FE5"/>
    <w:rsid w:val="00672FFC"/>
    <w:rsid w:val="0067560E"/>
    <w:rsid w:val="00676538"/>
    <w:rsid w:val="006768D0"/>
    <w:rsid w:val="006769DD"/>
    <w:rsid w:val="00677FEB"/>
    <w:rsid w:val="00682032"/>
    <w:rsid w:val="00682588"/>
    <w:rsid w:val="006828F8"/>
    <w:rsid w:val="00683252"/>
    <w:rsid w:val="00683347"/>
    <w:rsid w:val="006836A6"/>
    <w:rsid w:val="00685DE1"/>
    <w:rsid w:val="00686F66"/>
    <w:rsid w:val="006874CA"/>
    <w:rsid w:val="0068758F"/>
    <w:rsid w:val="00692E36"/>
    <w:rsid w:val="00693B17"/>
    <w:rsid w:val="00694081"/>
    <w:rsid w:val="00694852"/>
    <w:rsid w:val="0069633F"/>
    <w:rsid w:val="006969C1"/>
    <w:rsid w:val="00696C9C"/>
    <w:rsid w:val="006974A6"/>
    <w:rsid w:val="006978E9"/>
    <w:rsid w:val="006A2553"/>
    <w:rsid w:val="006A30D6"/>
    <w:rsid w:val="006A32E1"/>
    <w:rsid w:val="006A3795"/>
    <w:rsid w:val="006A476B"/>
    <w:rsid w:val="006A48B7"/>
    <w:rsid w:val="006A49AB"/>
    <w:rsid w:val="006A4C1D"/>
    <w:rsid w:val="006A5049"/>
    <w:rsid w:val="006A62D8"/>
    <w:rsid w:val="006A737B"/>
    <w:rsid w:val="006A7614"/>
    <w:rsid w:val="006A7C33"/>
    <w:rsid w:val="006A7D54"/>
    <w:rsid w:val="006B0115"/>
    <w:rsid w:val="006B0899"/>
    <w:rsid w:val="006B0B0B"/>
    <w:rsid w:val="006B0E5C"/>
    <w:rsid w:val="006B204A"/>
    <w:rsid w:val="006B27E9"/>
    <w:rsid w:val="006B2C39"/>
    <w:rsid w:val="006B33AD"/>
    <w:rsid w:val="006B4038"/>
    <w:rsid w:val="006B4852"/>
    <w:rsid w:val="006B4CE6"/>
    <w:rsid w:val="006B4E85"/>
    <w:rsid w:val="006B5006"/>
    <w:rsid w:val="006B5D57"/>
    <w:rsid w:val="006B6DE8"/>
    <w:rsid w:val="006B7E57"/>
    <w:rsid w:val="006C0081"/>
    <w:rsid w:val="006C22D1"/>
    <w:rsid w:val="006C2A97"/>
    <w:rsid w:val="006C2DC1"/>
    <w:rsid w:val="006C3F27"/>
    <w:rsid w:val="006C41A5"/>
    <w:rsid w:val="006C4B04"/>
    <w:rsid w:val="006C5815"/>
    <w:rsid w:val="006C5892"/>
    <w:rsid w:val="006C5CFA"/>
    <w:rsid w:val="006C6D92"/>
    <w:rsid w:val="006C7E77"/>
    <w:rsid w:val="006D0436"/>
    <w:rsid w:val="006D11EA"/>
    <w:rsid w:val="006D1402"/>
    <w:rsid w:val="006D16E2"/>
    <w:rsid w:val="006D201D"/>
    <w:rsid w:val="006D2EBE"/>
    <w:rsid w:val="006D48EB"/>
    <w:rsid w:val="006D5BCF"/>
    <w:rsid w:val="006D6768"/>
    <w:rsid w:val="006D72DF"/>
    <w:rsid w:val="006E198A"/>
    <w:rsid w:val="006E1DF0"/>
    <w:rsid w:val="006E1E47"/>
    <w:rsid w:val="006E1F84"/>
    <w:rsid w:val="006E34AB"/>
    <w:rsid w:val="006E505F"/>
    <w:rsid w:val="006E523C"/>
    <w:rsid w:val="006E5672"/>
    <w:rsid w:val="006E79A7"/>
    <w:rsid w:val="006E7C19"/>
    <w:rsid w:val="006F2A5B"/>
    <w:rsid w:val="006F4024"/>
    <w:rsid w:val="006F46E3"/>
    <w:rsid w:val="006F4A7E"/>
    <w:rsid w:val="006F6450"/>
    <w:rsid w:val="006F7449"/>
    <w:rsid w:val="007000EF"/>
    <w:rsid w:val="0070195D"/>
    <w:rsid w:val="007019C7"/>
    <w:rsid w:val="00701E35"/>
    <w:rsid w:val="00701FB6"/>
    <w:rsid w:val="00702360"/>
    <w:rsid w:val="0070268E"/>
    <w:rsid w:val="007029D1"/>
    <w:rsid w:val="007034EF"/>
    <w:rsid w:val="007039AE"/>
    <w:rsid w:val="00704766"/>
    <w:rsid w:val="0070600C"/>
    <w:rsid w:val="00706A37"/>
    <w:rsid w:val="0071080C"/>
    <w:rsid w:val="0071196E"/>
    <w:rsid w:val="00712854"/>
    <w:rsid w:val="007137DC"/>
    <w:rsid w:val="00713B5B"/>
    <w:rsid w:val="00714BE2"/>
    <w:rsid w:val="007159DC"/>
    <w:rsid w:val="00715D1B"/>
    <w:rsid w:val="00715FDD"/>
    <w:rsid w:val="007200BA"/>
    <w:rsid w:val="00721E20"/>
    <w:rsid w:val="007232FB"/>
    <w:rsid w:val="007235AB"/>
    <w:rsid w:val="00723B39"/>
    <w:rsid w:val="00724336"/>
    <w:rsid w:val="00725B59"/>
    <w:rsid w:val="007261B7"/>
    <w:rsid w:val="00727A48"/>
    <w:rsid w:val="00730C27"/>
    <w:rsid w:val="00731C2B"/>
    <w:rsid w:val="007320E9"/>
    <w:rsid w:val="00734339"/>
    <w:rsid w:val="007357C7"/>
    <w:rsid w:val="00735990"/>
    <w:rsid w:val="00735F94"/>
    <w:rsid w:val="00736D77"/>
    <w:rsid w:val="00737435"/>
    <w:rsid w:val="007400F1"/>
    <w:rsid w:val="00740A59"/>
    <w:rsid w:val="007412D1"/>
    <w:rsid w:val="007415A9"/>
    <w:rsid w:val="007421D9"/>
    <w:rsid w:val="00743495"/>
    <w:rsid w:val="007446B3"/>
    <w:rsid w:val="0074500D"/>
    <w:rsid w:val="00746920"/>
    <w:rsid w:val="007469C4"/>
    <w:rsid w:val="00747ACF"/>
    <w:rsid w:val="007504A0"/>
    <w:rsid w:val="007521B8"/>
    <w:rsid w:val="00752525"/>
    <w:rsid w:val="007527A4"/>
    <w:rsid w:val="007530DA"/>
    <w:rsid w:val="00753D09"/>
    <w:rsid w:val="0076041F"/>
    <w:rsid w:val="00760A49"/>
    <w:rsid w:val="00761081"/>
    <w:rsid w:val="0076186A"/>
    <w:rsid w:val="00761AF3"/>
    <w:rsid w:val="00761D26"/>
    <w:rsid w:val="00762083"/>
    <w:rsid w:val="007625C4"/>
    <w:rsid w:val="00762850"/>
    <w:rsid w:val="00762E2F"/>
    <w:rsid w:val="0076331B"/>
    <w:rsid w:val="00764933"/>
    <w:rsid w:val="007654D4"/>
    <w:rsid w:val="00765553"/>
    <w:rsid w:val="007675E1"/>
    <w:rsid w:val="007700A1"/>
    <w:rsid w:val="0077113C"/>
    <w:rsid w:val="00771D5D"/>
    <w:rsid w:val="007726C9"/>
    <w:rsid w:val="00774187"/>
    <w:rsid w:val="0077438B"/>
    <w:rsid w:val="007750CF"/>
    <w:rsid w:val="00775584"/>
    <w:rsid w:val="00777356"/>
    <w:rsid w:val="00781D4D"/>
    <w:rsid w:val="007822DF"/>
    <w:rsid w:val="00782AA7"/>
    <w:rsid w:val="00782CA2"/>
    <w:rsid w:val="0078377B"/>
    <w:rsid w:val="00784178"/>
    <w:rsid w:val="007841F4"/>
    <w:rsid w:val="007845C9"/>
    <w:rsid w:val="00784A27"/>
    <w:rsid w:val="00784C2D"/>
    <w:rsid w:val="007859E2"/>
    <w:rsid w:val="00785FCF"/>
    <w:rsid w:val="00786C8C"/>
    <w:rsid w:val="007913EF"/>
    <w:rsid w:val="007916C6"/>
    <w:rsid w:val="007918CB"/>
    <w:rsid w:val="00791E2D"/>
    <w:rsid w:val="00791F3C"/>
    <w:rsid w:val="007931B5"/>
    <w:rsid w:val="007932D4"/>
    <w:rsid w:val="00793A1A"/>
    <w:rsid w:val="00793AED"/>
    <w:rsid w:val="00795769"/>
    <w:rsid w:val="0079703C"/>
    <w:rsid w:val="00797C2A"/>
    <w:rsid w:val="007A0180"/>
    <w:rsid w:val="007A152F"/>
    <w:rsid w:val="007A2BB2"/>
    <w:rsid w:val="007A2CA6"/>
    <w:rsid w:val="007A2F6C"/>
    <w:rsid w:val="007A464C"/>
    <w:rsid w:val="007A53DD"/>
    <w:rsid w:val="007A5764"/>
    <w:rsid w:val="007A5F2E"/>
    <w:rsid w:val="007A644E"/>
    <w:rsid w:val="007A679B"/>
    <w:rsid w:val="007A72F3"/>
    <w:rsid w:val="007B2A94"/>
    <w:rsid w:val="007B3F27"/>
    <w:rsid w:val="007B52F3"/>
    <w:rsid w:val="007B774B"/>
    <w:rsid w:val="007C0719"/>
    <w:rsid w:val="007C2BE7"/>
    <w:rsid w:val="007C2C00"/>
    <w:rsid w:val="007C2D89"/>
    <w:rsid w:val="007C309C"/>
    <w:rsid w:val="007C3202"/>
    <w:rsid w:val="007C3CB4"/>
    <w:rsid w:val="007C44E1"/>
    <w:rsid w:val="007C5B63"/>
    <w:rsid w:val="007C5F95"/>
    <w:rsid w:val="007C636E"/>
    <w:rsid w:val="007C674C"/>
    <w:rsid w:val="007C6B81"/>
    <w:rsid w:val="007C6BE5"/>
    <w:rsid w:val="007C6F4F"/>
    <w:rsid w:val="007C710A"/>
    <w:rsid w:val="007D1CCB"/>
    <w:rsid w:val="007D27C7"/>
    <w:rsid w:val="007D3159"/>
    <w:rsid w:val="007D315C"/>
    <w:rsid w:val="007D36D3"/>
    <w:rsid w:val="007D4E4C"/>
    <w:rsid w:val="007D59C0"/>
    <w:rsid w:val="007D6136"/>
    <w:rsid w:val="007D631B"/>
    <w:rsid w:val="007D63E7"/>
    <w:rsid w:val="007D6DDD"/>
    <w:rsid w:val="007D6F6E"/>
    <w:rsid w:val="007E23EA"/>
    <w:rsid w:val="007E37AE"/>
    <w:rsid w:val="007E4410"/>
    <w:rsid w:val="007E46A6"/>
    <w:rsid w:val="007E5442"/>
    <w:rsid w:val="007E5BFB"/>
    <w:rsid w:val="007E5E93"/>
    <w:rsid w:val="007E6D5E"/>
    <w:rsid w:val="007E7A94"/>
    <w:rsid w:val="007E7D04"/>
    <w:rsid w:val="007F0286"/>
    <w:rsid w:val="007F0A52"/>
    <w:rsid w:val="007F2368"/>
    <w:rsid w:val="007F25BF"/>
    <w:rsid w:val="007F34BF"/>
    <w:rsid w:val="007F430C"/>
    <w:rsid w:val="007F4A97"/>
    <w:rsid w:val="007F5D03"/>
    <w:rsid w:val="007F67C2"/>
    <w:rsid w:val="007F7566"/>
    <w:rsid w:val="007F7BE1"/>
    <w:rsid w:val="00800389"/>
    <w:rsid w:val="00800490"/>
    <w:rsid w:val="00801A7A"/>
    <w:rsid w:val="00803142"/>
    <w:rsid w:val="00803703"/>
    <w:rsid w:val="0080372C"/>
    <w:rsid w:val="00803FD4"/>
    <w:rsid w:val="00805C58"/>
    <w:rsid w:val="00812A8D"/>
    <w:rsid w:val="00812D4D"/>
    <w:rsid w:val="00812E66"/>
    <w:rsid w:val="00813296"/>
    <w:rsid w:val="00813677"/>
    <w:rsid w:val="00813AF7"/>
    <w:rsid w:val="00814684"/>
    <w:rsid w:val="00815C14"/>
    <w:rsid w:val="00815FD9"/>
    <w:rsid w:val="008166C0"/>
    <w:rsid w:val="00816F51"/>
    <w:rsid w:val="0082087A"/>
    <w:rsid w:val="008215A0"/>
    <w:rsid w:val="00822233"/>
    <w:rsid w:val="00823311"/>
    <w:rsid w:val="00823DB8"/>
    <w:rsid w:val="008243DC"/>
    <w:rsid w:val="00825494"/>
    <w:rsid w:val="00825703"/>
    <w:rsid w:val="00827557"/>
    <w:rsid w:val="00832777"/>
    <w:rsid w:val="00833231"/>
    <w:rsid w:val="00833C3B"/>
    <w:rsid w:val="00834133"/>
    <w:rsid w:val="00834ED5"/>
    <w:rsid w:val="008365AD"/>
    <w:rsid w:val="008404CD"/>
    <w:rsid w:val="00843890"/>
    <w:rsid w:val="00843894"/>
    <w:rsid w:val="008447EA"/>
    <w:rsid w:val="008453C5"/>
    <w:rsid w:val="008475B6"/>
    <w:rsid w:val="008476CC"/>
    <w:rsid w:val="008526FB"/>
    <w:rsid w:val="00852875"/>
    <w:rsid w:val="00853853"/>
    <w:rsid w:val="00853C2C"/>
    <w:rsid w:val="00854D11"/>
    <w:rsid w:val="00855410"/>
    <w:rsid w:val="00855F41"/>
    <w:rsid w:val="00857C55"/>
    <w:rsid w:val="00860527"/>
    <w:rsid w:val="00861103"/>
    <w:rsid w:val="008618E3"/>
    <w:rsid w:val="0086205E"/>
    <w:rsid w:val="008651DB"/>
    <w:rsid w:val="008653A8"/>
    <w:rsid w:val="008677B6"/>
    <w:rsid w:val="00867D9F"/>
    <w:rsid w:val="008703AC"/>
    <w:rsid w:val="0087130F"/>
    <w:rsid w:val="00871F71"/>
    <w:rsid w:val="0087296D"/>
    <w:rsid w:val="00872C23"/>
    <w:rsid w:val="00872C60"/>
    <w:rsid w:val="00873B59"/>
    <w:rsid w:val="00875167"/>
    <w:rsid w:val="0087598E"/>
    <w:rsid w:val="00875F9C"/>
    <w:rsid w:val="00881190"/>
    <w:rsid w:val="00881862"/>
    <w:rsid w:val="00881FE7"/>
    <w:rsid w:val="00882138"/>
    <w:rsid w:val="00882175"/>
    <w:rsid w:val="00882AF4"/>
    <w:rsid w:val="008847B8"/>
    <w:rsid w:val="00885ABB"/>
    <w:rsid w:val="00885B07"/>
    <w:rsid w:val="00885C38"/>
    <w:rsid w:val="00885F5D"/>
    <w:rsid w:val="00887181"/>
    <w:rsid w:val="008900E2"/>
    <w:rsid w:val="00891537"/>
    <w:rsid w:val="00891688"/>
    <w:rsid w:val="00891937"/>
    <w:rsid w:val="00891EDF"/>
    <w:rsid w:val="00893B42"/>
    <w:rsid w:val="00893D04"/>
    <w:rsid w:val="008946BD"/>
    <w:rsid w:val="008947BA"/>
    <w:rsid w:val="008948D4"/>
    <w:rsid w:val="00895EE7"/>
    <w:rsid w:val="00897572"/>
    <w:rsid w:val="008979E0"/>
    <w:rsid w:val="008A254E"/>
    <w:rsid w:val="008A41AC"/>
    <w:rsid w:val="008A44DE"/>
    <w:rsid w:val="008A537B"/>
    <w:rsid w:val="008A5764"/>
    <w:rsid w:val="008A5D56"/>
    <w:rsid w:val="008A6A4D"/>
    <w:rsid w:val="008A7154"/>
    <w:rsid w:val="008B0DEC"/>
    <w:rsid w:val="008B1888"/>
    <w:rsid w:val="008B1F43"/>
    <w:rsid w:val="008B28E2"/>
    <w:rsid w:val="008B65FB"/>
    <w:rsid w:val="008B6D11"/>
    <w:rsid w:val="008B7325"/>
    <w:rsid w:val="008B7744"/>
    <w:rsid w:val="008B7757"/>
    <w:rsid w:val="008C12B6"/>
    <w:rsid w:val="008C1BFE"/>
    <w:rsid w:val="008C1F6A"/>
    <w:rsid w:val="008C2DA5"/>
    <w:rsid w:val="008C31A8"/>
    <w:rsid w:val="008C32D1"/>
    <w:rsid w:val="008C4C02"/>
    <w:rsid w:val="008C5FB5"/>
    <w:rsid w:val="008C70D5"/>
    <w:rsid w:val="008C7129"/>
    <w:rsid w:val="008C72EE"/>
    <w:rsid w:val="008D04FE"/>
    <w:rsid w:val="008D09CC"/>
    <w:rsid w:val="008D1B6F"/>
    <w:rsid w:val="008D2E76"/>
    <w:rsid w:val="008D31C1"/>
    <w:rsid w:val="008D5469"/>
    <w:rsid w:val="008D54FF"/>
    <w:rsid w:val="008D5521"/>
    <w:rsid w:val="008D5E47"/>
    <w:rsid w:val="008D5FD9"/>
    <w:rsid w:val="008D65DA"/>
    <w:rsid w:val="008E0AE7"/>
    <w:rsid w:val="008E0AEB"/>
    <w:rsid w:val="008E0E61"/>
    <w:rsid w:val="008E2499"/>
    <w:rsid w:val="008E2BB2"/>
    <w:rsid w:val="008E2D5C"/>
    <w:rsid w:val="008E3331"/>
    <w:rsid w:val="008E3517"/>
    <w:rsid w:val="008E44B7"/>
    <w:rsid w:val="008E4945"/>
    <w:rsid w:val="008E7BBD"/>
    <w:rsid w:val="008E7BE3"/>
    <w:rsid w:val="008F115B"/>
    <w:rsid w:val="008F1750"/>
    <w:rsid w:val="008F1C32"/>
    <w:rsid w:val="008F2E6F"/>
    <w:rsid w:val="008F3876"/>
    <w:rsid w:val="008F41EA"/>
    <w:rsid w:val="008F547C"/>
    <w:rsid w:val="008F6353"/>
    <w:rsid w:val="008F75F3"/>
    <w:rsid w:val="00900194"/>
    <w:rsid w:val="00901229"/>
    <w:rsid w:val="00901EA1"/>
    <w:rsid w:val="00902C47"/>
    <w:rsid w:val="00902E07"/>
    <w:rsid w:val="00903E79"/>
    <w:rsid w:val="00904EA2"/>
    <w:rsid w:val="00905F31"/>
    <w:rsid w:val="009060CE"/>
    <w:rsid w:val="00910D48"/>
    <w:rsid w:val="00911074"/>
    <w:rsid w:val="009119BB"/>
    <w:rsid w:val="00913FF3"/>
    <w:rsid w:val="0091419D"/>
    <w:rsid w:val="0091508C"/>
    <w:rsid w:val="00915AEF"/>
    <w:rsid w:val="0091685B"/>
    <w:rsid w:val="009170E5"/>
    <w:rsid w:val="00917C96"/>
    <w:rsid w:val="009207AA"/>
    <w:rsid w:val="00920A91"/>
    <w:rsid w:val="00920DF0"/>
    <w:rsid w:val="0092116B"/>
    <w:rsid w:val="00921FBB"/>
    <w:rsid w:val="009234C3"/>
    <w:rsid w:val="009243A3"/>
    <w:rsid w:val="009249D8"/>
    <w:rsid w:val="00924D0B"/>
    <w:rsid w:val="00924DF9"/>
    <w:rsid w:val="00926826"/>
    <w:rsid w:val="00930D51"/>
    <w:rsid w:val="00931574"/>
    <w:rsid w:val="00931BE5"/>
    <w:rsid w:val="009356D1"/>
    <w:rsid w:val="00935D0B"/>
    <w:rsid w:val="00936A15"/>
    <w:rsid w:val="00940840"/>
    <w:rsid w:val="00940C08"/>
    <w:rsid w:val="0094115B"/>
    <w:rsid w:val="00941747"/>
    <w:rsid w:val="00942989"/>
    <w:rsid w:val="009439E8"/>
    <w:rsid w:val="0094413F"/>
    <w:rsid w:val="009457AA"/>
    <w:rsid w:val="00945A6D"/>
    <w:rsid w:val="00946300"/>
    <w:rsid w:val="009470AA"/>
    <w:rsid w:val="009478FE"/>
    <w:rsid w:val="00947A21"/>
    <w:rsid w:val="009510D9"/>
    <w:rsid w:val="00951B56"/>
    <w:rsid w:val="00951F27"/>
    <w:rsid w:val="009522AC"/>
    <w:rsid w:val="00952F01"/>
    <w:rsid w:val="009535CD"/>
    <w:rsid w:val="00954B7B"/>
    <w:rsid w:val="009555E2"/>
    <w:rsid w:val="00955EBF"/>
    <w:rsid w:val="0095639E"/>
    <w:rsid w:val="00956644"/>
    <w:rsid w:val="00957724"/>
    <w:rsid w:val="00957CFC"/>
    <w:rsid w:val="00961014"/>
    <w:rsid w:val="0096102B"/>
    <w:rsid w:val="00963F73"/>
    <w:rsid w:val="00964B17"/>
    <w:rsid w:val="009653F7"/>
    <w:rsid w:val="009656E8"/>
    <w:rsid w:val="00965C2C"/>
    <w:rsid w:val="00965E51"/>
    <w:rsid w:val="00966139"/>
    <w:rsid w:val="009666E7"/>
    <w:rsid w:val="00967649"/>
    <w:rsid w:val="009702FB"/>
    <w:rsid w:val="0097129A"/>
    <w:rsid w:val="009714CB"/>
    <w:rsid w:val="009720A5"/>
    <w:rsid w:val="0097289C"/>
    <w:rsid w:val="0097324A"/>
    <w:rsid w:val="009777B5"/>
    <w:rsid w:val="00977A36"/>
    <w:rsid w:val="00980918"/>
    <w:rsid w:val="0098165A"/>
    <w:rsid w:val="009824BD"/>
    <w:rsid w:val="009825E1"/>
    <w:rsid w:val="00982854"/>
    <w:rsid w:val="009838C5"/>
    <w:rsid w:val="009842DB"/>
    <w:rsid w:val="00985949"/>
    <w:rsid w:val="009866CC"/>
    <w:rsid w:val="009868FB"/>
    <w:rsid w:val="00986934"/>
    <w:rsid w:val="00987C01"/>
    <w:rsid w:val="0099009F"/>
    <w:rsid w:val="00991627"/>
    <w:rsid w:val="00991FDC"/>
    <w:rsid w:val="00992566"/>
    <w:rsid w:val="009926B7"/>
    <w:rsid w:val="00992A82"/>
    <w:rsid w:val="00994A07"/>
    <w:rsid w:val="00994E69"/>
    <w:rsid w:val="00994F0A"/>
    <w:rsid w:val="00996EA2"/>
    <w:rsid w:val="009975D5"/>
    <w:rsid w:val="009976E8"/>
    <w:rsid w:val="00997E57"/>
    <w:rsid w:val="009A0359"/>
    <w:rsid w:val="009A08AC"/>
    <w:rsid w:val="009A11FC"/>
    <w:rsid w:val="009A177A"/>
    <w:rsid w:val="009A196B"/>
    <w:rsid w:val="009A1D2F"/>
    <w:rsid w:val="009A1F48"/>
    <w:rsid w:val="009A32DF"/>
    <w:rsid w:val="009A3330"/>
    <w:rsid w:val="009A371A"/>
    <w:rsid w:val="009A4E3E"/>
    <w:rsid w:val="009A50EB"/>
    <w:rsid w:val="009A6DFC"/>
    <w:rsid w:val="009A7181"/>
    <w:rsid w:val="009A7E81"/>
    <w:rsid w:val="009B04D1"/>
    <w:rsid w:val="009B09FA"/>
    <w:rsid w:val="009B28E8"/>
    <w:rsid w:val="009B33F7"/>
    <w:rsid w:val="009B48D4"/>
    <w:rsid w:val="009B5307"/>
    <w:rsid w:val="009B5E44"/>
    <w:rsid w:val="009B6DCB"/>
    <w:rsid w:val="009B6E65"/>
    <w:rsid w:val="009B70B8"/>
    <w:rsid w:val="009B70C4"/>
    <w:rsid w:val="009B73B7"/>
    <w:rsid w:val="009B7E00"/>
    <w:rsid w:val="009C0C39"/>
    <w:rsid w:val="009C5B5C"/>
    <w:rsid w:val="009C6924"/>
    <w:rsid w:val="009C6C2E"/>
    <w:rsid w:val="009C76D9"/>
    <w:rsid w:val="009D0374"/>
    <w:rsid w:val="009D0B62"/>
    <w:rsid w:val="009D2299"/>
    <w:rsid w:val="009D22E2"/>
    <w:rsid w:val="009D2807"/>
    <w:rsid w:val="009D3443"/>
    <w:rsid w:val="009D4202"/>
    <w:rsid w:val="009D5DFD"/>
    <w:rsid w:val="009D77EB"/>
    <w:rsid w:val="009E054F"/>
    <w:rsid w:val="009E082B"/>
    <w:rsid w:val="009E187B"/>
    <w:rsid w:val="009E1DD7"/>
    <w:rsid w:val="009E22F2"/>
    <w:rsid w:val="009E2DF8"/>
    <w:rsid w:val="009E382E"/>
    <w:rsid w:val="009E3BAB"/>
    <w:rsid w:val="009E50AC"/>
    <w:rsid w:val="009E5338"/>
    <w:rsid w:val="009E59E1"/>
    <w:rsid w:val="009E7837"/>
    <w:rsid w:val="009F3673"/>
    <w:rsid w:val="009F3744"/>
    <w:rsid w:val="009F679A"/>
    <w:rsid w:val="009F67E9"/>
    <w:rsid w:val="009F6D5E"/>
    <w:rsid w:val="009F7535"/>
    <w:rsid w:val="009F7E33"/>
    <w:rsid w:val="00A00873"/>
    <w:rsid w:val="00A00EF5"/>
    <w:rsid w:val="00A01F9B"/>
    <w:rsid w:val="00A0341F"/>
    <w:rsid w:val="00A0566E"/>
    <w:rsid w:val="00A1093D"/>
    <w:rsid w:val="00A115A5"/>
    <w:rsid w:val="00A12640"/>
    <w:rsid w:val="00A16B09"/>
    <w:rsid w:val="00A17255"/>
    <w:rsid w:val="00A179DD"/>
    <w:rsid w:val="00A17D90"/>
    <w:rsid w:val="00A2212B"/>
    <w:rsid w:val="00A22958"/>
    <w:rsid w:val="00A22CEB"/>
    <w:rsid w:val="00A24081"/>
    <w:rsid w:val="00A24E49"/>
    <w:rsid w:val="00A24F63"/>
    <w:rsid w:val="00A2554D"/>
    <w:rsid w:val="00A26021"/>
    <w:rsid w:val="00A262C0"/>
    <w:rsid w:val="00A30039"/>
    <w:rsid w:val="00A3033D"/>
    <w:rsid w:val="00A3218A"/>
    <w:rsid w:val="00A35263"/>
    <w:rsid w:val="00A352F0"/>
    <w:rsid w:val="00A35C96"/>
    <w:rsid w:val="00A36827"/>
    <w:rsid w:val="00A40408"/>
    <w:rsid w:val="00A406E2"/>
    <w:rsid w:val="00A407B1"/>
    <w:rsid w:val="00A419B3"/>
    <w:rsid w:val="00A43045"/>
    <w:rsid w:val="00A46362"/>
    <w:rsid w:val="00A4764B"/>
    <w:rsid w:val="00A5082E"/>
    <w:rsid w:val="00A51AE1"/>
    <w:rsid w:val="00A52C33"/>
    <w:rsid w:val="00A5449F"/>
    <w:rsid w:val="00A54C4C"/>
    <w:rsid w:val="00A56BF8"/>
    <w:rsid w:val="00A578CD"/>
    <w:rsid w:val="00A5797C"/>
    <w:rsid w:val="00A60034"/>
    <w:rsid w:val="00A60F5D"/>
    <w:rsid w:val="00A61102"/>
    <w:rsid w:val="00A61FA7"/>
    <w:rsid w:val="00A62162"/>
    <w:rsid w:val="00A6558E"/>
    <w:rsid w:val="00A65936"/>
    <w:rsid w:val="00A65DCC"/>
    <w:rsid w:val="00A65F27"/>
    <w:rsid w:val="00A66617"/>
    <w:rsid w:val="00A66714"/>
    <w:rsid w:val="00A6713D"/>
    <w:rsid w:val="00A67AC8"/>
    <w:rsid w:val="00A70BED"/>
    <w:rsid w:val="00A70FB0"/>
    <w:rsid w:val="00A71550"/>
    <w:rsid w:val="00A7336E"/>
    <w:rsid w:val="00A73B61"/>
    <w:rsid w:val="00A74079"/>
    <w:rsid w:val="00A743AE"/>
    <w:rsid w:val="00A74B29"/>
    <w:rsid w:val="00A75888"/>
    <w:rsid w:val="00A75ADB"/>
    <w:rsid w:val="00A75FA6"/>
    <w:rsid w:val="00A7799F"/>
    <w:rsid w:val="00A82150"/>
    <w:rsid w:val="00A82DD9"/>
    <w:rsid w:val="00A859F4"/>
    <w:rsid w:val="00A85E40"/>
    <w:rsid w:val="00A86DE8"/>
    <w:rsid w:val="00A879D7"/>
    <w:rsid w:val="00A917B0"/>
    <w:rsid w:val="00A91918"/>
    <w:rsid w:val="00A91C4C"/>
    <w:rsid w:val="00A9254A"/>
    <w:rsid w:val="00A92B16"/>
    <w:rsid w:val="00A930B4"/>
    <w:rsid w:val="00A93735"/>
    <w:rsid w:val="00A95D3A"/>
    <w:rsid w:val="00A968E8"/>
    <w:rsid w:val="00A96B3F"/>
    <w:rsid w:val="00A974EB"/>
    <w:rsid w:val="00AA0595"/>
    <w:rsid w:val="00AA0B71"/>
    <w:rsid w:val="00AA100C"/>
    <w:rsid w:val="00AA152A"/>
    <w:rsid w:val="00AA2E8A"/>
    <w:rsid w:val="00AA341B"/>
    <w:rsid w:val="00AA36A5"/>
    <w:rsid w:val="00AA4120"/>
    <w:rsid w:val="00AA50B6"/>
    <w:rsid w:val="00AA599A"/>
    <w:rsid w:val="00AA5CF4"/>
    <w:rsid w:val="00AA62C6"/>
    <w:rsid w:val="00AA6343"/>
    <w:rsid w:val="00AA6ABA"/>
    <w:rsid w:val="00AA7B54"/>
    <w:rsid w:val="00AB2522"/>
    <w:rsid w:val="00AB3F82"/>
    <w:rsid w:val="00AB433E"/>
    <w:rsid w:val="00AB4507"/>
    <w:rsid w:val="00AB4FB7"/>
    <w:rsid w:val="00AB5FB5"/>
    <w:rsid w:val="00AB6A0C"/>
    <w:rsid w:val="00AB7A12"/>
    <w:rsid w:val="00AC1C2F"/>
    <w:rsid w:val="00AC1F81"/>
    <w:rsid w:val="00AC46B9"/>
    <w:rsid w:val="00AC745A"/>
    <w:rsid w:val="00AD1657"/>
    <w:rsid w:val="00AD1B62"/>
    <w:rsid w:val="00AD35BD"/>
    <w:rsid w:val="00AD4D43"/>
    <w:rsid w:val="00AD4D4C"/>
    <w:rsid w:val="00AD4E7F"/>
    <w:rsid w:val="00AD4FCB"/>
    <w:rsid w:val="00AD61E1"/>
    <w:rsid w:val="00AE0690"/>
    <w:rsid w:val="00AE29AC"/>
    <w:rsid w:val="00AE377B"/>
    <w:rsid w:val="00AE3F92"/>
    <w:rsid w:val="00AE45B0"/>
    <w:rsid w:val="00AE47B5"/>
    <w:rsid w:val="00AE4EB9"/>
    <w:rsid w:val="00AE53F6"/>
    <w:rsid w:val="00AE5843"/>
    <w:rsid w:val="00AF035B"/>
    <w:rsid w:val="00AF0CC4"/>
    <w:rsid w:val="00AF0F7C"/>
    <w:rsid w:val="00AF1569"/>
    <w:rsid w:val="00AF230B"/>
    <w:rsid w:val="00AF23F0"/>
    <w:rsid w:val="00AF29F0"/>
    <w:rsid w:val="00AF3291"/>
    <w:rsid w:val="00AF329D"/>
    <w:rsid w:val="00AF3680"/>
    <w:rsid w:val="00B01E16"/>
    <w:rsid w:val="00B030D2"/>
    <w:rsid w:val="00B057F2"/>
    <w:rsid w:val="00B063E3"/>
    <w:rsid w:val="00B06DBB"/>
    <w:rsid w:val="00B0701C"/>
    <w:rsid w:val="00B071E2"/>
    <w:rsid w:val="00B07CEA"/>
    <w:rsid w:val="00B1033C"/>
    <w:rsid w:val="00B10D65"/>
    <w:rsid w:val="00B130B3"/>
    <w:rsid w:val="00B1314F"/>
    <w:rsid w:val="00B13937"/>
    <w:rsid w:val="00B13938"/>
    <w:rsid w:val="00B13980"/>
    <w:rsid w:val="00B153AB"/>
    <w:rsid w:val="00B15636"/>
    <w:rsid w:val="00B157D0"/>
    <w:rsid w:val="00B15957"/>
    <w:rsid w:val="00B15F2B"/>
    <w:rsid w:val="00B16233"/>
    <w:rsid w:val="00B16BB9"/>
    <w:rsid w:val="00B174FC"/>
    <w:rsid w:val="00B20694"/>
    <w:rsid w:val="00B23E86"/>
    <w:rsid w:val="00B24286"/>
    <w:rsid w:val="00B24D1D"/>
    <w:rsid w:val="00B25707"/>
    <w:rsid w:val="00B25889"/>
    <w:rsid w:val="00B25BEC"/>
    <w:rsid w:val="00B34531"/>
    <w:rsid w:val="00B348CB"/>
    <w:rsid w:val="00B34E2C"/>
    <w:rsid w:val="00B350E0"/>
    <w:rsid w:val="00B366C6"/>
    <w:rsid w:val="00B37DDE"/>
    <w:rsid w:val="00B4058E"/>
    <w:rsid w:val="00B408EC"/>
    <w:rsid w:val="00B40CD9"/>
    <w:rsid w:val="00B448FE"/>
    <w:rsid w:val="00B44CA2"/>
    <w:rsid w:val="00B450FA"/>
    <w:rsid w:val="00B4529A"/>
    <w:rsid w:val="00B45821"/>
    <w:rsid w:val="00B45ABF"/>
    <w:rsid w:val="00B46AD9"/>
    <w:rsid w:val="00B472AD"/>
    <w:rsid w:val="00B51065"/>
    <w:rsid w:val="00B510C9"/>
    <w:rsid w:val="00B514DC"/>
    <w:rsid w:val="00B5169D"/>
    <w:rsid w:val="00B51D04"/>
    <w:rsid w:val="00B52857"/>
    <w:rsid w:val="00B52902"/>
    <w:rsid w:val="00B5360E"/>
    <w:rsid w:val="00B54398"/>
    <w:rsid w:val="00B5617E"/>
    <w:rsid w:val="00B56E93"/>
    <w:rsid w:val="00B5731B"/>
    <w:rsid w:val="00B6092A"/>
    <w:rsid w:val="00B60D1F"/>
    <w:rsid w:val="00B628F2"/>
    <w:rsid w:val="00B62C59"/>
    <w:rsid w:val="00B638D8"/>
    <w:rsid w:val="00B6551A"/>
    <w:rsid w:val="00B65580"/>
    <w:rsid w:val="00B65B05"/>
    <w:rsid w:val="00B65D04"/>
    <w:rsid w:val="00B660C7"/>
    <w:rsid w:val="00B67119"/>
    <w:rsid w:val="00B700C1"/>
    <w:rsid w:val="00B711D5"/>
    <w:rsid w:val="00B712A3"/>
    <w:rsid w:val="00B712C7"/>
    <w:rsid w:val="00B71F89"/>
    <w:rsid w:val="00B72204"/>
    <w:rsid w:val="00B726F8"/>
    <w:rsid w:val="00B729AA"/>
    <w:rsid w:val="00B73B48"/>
    <w:rsid w:val="00B74E8C"/>
    <w:rsid w:val="00B755C3"/>
    <w:rsid w:val="00B75EAD"/>
    <w:rsid w:val="00B762F3"/>
    <w:rsid w:val="00B77E01"/>
    <w:rsid w:val="00B800C7"/>
    <w:rsid w:val="00B80331"/>
    <w:rsid w:val="00B80E13"/>
    <w:rsid w:val="00B81337"/>
    <w:rsid w:val="00B816A2"/>
    <w:rsid w:val="00B8452A"/>
    <w:rsid w:val="00B855F5"/>
    <w:rsid w:val="00B85C50"/>
    <w:rsid w:val="00B87E2B"/>
    <w:rsid w:val="00B90BA6"/>
    <w:rsid w:val="00B91DE8"/>
    <w:rsid w:val="00B92B94"/>
    <w:rsid w:val="00B934F4"/>
    <w:rsid w:val="00B958BC"/>
    <w:rsid w:val="00B96039"/>
    <w:rsid w:val="00B96CF3"/>
    <w:rsid w:val="00B9702A"/>
    <w:rsid w:val="00BA0400"/>
    <w:rsid w:val="00BA1764"/>
    <w:rsid w:val="00BA3182"/>
    <w:rsid w:val="00BA544E"/>
    <w:rsid w:val="00BA6181"/>
    <w:rsid w:val="00BB11C2"/>
    <w:rsid w:val="00BB2B2F"/>
    <w:rsid w:val="00BB2BDF"/>
    <w:rsid w:val="00BB41F3"/>
    <w:rsid w:val="00BB53AF"/>
    <w:rsid w:val="00BB5C88"/>
    <w:rsid w:val="00BB7619"/>
    <w:rsid w:val="00BB7937"/>
    <w:rsid w:val="00BC1DC5"/>
    <w:rsid w:val="00BC26E3"/>
    <w:rsid w:val="00BC323D"/>
    <w:rsid w:val="00BC33E0"/>
    <w:rsid w:val="00BC36AF"/>
    <w:rsid w:val="00BC46AB"/>
    <w:rsid w:val="00BC5C37"/>
    <w:rsid w:val="00BC74B8"/>
    <w:rsid w:val="00BC74BC"/>
    <w:rsid w:val="00BC76E7"/>
    <w:rsid w:val="00BD08A8"/>
    <w:rsid w:val="00BD0F4D"/>
    <w:rsid w:val="00BD286A"/>
    <w:rsid w:val="00BD3683"/>
    <w:rsid w:val="00BD3A4A"/>
    <w:rsid w:val="00BD400E"/>
    <w:rsid w:val="00BD42F6"/>
    <w:rsid w:val="00BD6214"/>
    <w:rsid w:val="00BD7345"/>
    <w:rsid w:val="00BE0173"/>
    <w:rsid w:val="00BE1E7B"/>
    <w:rsid w:val="00BE2F4E"/>
    <w:rsid w:val="00BE41B3"/>
    <w:rsid w:val="00BE4F78"/>
    <w:rsid w:val="00BE5451"/>
    <w:rsid w:val="00BE62DF"/>
    <w:rsid w:val="00BE6561"/>
    <w:rsid w:val="00BF061E"/>
    <w:rsid w:val="00BF0F3C"/>
    <w:rsid w:val="00BF1686"/>
    <w:rsid w:val="00BF1B57"/>
    <w:rsid w:val="00BF20C1"/>
    <w:rsid w:val="00BF21D8"/>
    <w:rsid w:val="00BF3CD9"/>
    <w:rsid w:val="00BF522A"/>
    <w:rsid w:val="00BF53DE"/>
    <w:rsid w:val="00BF68A0"/>
    <w:rsid w:val="00BF6FD7"/>
    <w:rsid w:val="00BF78CF"/>
    <w:rsid w:val="00BF7F81"/>
    <w:rsid w:val="00C002C2"/>
    <w:rsid w:val="00C01909"/>
    <w:rsid w:val="00C01BC5"/>
    <w:rsid w:val="00C05784"/>
    <w:rsid w:val="00C07C57"/>
    <w:rsid w:val="00C07CDA"/>
    <w:rsid w:val="00C07EA2"/>
    <w:rsid w:val="00C10096"/>
    <w:rsid w:val="00C10288"/>
    <w:rsid w:val="00C10378"/>
    <w:rsid w:val="00C113FE"/>
    <w:rsid w:val="00C11574"/>
    <w:rsid w:val="00C11708"/>
    <w:rsid w:val="00C17641"/>
    <w:rsid w:val="00C20193"/>
    <w:rsid w:val="00C20ABA"/>
    <w:rsid w:val="00C21DDE"/>
    <w:rsid w:val="00C2263B"/>
    <w:rsid w:val="00C22A4B"/>
    <w:rsid w:val="00C233D9"/>
    <w:rsid w:val="00C23FDA"/>
    <w:rsid w:val="00C2410F"/>
    <w:rsid w:val="00C24B6A"/>
    <w:rsid w:val="00C26136"/>
    <w:rsid w:val="00C264CE"/>
    <w:rsid w:val="00C26955"/>
    <w:rsid w:val="00C27BE5"/>
    <w:rsid w:val="00C305B3"/>
    <w:rsid w:val="00C306E4"/>
    <w:rsid w:val="00C312C9"/>
    <w:rsid w:val="00C31EBA"/>
    <w:rsid w:val="00C333B5"/>
    <w:rsid w:val="00C33403"/>
    <w:rsid w:val="00C336E5"/>
    <w:rsid w:val="00C33E43"/>
    <w:rsid w:val="00C34496"/>
    <w:rsid w:val="00C3473F"/>
    <w:rsid w:val="00C35251"/>
    <w:rsid w:val="00C363CC"/>
    <w:rsid w:val="00C36D5E"/>
    <w:rsid w:val="00C3795A"/>
    <w:rsid w:val="00C402D8"/>
    <w:rsid w:val="00C404B8"/>
    <w:rsid w:val="00C405D4"/>
    <w:rsid w:val="00C409EA"/>
    <w:rsid w:val="00C40B45"/>
    <w:rsid w:val="00C42262"/>
    <w:rsid w:val="00C423C8"/>
    <w:rsid w:val="00C4269F"/>
    <w:rsid w:val="00C42B73"/>
    <w:rsid w:val="00C42D63"/>
    <w:rsid w:val="00C4334C"/>
    <w:rsid w:val="00C43905"/>
    <w:rsid w:val="00C4502C"/>
    <w:rsid w:val="00C45D76"/>
    <w:rsid w:val="00C45E58"/>
    <w:rsid w:val="00C45E80"/>
    <w:rsid w:val="00C4685E"/>
    <w:rsid w:val="00C46F68"/>
    <w:rsid w:val="00C476B5"/>
    <w:rsid w:val="00C5128F"/>
    <w:rsid w:val="00C51CAD"/>
    <w:rsid w:val="00C5228C"/>
    <w:rsid w:val="00C5292C"/>
    <w:rsid w:val="00C52C4A"/>
    <w:rsid w:val="00C543FC"/>
    <w:rsid w:val="00C54573"/>
    <w:rsid w:val="00C55C31"/>
    <w:rsid w:val="00C5600A"/>
    <w:rsid w:val="00C57B98"/>
    <w:rsid w:val="00C57FAB"/>
    <w:rsid w:val="00C57FDB"/>
    <w:rsid w:val="00C57FE9"/>
    <w:rsid w:val="00C60181"/>
    <w:rsid w:val="00C60F43"/>
    <w:rsid w:val="00C614A7"/>
    <w:rsid w:val="00C63143"/>
    <w:rsid w:val="00C63D9E"/>
    <w:rsid w:val="00C6404D"/>
    <w:rsid w:val="00C6477D"/>
    <w:rsid w:val="00C655DD"/>
    <w:rsid w:val="00C65F9B"/>
    <w:rsid w:val="00C66D5C"/>
    <w:rsid w:val="00C66E40"/>
    <w:rsid w:val="00C67A49"/>
    <w:rsid w:val="00C67F8D"/>
    <w:rsid w:val="00C704EE"/>
    <w:rsid w:val="00C72831"/>
    <w:rsid w:val="00C72A0A"/>
    <w:rsid w:val="00C72AB8"/>
    <w:rsid w:val="00C72FBA"/>
    <w:rsid w:val="00C73E3A"/>
    <w:rsid w:val="00C76378"/>
    <w:rsid w:val="00C8011F"/>
    <w:rsid w:val="00C8358C"/>
    <w:rsid w:val="00C839DE"/>
    <w:rsid w:val="00C85595"/>
    <w:rsid w:val="00C869D1"/>
    <w:rsid w:val="00C86E17"/>
    <w:rsid w:val="00C87B80"/>
    <w:rsid w:val="00C90E0A"/>
    <w:rsid w:val="00C924B3"/>
    <w:rsid w:val="00C92945"/>
    <w:rsid w:val="00C9474D"/>
    <w:rsid w:val="00C94B70"/>
    <w:rsid w:val="00C95BCD"/>
    <w:rsid w:val="00C960AC"/>
    <w:rsid w:val="00C96EB8"/>
    <w:rsid w:val="00C97C58"/>
    <w:rsid w:val="00CA018B"/>
    <w:rsid w:val="00CA0F07"/>
    <w:rsid w:val="00CA1924"/>
    <w:rsid w:val="00CA19D2"/>
    <w:rsid w:val="00CA1C2F"/>
    <w:rsid w:val="00CA3EC6"/>
    <w:rsid w:val="00CA5016"/>
    <w:rsid w:val="00CA5753"/>
    <w:rsid w:val="00CA7DB0"/>
    <w:rsid w:val="00CB1C15"/>
    <w:rsid w:val="00CB1C67"/>
    <w:rsid w:val="00CB1EE5"/>
    <w:rsid w:val="00CB327A"/>
    <w:rsid w:val="00CB5000"/>
    <w:rsid w:val="00CB55BE"/>
    <w:rsid w:val="00CB6486"/>
    <w:rsid w:val="00CC122C"/>
    <w:rsid w:val="00CC3492"/>
    <w:rsid w:val="00CC3A67"/>
    <w:rsid w:val="00CC4773"/>
    <w:rsid w:val="00CC6B77"/>
    <w:rsid w:val="00CC6BA5"/>
    <w:rsid w:val="00CD04AA"/>
    <w:rsid w:val="00CD0E3D"/>
    <w:rsid w:val="00CD2F50"/>
    <w:rsid w:val="00CD34A4"/>
    <w:rsid w:val="00CD47C6"/>
    <w:rsid w:val="00CD54FC"/>
    <w:rsid w:val="00CD56B4"/>
    <w:rsid w:val="00CD5A10"/>
    <w:rsid w:val="00CD5B4A"/>
    <w:rsid w:val="00CD5DD4"/>
    <w:rsid w:val="00CD5EBB"/>
    <w:rsid w:val="00CD648E"/>
    <w:rsid w:val="00CD77CE"/>
    <w:rsid w:val="00CD7DCD"/>
    <w:rsid w:val="00CE0E5A"/>
    <w:rsid w:val="00CE1000"/>
    <w:rsid w:val="00CE2EE4"/>
    <w:rsid w:val="00CE351B"/>
    <w:rsid w:val="00CE3BD0"/>
    <w:rsid w:val="00CE5916"/>
    <w:rsid w:val="00CE5FF3"/>
    <w:rsid w:val="00CE6C0C"/>
    <w:rsid w:val="00CE6C47"/>
    <w:rsid w:val="00CE74ED"/>
    <w:rsid w:val="00CE7E4B"/>
    <w:rsid w:val="00CF0334"/>
    <w:rsid w:val="00CF3385"/>
    <w:rsid w:val="00CF3429"/>
    <w:rsid w:val="00CF3C28"/>
    <w:rsid w:val="00CF3CB5"/>
    <w:rsid w:val="00CF451B"/>
    <w:rsid w:val="00CF48CD"/>
    <w:rsid w:val="00CF49FF"/>
    <w:rsid w:val="00CF5C24"/>
    <w:rsid w:val="00CF5FFF"/>
    <w:rsid w:val="00CF6A7C"/>
    <w:rsid w:val="00CF71E1"/>
    <w:rsid w:val="00CF7382"/>
    <w:rsid w:val="00D00740"/>
    <w:rsid w:val="00D00BDB"/>
    <w:rsid w:val="00D01B8E"/>
    <w:rsid w:val="00D02334"/>
    <w:rsid w:val="00D025CB"/>
    <w:rsid w:val="00D0275B"/>
    <w:rsid w:val="00D03C48"/>
    <w:rsid w:val="00D06081"/>
    <w:rsid w:val="00D06D04"/>
    <w:rsid w:val="00D0704F"/>
    <w:rsid w:val="00D07278"/>
    <w:rsid w:val="00D07592"/>
    <w:rsid w:val="00D07DF9"/>
    <w:rsid w:val="00D10113"/>
    <w:rsid w:val="00D11465"/>
    <w:rsid w:val="00D129AD"/>
    <w:rsid w:val="00D13193"/>
    <w:rsid w:val="00D1399F"/>
    <w:rsid w:val="00D14CCA"/>
    <w:rsid w:val="00D14DB0"/>
    <w:rsid w:val="00D15473"/>
    <w:rsid w:val="00D17156"/>
    <w:rsid w:val="00D20D76"/>
    <w:rsid w:val="00D2187D"/>
    <w:rsid w:val="00D21A1B"/>
    <w:rsid w:val="00D21F9E"/>
    <w:rsid w:val="00D22233"/>
    <w:rsid w:val="00D2341A"/>
    <w:rsid w:val="00D23C8A"/>
    <w:rsid w:val="00D23D60"/>
    <w:rsid w:val="00D2499A"/>
    <w:rsid w:val="00D24A0F"/>
    <w:rsid w:val="00D25F49"/>
    <w:rsid w:val="00D2642B"/>
    <w:rsid w:val="00D30342"/>
    <w:rsid w:val="00D30B4D"/>
    <w:rsid w:val="00D30F74"/>
    <w:rsid w:val="00D31AE5"/>
    <w:rsid w:val="00D320B6"/>
    <w:rsid w:val="00D334D6"/>
    <w:rsid w:val="00D33B0B"/>
    <w:rsid w:val="00D33C95"/>
    <w:rsid w:val="00D3474D"/>
    <w:rsid w:val="00D347A6"/>
    <w:rsid w:val="00D413B2"/>
    <w:rsid w:val="00D42E7D"/>
    <w:rsid w:val="00D42EB5"/>
    <w:rsid w:val="00D43A4A"/>
    <w:rsid w:val="00D43CFC"/>
    <w:rsid w:val="00D46E1C"/>
    <w:rsid w:val="00D507DB"/>
    <w:rsid w:val="00D53A88"/>
    <w:rsid w:val="00D540DF"/>
    <w:rsid w:val="00D55324"/>
    <w:rsid w:val="00D56F68"/>
    <w:rsid w:val="00D571E8"/>
    <w:rsid w:val="00D5724D"/>
    <w:rsid w:val="00D5785D"/>
    <w:rsid w:val="00D6056C"/>
    <w:rsid w:val="00D60C30"/>
    <w:rsid w:val="00D61FA6"/>
    <w:rsid w:val="00D62972"/>
    <w:rsid w:val="00D63591"/>
    <w:rsid w:val="00D639C4"/>
    <w:rsid w:val="00D639CC"/>
    <w:rsid w:val="00D64315"/>
    <w:rsid w:val="00D6433D"/>
    <w:rsid w:val="00D655A6"/>
    <w:rsid w:val="00D659CD"/>
    <w:rsid w:val="00D733E0"/>
    <w:rsid w:val="00D74507"/>
    <w:rsid w:val="00D74F45"/>
    <w:rsid w:val="00D7525B"/>
    <w:rsid w:val="00D75780"/>
    <w:rsid w:val="00D75B9D"/>
    <w:rsid w:val="00D77085"/>
    <w:rsid w:val="00D7797D"/>
    <w:rsid w:val="00D808EF"/>
    <w:rsid w:val="00D81B9C"/>
    <w:rsid w:val="00D82805"/>
    <w:rsid w:val="00D84C76"/>
    <w:rsid w:val="00D84F2C"/>
    <w:rsid w:val="00D85305"/>
    <w:rsid w:val="00D85939"/>
    <w:rsid w:val="00D85A27"/>
    <w:rsid w:val="00D86C13"/>
    <w:rsid w:val="00D8788E"/>
    <w:rsid w:val="00D922B9"/>
    <w:rsid w:val="00D9275C"/>
    <w:rsid w:val="00D92BB9"/>
    <w:rsid w:val="00D94AE4"/>
    <w:rsid w:val="00D94B36"/>
    <w:rsid w:val="00D94B82"/>
    <w:rsid w:val="00D96004"/>
    <w:rsid w:val="00D96235"/>
    <w:rsid w:val="00D97927"/>
    <w:rsid w:val="00DA0146"/>
    <w:rsid w:val="00DA0392"/>
    <w:rsid w:val="00DA2293"/>
    <w:rsid w:val="00DA2913"/>
    <w:rsid w:val="00DA2FFE"/>
    <w:rsid w:val="00DA38D2"/>
    <w:rsid w:val="00DA3CE6"/>
    <w:rsid w:val="00DA53E8"/>
    <w:rsid w:val="00DA54CE"/>
    <w:rsid w:val="00DA6BC9"/>
    <w:rsid w:val="00DA6C05"/>
    <w:rsid w:val="00DB0F9D"/>
    <w:rsid w:val="00DB2295"/>
    <w:rsid w:val="00DB2762"/>
    <w:rsid w:val="00DB2AC7"/>
    <w:rsid w:val="00DB3868"/>
    <w:rsid w:val="00DB6568"/>
    <w:rsid w:val="00DB6845"/>
    <w:rsid w:val="00DC0040"/>
    <w:rsid w:val="00DC2A1F"/>
    <w:rsid w:val="00DC4AAD"/>
    <w:rsid w:val="00DD0287"/>
    <w:rsid w:val="00DD127B"/>
    <w:rsid w:val="00DD1314"/>
    <w:rsid w:val="00DD1BA6"/>
    <w:rsid w:val="00DD362A"/>
    <w:rsid w:val="00DD3FAB"/>
    <w:rsid w:val="00DD4263"/>
    <w:rsid w:val="00DD548D"/>
    <w:rsid w:val="00DE0271"/>
    <w:rsid w:val="00DE2230"/>
    <w:rsid w:val="00DE2391"/>
    <w:rsid w:val="00DE268E"/>
    <w:rsid w:val="00DE2B08"/>
    <w:rsid w:val="00DE2BDA"/>
    <w:rsid w:val="00DE612A"/>
    <w:rsid w:val="00DE679B"/>
    <w:rsid w:val="00DF091E"/>
    <w:rsid w:val="00DF261B"/>
    <w:rsid w:val="00DF3BF4"/>
    <w:rsid w:val="00DF4DB6"/>
    <w:rsid w:val="00DF53FA"/>
    <w:rsid w:val="00E00B45"/>
    <w:rsid w:val="00E01C3B"/>
    <w:rsid w:val="00E022AA"/>
    <w:rsid w:val="00E06186"/>
    <w:rsid w:val="00E06529"/>
    <w:rsid w:val="00E06B3E"/>
    <w:rsid w:val="00E10DC3"/>
    <w:rsid w:val="00E10DDC"/>
    <w:rsid w:val="00E10F19"/>
    <w:rsid w:val="00E11225"/>
    <w:rsid w:val="00E11882"/>
    <w:rsid w:val="00E1218D"/>
    <w:rsid w:val="00E1318B"/>
    <w:rsid w:val="00E13BBD"/>
    <w:rsid w:val="00E14872"/>
    <w:rsid w:val="00E1502E"/>
    <w:rsid w:val="00E1527D"/>
    <w:rsid w:val="00E15710"/>
    <w:rsid w:val="00E16419"/>
    <w:rsid w:val="00E17A85"/>
    <w:rsid w:val="00E21A56"/>
    <w:rsid w:val="00E21EFB"/>
    <w:rsid w:val="00E222AF"/>
    <w:rsid w:val="00E2233E"/>
    <w:rsid w:val="00E2242A"/>
    <w:rsid w:val="00E22D9E"/>
    <w:rsid w:val="00E23C14"/>
    <w:rsid w:val="00E24996"/>
    <w:rsid w:val="00E2687E"/>
    <w:rsid w:val="00E2696A"/>
    <w:rsid w:val="00E26CF8"/>
    <w:rsid w:val="00E27086"/>
    <w:rsid w:val="00E2757E"/>
    <w:rsid w:val="00E32EFE"/>
    <w:rsid w:val="00E337D7"/>
    <w:rsid w:val="00E35B77"/>
    <w:rsid w:val="00E3636E"/>
    <w:rsid w:val="00E3713E"/>
    <w:rsid w:val="00E3797A"/>
    <w:rsid w:val="00E411A6"/>
    <w:rsid w:val="00E4198F"/>
    <w:rsid w:val="00E41BA0"/>
    <w:rsid w:val="00E420D0"/>
    <w:rsid w:val="00E43C4C"/>
    <w:rsid w:val="00E44771"/>
    <w:rsid w:val="00E46A6D"/>
    <w:rsid w:val="00E47C27"/>
    <w:rsid w:val="00E50452"/>
    <w:rsid w:val="00E504AA"/>
    <w:rsid w:val="00E5174A"/>
    <w:rsid w:val="00E51B1F"/>
    <w:rsid w:val="00E51C3C"/>
    <w:rsid w:val="00E5249C"/>
    <w:rsid w:val="00E54602"/>
    <w:rsid w:val="00E5494F"/>
    <w:rsid w:val="00E54976"/>
    <w:rsid w:val="00E56103"/>
    <w:rsid w:val="00E56BDA"/>
    <w:rsid w:val="00E56FB2"/>
    <w:rsid w:val="00E57242"/>
    <w:rsid w:val="00E578C2"/>
    <w:rsid w:val="00E57935"/>
    <w:rsid w:val="00E5798D"/>
    <w:rsid w:val="00E609C1"/>
    <w:rsid w:val="00E6307D"/>
    <w:rsid w:val="00E65108"/>
    <w:rsid w:val="00E66A25"/>
    <w:rsid w:val="00E67575"/>
    <w:rsid w:val="00E71068"/>
    <w:rsid w:val="00E714A8"/>
    <w:rsid w:val="00E72768"/>
    <w:rsid w:val="00E72CD4"/>
    <w:rsid w:val="00E731B0"/>
    <w:rsid w:val="00E73F07"/>
    <w:rsid w:val="00E76F7E"/>
    <w:rsid w:val="00E800A9"/>
    <w:rsid w:val="00E8029B"/>
    <w:rsid w:val="00E806C0"/>
    <w:rsid w:val="00E80C25"/>
    <w:rsid w:val="00E83D89"/>
    <w:rsid w:val="00E85C7A"/>
    <w:rsid w:val="00E86DD4"/>
    <w:rsid w:val="00E876D5"/>
    <w:rsid w:val="00E87774"/>
    <w:rsid w:val="00E9059C"/>
    <w:rsid w:val="00E9167D"/>
    <w:rsid w:val="00E9232F"/>
    <w:rsid w:val="00E92F9F"/>
    <w:rsid w:val="00E9401A"/>
    <w:rsid w:val="00E9409B"/>
    <w:rsid w:val="00E944E6"/>
    <w:rsid w:val="00E96BF3"/>
    <w:rsid w:val="00E973E2"/>
    <w:rsid w:val="00EA01E0"/>
    <w:rsid w:val="00EA0A2D"/>
    <w:rsid w:val="00EA2859"/>
    <w:rsid w:val="00EA2A40"/>
    <w:rsid w:val="00EA492C"/>
    <w:rsid w:val="00EA4A2C"/>
    <w:rsid w:val="00EA5D30"/>
    <w:rsid w:val="00EA644D"/>
    <w:rsid w:val="00EB1FFA"/>
    <w:rsid w:val="00EB2DF8"/>
    <w:rsid w:val="00EB3AF5"/>
    <w:rsid w:val="00EB3EC8"/>
    <w:rsid w:val="00EB5893"/>
    <w:rsid w:val="00EB6177"/>
    <w:rsid w:val="00EB690A"/>
    <w:rsid w:val="00EB70C5"/>
    <w:rsid w:val="00EB7162"/>
    <w:rsid w:val="00EB7DB9"/>
    <w:rsid w:val="00EC01EC"/>
    <w:rsid w:val="00EC0276"/>
    <w:rsid w:val="00EC0469"/>
    <w:rsid w:val="00EC10EA"/>
    <w:rsid w:val="00EC1D29"/>
    <w:rsid w:val="00EC1E80"/>
    <w:rsid w:val="00EC2BA6"/>
    <w:rsid w:val="00EC2EBD"/>
    <w:rsid w:val="00EC313B"/>
    <w:rsid w:val="00EC5114"/>
    <w:rsid w:val="00EC5E1E"/>
    <w:rsid w:val="00EC6908"/>
    <w:rsid w:val="00EC6E41"/>
    <w:rsid w:val="00EC7E67"/>
    <w:rsid w:val="00ED0973"/>
    <w:rsid w:val="00ED1810"/>
    <w:rsid w:val="00ED34B7"/>
    <w:rsid w:val="00ED3A58"/>
    <w:rsid w:val="00ED52D2"/>
    <w:rsid w:val="00ED5435"/>
    <w:rsid w:val="00ED6207"/>
    <w:rsid w:val="00ED671C"/>
    <w:rsid w:val="00ED6963"/>
    <w:rsid w:val="00ED7566"/>
    <w:rsid w:val="00EE0CB4"/>
    <w:rsid w:val="00EE3FEE"/>
    <w:rsid w:val="00EE43C9"/>
    <w:rsid w:val="00EE5BDD"/>
    <w:rsid w:val="00EE6284"/>
    <w:rsid w:val="00EE62D8"/>
    <w:rsid w:val="00EE7F22"/>
    <w:rsid w:val="00EF1DC3"/>
    <w:rsid w:val="00EF42B2"/>
    <w:rsid w:val="00EF7479"/>
    <w:rsid w:val="00F006DD"/>
    <w:rsid w:val="00F0141D"/>
    <w:rsid w:val="00F015F1"/>
    <w:rsid w:val="00F0176A"/>
    <w:rsid w:val="00F01911"/>
    <w:rsid w:val="00F104C5"/>
    <w:rsid w:val="00F105A4"/>
    <w:rsid w:val="00F110B1"/>
    <w:rsid w:val="00F119FB"/>
    <w:rsid w:val="00F11D31"/>
    <w:rsid w:val="00F1213B"/>
    <w:rsid w:val="00F13E9D"/>
    <w:rsid w:val="00F14361"/>
    <w:rsid w:val="00F15310"/>
    <w:rsid w:val="00F15541"/>
    <w:rsid w:val="00F15B65"/>
    <w:rsid w:val="00F16DC0"/>
    <w:rsid w:val="00F16F30"/>
    <w:rsid w:val="00F20645"/>
    <w:rsid w:val="00F216CC"/>
    <w:rsid w:val="00F21F99"/>
    <w:rsid w:val="00F23122"/>
    <w:rsid w:val="00F231C3"/>
    <w:rsid w:val="00F2326A"/>
    <w:rsid w:val="00F2452E"/>
    <w:rsid w:val="00F24A51"/>
    <w:rsid w:val="00F251DB"/>
    <w:rsid w:val="00F25D3F"/>
    <w:rsid w:val="00F2684F"/>
    <w:rsid w:val="00F26B84"/>
    <w:rsid w:val="00F30351"/>
    <w:rsid w:val="00F307D4"/>
    <w:rsid w:val="00F30A13"/>
    <w:rsid w:val="00F31A06"/>
    <w:rsid w:val="00F32B72"/>
    <w:rsid w:val="00F3523E"/>
    <w:rsid w:val="00F36A4E"/>
    <w:rsid w:val="00F37296"/>
    <w:rsid w:val="00F37380"/>
    <w:rsid w:val="00F40299"/>
    <w:rsid w:val="00F402D4"/>
    <w:rsid w:val="00F4114C"/>
    <w:rsid w:val="00F41D97"/>
    <w:rsid w:val="00F42042"/>
    <w:rsid w:val="00F42138"/>
    <w:rsid w:val="00F423CF"/>
    <w:rsid w:val="00F4249F"/>
    <w:rsid w:val="00F42B97"/>
    <w:rsid w:val="00F42E92"/>
    <w:rsid w:val="00F431F7"/>
    <w:rsid w:val="00F43BD7"/>
    <w:rsid w:val="00F442B4"/>
    <w:rsid w:val="00F4481B"/>
    <w:rsid w:val="00F45889"/>
    <w:rsid w:val="00F4633A"/>
    <w:rsid w:val="00F464D0"/>
    <w:rsid w:val="00F46EE2"/>
    <w:rsid w:val="00F47A6A"/>
    <w:rsid w:val="00F56562"/>
    <w:rsid w:val="00F56AD3"/>
    <w:rsid w:val="00F6144D"/>
    <w:rsid w:val="00F61541"/>
    <w:rsid w:val="00F621BB"/>
    <w:rsid w:val="00F63478"/>
    <w:rsid w:val="00F64C09"/>
    <w:rsid w:val="00F64DE0"/>
    <w:rsid w:val="00F6510F"/>
    <w:rsid w:val="00F6536B"/>
    <w:rsid w:val="00F66250"/>
    <w:rsid w:val="00F70775"/>
    <w:rsid w:val="00F70AE2"/>
    <w:rsid w:val="00F71B2E"/>
    <w:rsid w:val="00F73583"/>
    <w:rsid w:val="00F74169"/>
    <w:rsid w:val="00F741AF"/>
    <w:rsid w:val="00F756A2"/>
    <w:rsid w:val="00F767D6"/>
    <w:rsid w:val="00F7696A"/>
    <w:rsid w:val="00F76C12"/>
    <w:rsid w:val="00F806D3"/>
    <w:rsid w:val="00F82A87"/>
    <w:rsid w:val="00F840F3"/>
    <w:rsid w:val="00F84E59"/>
    <w:rsid w:val="00F85343"/>
    <w:rsid w:val="00F8712C"/>
    <w:rsid w:val="00F90255"/>
    <w:rsid w:val="00F91E5D"/>
    <w:rsid w:val="00F91FA9"/>
    <w:rsid w:val="00F929BD"/>
    <w:rsid w:val="00F92DE8"/>
    <w:rsid w:val="00F9337C"/>
    <w:rsid w:val="00F933EA"/>
    <w:rsid w:val="00F93450"/>
    <w:rsid w:val="00F93A2F"/>
    <w:rsid w:val="00F959D7"/>
    <w:rsid w:val="00F95D7E"/>
    <w:rsid w:val="00F9615F"/>
    <w:rsid w:val="00FA0EAF"/>
    <w:rsid w:val="00FA1555"/>
    <w:rsid w:val="00FA1A0E"/>
    <w:rsid w:val="00FA300D"/>
    <w:rsid w:val="00FA4B37"/>
    <w:rsid w:val="00FA548B"/>
    <w:rsid w:val="00FA5B11"/>
    <w:rsid w:val="00FA7CC6"/>
    <w:rsid w:val="00FB132D"/>
    <w:rsid w:val="00FB39C4"/>
    <w:rsid w:val="00FB4249"/>
    <w:rsid w:val="00FB4266"/>
    <w:rsid w:val="00FB48D3"/>
    <w:rsid w:val="00FB4F3A"/>
    <w:rsid w:val="00FB5D1A"/>
    <w:rsid w:val="00FB5ECA"/>
    <w:rsid w:val="00FB6741"/>
    <w:rsid w:val="00FC09C1"/>
    <w:rsid w:val="00FC1C09"/>
    <w:rsid w:val="00FC261B"/>
    <w:rsid w:val="00FC2EEF"/>
    <w:rsid w:val="00FC404C"/>
    <w:rsid w:val="00FC4C5B"/>
    <w:rsid w:val="00FC57EF"/>
    <w:rsid w:val="00FC7634"/>
    <w:rsid w:val="00FC794A"/>
    <w:rsid w:val="00FC7E59"/>
    <w:rsid w:val="00FD08D0"/>
    <w:rsid w:val="00FD120D"/>
    <w:rsid w:val="00FD2B71"/>
    <w:rsid w:val="00FD3897"/>
    <w:rsid w:val="00FD38CE"/>
    <w:rsid w:val="00FD40EA"/>
    <w:rsid w:val="00FD54F3"/>
    <w:rsid w:val="00FD56B5"/>
    <w:rsid w:val="00FD5A20"/>
    <w:rsid w:val="00FD69F7"/>
    <w:rsid w:val="00FE1AB3"/>
    <w:rsid w:val="00FE1BEE"/>
    <w:rsid w:val="00FE1DB1"/>
    <w:rsid w:val="00FE1F69"/>
    <w:rsid w:val="00FE2E9E"/>
    <w:rsid w:val="00FE30E2"/>
    <w:rsid w:val="00FE3595"/>
    <w:rsid w:val="00FE4431"/>
    <w:rsid w:val="00FE466E"/>
    <w:rsid w:val="00FE47BF"/>
    <w:rsid w:val="00FE4FE8"/>
    <w:rsid w:val="00FE53AB"/>
    <w:rsid w:val="00FE553D"/>
    <w:rsid w:val="00FE7344"/>
    <w:rsid w:val="00FF106F"/>
    <w:rsid w:val="00FF14C7"/>
    <w:rsid w:val="00FF25A2"/>
    <w:rsid w:val="00FF2AAD"/>
    <w:rsid w:val="00FF2DF7"/>
    <w:rsid w:val="00FF310D"/>
    <w:rsid w:val="00FF3193"/>
    <w:rsid w:val="00FF535C"/>
    <w:rsid w:val="00FF546C"/>
    <w:rsid w:val="00FF5853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B37EA3"/>
  <w15:docId w15:val="{6EB58ACD-F115-864C-8408-09631CF1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5F9C"/>
    <w:pPr>
      <w:tabs>
        <w:tab w:val="left" w:pos="567"/>
      </w:tabs>
      <w:snapToGrid w:val="0"/>
    </w:pPr>
    <w:rPr>
      <w:snapToGrid w:val="0"/>
      <w:sz w:val="24"/>
      <w:szCs w:val="24"/>
      <w:lang w:val="en-GB" w:eastAsia="en-US"/>
    </w:rPr>
  </w:style>
  <w:style w:type="paragraph" w:styleId="Heading1">
    <w:name w:val="heading 1"/>
    <w:basedOn w:val="Normal"/>
    <w:next w:val="Marge"/>
    <w:qFormat/>
    <w:rsid w:val="003E7849"/>
    <w:pPr>
      <w:keepNext/>
      <w:keepLines/>
      <w:spacing w:after="240"/>
      <w:outlineLvl w:val="0"/>
    </w:pPr>
    <w:rPr>
      <w:rFonts w:ascii="Arial" w:hAnsi="Arial"/>
      <w:b/>
      <w:bCs/>
      <w:kern w:val="28"/>
      <w:sz w:val="22"/>
    </w:rPr>
  </w:style>
  <w:style w:type="paragraph" w:styleId="Heading2">
    <w:name w:val="heading 2"/>
    <w:basedOn w:val="Normal"/>
    <w:next w:val="Marge"/>
    <w:qFormat/>
    <w:rsid w:val="003E7849"/>
    <w:pPr>
      <w:keepNext/>
      <w:keepLines/>
      <w:tabs>
        <w:tab w:val="clear" w:pos="567"/>
        <w:tab w:val="left" w:pos="737"/>
      </w:tabs>
      <w:spacing w:after="240"/>
      <w:ind w:left="567" w:hanging="567"/>
      <w:outlineLvl w:val="1"/>
    </w:pPr>
    <w:rPr>
      <w:rFonts w:ascii="Arial" w:hAnsi="Arial"/>
      <w:bCs/>
      <w:caps/>
      <w:sz w:val="22"/>
    </w:rPr>
  </w:style>
  <w:style w:type="paragraph" w:styleId="Heading3">
    <w:name w:val="heading 3"/>
    <w:basedOn w:val="Normal"/>
    <w:next w:val="Marge"/>
    <w:link w:val="Heading3Char"/>
    <w:qFormat/>
    <w:rsid w:val="003E7849"/>
    <w:pPr>
      <w:keepNext/>
      <w:keepLines/>
      <w:spacing w:after="240"/>
      <w:ind w:left="567" w:hanging="567"/>
      <w:outlineLvl w:val="2"/>
    </w:pPr>
    <w:rPr>
      <w:rFonts w:ascii="Arial" w:hAnsi="Arial"/>
      <w:b/>
      <w:bCs/>
      <w:sz w:val="22"/>
    </w:rPr>
  </w:style>
  <w:style w:type="paragraph" w:styleId="Heading4">
    <w:name w:val="heading 4"/>
    <w:basedOn w:val="Normal"/>
    <w:next w:val="Marge"/>
    <w:link w:val="Heading4Char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autoRedefine/>
    <w:qFormat/>
    <w:rsid w:val="00F47A6A"/>
    <w:pPr>
      <w:keepNext/>
      <w:keepLines/>
      <w:tabs>
        <w:tab w:val="clear" w:pos="567"/>
      </w:tabs>
      <w:spacing w:after="240"/>
      <w:ind w:left="1701" w:hanging="992"/>
      <w:outlineLvl w:val="4"/>
    </w:pPr>
    <w:rPr>
      <w:rFonts w:ascii="Arial" w:hAnsi="Arial"/>
      <w:bCs/>
      <w:i/>
      <w:sz w:val="22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54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</w:tabs>
      <w:ind w:left="2880" w:hanging="2880"/>
      <w:jc w:val="both"/>
      <w:outlineLvl w:val="7"/>
    </w:pPr>
    <w:rPr>
      <w:u w:val="single"/>
      <w:lang w:val="es-ES_tradnl"/>
    </w:rPr>
  </w:style>
  <w:style w:type="paragraph" w:styleId="Heading9">
    <w:name w:val="heading 9"/>
    <w:basedOn w:val="Normal"/>
    <w:next w:val="Normal"/>
    <w:qFormat/>
    <w:pPr>
      <w:keepNext/>
      <w:spacing w:after="24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qFormat/>
    <w:pPr>
      <w:ind w:firstLine="0"/>
    </w:pPr>
  </w:style>
  <w:style w:type="paragraph" w:customStyle="1" w:styleId="Par">
    <w:name w:val="Par"/>
    <w:basedOn w:val="Normal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Pr>
      <w:i/>
      <w:iCs/>
    </w:rPr>
  </w:style>
  <w:style w:type="paragraph" w:customStyle="1" w:styleId="paragraphnumerote">
    <w:name w:val="paragraph numerote"/>
    <w:basedOn w:val="Normal"/>
    <w:link w:val="paragraphnumeroteCharChar"/>
    <w:autoRedefine/>
    <w:rsid w:val="00C27BE5"/>
    <w:pPr>
      <w:shd w:val="clear" w:color="auto" w:fill="FFFFFF"/>
      <w:tabs>
        <w:tab w:val="clear" w:pos="567"/>
      </w:tabs>
      <w:snapToGrid/>
      <w:spacing w:after="240"/>
      <w:jc w:val="both"/>
    </w:pPr>
    <w:rPr>
      <w:rFonts w:ascii="Arial" w:hAnsi="Arial"/>
      <w:iCs/>
      <w:sz w:val="22"/>
      <w:szCs w:val="22"/>
    </w:rPr>
  </w:style>
  <w:style w:type="paragraph" w:customStyle="1" w:styleId="TIRETbul1cm">
    <w:name w:val="TIRET bul 1cm"/>
    <w:basedOn w:val="Normal"/>
    <w:pPr>
      <w:numPr>
        <w:numId w:val="3"/>
      </w:numPr>
      <w:tabs>
        <w:tab w:val="clear" w:pos="567"/>
      </w:tabs>
      <w:adjustRightInd w:val="0"/>
      <w:spacing w:after="240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lang w:eastAsia="fr-FR"/>
    </w:rPr>
  </w:style>
  <w:style w:type="paragraph" w:styleId="BodyTextIndent">
    <w:name w:val="Body Text Indent"/>
    <w:basedOn w:val="Normal"/>
    <w:link w:val="BodyTextIndentChar"/>
    <w:pPr>
      <w:tabs>
        <w:tab w:val="clear" w:pos="567"/>
      </w:tabs>
      <w:snapToGrid/>
      <w:spacing w:before="120" w:after="120"/>
      <w:ind w:firstLine="1134"/>
    </w:pPr>
    <w:rPr>
      <w:rFonts w:ascii="Arial" w:hAnsi="Arial" w:cs="Arial"/>
      <w:snapToGrid/>
      <w:sz w:val="22"/>
      <w:szCs w:val="22"/>
    </w:rPr>
  </w:style>
  <w:style w:type="paragraph" w:styleId="BodyText3">
    <w:name w:val="Body Text 3"/>
    <w:basedOn w:val="Normal"/>
    <w:pPr>
      <w:tabs>
        <w:tab w:val="clear" w:pos="567"/>
      </w:tabs>
      <w:snapToGrid/>
      <w:spacing w:before="120" w:after="120"/>
      <w:ind w:right="-58"/>
      <w:jc w:val="both"/>
    </w:pPr>
    <w:rPr>
      <w:rFonts w:ascii="Arial" w:hAnsi="Arial" w:cs="Arial"/>
      <w:snapToGrid/>
      <w:sz w:val="22"/>
      <w:szCs w:val="22"/>
    </w:rPr>
  </w:style>
  <w:style w:type="paragraph" w:customStyle="1" w:styleId="non-decis">
    <w:name w:val="non-decis"/>
    <w:basedOn w:val="Normal"/>
    <w:pPr>
      <w:tabs>
        <w:tab w:val="clear" w:pos="567"/>
      </w:tabs>
      <w:snapToGrid/>
      <w:ind w:left="737" w:right="737"/>
      <w:jc w:val="both"/>
    </w:pPr>
    <w:rPr>
      <w:snapToGrid/>
      <w:sz w:val="20"/>
      <w:szCs w:val="20"/>
    </w:rPr>
  </w:style>
  <w:style w:type="paragraph" w:customStyle="1" w:styleId="decis">
    <w:name w:val="decis"/>
    <w:basedOn w:val="BodyText"/>
    <w:pPr>
      <w:numPr>
        <w:numId w:val="2"/>
      </w:numPr>
      <w:tabs>
        <w:tab w:val="clear" w:pos="567"/>
      </w:tabs>
      <w:snapToGrid/>
      <w:jc w:val="both"/>
    </w:pPr>
    <w:rPr>
      <w:i w:val="0"/>
      <w:iCs w:val="0"/>
      <w:snapToGrid/>
    </w:rPr>
  </w:style>
  <w:style w:type="paragraph" w:styleId="BodyTextIndent2">
    <w:name w:val="Body Text Indent 2"/>
    <w:basedOn w:val="Normal"/>
    <w:pPr>
      <w:ind w:left="1440" w:hanging="1440"/>
    </w:pPr>
    <w:rPr>
      <w:i/>
      <w:iCs/>
    </w:rPr>
  </w:style>
  <w:style w:type="paragraph" w:styleId="BodyTextIndent3">
    <w:name w:val="Body Text Indent 3"/>
    <w:basedOn w:val="Normal"/>
    <w:pPr>
      <w:widowControl w:val="0"/>
      <w:tabs>
        <w:tab w:val="clear" w:pos="567"/>
      </w:tabs>
      <w:snapToGrid/>
      <w:ind w:left="3600" w:hanging="2880"/>
    </w:pPr>
    <w:rPr>
      <w:b/>
      <w:bCs/>
      <w:sz w:val="20"/>
      <w:szCs w:val="20"/>
      <w:lang w:val="en-US"/>
    </w:rPr>
  </w:style>
  <w:style w:type="paragraph" w:styleId="BodyText2">
    <w:name w:val="Body Text 2"/>
    <w:basedOn w:val="Normal"/>
    <w:rPr>
      <w:i/>
      <w:iCs/>
      <w:color w:val="000000"/>
    </w:rPr>
  </w:style>
  <w:style w:type="character" w:styleId="PageNumber">
    <w:name w:val="page number"/>
    <w:basedOn w:val="DefaultParagraphFont"/>
  </w:style>
  <w:style w:type="paragraph" w:styleId="Index1">
    <w:name w:val="index 1"/>
    <w:basedOn w:val="Normal"/>
    <w:next w:val="Normal"/>
    <w:autoRedefine/>
    <w:semiHidden/>
    <w:pPr>
      <w:tabs>
        <w:tab w:val="clear" w:pos="567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pPr>
      <w:tabs>
        <w:tab w:val="clear" w:pos="567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pPr>
      <w:tabs>
        <w:tab w:val="clear" w:pos="567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pPr>
      <w:tabs>
        <w:tab w:val="clear" w:pos="567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pPr>
      <w:tabs>
        <w:tab w:val="clear" w:pos="567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pPr>
      <w:tabs>
        <w:tab w:val="clear" w:pos="567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pPr>
      <w:tabs>
        <w:tab w:val="clear" w:pos="567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pPr>
      <w:tabs>
        <w:tab w:val="clear" w:pos="567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pPr>
      <w:tabs>
        <w:tab w:val="clear" w:pos="567"/>
      </w:tabs>
      <w:ind w:left="2160" w:hanging="240"/>
    </w:pPr>
  </w:style>
  <w:style w:type="paragraph" w:styleId="IndexHeading">
    <w:name w:val="index heading"/>
    <w:basedOn w:val="Normal"/>
    <w:next w:val="Index1"/>
    <w:semiHidden/>
  </w:style>
  <w:style w:type="paragraph" w:styleId="TOC1">
    <w:name w:val="toc 1"/>
    <w:basedOn w:val="Normal"/>
    <w:next w:val="Normal"/>
    <w:autoRedefine/>
    <w:uiPriority w:val="39"/>
    <w:rsid w:val="00A2212B"/>
    <w:pPr>
      <w:tabs>
        <w:tab w:val="clear" w:pos="567"/>
        <w:tab w:val="left" w:pos="709"/>
        <w:tab w:val="right" w:leader="dot" w:pos="9628"/>
      </w:tabs>
      <w:spacing w:before="240" w:after="240"/>
      <w:ind w:left="709" w:hanging="709"/>
    </w:pPr>
    <w:rPr>
      <w:rFonts w:ascii="Arial" w:hAnsi="Arial" w:cs="Arial"/>
      <w:b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495EDC"/>
    <w:pPr>
      <w:tabs>
        <w:tab w:val="clear" w:pos="567"/>
        <w:tab w:val="right" w:leader="dot" w:pos="9639"/>
      </w:tabs>
      <w:spacing w:after="120"/>
      <w:ind w:left="709" w:hanging="709"/>
    </w:pPr>
    <w:rPr>
      <w:rFonts w:ascii="Arial" w:hAnsi="Arial" w:cs="Arial"/>
      <w:bCs/>
      <w:iCs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4D6FF9"/>
    <w:pPr>
      <w:tabs>
        <w:tab w:val="clear" w:pos="567"/>
        <w:tab w:val="left" w:pos="709"/>
        <w:tab w:val="left" w:pos="1560"/>
        <w:tab w:val="right" w:leader="dot" w:pos="9639"/>
      </w:tabs>
      <w:spacing w:before="120" w:after="60"/>
      <w:ind w:left="1560" w:hanging="851"/>
    </w:pPr>
    <w:rPr>
      <w:rFonts w:ascii="Arial" w:hAnsi="Arial" w:cs="Arial"/>
      <w:noProof/>
      <w:color w:val="000000"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414E71"/>
    <w:pPr>
      <w:tabs>
        <w:tab w:val="clear" w:pos="567"/>
        <w:tab w:val="left" w:pos="1843"/>
        <w:tab w:val="right" w:leader="dot" w:pos="9356"/>
      </w:tabs>
      <w:spacing w:after="60"/>
      <w:ind w:left="1843" w:hanging="567"/>
    </w:pPr>
    <w:rPr>
      <w:noProof/>
      <w:color w:val="000000"/>
    </w:rPr>
  </w:style>
  <w:style w:type="paragraph" w:styleId="TOC5">
    <w:name w:val="toc 5"/>
    <w:basedOn w:val="Normal"/>
    <w:next w:val="Normal"/>
    <w:autoRedefine/>
    <w:uiPriority w:val="39"/>
    <w:rsid w:val="00B52857"/>
    <w:pPr>
      <w:tabs>
        <w:tab w:val="clear" w:pos="567"/>
        <w:tab w:val="left" w:pos="1920"/>
        <w:tab w:val="left" w:pos="2340"/>
        <w:tab w:val="right" w:leader="dot" w:pos="9360"/>
      </w:tabs>
      <w:spacing w:after="60"/>
      <w:ind w:left="2340" w:hanging="900"/>
    </w:pPr>
    <w:rPr>
      <w:rFonts w:ascii="Arial" w:hAnsi="Arial" w:cs="Arial"/>
      <w:i/>
      <w:noProof/>
      <w:sz w:val="22"/>
      <w:szCs w:val="22"/>
    </w:rPr>
  </w:style>
  <w:style w:type="paragraph" w:styleId="TOC6">
    <w:name w:val="toc 6"/>
    <w:basedOn w:val="Normal"/>
    <w:next w:val="Normal"/>
    <w:autoRedefine/>
    <w:semiHidden/>
    <w:pPr>
      <w:tabs>
        <w:tab w:val="clear" w:pos="567"/>
      </w:tabs>
      <w:ind w:left="1200"/>
    </w:pPr>
  </w:style>
  <w:style w:type="paragraph" w:styleId="TOC7">
    <w:name w:val="toc 7"/>
    <w:basedOn w:val="Normal"/>
    <w:next w:val="Normal"/>
    <w:autoRedefine/>
    <w:semiHidden/>
    <w:pPr>
      <w:tabs>
        <w:tab w:val="clear" w:pos="567"/>
      </w:tabs>
      <w:ind w:left="1440"/>
    </w:pPr>
  </w:style>
  <w:style w:type="paragraph" w:styleId="TOC8">
    <w:name w:val="toc 8"/>
    <w:basedOn w:val="Normal"/>
    <w:next w:val="Normal"/>
    <w:autoRedefine/>
    <w:semiHidden/>
    <w:pPr>
      <w:tabs>
        <w:tab w:val="clear" w:pos="567"/>
      </w:tabs>
      <w:ind w:left="1680"/>
    </w:pPr>
  </w:style>
  <w:style w:type="paragraph" w:styleId="TOC9">
    <w:name w:val="toc 9"/>
    <w:basedOn w:val="Normal"/>
    <w:next w:val="Normal"/>
    <w:autoRedefine/>
    <w:semiHidden/>
    <w:pPr>
      <w:tabs>
        <w:tab w:val="clear" w:pos="567"/>
      </w:tabs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andard">
    <w:name w:val="standard"/>
    <w:basedOn w:val="Header"/>
    <w:autoRedefine/>
    <w:pPr>
      <w:tabs>
        <w:tab w:val="clear" w:pos="567"/>
        <w:tab w:val="clear" w:pos="4153"/>
        <w:tab w:val="clear" w:pos="8306"/>
        <w:tab w:val="center" w:pos="4419"/>
        <w:tab w:val="right" w:pos="8838"/>
      </w:tabs>
      <w:snapToGrid/>
      <w:jc w:val="both"/>
    </w:pPr>
    <w:rPr>
      <w:rFonts w:eastAsia="Arial Unicode MS"/>
      <w:snapToGrid/>
      <w:sz w:val="22"/>
      <w:szCs w:val="22"/>
      <w:u w:val="single"/>
    </w:rPr>
  </w:style>
  <w:style w:type="paragraph" w:customStyle="1" w:styleId="Quick1">
    <w:name w:val="Quick 1."/>
    <w:basedOn w:val="Normal"/>
    <w:pPr>
      <w:widowControl w:val="0"/>
      <w:numPr>
        <w:numId w:val="1"/>
      </w:numPr>
      <w:tabs>
        <w:tab w:val="clear" w:pos="567"/>
      </w:tabs>
      <w:snapToGrid/>
      <w:jc w:val="both"/>
    </w:pPr>
    <w:rPr>
      <w:sz w:val="22"/>
      <w:szCs w:val="22"/>
      <w:lang w:val="en-AU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Title">
    <w:name w:val="Title"/>
    <w:basedOn w:val="Normal"/>
    <w:qFormat/>
    <w:pPr>
      <w:tabs>
        <w:tab w:val="clear" w:pos="567"/>
      </w:tabs>
      <w:snapToGrid/>
      <w:jc w:val="center"/>
    </w:pPr>
    <w:rPr>
      <w:b/>
      <w:bCs/>
      <w:snapToGrid/>
      <w:lang w:val="en-US"/>
    </w:rPr>
  </w:style>
  <w:style w:type="paragraph" w:styleId="BlockText">
    <w:name w:val="Block Text"/>
    <w:basedOn w:val="Normal"/>
    <w:pPr>
      <w:ind w:left="1440" w:right="615"/>
    </w:pPr>
    <w:rPr>
      <w:snapToGrid/>
      <w:sz w:val="20"/>
      <w:szCs w:val="20"/>
    </w:rPr>
  </w:style>
  <w:style w:type="paragraph" w:customStyle="1" w:styleId="COI">
    <w:name w:val="COI"/>
    <w:basedOn w:val="Marge"/>
    <w:link w:val="COIChar"/>
    <w:pPr>
      <w:tabs>
        <w:tab w:val="clear" w:pos="567"/>
        <w:tab w:val="left" w:pos="709"/>
      </w:tabs>
      <w:ind w:hanging="709"/>
    </w:pPr>
    <w:rPr>
      <w:snapToGrid/>
    </w:rPr>
  </w:style>
  <w:style w:type="paragraph" w:customStyle="1" w:styleId="Textedebulles2">
    <w:name w:val="Texte de bulles2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1">
    <w:name w:val="Texte de bulles1"/>
    <w:basedOn w:val="Normal"/>
    <w:semiHidden/>
    <w:pPr>
      <w:widowControl w:val="0"/>
      <w:tabs>
        <w:tab w:val="clear" w:pos="567"/>
      </w:tabs>
      <w:autoSpaceDE w:val="0"/>
      <w:autoSpaceDN w:val="0"/>
      <w:adjustRightInd w:val="0"/>
      <w:snapToGrid/>
      <w:jc w:val="both"/>
    </w:pPr>
    <w:rPr>
      <w:rFonts w:ascii="Tahoma" w:hAnsi="Tahoma" w:cs="Tahoma"/>
      <w:snapToGrid/>
      <w:sz w:val="16"/>
      <w:szCs w:val="16"/>
    </w:rPr>
  </w:style>
  <w:style w:type="paragraph" w:customStyle="1" w:styleId="Docheading">
    <w:name w:val="Doc. heading"/>
    <w:basedOn w:val="Header"/>
    <w:rsid w:val="00D07DB3"/>
    <w:pPr>
      <w:spacing w:after="480"/>
      <w:jc w:val="center"/>
    </w:pPr>
    <w:rPr>
      <w:rFonts w:ascii="Arial" w:hAnsi="Arial" w:cs="Arial"/>
      <w:b/>
      <w:bCs/>
      <w:caps/>
    </w:rPr>
  </w:style>
  <w:style w:type="paragraph" w:customStyle="1" w:styleId="content">
    <w:name w:val="content"/>
    <w:basedOn w:val="Normal"/>
    <w:rsid w:val="00CE4AE5"/>
    <w:pPr>
      <w:tabs>
        <w:tab w:val="clear" w:pos="567"/>
      </w:tabs>
      <w:snapToGrid/>
      <w:spacing w:before="100" w:beforeAutospacing="1" w:after="100" w:afterAutospacing="1" w:line="255" w:lineRule="atLeast"/>
    </w:pPr>
    <w:rPr>
      <w:rFonts w:ascii="Verdana" w:eastAsia="Arial Unicode MS" w:hAnsi="Verdana" w:cs="Arial Unicode MS"/>
      <w:snapToGrid/>
      <w:color w:val="000000"/>
      <w:sz w:val="17"/>
      <w:szCs w:val="17"/>
      <w:lang w:val="en-US"/>
    </w:rPr>
  </w:style>
  <w:style w:type="paragraph" w:customStyle="1" w:styleId="Default">
    <w:name w:val="Default"/>
    <w:rsid w:val="00B753D6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table" w:styleId="TableGrid">
    <w:name w:val="Table Grid"/>
    <w:basedOn w:val="TableNormal"/>
    <w:rsid w:val="00BD3CB1"/>
    <w:pPr>
      <w:tabs>
        <w:tab w:val="left" w:pos="567"/>
      </w:tabs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3508A9"/>
    <w:rPr>
      <w:b/>
      <w:bCs/>
    </w:rPr>
  </w:style>
  <w:style w:type="character" w:customStyle="1" w:styleId="uwolf">
    <w:name w:val="u_wolf"/>
    <w:semiHidden/>
    <w:rsid w:val="008559E8"/>
    <w:rPr>
      <w:rFonts w:ascii="Arial" w:hAnsi="Arial" w:cs="Arial"/>
      <w:color w:val="auto"/>
      <w:sz w:val="20"/>
      <w:szCs w:val="20"/>
    </w:rPr>
  </w:style>
  <w:style w:type="paragraph" w:styleId="NormalIndent">
    <w:name w:val="Normal Indent"/>
    <w:basedOn w:val="Normal"/>
    <w:rsid w:val="008559E8"/>
    <w:pPr>
      <w:tabs>
        <w:tab w:val="clear" w:pos="567"/>
      </w:tabs>
      <w:overflowPunct w:val="0"/>
      <w:autoSpaceDE w:val="0"/>
      <w:autoSpaceDN w:val="0"/>
      <w:snapToGrid/>
      <w:spacing w:before="120" w:after="120"/>
      <w:ind w:left="708"/>
      <w:jc w:val="both"/>
    </w:pPr>
    <w:rPr>
      <w:rFonts w:ascii="Garamond" w:eastAsia="MS Mincho" w:hAnsi="Garamond"/>
      <w:snapToGrid/>
      <w:lang w:val="en-US" w:eastAsia="ja-JP"/>
    </w:rPr>
  </w:style>
  <w:style w:type="character" w:customStyle="1" w:styleId="paragraphnumeroteCharChar">
    <w:name w:val="paragraph numerote Char Char"/>
    <w:link w:val="paragraphnumerote"/>
    <w:rsid w:val="00C27BE5"/>
    <w:rPr>
      <w:rFonts w:ascii="Arial" w:hAnsi="Arial"/>
      <w:iCs/>
      <w:snapToGrid w:val="0"/>
      <w:sz w:val="22"/>
      <w:szCs w:val="22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semiHidden/>
    <w:rsid w:val="00087BE4"/>
    <w:rPr>
      <w:rFonts w:ascii="Tahoma" w:hAnsi="Tahoma" w:cs="Tahoma"/>
      <w:sz w:val="16"/>
      <w:szCs w:val="16"/>
    </w:rPr>
  </w:style>
  <w:style w:type="paragraph" w:customStyle="1" w:styleId="paragraphnumerote0">
    <w:name w:val="paragraphnumerote"/>
    <w:basedOn w:val="Normal"/>
    <w:rsid w:val="00B3026B"/>
    <w:pPr>
      <w:tabs>
        <w:tab w:val="clear" w:pos="567"/>
      </w:tabs>
      <w:snapToGrid/>
      <w:spacing w:before="100" w:beforeAutospacing="1" w:after="100" w:afterAutospacing="1"/>
    </w:pPr>
    <w:rPr>
      <w:snapToGrid/>
      <w:lang w:val="en-US"/>
    </w:rPr>
  </w:style>
  <w:style w:type="character" w:customStyle="1" w:styleId="paragraphnumerotechar">
    <w:name w:val="paragraphnumerotechar"/>
    <w:basedOn w:val="DefaultParagraphFont"/>
    <w:rsid w:val="00B3026B"/>
  </w:style>
  <w:style w:type="character" w:customStyle="1" w:styleId="size10w1">
    <w:name w:val="size10w1"/>
    <w:rsid w:val="00522EA8"/>
    <w:rPr>
      <w:rFonts w:ascii="Verdana" w:hAnsi="Verdana" w:hint="default"/>
      <w:strike w:val="0"/>
      <w:dstrike w:val="0"/>
      <w:color w:val="FFFFFF"/>
      <w:sz w:val="11"/>
      <w:szCs w:val="11"/>
      <w:u w:val="none"/>
      <w:effect w:val="none"/>
    </w:rPr>
  </w:style>
  <w:style w:type="paragraph" w:customStyle="1" w:styleId="Norm">
    <w:name w:val="Norm"/>
    <w:basedOn w:val="paragraphnumerote"/>
    <w:rsid w:val="004B6D65"/>
  </w:style>
  <w:style w:type="paragraph" w:customStyle="1" w:styleId="Style1">
    <w:name w:val="Style1"/>
    <w:basedOn w:val="PlainText"/>
    <w:next w:val="PlainText"/>
    <w:autoRedefine/>
    <w:rsid w:val="001D3D38"/>
    <w:pPr>
      <w:tabs>
        <w:tab w:val="clear" w:pos="567"/>
      </w:tabs>
      <w:snapToGrid/>
    </w:pPr>
    <w:rPr>
      <w:rFonts w:ascii="Arial" w:hAnsi="Arial" w:cs="Arial"/>
      <w:snapToGrid/>
      <w:sz w:val="24"/>
    </w:rPr>
  </w:style>
  <w:style w:type="paragraph" w:styleId="PlainText">
    <w:name w:val="Plain Text"/>
    <w:basedOn w:val="Normal"/>
    <w:rsid w:val="001D3D38"/>
    <w:rPr>
      <w:rFonts w:ascii="Courier New" w:hAnsi="Courier New" w:cs="Courier New"/>
      <w:sz w:val="20"/>
      <w:szCs w:val="20"/>
    </w:rPr>
  </w:style>
  <w:style w:type="character" w:customStyle="1" w:styleId="A1">
    <w:name w:val="A1"/>
    <w:rsid w:val="00F442B4"/>
    <w:rPr>
      <w:rFonts w:cs="Benton Sans"/>
      <w:color w:val="000000"/>
      <w:sz w:val="15"/>
      <w:szCs w:val="15"/>
    </w:rPr>
  </w:style>
  <w:style w:type="paragraph" w:styleId="NormalWeb">
    <w:name w:val="Normal (Web)"/>
    <w:basedOn w:val="Normal"/>
    <w:uiPriority w:val="99"/>
    <w:rsid w:val="00F442B4"/>
    <w:pPr>
      <w:tabs>
        <w:tab w:val="clear" w:pos="567"/>
      </w:tabs>
      <w:snapToGrid/>
      <w:spacing w:before="100" w:beforeAutospacing="1" w:after="100" w:afterAutospacing="1"/>
    </w:pPr>
    <w:rPr>
      <w:rFonts w:eastAsia="MS Mincho"/>
      <w:snapToGrid/>
      <w:lang w:val="en-US" w:eastAsia="ja-JP"/>
    </w:rPr>
  </w:style>
  <w:style w:type="paragraph" w:customStyle="1" w:styleId="CM52">
    <w:name w:val="CM52"/>
    <w:basedOn w:val="Default"/>
    <w:next w:val="Default"/>
    <w:rsid w:val="00DD1314"/>
    <w:pPr>
      <w:widowControl w:val="0"/>
      <w:spacing w:after="245"/>
    </w:pPr>
    <w:rPr>
      <w:color w:val="auto"/>
    </w:rPr>
  </w:style>
  <w:style w:type="paragraph" w:customStyle="1" w:styleId="Paragrafonumerato">
    <w:name w:val="Paragrafo numerato"/>
    <w:basedOn w:val="Normal"/>
    <w:rsid w:val="00D24A0F"/>
    <w:pPr>
      <w:numPr>
        <w:numId w:val="4"/>
      </w:numPr>
      <w:tabs>
        <w:tab w:val="clear" w:pos="567"/>
      </w:tabs>
      <w:snapToGrid/>
      <w:spacing w:after="240"/>
      <w:jc w:val="both"/>
    </w:pPr>
    <w:rPr>
      <w:rFonts w:eastAsia="MS Mincho"/>
      <w:snapToGrid/>
      <w:lang w:val="en-US"/>
    </w:rPr>
  </w:style>
  <w:style w:type="paragraph" w:styleId="ListBullet2">
    <w:name w:val="List Bullet 2"/>
    <w:basedOn w:val="Normal"/>
    <w:rsid w:val="00FB39C4"/>
    <w:pPr>
      <w:numPr>
        <w:numId w:val="5"/>
      </w:numPr>
    </w:pPr>
  </w:style>
  <w:style w:type="paragraph" w:customStyle="1" w:styleId="marge0">
    <w:name w:val="marge"/>
    <w:basedOn w:val="Normal"/>
    <w:rsid w:val="000C209A"/>
    <w:pPr>
      <w:tabs>
        <w:tab w:val="clear" w:pos="567"/>
      </w:tabs>
      <w:snapToGrid/>
      <w:spacing w:before="100" w:beforeAutospacing="1" w:after="100" w:afterAutospacing="1"/>
    </w:pPr>
    <w:rPr>
      <w:rFonts w:eastAsia="MS Mincho"/>
      <w:snapToGrid/>
      <w:lang w:val="en-US" w:eastAsia="ja-JP" w:bidi="hi-IN"/>
    </w:rPr>
  </w:style>
  <w:style w:type="character" w:customStyle="1" w:styleId="msoins0">
    <w:name w:val="msoins"/>
    <w:basedOn w:val="DefaultParagraphFont"/>
    <w:rsid w:val="000C209A"/>
  </w:style>
  <w:style w:type="paragraph" w:customStyle="1" w:styleId="coi0">
    <w:name w:val="coi"/>
    <w:basedOn w:val="Normal"/>
    <w:rsid w:val="00872C23"/>
    <w:pPr>
      <w:tabs>
        <w:tab w:val="clear" w:pos="567"/>
      </w:tabs>
      <w:spacing w:before="240" w:after="240"/>
      <w:jc w:val="both"/>
    </w:pPr>
    <w:rPr>
      <w:rFonts w:ascii="Arial" w:hAnsi="Arial" w:cs="Arial"/>
      <w:snapToGrid/>
      <w:sz w:val="22"/>
      <w:szCs w:val="22"/>
      <w:lang w:val="en-US" w:eastAsia="zh-CN"/>
    </w:rPr>
  </w:style>
  <w:style w:type="paragraph" w:styleId="DocumentMap">
    <w:name w:val="Document Map"/>
    <w:basedOn w:val="Normal"/>
    <w:semiHidden/>
    <w:rsid w:val="006169E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">
    <w:name w:val="Norma"/>
    <w:basedOn w:val="Heading4"/>
    <w:rsid w:val="0087130F"/>
    <w:pPr>
      <w:tabs>
        <w:tab w:val="clear" w:pos="567"/>
        <w:tab w:val="left" w:pos="720"/>
      </w:tabs>
      <w:spacing w:before="240" w:after="0"/>
      <w:ind w:left="720" w:hanging="720"/>
    </w:pPr>
    <w:rPr>
      <w:rFonts w:ascii="Arial" w:hAnsi="Arial" w:cs="Arial"/>
      <w:sz w:val="22"/>
      <w:szCs w:val="22"/>
    </w:rPr>
  </w:style>
  <w:style w:type="paragraph" w:customStyle="1" w:styleId="Heading5111">
    <w:name w:val="Heading 5111"/>
    <w:basedOn w:val="Normal"/>
    <w:link w:val="Heading5111Char"/>
    <w:rsid w:val="005B037A"/>
    <w:pPr>
      <w:tabs>
        <w:tab w:val="clear" w:pos="567"/>
      </w:tabs>
      <w:spacing w:after="240"/>
      <w:ind w:left="1800" w:hanging="1080"/>
    </w:pPr>
    <w:rPr>
      <w:rFonts w:ascii="Arial" w:hAnsi="Arial" w:cs="Arial"/>
      <w:i/>
      <w:sz w:val="22"/>
      <w:szCs w:val="22"/>
    </w:rPr>
  </w:style>
  <w:style w:type="character" w:customStyle="1" w:styleId="Heading5111Char">
    <w:name w:val="Heading 5111 Char"/>
    <w:link w:val="Heading5111"/>
    <w:rsid w:val="005B037A"/>
    <w:rPr>
      <w:rFonts w:ascii="Arial" w:hAnsi="Arial" w:cs="Arial"/>
      <w:i/>
      <w:snapToGrid w:val="0"/>
      <w:sz w:val="22"/>
      <w:szCs w:val="22"/>
      <w:lang w:val="en-GB" w:eastAsia="en-US" w:bidi="ar-SA"/>
    </w:rPr>
  </w:style>
  <w:style w:type="paragraph" w:styleId="ListBullet3">
    <w:name w:val="List Bullet 3"/>
    <w:basedOn w:val="Normal"/>
    <w:rsid w:val="00DE2230"/>
    <w:pPr>
      <w:numPr>
        <w:numId w:val="6"/>
      </w:numPr>
    </w:pPr>
  </w:style>
  <w:style w:type="character" w:customStyle="1" w:styleId="apple-style-span">
    <w:name w:val="apple-style-span"/>
    <w:basedOn w:val="DefaultParagraphFont"/>
    <w:rsid w:val="001C37A6"/>
  </w:style>
  <w:style w:type="paragraph" w:customStyle="1" w:styleId="Paragrafoelenco">
    <w:name w:val="Paragrafo elenco"/>
    <w:basedOn w:val="paragraphnumerote"/>
    <w:qFormat/>
    <w:rsid w:val="003E5ACF"/>
    <w:rPr>
      <w:lang w:val="en-US"/>
    </w:rPr>
  </w:style>
  <w:style w:type="paragraph" w:customStyle="1" w:styleId="Paragrafoelenco1">
    <w:name w:val="Paragrafo elenco1"/>
    <w:basedOn w:val="Normal"/>
    <w:rsid w:val="0043138D"/>
    <w:pPr>
      <w:widowControl w:val="0"/>
      <w:tabs>
        <w:tab w:val="clear" w:pos="567"/>
      </w:tabs>
      <w:autoSpaceDE w:val="0"/>
      <w:autoSpaceDN w:val="0"/>
      <w:adjustRightInd w:val="0"/>
      <w:snapToGrid/>
      <w:ind w:left="720"/>
      <w:contextualSpacing/>
      <w:jc w:val="both"/>
    </w:pPr>
    <w:rPr>
      <w:snapToGrid/>
    </w:rPr>
  </w:style>
  <w:style w:type="character" w:customStyle="1" w:styleId="BodyTextChar">
    <w:name w:val="Body Text Char"/>
    <w:link w:val="BodyText"/>
    <w:rsid w:val="00286D84"/>
    <w:rPr>
      <w:i/>
      <w:iCs/>
      <w:snapToGrid w:val="0"/>
      <w:sz w:val="24"/>
      <w:szCs w:val="24"/>
      <w:lang w:val="en-GB" w:eastAsia="en-US" w:bidi="ar-SA"/>
    </w:rPr>
  </w:style>
  <w:style w:type="character" w:customStyle="1" w:styleId="CharChar2">
    <w:name w:val="Char Char2"/>
    <w:rsid w:val="00C11574"/>
    <w:rPr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qFormat/>
    <w:rsid w:val="00CE2EE4"/>
    <w:pPr>
      <w:widowControl w:val="0"/>
      <w:tabs>
        <w:tab w:val="clear" w:pos="567"/>
      </w:tabs>
      <w:autoSpaceDE w:val="0"/>
      <w:autoSpaceDN w:val="0"/>
      <w:adjustRightInd w:val="0"/>
      <w:snapToGrid/>
      <w:ind w:left="720"/>
      <w:contextualSpacing/>
      <w:jc w:val="both"/>
    </w:pPr>
    <w:rPr>
      <w:snapToGrid/>
    </w:rPr>
  </w:style>
  <w:style w:type="paragraph" w:customStyle="1" w:styleId="Revisione">
    <w:name w:val="Revisione"/>
    <w:hidden/>
    <w:semiHidden/>
    <w:rsid w:val="004643F9"/>
    <w:rPr>
      <w:sz w:val="24"/>
      <w:szCs w:val="24"/>
      <w:lang w:val="en-GB" w:eastAsia="en-US"/>
    </w:rPr>
  </w:style>
  <w:style w:type="character" w:customStyle="1" w:styleId="BalloonTextChar">
    <w:name w:val="Balloon Text Char"/>
    <w:link w:val="BalloonText"/>
    <w:rsid w:val="002755CC"/>
    <w:rPr>
      <w:rFonts w:ascii="Tahoma" w:hAnsi="Tahoma" w:cs="Tahoma"/>
      <w:snapToGrid w:val="0"/>
      <w:sz w:val="16"/>
      <w:szCs w:val="16"/>
      <w:lang w:val="en-GB" w:eastAsia="en-US" w:bidi="ar-SA"/>
    </w:rPr>
  </w:style>
  <w:style w:type="character" w:customStyle="1" w:styleId="A31">
    <w:name w:val="A3+1"/>
    <w:rsid w:val="00433B51"/>
    <w:rPr>
      <w:rFonts w:cs="Vera Humana 95"/>
      <w:color w:val="221E1F"/>
      <w:sz w:val="18"/>
      <w:szCs w:val="18"/>
    </w:rPr>
  </w:style>
  <w:style w:type="paragraph" w:customStyle="1" w:styleId="Recommendation">
    <w:name w:val="Recommendation"/>
    <w:basedOn w:val="Normal"/>
    <w:rsid w:val="002E69BC"/>
    <w:pPr>
      <w:keepNext/>
      <w:keepLines/>
      <w:tabs>
        <w:tab w:val="clear" w:pos="567"/>
      </w:tabs>
      <w:spacing w:before="480" w:after="240"/>
      <w:jc w:val="center"/>
      <w:outlineLvl w:val="0"/>
    </w:pPr>
    <w:rPr>
      <w:bCs/>
      <w:kern w:val="28"/>
      <w:u w:val="single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2E32B3"/>
    <w:rPr>
      <w:b/>
      <w:bCs/>
    </w:rPr>
  </w:style>
  <w:style w:type="character" w:customStyle="1" w:styleId="CommentTextChar">
    <w:name w:val="Comment Text Char"/>
    <w:link w:val="CommentText"/>
    <w:uiPriority w:val="99"/>
    <w:rsid w:val="002E32B3"/>
    <w:rPr>
      <w:snapToGrid w:val="0"/>
      <w:lang w:val="en-GB"/>
    </w:rPr>
  </w:style>
  <w:style w:type="character" w:customStyle="1" w:styleId="CommentSubjectChar">
    <w:name w:val="Comment Subject Char"/>
    <w:link w:val="CommentSubject"/>
    <w:rsid w:val="002E32B3"/>
    <w:rPr>
      <w:b/>
      <w:bCs/>
      <w:snapToGrid w:val="0"/>
      <w:lang w:val="en-GB"/>
    </w:rPr>
  </w:style>
  <w:style w:type="paragraph" w:customStyle="1" w:styleId="ListParagraph1">
    <w:name w:val="List Paragraph1"/>
    <w:basedOn w:val="Normal"/>
    <w:qFormat/>
    <w:rsid w:val="007E37AE"/>
    <w:pPr>
      <w:widowControl w:val="0"/>
      <w:tabs>
        <w:tab w:val="clear" w:pos="567"/>
      </w:tabs>
      <w:autoSpaceDE w:val="0"/>
      <w:autoSpaceDN w:val="0"/>
      <w:adjustRightInd w:val="0"/>
      <w:snapToGrid/>
      <w:ind w:left="720"/>
      <w:contextualSpacing/>
      <w:jc w:val="both"/>
    </w:pPr>
    <w:rPr>
      <w:snapToGrid/>
    </w:rPr>
  </w:style>
  <w:style w:type="paragraph" w:customStyle="1" w:styleId="Title5">
    <w:name w:val="Title 5"/>
    <w:basedOn w:val="Normal"/>
    <w:link w:val="Title5Car"/>
    <w:qFormat/>
    <w:rsid w:val="00F47A6A"/>
    <w:pPr>
      <w:spacing w:after="240"/>
      <w:ind w:left="1707" w:hanging="981"/>
    </w:pPr>
    <w:rPr>
      <w:rFonts w:ascii="Arial" w:hAnsi="Arial"/>
      <w:i/>
      <w:caps/>
    </w:rPr>
  </w:style>
  <w:style w:type="paragraph" w:customStyle="1" w:styleId="TableauGrille31">
    <w:name w:val="Tableau Grille 31"/>
    <w:basedOn w:val="Heading1"/>
    <w:next w:val="Normal"/>
    <w:uiPriority w:val="39"/>
    <w:semiHidden/>
    <w:unhideWhenUsed/>
    <w:qFormat/>
    <w:rsid w:val="0070600C"/>
    <w:pPr>
      <w:tabs>
        <w:tab w:val="clear" w:pos="567"/>
      </w:tabs>
      <w:snapToGrid/>
      <w:spacing w:before="480" w:after="0" w:line="276" w:lineRule="auto"/>
      <w:outlineLvl w:val="9"/>
    </w:pPr>
    <w:rPr>
      <w:rFonts w:ascii="Cambria" w:hAnsi="Cambria"/>
      <w:snapToGrid/>
      <w:color w:val="365F91"/>
      <w:kern w:val="0"/>
      <w:sz w:val="28"/>
      <w:szCs w:val="28"/>
      <w:lang w:val="fr-FR" w:eastAsia="fr-FR"/>
    </w:rPr>
  </w:style>
  <w:style w:type="character" w:customStyle="1" w:styleId="Title5Car">
    <w:name w:val="Title 5 Car"/>
    <w:link w:val="Title5"/>
    <w:rsid w:val="00F47A6A"/>
    <w:rPr>
      <w:rFonts w:ascii="Arial" w:hAnsi="Arial" w:cs="Arial"/>
      <w:i/>
      <w:caps/>
      <w:snapToGrid w:val="0"/>
      <w:sz w:val="24"/>
      <w:szCs w:val="24"/>
      <w:lang w:val="en-GB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885ABB"/>
    <w:pPr>
      <w:ind w:left="720"/>
      <w:contextualSpacing/>
    </w:pPr>
    <w:rPr>
      <w:rFonts w:ascii="Arial" w:hAnsi="Arial"/>
      <w:sz w:val="22"/>
    </w:rPr>
  </w:style>
  <w:style w:type="character" w:customStyle="1" w:styleId="COIChar">
    <w:name w:val="COI Char"/>
    <w:link w:val="COI"/>
    <w:locked/>
    <w:rsid w:val="003A03A1"/>
    <w:rPr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472F54"/>
    <w:rPr>
      <w:snapToGrid w:val="0"/>
      <w:sz w:val="24"/>
      <w:szCs w:val="24"/>
      <w:lang w:val="en-GB" w:eastAsia="en-US"/>
    </w:rPr>
  </w:style>
  <w:style w:type="character" w:customStyle="1" w:styleId="Heading3Char">
    <w:name w:val="Heading 3 Char"/>
    <w:link w:val="Heading3"/>
    <w:rsid w:val="003E7849"/>
    <w:rPr>
      <w:rFonts w:ascii="Arial" w:hAnsi="Arial"/>
      <w:b/>
      <w:bCs/>
      <w:snapToGrid w:val="0"/>
      <w:sz w:val="22"/>
      <w:szCs w:val="24"/>
      <w:lang w:val="en-GB"/>
    </w:rPr>
  </w:style>
  <w:style w:type="character" w:customStyle="1" w:styleId="Heading4Char">
    <w:name w:val="Heading 4 Char"/>
    <w:link w:val="Heading4"/>
    <w:rsid w:val="002C44BA"/>
    <w:rPr>
      <w:b/>
      <w:bCs/>
      <w:snapToGrid w:val="0"/>
      <w:sz w:val="24"/>
      <w:szCs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72A0A"/>
    <w:pPr>
      <w:ind w:left="720"/>
      <w:contextualSpacing/>
    </w:pPr>
  </w:style>
  <w:style w:type="character" w:customStyle="1" w:styleId="textstory">
    <w:name w:val="textstory"/>
    <w:rsid w:val="00132FEC"/>
  </w:style>
  <w:style w:type="character" w:customStyle="1" w:styleId="MargeChar">
    <w:name w:val="Marge Char"/>
    <w:link w:val="Marge"/>
    <w:qFormat/>
    <w:rsid w:val="00CD7DCD"/>
    <w:rPr>
      <w:snapToGrid w:val="0"/>
      <w:sz w:val="24"/>
      <w:szCs w:val="24"/>
      <w:lang w:val="en-GB" w:eastAsia="en-US"/>
    </w:rPr>
  </w:style>
  <w:style w:type="paragraph" w:customStyle="1" w:styleId="Style2">
    <w:name w:val="Style2"/>
    <w:basedOn w:val="paragraphnumerote"/>
    <w:link w:val="Style2Car"/>
    <w:qFormat/>
    <w:rsid w:val="00163C11"/>
    <w:pPr>
      <w:tabs>
        <w:tab w:val="num" w:pos="1400"/>
      </w:tabs>
      <w:ind w:left="720"/>
    </w:pPr>
  </w:style>
  <w:style w:type="character" w:customStyle="1" w:styleId="HeaderChar">
    <w:name w:val="Header Char"/>
    <w:link w:val="Header"/>
    <w:uiPriority w:val="99"/>
    <w:rsid w:val="001D1E68"/>
    <w:rPr>
      <w:snapToGrid w:val="0"/>
      <w:sz w:val="24"/>
      <w:szCs w:val="24"/>
      <w:lang w:eastAsia="en-US"/>
    </w:rPr>
  </w:style>
  <w:style w:type="character" w:customStyle="1" w:styleId="Style2Car">
    <w:name w:val="Style2 Car"/>
    <w:basedOn w:val="paragraphnumeroteCharChar"/>
    <w:link w:val="Style2"/>
    <w:rsid w:val="00163C11"/>
    <w:rPr>
      <w:rFonts w:ascii="Arial" w:hAnsi="Arial"/>
      <w:iCs/>
      <w:snapToGrid w:val="0"/>
      <w:sz w:val="22"/>
      <w:szCs w:val="22"/>
      <w:shd w:val="clear" w:color="auto" w:fill="FFFFFF"/>
      <w:lang w:eastAsia="en-US"/>
    </w:rPr>
  </w:style>
  <w:style w:type="paragraph" w:styleId="EndnoteText">
    <w:name w:val="endnote text"/>
    <w:basedOn w:val="Normal"/>
    <w:link w:val="EndnoteTextChar"/>
    <w:rsid w:val="00724336"/>
    <w:rPr>
      <w:sz w:val="20"/>
      <w:szCs w:val="20"/>
    </w:rPr>
  </w:style>
  <w:style w:type="character" w:customStyle="1" w:styleId="EndnoteTextChar">
    <w:name w:val="Endnote Text Char"/>
    <w:link w:val="EndnoteText"/>
    <w:rsid w:val="00724336"/>
    <w:rPr>
      <w:snapToGrid w:val="0"/>
      <w:lang w:val="en-GB"/>
    </w:rPr>
  </w:style>
  <w:style w:type="character" w:styleId="EndnoteReference">
    <w:name w:val="endnote reference"/>
    <w:rsid w:val="00724336"/>
    <w:rPr>
      <w:vertAlign w:val="superscript"/>
    </w:rPr>
  </w:style>
  <w:style w:type="paragraph" w:styleId="Revision">
    <w:name w:val="Revision"/>
    <w:hidden/>
    <w:uiPriority w:val="99"/>
    <w:semiHidden/>
    <w:rsid w:val="00E57935"/>
    <w:rPr>
      <w:snapToGrid w:val="0"/>
      <w:sz w:val="24"/>
      <w:szCs w:val="24"/>
      <w:lang w:val="en-GB" w:eastAsia="en-US"/>
    </w:rPr>
  </w:style>
  <w:style w:type="character" w:customStyle="1" w:styleId="A4">
    <w:name w:val="A4"/>
    <w:uiPriority w:val="99"/>
    <w:rsid w:val="00514BBB"/>
    <w:rPr>
      <w:rFonts w:cs="Roboto"/>
      <w:color w:val="000000"/>
      <w:sz w:val="18"/>
      <w:szCs w:val="18"/>
    </w:rPr>
  </w:style>
  <w:style w:type="paragraph" w:customStyle="1" w:styleId="Listecouleur-Accent11">
    <w:name w:val="Liste couleur - Accent 11"/>
    <w:basedOn w:val="Normal"/>
    <w:uiPriority w:val="34"/>
    <w:qFormat/>
    <w:rsid w:val="00E8029B"/>
    <w:pPr>
      <w:ind w:left="720"/>
      <w:contextualSpacing/>
    </w:pPr>
    <w:rPr>
      <w:rFonts w:ascii="Arial" w:hAnsi="Arial"/>
      <w:sz w:val="22"/>
    </w:rPr>
  </w:style>
  <w:style w:type="paragraph" w:styleId="NoSpacing">
    <w:name w:val="No Spacing"/>
    <w:link w:val="NoSpacingChar"/>
    <w:uiPriority w:val="1"/>
    <w:qFormat/>
    <w:rsid w:val="003B5D07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3B5D07"/>
    <w:rPr>
      <w:rFonts w:ascii="Calibri" w:hAnsi="Calibri"/>
      <w:sz w:val="22"/>
      <w:szCs w:val="22"/>
      <w:lang w:val="en-US" w:eastAsia="en-US"/>
    </w:rPr>
  </w:style>
  <w:style w:type="character" w:customStyle="1" w:styleId="Mencinsinresolver">
    <w:name w:val="Mención sin resolver"/>
    <w:uiPriority w:val="99"/>
    <w:semiHidden/>
    <w:unhideWhenUsed/>
    <w:rsid w:val="006C008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D3A4A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55F65"/>
    <w:pPr>
      <w:tabs>
        <w:tab w:val="clear" w:pos="567"/>
      </w:tabs>
      <w:snapToGrid/>
      <w:spacing w:before="240" w:after="0" w:line="259" w:lineRule="auto"/>
      <w:outlineLvl w:val="9"/>
    </w:pPr>
    <w:rPr>
      <w:rFonts w:ascii="Calibri Light" w:eastAsia="DengXian Light" w:hAnsi="Calibri Light"/>
      <w:b w:val="0"/>
      <w:bCs w:val="0"/>
      <w:snapToGrid/>
      <w:color w:val="2F5496"/>
      <w:kern w:val="0"/>
      <w:sz w:val="32"/>
      <w:szCs w:val="32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7E5442"/>
    <w:rPr>
      <w:snapToGrid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A85E40"/>
  </w:style>
  <w:style w:type="character" w:customStyle="1" w:styleId="BodyTextIndentChar">
    <w:name w:val="Body Text Indent Char"/>
    <w:link w:val="BodyTextIndent"/>
    <w:rsid w:val="00A85E40"/>
    <w:rPr>
      <w:rFonts w:ascii="Arial" w:hAnsi="Arial" w:cs="Arial"/>
      <w:sz w:val="22"/>
      <w:szCs w:val="22"/>
      <w:lang w:val="en-GB" w:eastAsia="en-US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33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2723509170D458988892ACF1FCA1F" ma:contentTypeVersion="1" ma:contentTypeDescription="Create a new document." ma:contentTypeScope="" ma:versionID="4f7139866b79854ac0d98d34767c60a5">
  <xsd:schema xmlns:xsd="http://www.w3.org/2001/XMLSchema" xmlns:xs="http://www.w3.org/2001/XMLSchema" xmlns:p="http://schemas.microsoft.com/office/2006/metadata/properties" xmlns:ns1="http://schemas.microsoft.com/sharepoint/v3" xmlns:ns2="58e932d1-8919-4331-b239-5cc8cbf973ca" targetNamespace="http://schemas.microsoft.com/office/2006/metadata/properties" ma:root="true" ma:fieldsID="a51669b3c477a9d8aae406b62068cce3" ns1:_="" ns2:_="">
    <xsd:import namespace="http://schemas.microsoft.com/sharepoint/v3"/>
    <xsd:import namespace="58e932d1-8919-4331-b239-5cc8cbf973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932d1-8919-4331-b239-5cc8cbf973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625B8-5A92-4546-AC73-E39BB55C2DE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5E8D1E-D175-4794-89D5-C7C29ED775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E4CC65A-73C3-4EB0-9B46-6418057DDD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E0158-10AF-48A2-A42E-3C2A88C6A9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6F2E61-D399-45A9-9B02-53667B12F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e932d1-8919-4331-b239-5cc8cbf97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2965696-FF32-4D5D-8B0B-41EB5417B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1911</Words>
  <Characters>13221</Characters>
  <Application>Microsoft Office Word</Application>
  <DocSecurity>4</DocSecurity>
  <Lines>110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Промежуточный доклад межсессионной рабочей группы откры-того состава по статусу Регионального комитета для централь-ной части Индийского океана (ИОСИНДИО)</vt:lpstr>
      <vt:lpstr>IOC 49th session of the Executive Council: Draft provisional action paper</vt:lpstr>
      <vt:lpstr>IOC 49th session of the Executive Council: Draft provisional action paper</vt:lpstr>
    </vt:vector>
  </TitlesOfParts>
  <Company>UNESCO</Company>
  <LinksUpToDate>false</LinksUpToDate>
  <CharactersWithSpaces>15102</CharactersWithSpaces>
  <SharedDoc>false</SharedDoc>
  <HLinks>
    <vt:vector size="24" baseType="variant">
      <vt:variant>
        <vt:i4>1900556</vt:i4>
      </vt:variant>
      <vt:variant>
        <vt:i4>9</vt:i4>
      </vt:variant>
      <vt:variant>
        <vt:i4>0</vt:i4>
      </vt:variant>
      <vt:variant>
        <vt:i4>5</vt:i4>
      </vt:variant>
      <vt:variant>
        <vt:lpwstr>https://oceanexpert.org/admin/document/28485</vt:lpwstr>
      </vt:variant>
      <vt:variant>
        <vt:lpwstr/>
      </vt:variant>
      <vt:variant>
        <vt:i4>3211363</vt:i4>
      </vt:variant>
      <vt:variant>
        <vt:i4>6</vt:i4>
      </vt:variant>
      <vt:variant>
        <vt:i4>0</vt:i4>
      </vt:variant>
      <vt:variant>
        <vt:i4>5</vt:i4>
      </vt:variant>
      <vt:variant>
        <vt:lpwstr>https://oceanexpert.org/document/29748</vt:lpwstr>
      </vt:variant>
      <vt:variant>
        <vt:lpwstr/>
      </vt:variant>
      <vt:variant>
        <vt:i4>3211363</vt:i4>
      </vt:variant>
      <vt:variant>
        <vt:i4>3</vt:i4>
      </vt:variant>
      <vt:variant>
        <vt:i4>0</vt:i4>
      </vt:variant>
      <vt:variant>
        <vt:i4>5</vt:i4>
      </vt:variant>
      <vt:variant>
        <vt:lpwstr>https://oceanexpert.org/document/29748</vt:lpwstr>
      </vt:variant>
      <vt:variant>
        <vt:lpwstr/>
      </vt:variant>
      <vt:variant>
        <vt:i4>3211363</vt:i4>
      </vt:variant>
      <vt:variant>
        <vt:i4>0</vt:i4>
      </vt:variant>
      <vt:variant>
        <vt:i4>0</vt:i4>
      </vt:variant>
      <vt:variant>
        <vt:i4>5</vt:i4>
      </vt:variant>
      <vt:variant>
        <vt:lpwstr>https://oceanexpert.org/document/29748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Промежуточный доклад межсессионной рабочей группы откры-того состава по статусу Регионального комитета для централь-ной части Индийского океана (ИОСИНДИО)</dc:title>
  <dc:subject>IOC/EC-55/3.5.2.Doc(1)</dc:subject>
  <dc:creator>p_boned</dc:creator>
  <cp:keywords>1053.16E</cp:keywords>
  <dc:description/>
  <cp:lastModifiedBy>Boned, Patrice</cp:lastModifiedBy>
  <cp:revision>2</cp:revision>
  <cp:lastPrinted>2022-01-18T20:54:00Z</cp:lastPrinted>
  <dcterms:created xsi:type="dcterms:W3CDTF">2022-06-02T08:26:00Z</dcterms:created>
  <dcterms:modified xsi:type="dcterms:W3CDTF">2022-06-02T08:26:00Z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DN3HXZNSAUTS-2414-48</vt:lpwstr>
  </property>
  <property fmtid="{D5CDD505-2E9C-101B-9397-08002B2CF9AE}" pid="3" name="_dlc_DocIdItemGuid">
    <vt:lpwstr>8c334f66-a1c5-4d93-98c9-f03cc1966411</vt:lpwstr>
  </property>
  <property fmtid="{D5CDD505-2E9C-101B-9397-08002B2CF9AE}" pid="4" name="_dlc_DocIdUrl">
    <vt:lpwstr>https://teams.unesco.org/ORG/ioc/_layouts/15/DocIdRedir.aspx?ID=DN3HXZNSAUTS-2414-48, DN3HXZNSAUTS-2414-48</vt:lpwstr>
  </property>
  <property fmtid="{D5CDD505-2E9C-101B-9397-08002B2CF9AE}" pid="5" name="Language">
    <vt:lpwstr>R</vt:lpwstr>
  </property>
  <property fmtid="{D5CDD505-2E9C-101B-9397-08002B2CF9AE}" pid="6" name="TranslatedWith">
    <vt:lpwstr>Mercury</vt:lpwstr>
  </property>
  <property fmtid="{D5CDD505-2E9C-101B-9397-08002B2CF9AE}" pid="7" name="GeneratedBy">
    <vt:lpwstr>iouri.ostrovski</vt:lpwstr>
  </property>
  <property fmtid="{D5CDD505-2E9C-101B-9397-08002B2CF9AE}" pid="8" name="GeneratedDate">
    <vt:lpwstr>05/25/2022 19:39:27</vt:lpwstr>
  </property>
  <property fmtid="{D5CDD505-2E9C-101B-9397-08002B2CF9AE}" pid="9" name="OriginalDocID">
    <vt:lpwstr>2989a1ff-afc2-4ccd-8bd4-9e43a3527dcd</vt:lpwstr>
  </property>
  <property fmtid="{D5CDD505-2E9C-101B-9397-08002B2CF9AE}" pid="10" name="JobDCPMS">
    <vt:lpwstr>2201520</vt:lpwstr>
  </property>
</Properties>
</file>