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A92AB6" w14:textId="77777777" w:rsidR="000E59C8" w:rsidRPr="004766A7" w:rsidRDefault="000E59C8" w:rsidP="004766A7">
      <w:r w:rsidRPr="004766A7">
        <w:rPr>
          <w:rFonts w:ascii="Arial" w:hAnsi="Arial" w:cs="Arial"/>
          <w:b/>
          <w:sz w:val="36"/>
        </w:rPr>
        <w:t>Intergovernmental Oceanographic Commission</w:t>
      </w:r>
    </w:p>
    <w:p w14:paraId="5AD8549E" w14:textId="132612BA" w:rsidR="000E59C8" w:rsidRPr="004766A7" w:rsidRDefault="000E59C8">
      <w:pPr>
        <w:rPr>
          <w:rFonts w:ascii="Arial" w:hAnsi="Arial" w:cs="Arial"/>
          <w:i/>
          <w:sz w:val="36"/>
        </w:rPr>
      </w:pPr>
      <w:bookmarkStart w:id="0" w:name="_Toc196727146"/>
      <w:bookmarkStart w:id="1" w:name="_Toc196733125"/>
      <w:bookmarkStart w:id="2" w:name="_Toc196733724"/>
      <w:bookmarkStart w:id="3" w:name="_Toc196734151"/>
      <w:bookmarkStart w:id="4" w:name="_Toc196816283"/>
      <w:bookmarkStart w:id="5" w:name="_Toc196819790"/>
      <w:bookmarkStart w:id="6" w:name="_Toc196819911"/>
      <w:bookmarkStart w:id="7" w:name="_Toc201727980"/>
      <w:bookmarkStart w:id="8" w:name="_Toc201728072"/>
      <w:bookmarkStart w:id="9" w:name="_Toc295114618"/>
      <w:bookmarkStart w:id="10" w:name="_Toc317041001"/>
      <w:bookmarkStart w:id="11" w:name="_Toc327477883"/>
      <w:r w:rsidRPr="004766A7">
        <w:rPr>
          <w:rFonts w:ascii="Arial" w:hAnsi="Arial" w:cs="Arial"/>
          <w:i/>
          <w:sz w:val="36"/>
        </w:rPr>
        <w:t>Reports of Meetings of Experts and Equivalent Bodies</w:t>
      </w:r>
      <w:bookmarkEnd w:id="0"/>
      <w:bookmarkEnd w:id="1"/>
      <w:bookmarkEnd w:id="2"/>
      <w:bookmarkEnd w:id="3"/>
      <w:bookmarkEnd w:id="4"/>
      <w:bookmarkEnd w:id="5"/>
      <w:bookmarkEnd w:id="6"/>
      <w:bookmarkEnd w:id="7"/>
      <w:bookmarkEnd w:id="8"/>
      <w:bookmarkEnd w:id="9"/>
      <w:bookmarkEnd w:id="10"/>
      <w:bookmarkEnd w:id="11"/>
    </w:p>
    <w:p w14:paraId="38331CB2" w14:textId="77777777" w:rsidR="000E59C8" w:rsidRPr="00725109" w:rsidRDefault="00690A3A">
      <w:pPr>
        <w:pStyle w:val="Marge"/>
        <w:spacing w:before="3969" w:after="480"/>
        <w:ind w:right="40"/>
        <w:jc w:val="left"/>
        <w:rPr>
          <w:rFonts w:ascii="Arial" w:hAnsi="Arial" w:cs="Arial"/>
          <w:b/>
          <w:bCs/>
          <w:spacing w:val="16"/>
          <w:sz w:val="56"/>
          <w:szCs w:val="56"/>
        </w:rPr>
      </w:pPr>
      <w:r w:rsidRPr="00725109">
        <w:rPr>
          <w:rFonts w:ascii="Arial" w:hAnsi="Arial" w:cs="Arial"/>
          <w:b/>
          <w:bCs/>
          <w:noProof/>
          <w:snapToGrid/>
          <w:spacing w:val="16"/>
          <w:sz w:val="56"/>
          <w:szCs w:val="56"/>
          <w:lang w:val="en-US"/>
        </w:rPr>
        <w:drawing>
          <wp:anchor distT="0" distB="0" distL="114300" distR="114300" simplePos="0" relativeHeight="251657216" behindDoc="0" locked="0" layoutInCell="1" allowOverlap="1" wp14:anchorId="5CE337CE" wp14:editId="13E0D1A6">
            <wp:simplePos x="0" y="0"/>
            <wp:positionH relativeFrom="column">
              <wp:posOffset>-75565</wp:posOffset>
            </wp:positionH>
            <wp:positionV relativeFrom="paragraph">
              <wp:posOffset>348615</wp:posOffset>
            </wp:positionV>
            <wp:extent cx="1219200" cy="1190625"/>
            <wp:effectExtent l="0" t="0" r="0" b="0"/>
            <wp:wrapNone/>
            <wp:docPr id="2" name="Picture 2" descr="IOC-noir ss txt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C-noir ss txt -100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9C8" w:rsidRPr="00725109">
        <w:rPr>
          <w:rFonts w:ascii="Arial" w:hAnsi="Arial" w:cs="Arial"/>
          <w:b/>
          <w:bCs/>
          <w:snapToGrid/>
          <w:spacing w:val="16"/>
          <w:sz w:val="56"/>
          <w:szCs w:val="56"/>
        </w:rPr>
        <w:t xml:space="preserve">Working Group on Tsunamis </w:t>
      </w:r>
      <w:r w:rsidR="000E59C8" w:rsidRPr="00725109">
        <w:rPr>
          <w:rFonts w:ascii="Arial" w:hAnsi="Arial" w:cs="Arial"/>
          <w:b/>
          <w:bCs/>
          <w:snapToGrid/>
          <w:spacing w:val="16"/>
          <w:sz w:val="56"/>
          <w:szCs w:val="56"/>
        </w:rPr>
        <w:br/>
        <w:t>and Other Hazards Related</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to Sea-Level Warning</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and Mitigation System</w:t>
      </w:r>
      <w:r w:rsidR="00FD50E5" w:rsidRPr="00725109">
        <w:rPr>
          <w:rFonts w:ascii="Arial" w:hAnsi="Arial" w:cs="Arial"/>
          <w:b/>
          <w:bCs/>
          <w:snapToGrid/>
          <w:spacing w:val="16"/>
          <w:sz w:val="56"/>
          <w:szCs w:val="56"/>
        </w:rPr>
        <w:t>s</w:t>
      </w:r>
      <w:r w:rsidR="00A80687" w:rsidRPr="00725109">
        <w:rPr>
          <w:rFonts w:ascii="Arial" w:hAnsi="Arial" w:cs="Arial"/>
          <w:b/>
          <w:bCs/>
          <w:snapToGrid/>
          <w:spacing w:val="16"/>
          <w:sz w:val="56"/>
          <w:szCs w:val="56"/>
        </w:rPr>
        <w:t xml:space="preserve"> </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(TOWS-WG)</w:t>
      </w:r>
    </w:p>
    <w:p w14:paraId="1BE0B6B4" w14:textId="4CCEECF6" w:rsidR="000E59C8" w:rsidRPr="00725109" w:rsidRDefault="008127F7">
      <w:pPr>
        <w:pStyle w:val="Marge"/>
        <w:spacing w:after="0"/>
        <w:jc w:val="left"/>
        <w:rPr>
          <w:rFonts w:ascii="Arial" w:hAnsi="Arial" w:cs="Arial"/>
          <w:b/>
          <w:bCs/>
          <w:sz w:val="40"/>
          <w:szCs w:val="32"/>
        </w:rPr>
      </w:pPr>
      <w:r>
        <w:rPr>
          <w:rFonts w:ascii="Arial" w:hAnsi="Arial" w:cs="Arial"/>
          <w:b/>
          <w:bCs/>
          <w:sz w:val="40"/>
          <w:szCs w:val="32"/>
          <w:lang w:val="en-US"/>
        </w:rPr>
        <w:t>Fifteenth</w:t>
      </w:r>
      <w:r w:rsidR="00F77E74">
        <w:rPr>
          <w:rFonts w:ascii="Arial" w:hAnsi="Arial" w:cs="Arial"/>
          <w:b/>
          <w:bCs/>
          <w:sz w:val="40"/>
          <w:szCs w:val="32"/>
          <w:lang w:val="en-US"/>
        </w:rPr>
        <w:t xml:space="preserve"> </w:t>
      </w:r>
      <w:r w:rsidR="000E59C8" w:rsidRPr="00725109">
        <w:rPr>
          <w:rFonts w:ascii="Arial" w:hAnsi="Arial" w:cs="Arial"/>
          <w:b/>
          <w:bCs/>
          <w:sz w:val="40"/>
          <w:szCs w:val="32"/>
        </w:rPr>
        <w:t>Meeting</w:t>
      </w:r>
    </w:p>
    <w:p w14:paraId="16CDC94C" w14:textId="6A7159E6" w:rsidR="000E59C8" w:rsidRPr="00725109" w:rsidRDefault="008127F7">
      <w:pPr>
        <w:pStyle w:val="Marge"/>
        <w:jc w:val="left"/>
        <w:rPr>
          <w:rFonts w:ascii="Arial" w:hAnsi="Arial" w:cs="Arial"/>
          <w:sz w:val="32"/>
          <w:szCs w:val="32"/>
        </w:rPr>
      </w:pPr>
      <w:r>
        <w:rPr>
          <w:rFonts w:ascii="Arial" w:hAnsi="Arial" w:cs="Arial"/>
          <w:sz w:val="32"/>
          <w:szCs w:val="32"/>
        </w:rPr>
        <w:t>Online</w:t>
      </w:r>
      <w:r w:rsidR="000E59C8" w:rsidRPr="00725109">
        <w:rPr>
          <w:rFonts w:ascii="Arial" w:hAnsi="Arial" w:cs="Arial"/>
          <w:sz w:val="32"/>
          <w:szCs w:val="32"/>
          <w:highlight w:val="green"/>
        </w:rPr>
        <w:br/>
      </w:r>
      <w:r w:rsidR="00F77E74">
        <w:rPr>
          <w:rFonts w:ascii="Arial" w:hAnsi="Arial" w:cs="Arial"/>
          <w:sz w:val="32"/>
          <w:szCs w:val="32"/>
        </w:rPr>
        <w:t>2</w:t>
      </w:r>
      <w:r>
        <w:rPr>
          <w:rFonts w:ascii="Arial" w:hAnsi="Arial" w:cs="Arial"/>
          <w:sz w:val="32"/>
          <w:szCs w:val="32"/>
        </w:rPr>
        <w:t>4</w:t>
      </w:r>
      <w:r w:rsidR="00D0319D" w:rsidRPr="00725109">
        <w:rPr>
          <w:rFonts w:ascii="Arial" w:hAnsi="Arial" w:cs="Arial"/>
          <w:sz w:val="32"/>
          <w:szCs w:val="32"/>
        </w:rPr>
        <w:t>–</w:t>
      </w:r>
      <w:r w:rsidR="00721E70">
        <w:rPr>
          <w:rFonts w:ascii="Arial" w:hAnsi="Arial" w:cs="Arial"/>
          <w:sz w:val="32"/>
          <w:szCs w:val="32"/>
        </w:rPr>
        <w:t>2</w:t>
      </w:r>
      <w:r>
        <w:rPr>
          <w:rFonts w:ascii="Arial" w:hAnsi="Arial" w:cs="Arial"/>
          <w:sz w:val="32"/>
          <w:szCs w:val="32"/>
        </w:rPr>
        <w:t>5</w:t>
      </w:r>
      <w:r w:rsidR="000E59C8" w:rsidRPr="00725109">
        <w:rPr>
          <w:rFonts w:ascii="Arial" w:hAnsi="Arial" w:cs="Arial"/>
          <w:sz w:val="32"/>
          <w:szCs w:val="32"/>
        </w:rPr>
        <w:t xml:space="preserve"> </w:t>
      </w:r>
      <w:r w:rsidR="00035A91">
        <w:rPr>
          <w:rFonts w:ascii="Arial" w:hAnsi="Arial" w:cs="Arial"/>
          <w:sz w:val="32"/>
          <w:szCs w:val="32"/>
        </w:rPr>
        <w:t xml:space="preserve">February </w:t>
      </w:r>
      <w:r w:rsidR="00721E70">
        <w:rPr>
          <w:rFonts w:ascii="Arial" w:hAnsi="Arial" w:cs="Arial"/>
          <w:sz w:val="32"/>
          <w:szCs w:val="32"/>
        </w:rPr>
        <w:t>202</w:t>
      </w:r>
      <w:r>
        <w:rPr>
          <w:rFonts w:ascii="Arial" w:hAnsi="Arial" w:cs="Arial"/>
          <w:sz w:val="32"/>
          <w:szCs w:val="32"/>
        </w:rPr>
        <w:t>2</w:t>
      </w:r>
    </w:p>
    <w:p w14:paraId="6FB01B09" w14:textId="77777777" w:rsidR="000E59C8" w:rsidRPr="00725109" w:rsidRDefault="000E59C8">
      <w:pPr>
        <w:pStyle w:val="Marge"/>
        <w:rPr>
          <w:rFonts w:ascii="Arial" w:hAnsi="Arial" w:cs="Arial"/>
          <w:sz w:val="32"/>
          <w:szCs w:val="32"/>
        </w:rPr>
      </w:pPr>
    </w:p>
    <w:p w14:paraId="520A0B79" w14:textId="77777777" w:rsidR="000E59C8" w:rsidRDefault="000E59C8">
      <w:pPr>
        <w:pStyle w:val="Marge"/>
        <w:rPr>
          <w:rFonts w:ascii="Arial" w:hAnsi="Arial" w:cs="Arial"/>
          <w:sz w:val="32"/>
          <w:szCs w:val="32"/>
        </w:rPr>
      </w:pPr>
    </w:p>
    <w:p w14:paraId="66670DAD" w14:textId="77777777" w:rsidR="00F644C5" w:rsidRPr="00725109" w:rsidRDefault="00F644C5">
      <w:pPr>
        <w:pStyle w:val="Marge"/>
        <w:rPr>
          <w:rFonts w:ascii="Arial" w:hAnsi="Arial" w:cs="Arial"/>
          <w:sz w:val="32"/>
          <w:szCs w:val="32"/>
        </w:rPr>
      </w:pPr>
    </w:p>
    <w:p w14:paraId="1A849532" w14:textId="77777777" w:rsidR="000E59C8" w:rsidRPr="00725109" w:rsidRDefault="000E59C8">
      <w:pPr>
        <w:pStyle w:val="Marge"/>
        <w:rPr>
          <w:rFonts w:ascii="Arial" w:hAnsi="Arial" w:cs="Arial"/>
          <w:sz w:val="32"/>
          <w:szCs w:val="32"/>
        </w:rPr>
      </w:pPr>
    </w:p>
    <w:p w14:paraId="6B5C4F7E" w14:textId="77777777" w:rsidR="00984D73" w:rsidRPr="0011696B" w:rsidRDefault="000628AF" w:rsidP="000628AF">
      <w:pPr>
        <w:pStyle w:val="Marge"/>
        <w:spacing w:before="1560"/>
        <w:jc w:val="right"/>
        <w:rPr>
          <w:rFonts w:ascii="Arial" w:hAnsi="Arial" w:cs="Arial"/>
          <w:b/>
          <w:sz w:val="36"/>
          <w:szCs w:val="36"/>
          <w:lang w:val="en-US"/>
        </w:rPr>
        <w:sectPr w:rsidR="00984D73" w:rsidRPr="0011696B" w:rsidSect="004766A7">
          <w:headerReference w:type="default" r:id="rId9"/>
          <w:type w:val="continuous"/>
          <w:pgSz w:w="11906" w:h="16838" w:code="9"/>
          <w:pgMar w:top="1135" w:right="1418" w:bottom="1418" w:left="1418" w:header="680" w:footer="0" w:gutter="0"/>
          <w:pgNumType w:start="1"/>
          <w:cols w:space="720"/>
          <w:titlePg/>
          <w:docGrid w:linePitch="360"/>
        </w:sectPr>
      </w:pPr>
      <w:r w:rsidRPr="00725109">
        <w:rPr>
          <w:rFonts w:ascii="Arial" w:hAnsi="Arial" w:cs="Arial"/>
          <w:b/>
          <w:sz w:val="36"/>
          <w:szCs w:val="36"/>
        </w:rPr>
        <w:t>UNESCO</w:t>
      </w:r>
      <w:r w:rsidR="00984D73" w:rsidRPr="0011696B">
        <w:rPr>
          <w:rFonts w:ascii="Arial" w:hAnsi="Arial" w:cs="Arial"/>
          <w:b/>
          <w:sz w:val="36"/>
          <w:szCs w:val="36"/>
          <w:lang w:val="en-US"/>
        </w:rPr>
        <w:t xml:space="preserve"> </w:t>
      </w:r>
    </w:p>
    <w:p w14:paraId="6ABAF21B" w14:textId="77777777" w:rsidR="006201C2" w:rsidRPr="00A726FD" w:rsidRDefault="006201C2" w:rsidP="006201C2">
      <w:pPr>
        <w:rPr>
          <w:rFonts w:ascii="Arial" w:hAnsi="Arial" w:cs="Arial"/>
          <w:b/>
          <w:sz w:val="36"/>
        </w:rPr>
      </w:pPr>
      <w:bookmarkStart w:id="12" w:name="_Toc196727147"/>
      <w:bookmarkStart w:id="13" w:name="_Toc196733126"/>
      <w:bookmarkStart w:id="14" w:name="_Toc196733725"/>
      <w:bookmarkStart w:id="15" w:name="_Toc196734152"/>
      <w:bookmarkStart w:id="16" w:name="_Toc196816284"/>
      <w:bookmarkStart w:id="17" w:name="_Toc196819791"/>
      <w:bookmarkStart w:id="18" w:name="_Toc196819912"/>
      <w:bookmarkStart w:id="19" w:name="_Toc201727981"/>
      <w:bookmarkStart w:id="20" w:name="_Toc201728073"/>
      <w:bookmarkStart w:id="21" w:name="_Toc295114619"/>
      <w:bookmarkStart w:id="22" w:name="_Toc317041002"/>
      <w:bookmarkStart w:id="23" w:name="_Toc327477884"/>
      <w:r w:rsidRPr="00A726FD">
        <w:rPr>
          <w:rFonts w:ascii="Arial" w:hAnsi="Arial" w:cs="Arial"/>
          <w:b/>
          <w:sz w:val="36"/>
        </w:rPr>
        <w:lastRenderedPageBreak/>
        <w:t>Intergovernmental Oceanographic Commission</w:t>
      </w:r>
    </w:p>
    <w:p w14:paraId="20E6D425" w14:textId="77777777" w:rsidR="006201C2" w:rsidRPr="00A726FD" w:rsidRDefault="006201C2" w:rsidP="006201C2">
      <w:pPr>
        <w:rPr>
          <w:rFonts w:ascii="Arial" w:hAnsi="Arial" w:cs="Arial"/>
          <w:i/>
          <w:sz w:val="36"/>
        </w:rPr>
      </w:pPr>
      <w:r w:rsidRPr="00A726FD">
        <w:rPr>
          <w:rFonts w:ascii="Arial" w:hAnsi="Arial" w:cs="Arial"/>
          <w:i/>
          <w:sz w:val="36"/>
        </w:rPr>
        <w:t>Reports of Meetings of Experts and Equivalent Bodies</w:t>
      </w:r>
    </w:p>
    <w:bookmarkEnd w:id="12"/>
    <w:bookmarkEnd w:id="13"/>
    <w:bookmarkEnd w:id="14"/>
    <w:bookmarkEnd w:id="15"/>
    <w:bookmarkEnd w:id="16"/>
    <w:bookmarkEnd w:id="17"/>
    <w:bookmarkEnd w:id="18"/>
    <w:bookmarkEnd w:id="19"/>
    <w:bookmarkEnd w:id="20"/>
    <w:bookmarkEnd w:id="21"/>
    <w:bookmarkEnd w:id="22"/>
    <w:bookmarkEnd w:id="23"/>
    <w:p w14:paraId="5231D049" w14:textId="77777777" w:rsidR="000E59C8" w:rsidRPr="00725109" w:rsidRDefault="000E59C8">
      <w:pPr>
        <w:pStyle w:val="Marge"/>
        <w:spacing w:before="3969" w:after="480"/>
        <w:ind w:right="40"/>
        <w:jc w:val="left"/>
        <w:rPr>
          <w:rFonts w:ascii="Arial" w:hAnsi="Arial" w:cs="Arial"/>
          <w:b/>
          <w:bCs/>
          <w:spacing w:val="16"/>
          <w:sz w:val="56"/>
          <w:szCs w:val="56"/>
        </w:rPr>
      </w:pPr>
      <w:r w:rsidRPr="00725109">
        <w:rPr>
          <w:rFonts w:ascii="Arial" w:hAnsi="Arial" w:cs="Arial"/>
          <w:b/>
          <w:bCs/>
          <w:snapToGrid/>
          <w:spacing w:val="16"/>
          <w:sz w:val="56"/>
          <w:szCs w:val="56"/>
        </w:rPr>
        <w:t xml:space="preserve">Working Group on Tsunamis </w:t>
      </w:r>
      <w:r w:rsidRPr="00725109">
        <w:rPr>
          <w:rFonts w:ascii="Arial" w:hAnsi="Arial" w:cs="Arial"/>
          <w:b/>
          <w:bCs/>
          <w:snapToGrid/>
          <w:spacing w:val="16"/>
          <w:sz w:val="56"/>
          <w:szCs w:val="56"/>
        </w:rPr>
        <w:br/>
        <w:t>and Other Hazards Related</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to Sea-Level Warning</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 xml:space="preserve">and Mitigation Systems </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(TOWS-WG)</w:t>
      </w:r>
    </w:p>
    <w:p w14:paraId="5C106D17" w14:textId="1C428FA3" w:rsidR="00721E70" w:rsidRPr="00725109" w:rsidRDefault="008127F7" w:rsidP="00721E70">
      <w:pPr>
        <w:pStyle w:val="Marge"/>
        <w:spacing w:after="0"/>
        <w:jc w:val="left"/>
        <w:rPr>
          <w:rFonts w:ascii="Arial" w:hAnsi="Arial" w:cs="Arial"/>
          <w:b/>
          <w:bCs/>
          <w:sz w:val="40"/>
          <w:szCs w:val="32"/>
        </w:rPr>
      </w:pPr>
      <w:r>
        <w:rPr>
          <w:rFonts w:ascii="Arial" w:hAnsi="Arial" w:cs="Arial"/>
          <w:b/>
          <w:bCs/>
          <w:sz w:val="40"/>
          <w:szCs w:val="32"/>
          <w:lang w:val="en-US"/>
        </w:rPr>
        <w:t>Fifteenth</w:t>
      </w:r>
      <w:r w:rsidR="00721E70">
        <w:rPr>
          <w:rFonts w:ascii="Arial" w:hAnsi="Arial" w:cs="Arial"/>
          <w:b/>
          <w:bCs/>
          <w:sz w:val="40"/>
          <w:szCs w:val="32"/>
          <w:lang w:val="en-US"/>
        </w:rPr>
        <w:t xml:space="preserve"> </w:t>
      </w:r>
      <w:r w:rsidR="00721E70" w:rsidRPr="00725109">
        <w:rPr>
          <w:rFonts w:ascii="Arial" w:hAnsi="Arial" w:cs="Arial"/>
          <w:b/>
          <w:bCs/>
          <w:sz w:val="40"/>
          <w:szCs w:val="32"/>
        </w:rPr>
        <w:t>Meeting</w:t>
      </w:r>
    </w:p>
    <w:p w14:paraId="7D35ECC2" w14:textId="6F8A6A61" w:rsidR="00721E70" w:rsidRPr="00725109" w:rsidRDefault="008127F7" w:rsidP="00721E70">
      <w:pPr>
        <w:pStyle w:val="Marge"/>
        <w:jc w:val="left"/>
        <w:rPr>
          <w:rFonts w:ascii="Arial" w:hAnsi="Arial" w:cs="Arial"/>
          <w:sz w:val="32"/>
          <w:szCs w:val="32"/>
        </w:rPr>
      </w:pPr>
      <w:r>
        <w:rPr>
          <w:rFonts w:ascii="Arial" w:hAnsi="Arial" w:cs="Arial"/>
          <w:sz w:val="32"/>
          <w:szCs w:val="32"/>
        </w:rPr>
        <w:t>Online</w:t>
      </w:r>
      <w:r w:rsidR="00721E70" w:rsidRPr="00725109">
        <w:rPr>
          <w:rFonts w:ascii="Arial" w:hAnsi="Arial" w:cs="Arial"/>
          <w:sz w:val="32"/>
          <w:szCs w:val="32"/>
          <w:highlight w:val="green"/>
        </w:rPr>
        <w:br/>
      </w:r>
      <w:r w:rsidR="00721E70">
        <w:rPr>
          <w:rFonts w:ascii="Arial" w:hAnsi="Arial" w:cs="Arial"/>
          <w:sz w:val="32"/>
          <w:szCs w:val="32"/>
        </w:rPr>
        <w:t>2</w:t>
      </w:r>
      <w:r>
        <w:rPr>
          <w:rFonts w:ascii="Arial" w:hAnsi="Arial" w:cs="Arial"/>
          <w:sz w:val="32"/>
          <w:szCs w:val="32"/>
        </w:rPr>
        <w:t>4</w:t>
      </w:r>
      <w:r w:rsidR="00721E70" w:rsidRPr="00725109">
        <w:rPr>
          <w:rFonts w:ascii="Arial" w:hAnsi="Arial" w:cs="Arial"/>
          <w:sz w:val="32"/>
          <w:szCs w:val="32"/>
        </w:rPr>
        <w:t>–</w:t>
      </w:r>
      <w:r w:rsidR="00721E70">
        <w:rPr>
          <w:rFonts w:ascii="Arial" w:hAnsi="Arial" w:cs="Arial"/>
          <w:sz w:val="32"/>
          <w:szCs w:val="32"/>
        </w:rPr>
        <w:t>2</w:t>
      </w:r>
      <w:r>
        <w:rPr>
          <w:rFonts w:ascii="Arial" w:hAnsi="Arial" w:cs="Arial"/>
          <w:sz w:val="32"/>
          <w:szCs w:val="32"/>
        </w:rPr>
        <w:t>5</w:t>
      </w:r>
      <w:r w:rsidR="00721E70" w:rsidRPr="00725109">
        <w:rPr>
          <w:rFonts w:ascii="Arial" w:hAnsi="Arial" w:cs="Arial"/>
          <w:sz w:val="32"/>
          <w:szCs w:val="32"/>
        </w:rPr>
        <w:t xml:space="preserve"> </w:t>
      </w:r>
      <w:r w:rsidR="00721E70">
        <w:rPr>
          <w:rFonts w:ascii="Arial" w:hAnsi="Arial" w:cs="Arial"/>
          <w:sz w:val="32"/>
          <w:szCs w:val="32"/>
        </w:rPr>
        <w:t>February 202</w:t>
      </w:r>
      <w:r>
        <w:rPr>
          <w:rFonts w:ascii="Arial" w:hAnsi="Arial" w:cs="Arial"/>
          <w:sz w:val="32"/>
          <w:szCs w:val="32"/>
        </w:rPr>
        <w:t>2</w:t>
      </w:r>
    </w:p>
    <w:p w14:paraId="18C8D3C7" w14:textId="77777777" w:rsidR="00E87141" w:rsidRPr="00725109" w:rsidRDefault="00E87141" w:rsidP="00E87141">
      <w:pPr>
        <w:pStyle w:val="Marge"/>
        <w:jc w:val="left"/>
        <w:rPr>
          <w:rFonts w:ascii="Arial" w:hAnsi="Arial" w:cs="Arial"/>
          <w:sz w:val="32"/>
          <w:szCs w:val="32"/>
        </w:rPr>
      </w:pPr>
    </w:p>
    <w:p w14:paraId="6B713229" w14:textId="77777777" w:rsidR="000E59C8" w:rsidRPr="00725109" w:rsidRDefault="000E59C8">
      <w:pPr>
        <w:pStyle w:val="Marge"/>
        <w:rPr>
          <w:rFonts w:ascii="Arial" w:hAnsi="Arial" w:cs="Arial"/>
          <w:sz w:val="32"/>
          <w:szCs w:val="32"/>
        </w:rPr>
      </w:pPr>
    </w:p>
    <w:p w14:paraId="709E49ED" w14:textId="77777777" w:rsidR="000E59C8" w:rsidRDefault="000E59C8">
      <w:pPr>
        <w:pStyle w:val="Marge"/>
        <w:rPr>
          <w:rFonts w:ascii="Arial" w:hAnsi="Arial" w:cs="Arial"/>
          <w:sz w:val="32"/>
          <w:szCs w:val="32"/>
        </w:rPr>
      </w:pPr>
    </w:p>
    <w:p w14:paraId="0386ECD5" w14:textId="77777777" w:rsidR="00F644C5" w:rsidRPr="00725109" w:rsidRDefault="00F644C5">
      <w:pPr>
        <w:pStyle w:val="Marge"/>
        <w:rPr>
          <w:rFonts w:ascii="Arial" w:hAnsi="Arial" w:cs="Arial"/>
          <w:sz w:val="32"/>
          <w:szCs w:val="32"/>
        </w:rPr>
      </w:pPr>
    </w:p>
    <w:p w14:paraId="6A3851DC" w14:textId="5C4E9777" w:rsidR="000E59C8" w:rsidRPr="00725109" w:rsidRDefault="002728A9">
      <w:pPr>
        <w:pStyle w:val="Marge"/>
        <w:rPr>
          <w:rFonts w:ascii="Arial" w:hAnsi="Arial" w:cs="Arial"/>
          <w:sz w:val="32"/>
          <w:szCs w:val="32"/>
        </w:rPr>
      </w:pPr>
      <w:r>
        <w:rPr>
          <w:rFonts w:ascii="Arial" w:hAnsi="Arial" w:cs="Arial"/>
          <w:sz w:val="32"/>
          <w:szCs w:val="32"/>
        </w:rPr>
        <w:br/>
      </w:r>
    </w:p>
    <w:p w14:paraId="0DA964C1" w14:textId="653E35F8" w:rsidR="000304BB" w:rsidRPr="00725109" w:rsidRDefault="000628AF" w:rsidP="000628AF">
      <w:pPr>
        <w:pStyle w:val="Marge"/>
        <w:spacing w:before="600"/>
        <w:jc w:val="right"/>
        <w:rPr>
          <w:rFonts w:ascii="Arial" w:hAnsi="Arial" w:cs="Arial"/>
          <w:b/>
          <w:sz w:val="36"/>
          <w:szCs w:val="36"/>
        </w:rPr>
      </w:pPr>
      <w:r w:rsidRPr="00725109">
        <w:rPr>
          <w:rFonts w:ascii="Arial" w:hAnsi="Arial" w:cs="Arial"/>
          <w:b/>
          <w:sz w:val="36"/>
          <w:szCs w:val="36"/>
        </w:rPr>
        <w:t>UNESCO 20</w:t>
      </w:r>
      <w:r w:rsidR="00721E70">
        <w:rPr>
          <w:rFonts w:ascii="Arial" w:hAnsi="Arial" w:cs="Arial"/>
          <w:b/>
          <w:sz w:val="36"/>
          <w:szCs w:val="36"/>
        </w:rPr>
        <w:t>2</w:t>
      </w:r>
      <w:r w:rsidR="008127F7">
        <w:rPr>
          <w:rFonts w:ascii="Arial" w:hAnsi="Arial" w:cs="Arial"/>
          <w:b/>
          <w:sz w:val="36"/>
          <w:szCs w:val="36"/>
        </w:rPr>
        <w:t>2</w:t>
      </w:r>
    </w:p>
    <w:p w14:paraId="368AEEF2" w14:textId="026AAD02" w:rsidR="000E59C8" w:rsidRPr="00725109" w:rsidRDefault="00C06130" w:rsidP="00F644C5">
      <w:pPr>
        <w:pStyle w:val="Marge"/>
        <w:jc w:val="center"/>
        <w:rPr>
          <w:rFonts w:ascii="Arial" w:hAnsi="Arial" w:cs="Arial"/>
          <w:sz w:val="22"/>
          <w:szCs w:val="22"/>
        </w:rPr>
      </w:pPr>
      <w:r w:rsidRPr="00725109">
        <w:rPr>
          <w:rFonts w:ascii="Arial" w:hAnsi="Arial" w:cs="Arial"/>
          <w:sz w:val="32"/>
          <w:szCs w:val="32"/>
        </w:rPr>
        <w:br w:type="page"/>
      </w:r>
      <w:r w:rsidR="00F518C2">
        <w:rPr>
          <w:rFonts w:ascii="Arial" w:hAnsi="Arial" w:cs="Arial"/>
          <w:sz w:val="22"/>
          <w:szCs w:val="22"/>
        </w:rPr>
        <w:lastRenderedPageBreak/>
        <w:t>IOC/TOWS-WG-</w:t>
      </w:r>
      <w:r w:rsidR="00035A91">
        <w:rPr>
          <w:rFonts w:ascii="Arial" w:hAnsi="Arial" w:cs="Arial"/>
          <w:sz w:val="22"/>
          <w:szCs w:val="22"/>
        </w:rPr>
        <w:t>X</w:t>
      </w:r>
      <w:r w:rsidR="00535522">
        <w:rPr>
          <w:rFonts w:ascii="Arial" w:hAnsi="Arial" w:cs="Arial"/>
          <w:sz w:val="22"/>
          <w:szCs w:val="22"/>
        </w:rPr>
        <w:t>V</w:t>
      </w:r>
      <w:r w:rsidR="000E59C8" w:rsidRPr="00725109">
        <w:rPr>
          <w:rFonts w:ascii="Arial" w:hAnsi="Arial" w:cs="Arial"/>
          <w:sz w:val="22"/>
          <w:szCs w:val="22"/>
        </w:rPr>
        <w:t>/3</w:t>
      </w:r>
      <w:bookmarkStart w:id="24" w:name="_Toc23755150"/>
      <w:bookmarkStart w:id="25" w:name="_Toc23755505"/>
      <w:r w:rsidR="000628AF" w:rsidRPr="00725109">
        <w:rPr>
          <w:rFonts w:ascii="Arial" w:hAnsi="Arial" w:cs="Arial"/>
          <w:sz w:val="22"/>
          <w:szCs w:val="22"/>
        </w:rPr>
        <w:br/>
      </w:r>
      <w:bookmarkEnd w:id="24"/>
      <w:bookmarkEnd w:id="25"/>
      <w:r w:rsidR="008127F7">
        <w:rPr>
          <w:rFonts w:ascii="Arial" w:eastAsia="MS Mincho" w:hAnsi="Arial" w:cs="Arial"/>
          <w:sz w:val="22"/>
          <w:szCs w:val="22"/>
          <w:lang w:eastAsia="ja-JP"/>
        </w:rPr>
        <w:t xml:space="preserve">Paris, </w:t>
      </w:r>
      <w:r w:rsidR="00A32E2C">
        <w:rPr>
          <w:rFonts w:ascii="Arial" w:eastAsia="MS Mincho" w:hAnsi="Arial" w:cs="Arial"/>
          <w:sz w:val="22"/>
          <w:szCs w:val="22"/>
          <w:lang w:eastAsia="ja-JP"/>
        </w:rPr>
        <w:t>April</w:t>
      </w:r>
      <w:r w:rsidR="00B0058E">
        <w:rPr>
          <w:rFonts w:ascii="Arial" w:eastAsia="MS Mincho" w:hAnsi="Arial" w:cs="Arial"/>
          <w:sz w:val="22"/>
          <w:szCs w:val="22"/>
          <w:lang w:eastAsia="ja-JP"/>
        </w:rPr>
        <w:t xml:space="preserve"> </w:t>
      </w:r>
      <w:r w:rsidR="00A775DD">
        <w:rPr>
          <w:rFonts w:ascii="Arial" w:hAnsi="Arial" w:cs="Arial"/>
          <w:sz w:val="22"/>
          <w:szCs w:val="22"/>
        </w:rPr>
        <w:t>2</w:t>
      </w:r>
      <w:r w:rsidR="00E87141" w:rsidRPr="00725109">
        <w:rPr>
          <w:rFonts w:ascii="Arial" w:hAnsi="Arial" w:cs="Arial"/>
          <w:sz w:val="22"/>
          <w:szCs w:val="22"/>
        </w:rPr>
        <w:t>0</w:t>
      </w:r>
      <w:r w:rsidR="00721E70">
        <w:rPr>
          <w:rFonts w:ascii="Arial" w:hAnsi="Arial" w:cs="Arial"/>
          <w:sz w:val="22"/>
          <w:szCs w:val="22"/>
        </w:rPr>
        <w:t>2</w:t>
      </w:r>
      <w:r w:rsidR="008127F7">
        <w:rPr>
          <w:rFonts w:ascii="Arial" w:hAnsi="Arial" w:cs="Arial"/>
          <w:sz w:val="22"/>
          <w:szCs w:val="22"/>
        </w:rPr>
        <w:t>2</w:t>
      </w:r>
      <w:r w:rsidR="000628AF" w:rsidRPr="00725109">
        <w:rPr>
          <w:rFonts w:ascii="Arial" w:hAnsi="Arial" w:cs="Arial"/>
          <w:sz w:val="22"/>
          <w:szCs w:val="22"/>
        </w:rPr>
        <w:br/>
      </w:r>
      <w:r w:rsidR="000E59C8" w:rsidRPr="00725109">
        <w:rPr>
          <w:rFonts w:ascii="Arial" w:hAnsi="Arial" w:cs="Arial"/>
          <w:sz w:val="22"/>
          <w:szCs w:val="22"/>
        </w:rPr>
        <w:t>Original: English</w:t>
      </w:r>
      <w:r w:rsidR="00D0304C">
        <w:rPr>
          <w:rStyle w:val="FootnoteReference"/>
          <w:rFonts w:ascii="Arial" w:hAnsi="Arial" w:cs="Arial"/>
          <w:sz w:val="22"/>
          <w:szCs w:val="22"/>
        </w:rPr>
        <w:footnoteReference w:id="1"/>
      </w:r>
    </w:p>
    <w:p w14:paraId="0AFD818D" w14:textId="77777777" w:rsidR="000E59C8" w:rsidRPr="00725109" w:rsidRDefault="000E59C8">
      <w:pPr>
        <w:pStyle w:val="centretext"/>
        <w:tabs>
          <w:tab w:val="left" w:pos="709"/>
        </w:tabs>
        <w:rPr>
          <w:rFonts w:ascii="Arial" w:hAnsi="Arial" w:cs="Arial"/>
          <w:sz w:val="22"/>
          <w:szCs w:val="22"/>
        </w:rPr>
      </w:pPr>
    </w:p>
    <w:p w14:paraId="3A5FA436" w14:textId="77777777" w:rsidR="000E59C8" w:rsidRPr="00725109" w:rsidRDefault="000E59C8">
      <w:pPr>
        <w:pStyle w:val="centretext"/>
        <w:tabs>
          <w:tab w:val="left" w:pos="709"/>
        </w:tabs>
        <w:rPr>
          <w:rFonts w:ascii="Arial" w:hAnsi="Arial" w:cs="Arial"/>
          <w:sz w:val="22"/>
          <w:szCs w:val="22"/>
        </w:rPr>
      </w:pPr>
    </w:p>
    <w:p w14:paraId="022B88FB" w14:textId="77777777" w:rsidR="000E59C8" w:rsidRPr="00725109" w:rsidRDefault="000E59C8">
      <w:pPr>
        <w:pStyle w:val="centretext"/>
        <w:tabs>
          <w:tab w:val="left" w:pos="709"/>
        </w:tabs>
        <w:rPr>
          <w:rFonts w:ascii="Arial" w:hAnsi="Arial" w:cs="Arial"/>
          <w:sz w:val="22"/>
          <w:szCs w:val="22"/>
        </w:rPr>
      </w:pPr>
    </w:p>
    <w:p w14:paraId="5B32C519" w14:textId="77777777" w:rsidR="00C06130" w:rsidRPr="00725109" w:rsidRDefault="00C06130">
      <w:pPr>
        <w:pStyle w:val="centretext"/>
        <w:tabs>
          <w:tab w:val="left" w:pos="709"/>
        </w:tabs>
        <w:rPr>
          <w:rFonts w:ascii="Arial" w:hAnsi="Arial" w:cs="Arial"/>
          <w:sz w:val="22"/>
          <w:szCs w:val="22"/>
        </w:rPr>
      </w:pPr>
    </w:p>
    <w:p w14:paraId="45C0279A" w14:textId="77777777" w:rsidR="000E59C8" w:rsidRPr="00725109" w:rsidRDefault="000E59C8">
      <w:pPr>
        <w:rPr>
          <w:rFonts w:ascii="Arial" w:hAnsi="Arial" w:cs="Arial"/>
          <w:lang w:eastAsia="ko-KR"/>
        </w:rPr>
      </w:pPr>
    </w:p>
    <w:p w14:paraId="77BC0F6A" w14:textId="77777777" w:rsidR="000E59C8" w:rsidRPr="00725109" w:rsidRDefault="000E59C8">
      <w:pPr>
        <w:rPr>
          <w:rFonts w:ascii="Arial" w:hAnsi="Arial" w:cs="Arial"/>
          <w:lang w:eastAsia="ko-KR"/>
        </w:rPr>
      </w:pPr>
    </w:p>
    <w:p w14:paraId="04A858DC" w14:textId="77777777" w:rsidR="00EF164C" w:rsidRPr="008127F7" w:rsidRDefault="00EF164C" w:rsidP="00A108F6">
      <w:pPr>
        <w:pStyle w:val="Headingchapter"/>
        <w:rPr>
          <w:lang w:val="en-US"/>
        </w:rPr>
        <w:sectPr w:rsidR="00EF164C" w:rsidRPr="008127F7" w:rsidSect="004766A7">
          <w:headerReference w:type="even" r:id="rId10"/>
          <w:headerReference w:type="default" r:id="rId11"/>
          <w:headerReference w:type="first" r:id="rId12"/>
          <w:type w:val="continuous"/>
          <w:pgSz w:w="11906" w:h="16838"/>
          <w:pgMar w:top="1134" w:right="1417" w:bottom="1417" w:left="1417" w:header="708" w:footer="708" w:gutter="0"/>
          <w:pgNumType w:fmt="lowerRoman" w:start="1"/>
          <w:cols w:space="708"/>
          <w:titlePg/>
          <w:docGrid w:linePitch="360"/>
        </w:sectPr>
      </w:pPr>
      <w:bookmarkStart w:id="26" w:name="_Toc196727149"/>
      <w:bookmarkStart w:id="27" w:name="_Toc196733128"/>
      <w:bookmarkStart w:id="28" w:name="_Toc196733727"/>
      <w:bookmarkStart w:id="29" w:name="_Toc196734154"/>
      <w:bookmarkStart w:id="30" w:name="_Toc196816286"/>
      <w:bookmarkStart w:id="31" w:name="_Toc196819793"/>
      <w:bookmarkStart w:id="32" w:name="_Toc196819914"/>
      <w:bookmarkStart w:id="33" w:name="_Toc201727983"/>
      <w:bookmarkStart w:id="34" w:name="_Toc201728075"/>
      <w:bookmarkStart w:id="35" w:name="_Toc295114621"/>
      <w:bookmarkStart w:id="36" w:name="_Toc317041004"/>
      <w:bookmarkStart w:id="37" w:name="_Toc327477886"/>
    </w:p>
    <w:p w14:paraId="4965B36F" w14:textId="79BB3AC3" w:rsidR="000E59C8" w:rsidRPr="004766A7" w:rsidRDefault="006201C2" w:rsidP="004766A7">
      <w:pPr>
        <w:jc w:val="center"/>
        <w:rPr>
          <w:rFonts w:ascii="Arial" w:hAnsi="Arial" w:cs="Arial"/>
        </w:rPr>
      </w:pPr>
      <w:r w:rsidRPr="004766A7">
        <w:rPr>
          <w:rFonts w:ascii="Arial" w:hAnsi="Arial" w:cs="Arial"/>
          <w:b/>
          <w:sz w:val="22"/>
        </w:rPr>
        <w:lastRenderedPageBreak/>
        <w:t>T</w:t>
      </w:r>
      <w:r>
        <w:rPr>
          <w:rFonts w:ascii="Arial" w:hAnsi="Arial" w:cs="Arial"/>
          <w:b/>
          <w:sz w:val="22"/>
        </w:rPr>
        <w:t>A</w:t>
      </w:r>
      <w:r w:rsidRPr="004766A7">
        <w:rPr>
          <w:rFonts w:ascii="Arial" w:hAnsi="Arial" w:cs="Arial"/>
          <w:b/>
          <w:sz w:val="22"/>
        </w:rPr>
        <w:t>BLE OF CONTENTS</w:t>
      </w:r>
      <w:bookmarkEnd w:id="26"/>
      <w:bookmarkEnd w:id="27"/>
      <w:bookmarkEnd w:id="28"/>
      <w:bookmarkEnd w:id="29"/>
      <w:bookmarkEnd w:id="30"/>
      <w:bookmarkEnd w:id="31"/>
      <w:bookmarkEnd w:id="32"/>
      <w:bookmarkEnd w:id="33"/>
      <w:bookmarkEnd w:id="34"/>
      <w:bookmarkEnd w:id="35"/>
      <w:bookmarkEnd w:id="36"/>
      <w:bookmarkEnd w:id="37"/>
    </w:p>
    <w:p w14:paraId="5DA1760D" w14:textId="77777777" w:rsidR="00692926" w:rsidRPr="0020111A" w:rsidRDefault="00691907" w:rsidP="00721E70">
      <w:pPr>
        <w:spacing w:after="240"/>
        <w:ind w:firstLine="8597"/>
        <w:rPr>
          <w:rFonts w:ascii="Arial" w:hAnsi="Arial" w:cs="Arial"/>
          <w:sz w:val="20"/>
          <w:szCs w:val="20"/>
          <w:lang w:eastAsia="en-US"/>
        </w:rPr>
      </w:pPr>
      <w:r w:rsidRPr="0020111A">
        <w:rPr>
          <w:rFonts w:ascii="Arial" w:hAnsi="Arial" w:cs="Arial"/>
          <w:sz w:val="20"/>
          <w:szCs w:val="20"/>
          <w:lang w:eastAsia="en-US"/>
        </w:rPr>
        <w:t>p</w:t>
      </w:r>
      <w:r w:rsidR="00AC3500" w:rsidRPr="0020111A">
        <w:rPr>
          <w:rFonts w:ascii="Arial" w:hAnsi="Arial" w:cs="Arial"/>
          <w:sz w:val="20"/>
          <w:szCs w:val="20"/>
          <w:lang w:eastAsia="en-US"/>
        </w:rPr>
        <w:t>ag</w:t>
      </w:r>
      <w:r w:rsidR="00D97D0D" w:rsidRPr="0020111A">
        <w:rPr>
          <w:rFonts w:ascii="Arial" w:hAnsi="Arial" w:cs="Arial"/>
          <w:sz w:val="20"/>
          <w:szCs w:val="20"/>
          <w:lang w:eastAsia="en-US"/>
        </w:rPr>
        <w:t>e</w:t>
      </w:r>
    </w:p>
    <w:p w14:paraId="5437E7BB" w14:textId="6F40A9FF" w:rsidR="00B643EB" w:rsidRPr="004766A7" w:rsidRDefault="000E59C8" w:rsidP="004766A7">
      <w:pPr>
        <w:pStyle w:val="TOC2"/>
        <w:ind w:left="709" w:hanging="709"/>
        <w:rPr>
          <w:rFonts w:eastAsiaTheme="minorEastAsia" w:cs="Arial"/>
          <w:b/>
          <w:i/>
          <w:noProof/>
          <w:snapToGrid/>
          <w:color w:val="000000" w:themeColor="text1"/>
          <w:szCs w:val="22"/>
          <w:lang w:val="en-US" w:eastAsia="en-US"/>
        </w:rPr>
      </w:pPr>
      <w:r w:rsidRPr="00D62542">
        <w:rPr>
          <w:rFonts w:cs="Arial"/>
          <w:szCs w:val="22"/>
        </w:rPr>
        <w:fldChar w:fldCharType="begin"/>
      </w:r>
      <w:r w:rsidRPr="0038514E">
        <w:rPr>
          <w:rFonts w:cs="Arial"/>
          <w:szCs w:val="22"/>
        </w:rPr>
        <w:instrText xml:space="preserve"> TOC \o "1-3" \h \z \u </w:instrText>
      </w:r>
      <w:r w:rsidRPr="00D62542">
        <w:rPr>
          <w:rFonts w:cs="Arial"/>
          <w:szCs w:val="22"/>
        </w:rPr>
        <w:fldChar w:fldCharType="separate"/>
      </w:r>
      <w:hyperlink w:anchor="_Toc41490984" w:history="1">
        <w:r w:rsidR="0011561B" w:rsidRPr="004766A7">
          <w:rPr>
            <w:rStyle w:val="Hyperlink"/>
            <w:rFonts w:cs="Arial"/>
            <w:i/>
            <w:caps w:val="0"/>
            <w:noProof/>
            <w:color w:val="000000" w:themeColor="text1"/>
            <w:szCs w:val="22"/>
          </w:rPr>
          <w:t>E</w:t>
        </w:r>
        <w:r w:rsidR="00B643EB" w:rsidRPr="004766A7">
          <w:rPr>
            <w:rStyle w:val="Hyperlink"/>
            <w:rFonts w:cs="Arial"/>
            <w:i/>
            <w:caps w:val="0"/>
            <w:noProof/>
            <w:color w:val="000000" w:themeColor="text1"/>
            <w:szCs w:val="22"/>
          </w:rPr>
          <w:t>xecutive summary</w:t>
        </w:r>
        <w:r w:rsidR="00B643EB" w:rsidRPr="004766A7">
          <w:rPr>
            <w:rFonts w:cs="Arial"/>
            <w:i/>
            <w:caps w:val="0"/>
            <w:noProof/>
            <w:webHidden/>
            <w:color w:val="000000" w:themeColor="text1"/>
            <w:szCs w:val="22"/>
          </w:rPr>
          <w:tab/>
        </w:r>
        <w:r w:rsidR="0011561B" w:rsidRPr="004766A7">
          <w:rPr>
            <w:rFonts w:cs="Arial"/>
            <w:i/>
            <w:caps w:val="0"/>
            <w:noProof/>
            <w:webHidden/>
            <w:color w:val="000000" w:themeColor="text1"/>
            <w:szCs w:val="22"/>
          </w:rPr>
          <w:t>(</w:t>
        </w:r>
        <w:r w:rsidR="00B643EB" w:rsidRPr="004766A7">
          <w:rPr>
            <w:rFonts w:cs="Arial"/>
            <w:i/>
            <w:noProof/>
            <w:webHidden/>
            <w:color w:val="000000" w:themeColor="text1"/>
            <w:szCs w:val="22"/>
          </w:rPr>
          <w:fldChar w:fldCharType="begin"/>
        </w:r>
        <w:r w:rsidR="00B643EB" w:rsidRPr="004766A7">
          <w:rPr>
            <w:rFonts w:cs="Arial"/>
            <w:i/>
            <w:noProof/>
            <w:webHidden/>
            <w:color w:val="000000" w:themeColor="text1"/>
            <w:szCs w:val="22"/>
          </w:rPr>
          <w:instrText xml:space="preserve"> PAGEREF _Toc41490984 \h </w:instrText>
        </w:r>
        <w:r w:rsidR="00B643EB" w:rsidRPr="004766A7">
          <w:rPr>
            <w:rFonts w:cs="Arial"/>
            <w:i/>
            <w:noProof/>
            <w:webHidden/>
            <w:color w:val="000000" w:themeColor="text1"/>
            <w:szCs w:val="22"/>
          </w:rPr>
        </w:r>
        <w:r w:rsidR="00B643EB" w:rsidRPr="004766A7">
          <w:rPr>
            <w:rFonts w:cs="Arial"/>
            <w:i/>
            <w:noProof/>
            <w:webHidden/>
            <w:color w:val="000000" w:themeColor="text1"/>
            <w:szCs w:val="22"/>
          </w:rPr>
          <w:fldChar w:fldCharType="separate"/>
        </w:r>
        <w:r w:rsidR="00DB4629">
          <w:rPr>
            <w:rFonts w:cs="Arial"/>
            <w:i/>
            <w:noProof/>
            <w:webHidden/>
            <w:color w:val="000000" w:themeColor="text1"/>
            <w:szCs w:val="22"/>
          </w:rPr>
          <w:t>iii</w:t>
        </w:r>
        <w:r w:rsidR="00B643EB" w:rsidRPr="004766A7">
          <w:rPr>
            <w:rFonts w:cs="Arial"/>
            <w:i/>
            <w:noProof/>
            <w:webHidden/>
            <w:color w:val="000000" w:themeColor="text1"/>
            <w:szCs w:val="22"/>
          </w:rPr>
          <w:fldChar w:fldCharType="end"/>
        </w:r>
      </w:hyperlink>
      <w:r w:rsidR="0011561B" w:rsidRPr="004766A7">
        <w:rPr>
          <w:rStyle w:val="Hyperlink"/>
          <w:rFonts w:cs="Arial"/>
          <w:i/>
          <w:noProof/>
          <w:color w:val="000000" w:themeColor="text1"/>
          <w:szCs w:val="22"/>
        </w:rPr>
        <w:t>)</w:t>
      </w:r>
    </w:p>
    <w:p w14:paraId="7FC1C6CC" w14:textId="5787EB42" w:rsidR="00B643EB" w:rsidRPr="004766A7" w:rsidRDefault="00C87BCD" w:rsidP="004766A7">
      <w:pPr>
        <w:pStyle w:val="TOC2"/>
        <w:ind w:left="709" w:hanging="709"/>
        <w:rPr>
          <w:rFonts w:eastAsiaTheme="minorEastAsia" w:cs="Arial"/>
          <w:b/>
          <w:i/>
          <w:noProof/>
          <w:snapToGrid/>
          <w:szCs w:val="22"/>
          <w:lang w:val="en-US" w:eastAsia="en-US"/>
        </w:rPr>
      </w:pPr>
      <w:hyperlink w:anchor="_Toc41490985" w:history="1">
        <w:r w:rsidR="0011561B" w:rsidRPr="00181E50">
          <w:rPr>
            <w:rStyle w:val="Hyperlink"/>
            <w:rFonts w:cs="Arial"/>
            <w:i/>
            <w:caps w:val="0"/>
            <w:noProof/>
            <w:szCs w:val="22"/>
            <w:lang w:val="fr-FR"/>
          </w:rPr>
          <w:t>R</w:t>
        </w:r>
        <w:r w:rsidR="0038514E">
          <w:rPr>
            <w:rStyle w:val="Hyperlink"/>
            <w:rFonts w:cs="Arial"/>
            <w:i/>
            <w:caps w:val="0"/>
            <w:noProof/>
            <w:szCs w:val="22"/>
            <w:lang w:val="fr-FR"/>
          </w:rPr>
          <w:t>é</w:t>
        </w:r>
        <w:r w:rsidR="00B643EB" w:rsidRPr="00181E50">
          <w:rPr>
            <w:rStyle w:val="Hyperlink"/>
            <w:rFonts w:cs="Arial"/>
            <w:i/>
            <w:caps w:val="0"/>
            <w:noProof/>
            <w:szCs w:val="22"/>
            <w:lang w:val="fr-FR"/>
          </w:rPr>
          <w:t>sum</w:t>
        </w:r>
        <w:r w:rsidR="0038514E">
          <w:rPr>
            <w:rStyle w:val="Hyperlink"/>
            <w:rFonts w:cs="Arial"/>
            <w:i/>
            <w:caps w:val="0"/>
            <w:noProof/>
            <w:szCs w:val="22"/>
            <w:lang w:val="fr-FR"/>
          </w:rPr>
          <w:t>é</w:t>
        </w:r>
        <w:r w:rsidR="00B643EB" w:rsidRPr="00181E50">
          <w:rPr>
            <w:rStyle w:val="Hyperlink"/>
            <w:rFonts w:cs="Arial"/>
            <w:i/>
            <w:caps w:val="0"/>
            <w:noProof/>
            <w:szCs w:val="22"/>
            <w:lang w:val="fr-FR"/>
          </w:rPr>
          <w:t xml:space="preserve"> ex</w:t>
        </w:r>
        <w:r w:rsidR="0038514E">
          <w:rPr>
            <w:rStyle w:val="Hyperlink"/>
            <w:rFonts w:cs="Arial"/>
            <w:i/>
            <w:caps w:val="0"/>
            <w:noProof/>
            <w:szCs w:val="22"/>
            <w:lang w:val="fr-FR"/>
          </w:rPr>
          <w:t>é</w:t>
        </w:r>
        <w:r w:rsidR="00B643EB" w:rsidRPr="00181E50">
          <w:rPr>
            <w:rStyle w:val="Hyperlink"/>
            <w:rFonts w:cs="Arial"/>
            <w:i/>
            <w:caps w:val="0"/>
            <w:noProof/>
            <w:szCs w:val="22"/>
            <w:lang w:val="fr-FR"/>
          </w:rPr>
          <w:t>cutif</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_Toc41490985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vi</w:t>
        </w:r>
        <w:r w:rsidR="00B643EB" w:rsidRPr="004766A7">
          <w:rPr>
            <w:rFonts w:cs="Arial"/>
            <w:i/>
            <w:noProof/>
            <w:webHidden/>
            <w:szCs w:val="22"/>
          </w:rPr>
          <w:fldChar w:fldCharType="end"/>
        </w:r>
      </w:hyperlink>
      <w:r w:rsidR="0011561B">
        <w:rPr>
          <w:rStyle w:val="Hyperlink"/>
          <w:rFonts w:cs="Arial"/>
          <w:i/>
          <w:noProof/>
          <w:szCs w:val="22"/>
        </w:rPr>
        <w:t>)</w:t>
      </w:r>
    </w:p>
    <w:p w14:paraId="47F48675" w14:textId="38E1790A" w:rsidR="00B643EB" w:rsidRPr="004766A7" w:rsidRDefault="00C87BCD" w:rsidP="004766A7">
      <w:pPr>
        <w:pStyle w:val="TOC2"/>
        <w:ind w:left="709" w:hanging="709"/>
        <w:rPr>
          <w:rFonts w:eastAsiaTheme="minorEastAsia" w:cs="Arial"/>
          <w:b/>
          <w:i/>
          <w:noProof/>
          <w:snapToGrid/>
          <w:szCs w:val="22"/>
          <w:lang w:val="en-US" w:eastAsia="en-US"/>
        </w:rPr>
      </w:pPr>
      <w:hyperlink w:anchor="_Toc41490986" w:history="1">
        <w:r w:rsidR="0011561B" w:rsidRPr="00181E50">
          <w:rPr>
            <w:rStyle w:val="Hyperlink"/>
            <w:rFonts w:cs="Arial"/>
            <w:i/>
            <w:caps w:val="0"/>
            <w:noProof/>
            <w:szCs w:val="22"/>
            <w:lang w:val="es-ES_tradnl"/>
          </w:rPr>
          <w:t>R</w:t>
        </w:r>
        <w:r w:rsidR="00B643EB" w:rsidRPr="00181E50">
          <w:rPr>
            <w:rStyle w:val="Hyperlink"/>
            <w:rFonts w:cs="Arial"/>
            <w:i/>
            <w:caps w:val="0"/>
            <w:noProof/>
            <w:szCs w:val="22"/>
            <w:lang w:val="es-ES_tradnl"/>
          </w:rPr>
          <w:t>esumen</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_Toc41490986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ix</w:t>
        </w:r>
        <w:r w:rsidR="00B643EB" w:rsidRPr="004766A7">
          <w:rPr>
            <w:rFonts w:cs="Arial"/>
            <w:i/>
            <w:noProof/>
            <w:webHidden/>
            <w:szCs w:val="22"/>
          </w:rPr>
          <w:fldChar w:fldCharType="end"/>
        </w:r>
      </w:hyperlink>
      <w:r w:rsidR="0011561B">
        <w:rPr>
          <w:rStyle w:val="Hyperlink"/>
          <w:rFonts w:cs="Arial"/>
          <w:i/>
          <w:noProof/>
          <w:szCs w:val="22"/>
        </w:rPr>
        <w:t>)</w:t>
      </w:r>
    </w:p>
    <w:p w14:paraId="0AD70435" w14:textId="75EE34E1" w:rsidR="00B643EB" w:rsidRPr="004766A7" w:rsidRDefault="00C87BCD" w:rsidP="004766A7">
      <w:pPr>
        <w:pStyle w:val="TOC2"/>
        <w:spacing w:after="240"/>
        <w:rPr>
          <w:rFonts w:eastAsiaTheme="minorEastAsia" w:cs="Arial"/>
          <w:b/>
          <w:i/>
          <w:noProof/>
          <w:snapToGrid/>
          <w:szCs w:val="22"/>
          <w:lang w:val="en-US" w:eastAsia="en-US"/>
        </w:rPr>
      </w:pPr>
      <w:hyperlink w:anchor="_Toc41490987" w:history="1">
        <w:r w:rsidR="0011561B" w:rsidRPr="00181E50">
          <w:rPr>
            <w:rStyle w:val="Hyperlink"/>
            <w:rFonts w:cs="Arial"/>
            <w:i/>
            <w:caps w:val="0"/>
            <w:noProof/>
            <w:szCs w:val="22"/>
            <w:lang w:val="es-ES_tradnl"/>
          </w:rPr>
          <w:t>Р</w:t>
        </w:r>
        <w:r w:rsidR="00B643EB" w:rsidRPr="00181E50">
          <w:rPr>
            <w:rStyle w:val="Hyperlink"/>
            <w:rFonts w:cs="Arial"/>
            <w:i/>
            <w:caps w:val="0"/>
            <w:noProof/>
            <w:szCs w:val="22"/>
            <w:lang w:val="es-ES_tradnl"/>
          </w:rPr>
          <w:t>абочее резюме</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_Toc41490987 \h </w:instrText>
        </w:r>
        <w:r w:rsidR="00B643EB" w:rsidRPr="004766A7">
          <w:rPr>
            <w:rFonts w:cs="Arial"/>
            <w:i/>
            <w:noProof/>
            <w:webHidden/>
            <w:szCs w:val="22"/>
          </w:rPr>
        </w:r>
        <w:r w:rsidR="00B643EB" w:rsidRPr="004766A7">
          <w:rPr>
            <w:rFonts w:cs="Arial"/>
            <w:i/>
            <w:noProof/>
            <w:webHidden/>
            <w:szCs w:val="22"/>
          </w:rPr>
          <w:fldChar w:fldCharType="separate"/>
        </w:r>
        <w:r w:rsidR="00DB4629">
          <w:rPr>
            <w:rFonts w:cs="Arial"/>
            <w:i/>
            <w:noProof/>
            <w:webHidden/>
            <w:szCs w:val="22"/>
          </w:rPr>
          <w:t>xii</w:t>
        </w:r>
        <w:r w:rsidR="00B643EB" w:rsidRPr="004766A7">
          <w:rPr>
            <w:rFonts w:cs="Arial"/>
            <w:i/>
            <w:noProof/>
            <w:webHidden/>
            <w:szCs w:val="22"/>
          </w:rPr>
          <w:fldChar w:fldCharType="end"/>
        </w:r>
      </w:hyperlink>
      <w:r w:rsidR="0011561B">
        <w:rPr>
          <w:rStyle w:val="Hyperlink"/>
          <w:rFonts w:cs="Arial"/>
          <w:i/>
          <w:noProof/>
          <w:szCs w:val="22"/>
        </w:rPr>
        <w:t>)</w:t>
      </w:r>
    </w:p>
    <w:p w14:paraId="75C92697" w14:textId="26EA0A79" w:rsidR="00B643EB" w:rsidRPr="004766A7" w:rsidRDefault="00C87BCD" w:rsidP="004766A7">
      <w:pPr>
        <w:pStyle w:val="TOC2"/>
        <w:rPr>
          <w:rFonts w:eastAsiaTheme="minorEastAsia" w:cs="Arial"/>
          <w:b/>
          <w:noProof/>
          <w:snapToGrid/>
          <w:szCs w:val="22"/>
          <w:lang w:val="en-US" w:eastAsia="en-US"/>
        </w:rPr>
      </w:pPr>
      <w:hyperlink w:anchor="_Toc41490988" w:history="1">
        <w:r w:rsidR="00B643EB" w:rsidRPr="004766A7">
          <w:rPr>
            <w:rStyle w:val="Hyperlink"/>
            <w:rFonts w:cs="Arial"/>
            <w:b/>
            <w:noProof/>
            <w:szCs w:val="22"/>
          </w:rPr>
          <w:t>1.</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OPENING AND WELCOME</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_Toc41490988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w:t>
        </w:r>
        <w:r w:rsidR="00B643EB" w:rsidRPr="004766A7">
          <w:rPr>
            <w:rFonts w:cs="Arial"/>
            <w:b/>
            <w:noProof/>
            <w:webHidden/>
            <w:szCs w:val="22"/>
          </w:rPr>
          <w:fldChar w:fldCharType="end"/>
        </w:r>
      </w:hyperlink>
    </w:p>
    <w:p w14:paraId="40DA57AE" w14:textId="5BB88DF2" w:rsidR="00B643EB" w:rsidRPr="004766A7" w:rsidRDefault="00C87BCD" w:rsidP="004766A7">
      <w:pPr>
        <w:pStyle w:val="TOC2"/>
        <w:ind w:left="1276" w:hanging="567"/>
        <w:rPr>
          <w:rFonts w:eastAsiaTheme="minorEastAsia" w:cs="Arial"/>
          <w:noProof/>
          <w:snapToGrid/>
          <w:szCs w:val="22"/>
          <w:lang w:val="en-US" w:eastAsia="en-US"/>
        </w:rPr>
      </w:pPr>
      <w:hyperlink w:anchor="_Toc41490989" w:history="1">
        <w:r w:rsidR="00B643EB" w:rsidRPr="00D62542">
          <w:rPr>
            <w:rStyle w:val="Hyperlink"/>
            <w:rFonts w:cs="Arial"/>
            <w:noProof/>
            <w:szCs w:val="22"/>
          </w:rPr>
          <w:t>1.1</w:t>
        </w:r>
        <w:r w:rsidR="00B643EB" w:rsidRPr="004766A7">
          <w:rPr>
            <w:rFonts w:eastAsiaTheme="minorEastAsia" w:cs="Arial"/>
            <w:noProof/>
            <w:snapToGrid/>
            <w:szCs w:val="22"/>
            <w:lang w:val="en-US" w:eastAsia="en-US"/>
          </w:rPr>
          <w:tab/>
        </w:r>
        <w:r w:rsidR="00B643EB" w:rsidRPr="00D62542">
          <w:rPr>
            <w:rStyle w:val="Hyperlink"/>
            <w:rFonts w:cs="Arial"/>
            <w:noProof/>
            <w:szCs w:val="22"/>
          </w:rPr>
          <w:t>OPENING</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_Toc41490989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13628C8C" w14:textId="3D0FBEA1" w:rsidR="00B643EB" w:rsidRPr="004766A7" w:rsidRDefault="00C87BCD" w:rsidP="004766A7">
      <w:pPr>
        <w:pStyle w:val="TOC2"/>
        <w:ind w:left="1276" w:hanging="567"/>
        <w:rPr>
          <w:rFonts w:eastAsiaTheme="minorEastAsia" w:cs="Arial"/>
          <w:noProof/>
          <w:snapToGrid/>
          <w:szCs w:val="22"/>
          <w:lang w:val="en-US" w:eastAsia="en-US"/>
        </w:rPr>
      </w:pPr>
      <w:hyperlink w:anchor="_Toc41490990" w:history="1">
        <w:r w:rsidR="00B643EB" w:rsidRPr="00D62542">
          <w:rPr>
            <w:rStyle w:val="Hyperlink"/>
            <w:rFonts w:cs="Arial"/>
            <w:noProof/>
            <w:szCs w:val="22"/>
          </w:rPr>
          <w:t>1.2</w:t>
        </w:r>
        <w:r w:rsidR="00B643EB" w:rsidRPr="004766A7">
          <w:rPr>
            <w:rFonts w:eastAsiaTheme="minorEastAsia" w:cs="Arial"/>
            <w:noProof/>
            <w:snapToGrid/>
            <w:szCs w:val="22"/>
            <w:lang w:val="en-US" w:eastAsia="en-US"/>
          </w:rPr>
          <w:tab/>
        </w:r>
        <w:r w:rsidR="00B643EB" w:rsidRPr="00D62542">
          <w:rPr>
            <w:rStyle w:val="Hyperlink"/>
            <w:rFonts w:cs="Arial"/>
            <w:noProof/>
            <w:szCs w:val="22"/>
          </w:rPr>
          <w:t>ADOPTION</w:t>
        </w:r>
        <w:r w:rsidR="00B643EB" w:rsidRPr="0038514E">
          <w:rPr>
            <w:rStyle w:val="Hyperlink"/>
            <w:rFonts w:cs="Arial"/>
            <w:noProof/>
            <w:szCs w:val="22"/>
          </w:rPr>
          <w:t xml:space="preserve"> OF AGENDA</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_Toc41490990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46B6A4A3" w14:textId="494BD0E9" w:rsidR="00B643EB" w:rsidRPr="004766A7" w:rsidRDefault="00C87BCD" w:rsidP="004766A7">
      <w:pPr>
        <w:pStyle w:val="TOC2"/>
        <w:spacing w:after="240"/>
        <w:ind w:left="1276" w:hanging="567"/>
        <w:rPr>
          <w:rFonts w:eastAsiaTheme="minorEastAsia" w:cs="Arial"/>
          <w:noProof/>
          <w:snapToGrid/>
          <w:szCs w:val="22"/>
          <w:lang w:val="en-US" w:eastAsia="en-US"/>
        </w:rPr>
      </w:pPr>
      <w:hyperlink w:anchor="_Toc41490991" w:history="1">
        <w:r w:rsidR="00B643EB" w:rsidRPr="00D62542">
          <w:rPr>
            <w:rStyle w:val="Hyperlink"/>
            <w:rFonts w:cs="Arial"/>
            <w:noProof/>
            <w:szCs w:val="22"/>
          </w:rPr>
          <w:t>1.3</w:t>
        </w:r>
        <w:r w:rsidR="00B643EB" w:rsidRPr="004766A7">
          <w:rPr>
            <w:rFonts w:eastAsiaTheme="minorEastAsia" w:cs="Arial"/>
            <w:noProof/>
            <w:snapToGrid/>
            <w:szCs w:val="22"/>
            <w:lang w:val="en-US" w:eastAsia="en-US"/>
          </w:rPr>
          <w:tab/>
        </w:r>
        <w:r w:rsidR="00B643EB" w:rsidRPr="00D62542">
          <w:rPr>
            <w:rStyle w:val="Hyperlink"/>
            <w:rFonts w:cs="Arial"/>
            <w:noProof/>
            <w:szCs w:val="22"/>
          </w:rPr>
          <w:t>WORKING ARRANGEMENTS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_Toc41490991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w:t>
        </w:r>
        <w:r w:rsidR="00B643EB" w:rsidRPr="0038514E">
          <w:rPr>
            <w:rFonts w:cs="Arial"/>
            <w:noProof/>
            <w:webHidden/>
            <w:szCs w:val="22"/>
          </w:rPr>
          <w:fldChar w:fldCharType="end"/>
        </w:r>
      </w:hyperlink>
    </w:p>
    <w:p w14:paraId="67D6C985" w14:textId="45A841BD" w:rsidR="00B643EB" w:rsidRPr="004766A7" w:rsidRDefault="00C87BCD" w:rsidP="004766A7">
      <w:pPr>
        <w:pStyle w:val="TOC2"/>
        <w:rPr>
          <w:rFonts w:eastAsiaTheme="minorEastAsia" w:cs="Arial"/>
          <w:b/>
          <w:noProof/>
          <w:snapToGrid/>
          <w:szCs w:val="22"/>
          <w:lang w:val="en-US" w:eastAsia="en-US"/>
        </w:rPr>
      </w:pPr>
      <w:hyperlink w:anchor="_Toc41490992" w:history="1">
        <w:r w:rsidR="00B643EB" w:rsidRPr="004766A7">
          <w:rPr>
            <w:rStyle w:val="Hyperlink"/>
            <w:rFonts w:cs="Arial"/>
            <w:b/>
            <w:noProof/>
            <w:szCs w:val="22"/>
          </w:rPr>
          <w:t>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REPORTS FROM PARTICIPANT BODIES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_Toc41490992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2</w:t>
        </w:r>
        <w:r w:rsidR="00B643EB" w:rsidRPr="004766A7">
          <w:rPr>
            <w:rFonts w:cs="Arial"/>
            <w:b/>
            <w:noProof/>
            <w:webHidden/>
            <w:szCs w:val="22"/>
          </w:rPr>
          <w:fldChar w:fldCharType="end"/>
        </w:r>
      </w:hyperlink>
    </w:p>
    <w:p w14:paraId="35FDD805" w14:textId="7E55FDED" w:rsidR="00B643EB" w:rsidRPr="004766A7" w:rsidRDefault="00C87BCD" w:rsidP="004766A7">
      <w:pPr>
        <w:pStyle w:val="TOC2"/>
        <w:ind w:left="1276" w:hanging="567"/>
        <w:rPr>
          <w:rFonts w:eastAsiaTheme="minorEastAsia" w:cs="Arial"/>
          <w:noProof/>
          <w:snapToGrid/>
          <w:szCs w:val="22"/>
          <w:lang w:val="en-US" w:eastAsia="en-US"/>
        </w:rPr>
      </w:pPr>
      <w:hyperlink w:anchor="_Toc41490993" w:history="1">
        <w:r w:rsidR="00B643EB" w:rsidRPr="00D62542">
          <w:rPr>
            <w:rStyle w:val="Hyperlink"/>
            <w:rFonts w:cs="Arial"/>
            <w:noProof/>
            <w:szCs w:val="22"/>
          </w:rPr>
          <w:t>2.1</w:t>
        </w:r>
        <w:r w:rsidR="00B643EB" w:rsidRPr="004766A7">
          <w:rPr>
            <w:rFonts w:eastAsiaTheme="minorEastAsia" w:cs="Arial"/>
            <w:noProof/>
            <w:snapToGrid/>
            <w:szCs w:val="22"/>
            <w:lang w:val="en-US" w:eastAsia="en-US"/>
          </w:rPr>
          <w:tab/>
        </w:r>
        <w:r w:rsidR="00B643EB" w:rsidRPr="00D62542">
          <w:rPr>
            <w:rStyle w:val="Hyperlink"/>
            <w:rFonts w:cs="Arial"/>
            <w:noProof/>
            <w:szCs w:val="22"/>
          </w:rPr>
          <w:t>REPORT FROM IOC BODIES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_Toc41490993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2</w:t>
        </w:r>
        <w:r w:rsidR="00B643EB" w:rsidRPr="0038514E">
          <w:rPr>
            <w:rFonts w:cs="Arial"/>
            <w:noProof/>
            <w:webHidden/>
            <w:szCs w:val="22"/>
          </w:rPr>
          <w:fldChar w:fldCharType="end"/>
        </w:r>
      </w:hyperlink>
    </w:p>
    <w:p w14:paraId="66551673" w14:textId="1F74B688" w:rsidR="00B643EB" w:rsidRPr="004766A7" w:rsidRDefault="00C87BCD" w:rsidP="004766A7">
      <w:pPr>
        <w:pStyle w:val="TOC2"/>
        <w:ind w:left="1276" w:hanging="567"/>
        <w:rPr>
          <w:rFonts w:eastAsiaTheme="minorEastAsia" w:cs="Arial"/>
          <w:b/>
          <w:noProof/>
          <w:snapToGrid/>
          <w:szCs w:val="22"/>
          <w:lang w:val="en-US" w:eastAsia="en-US"/>
        </w:rPr>
      </w:pPr>
      <w:hyperlink w:anchor="_Toc41490994" w:history="1">
        <w:r w:rsidR="00B643EB" w:rsidRPr="004766A7">
          <w:rPr>
            <w:rStyle w:val="Hyperlink"/>
            <w:rFonts w:cs="Arial"/>
            <w:b/>
            <w:noProof/>
            <w:szCs w:val="22"/>
          </w:rPr>
          <w:t xml:space="preserve">2.1.1 </w:t>
        </w:r>
        <w:r w:rsidR="00B643EB" w:rsidRPr="004766A7">
          <w:rPr>
            <w:rFonts w:eastAsiaTheme="minorEastAsia" w:cs="Arial"/>
            <w:b/>
            <w:noProof/>
            <w:snapToGrid/>
            <w:szCs w:val="22"/>
            <w:lang w:val="en-US" w:eastAsia="en-US"/>
          </w:rPr>
          <w:tab/>
        </w:r>
        <w:r w:rsidR="0011561B" w:rsidRPr="00181E50">
          <w:rPr>
            <w:rStyle w:val="Hyperlink"/>
            <w:rFonts w:cs="Arial"/>
            <w:b/>
            <w:caps w:val="0"/>
            <w:noProof/>
            <w:szCs w:val="22"/>
          </w:rPr>
          <w:t>Tsunami a</w:t>
        </w:r>
        <w:r w:rsidR="00B643EB" w:rsidRPr="0011561B">
          <w:rPr>
            <w:rStyle w:val="Hyperlink"/>
            <w:rFonts w:cs="Arial"/>
            <w:b/>
            <w:caps w:val="0"/>
            <w:noProof/>
            <w:szCs w:val="22"/>
          </w:rPr>
          <w:t xml:space="preserve">nd Other Coastal Hazards Warning System </w:t>
        </w:r>
        <w:r w:rsidR="0011561B">
          <w:rPr>
            <w:rStyle w:val="Hyperlink"/>
            <w:rFonts w:cs="Arial"/>
            <w:b/>
            <w:caps w:val="0"/>
            <w:noProof/>
            <w:szCs w:val="22"/>
          </w:rPr>
          <w:br/>
        </w:r>
        <w:r w:rsidR="0011561B" w:rsidRPr="00181E50">
          <w:rPr>
            <w:rStyle w:val="Hyperlink"/>
            <w:rFonts w:cs="Arial"/>
            <w:b/>
            <w:caps w:val="0"/>
            <w:noProof/>
            <w:szCs w:val="22"/>
          </w:rPr>
          <w:t>for the</w:t>
        </w:r>
        <w:r w:rsidR="00B643EB" w:rsidRPr="0011561B">
          <w:rPr>
            <w:rStyle w:val="Hyperlink"/>
            <w:rFonts w:cs="Arial"/>
            <w:b/>
            <w:caps w:val="0"/>
            <w:noProof/>
            <w:szCs w:val="22"/>
          </w:rPr>
          <w:t xml:space="preserve"> Caribbean And Adjacent Regions</w:t>
        </w:r>
        <w:r w:rsidR="00B643EB" w:rsidRPr="004766A7">
          <w:rPr>
            <w:rStyle w:val="Hyperlink"/>
            <w:rFonts w:cs="Arial"/>
            <w:b/>
            <w:noProof/>
            <w:szCs w:val="22"/>
          </w:rPr>
          <w:t xml:space="preserve"> (CARIBE-EWS)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_Toc41490994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2</w:t>
        </w:r>
        <w:r w:rsidR="00B643EB" w:rsidRPr="004766A7">
          <w:rPr>
            <w:rFonts w:cs="Arial"/>
            <w:b/>
            <w:noProof/>
            <w:webHidden/>
            <w:szCs w:val="22"/>
          </w:rPr>
          <w:fldChar w:fldCharType="end"/>
        </w:r>
      </w:hyperlink>
    </w:p>
    <w:p w14:paraId="694B236D" w14:textId="0A0B8D29" w:rsidR="00B643EB" w:rsidRPr="004766A7" w:rsidRDefault="00C87BCD" w:rsidP="004766A7">
      <w:pPr>
        <w:pStyle w:val="TOC2"/>
        <w:ind w:left="1276" w:hanging="567"/>
        <w:rPr>
          <w:rFonts w:eastAsiaTheme="minorEastAsia" w:cs="Arial"/>
          <w:b/>
          <w:noProof/>
          <w:snapToGrid/>
          <w:szCs w:val="22"/>
          <w:lang w:val="en-US" w:eastAsia="en-US"/>
        </w:rPr>
      </w:pPr>
      <w:hyperlink w:anchor="_Toc41490995" w:history="1">
        <w:r w:rsidR="00B643EB" w:rsidRPr="004766A7">
          <w:rPr>
            <w:rStyle w:val="Hyperlink"/>
            <w:rFonts w:cs="Arial"/>
            <w:b/>
            <w:noProof/>
            <w:szCs w:val="22"/>
          </w:rPr>
          <w:t>2.1.2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I</w:t>
        </w:r>
        <w:r w:rsidR="0011561B" w:rsidRPr="00181E50">
          <w:rPr>
            <w:rStyle w:val="Hyperlink"/>
            <w:rFonts w:cs="Arial"/>
            <w:b/>
            <w:caps w:val="0"/>
            <w:noProof/>
            <w:szCs w:val="22"/>
          </w:rPr>
          <w:t>ndian Ocean Tsunami Warning a</w:t>
        </w:r>
        <w:r w:rsidR="00B643EB" w:rsidRPr="0011561B">
          <w:rPr>
            <w:rStyle w:val="Hyperlink"/>
            <w:rFonts w:cs="Arial"/>
            <w:b/>
            <w:caps w:val="0"/>
            <w:noProof/>
            <w:szCs w:val="22"/>
          </w:rPr>
          <w:t xml:space="preserve">nd Mitigation System </w:t>
        </w:r>
        <w:r w:rsidR="00B643EB" w:rsidRPr="004766A7">
          <w:rPr>
            <w:rStyle w:val="Hyperlink"/>
            <w:rFonts w:cs="Arial"/>
            <w:b/>
            <w:noProof/>
            <w:szCs w:val="22"/>
          </w:rPr>
          <w:t>(IOTWMS)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_Toc41490995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3</w:t>
        </w:r>
        <w:r w:rsidR="00B643EB" w:rsidRPr="004766A7">
          <w:rPr>
            <w:rFonts w:cs="Arial"/>
            <w:b/>
            <w:noProof/>
            <w:webHidden/>
            <w:szCs w:val="22"/>
          </w:rPr>
          <w:fldChar w:fldCharType="end"/>
        </w:r>
      </w:hyperlink>
    </w:p>
    <w:p w14:paraId="029AEAC9" w14:textId="59C3DFF8" w:rsidR="00B643EB" w:rsidRPr="004766A7" w:rsidRDefault="00C87BCD" w:rsidP="004766A7">
      <w:pPr>
        <w:pStyle w:val="TOC2"/>
        <w:ind w:left="1276" w:hanging="567"/>
        <w:rPr>
          <w:rFonts w:eastAsiaTheme="minorEastAsia" w:cs="Arial"/>
          <w:b/>
          <w:noProof/>
          <w:snapToGrid/>
          <w:szCs w:val="22"/>
          <w:lang w:val="en-US" w:eastAsia="en-US"/>
        </w:rPr>
      </w:pPr>
      <w:hyperlink w:anchor="_Toc41490996" w:history="1">
        <w:r w:rsidR="00B643EB" w:rsidRPr="004766A7">
          <w:rPr>
            <w:rStyle w:val="Hyperlink"/>
            <w:rFonts w:cs="Arial"/>
            <w:b/>
            <w:noProof/>
            <w:szCs w:val="22"/>
          </w:rPr>
          <w:t xml:space="preserve">2.1.3 </w:t>
        </w:r>
        <w:r w:rsidR="00B643EB" w:rsidRPr="004766A7">
          <w:rPr>
            <w:rFonts w:eastAsiaTheme="minorEastAsia" w:cs="Arial"/>
            <w:b/>
            <w:noProof/>
            <w:snapToGrid/>
            <w:szCs w:val="22"/>
            <w:lang w:val="en-US" w:eastAsia="en-US"/>
          </w:rPr>
          <w:tab/>
        </w:r>
        <w:r w:rsidR="0011561B" w:rsidRPr="00181E50">
          <w:rPr>
            <w:rStyle w:val="Hyperlink"/>
            <w:rFonts w:cs="Arial"/>
            <w:b/>
            <w:caps w:val="0"/>
            <w:noProof/>
            <w:szCs w:val="22"/>
          </w:rPr>
          <w:t>Tsunami Early Warning a</w:t>
        </w:r>
        <w:r w:rsidR="00B643EB" w:rsidRPr="0011561B">
          <w:rPr>
            <w:rStyle w:val="Hyperlink"/>
            <w:rFonts w:cs="Arial"/>
            <w:b/>
            <w:caps w:val="0"/>
            <w:noProof/>
            <w:szCs w:val="22"/>
          </w:rPr>
          <w:t xml:space="preserve">nd Mitigation System </w:t>
        </w:r>
        <w:r w:rsidR="0011561B" w:rsidRPr="00181E50">
          <w:rPr>
            <w:rStyle w:val="Hyperlink"/>
            <w:rFonts w:cs="Arial"/>
            <w:b/>
            <w:caps w:val="0"/>
            <w:noProof/>
            <w:szCs w:val="22"/>
          </w:rPr>
          <w:t>in the</w:t>
        </w:r>
        <w:r w:rsidR="00B643EB" w:rsidRPr="0011561B">
          <w:rPr>
            <w:rStyle w:val="Hyperlink"/>
            <w:rFonts w:cs="Arial"/>
            <w:b/>
            <w:caps w:val="0"/>
            <w:noProof/>
            <w:szCs w:val="22"/>
          </w:rPr>
          <w:t xml:space="preserve"> North-Easte</w:t>
        </w:r>
        <w:r w:rsidR="0011561B" w:rsidRPr="00181E50">
          <w:rPr>
            <w:rStyle w:val="Hyperlink"/>
            <w:rFonts w:cs="Arial"/>
            <w:b/>
            <w:caps w:val="0"/>
            <w:noProof/>
            <w:szCs w:val="22"/>
          </w:rPr>
          <w:t>rn Atlantic, the Mediterranean a</w:t>
        </w:r>
        <w:r w:rsidR="00B643EB" w:rsidRPr="0011561B">
          <w:rPr>
            <w:rStyle w:val="Hyperlink"/>
            <w:rFonts w:cs="Arial"/>
            <w:b/>
            <w:caps w:val="0"/>
            <w:noProof/>
            <w:szCs w:val="22"/>
          </w:rPr>
          <w:t>nd Connected Seas</w:t>
        </w:r>
        <w:r w:rsidR="00B643EB" w:rsidRPr="004766A7">
          <w:rPr>
            <w:rStyle w:val="Hyperlink"/>
            <w:rFonts w:cs="Arial"/>
            <w:b/>
            <w:noProof/>
            <w:szCs w:val="22"/>
          </w:rPr>
          <w:t xml:space="preserve"> (NEAMTWS)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_Toc41490996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4</w:t>
        </w:r>
        <w:r w:rsidR="00B643EB" w:rsidRPr="004766A7">
          <w:rPr>
            <w:rFonts w:cs="Arial"/>
            <w:b/>
            <w:noProof/>
            <w:webHidden/>
            <w:szCs w:val="22"/>
          </w:rPr>
          <w:fldChar w:fldCharType="end"/>
        </w:r>
      </w:hyperlink>
    </w:p>
    <w:p w14:paraId="0C2DE0DD" w14:textId="600712D3" w:rsidR="00B643EB" w:rsidRPr="004766A7" w:rsidRDefault="00C87BCD" w:rsidP="004766A7">
      <w:pPr>
        <w:pStyle w:val="TOC2"/>
        <w:ind w:left="1276" w:hanging="567"/>
        <w:rPr>
          <w:rFonts w:eastAsiaTheme="minorEastAsia" w:cs="Arial"/>
          <w:b/>
          <w:noProof/>
          <w:snapToGrid/>
          <w:szCs w:val="22"/>
          <w:lang w:val="en-US" w:eastAsia="en-US"/>
        </w:rPr>
      </w:pPr>
      <w:hyperlink w:anchor="_Toc41490997" w:history="1">
        <w:r w:rsidR="00B643EB" w:rsidRPr="004766A7">
          <w:rPr>
            <w:rStyle w:val="Hyperlink"/>
            <w:rFonts w:cs="Arial"/>
            <w:b/>
            <w:noProof/>
            <w:kern w:val="28"/>
            <w:szCs w:val="22"/>
          </w:rPr>
          <w:t xml:space="preserve">2.1.4 </w:t>
        </w:r>
        <w:r w:rsidR="00B643EB" w:rsidRPr="004766A7">
          <w:rPr>
            <w:rFonts w:eastAsiaTheme="minorEastAsia" w:cs="Arial"/>
            <w:b/>
            <w:noProof/>
            <w:snapToGrid/>
            <w:szCs w:val="22"/>
            <w:lang w:val="en-US" w:eastAsia="en-US"/>
          </w:rPr>
          <w:tab/>
        </w:r>
        <w:r w:rsidR="00B643EB" w:rsidRPr="004766A7">
          <w:rPr>
            <w:rStyle w:val="Hyperlink"/>
            <w:rFonts w:cs="Arial"/>
            <w:b/>
            <w:noProof/>
            <w:kern w:val="28"/>
            <w:szCs w:val="22"/>
          </w:rPr>
          <w:t>P</w:t>
        </w:r>
        <w:r w:rsidR="0011561B" w:rsidRPr="004766A7">
          <w:rPr>
            <w:rStyle w:val="Hyperlink"/>
            <w:rFonts w:cs="Arial"/>
            <w:b/>
            <w:caps w:val="0"/>
            <w:noProof/>
            <w:kern w:val="28"/>
            <w:szCs w:val="22"/>
          </w:rPr>
          <w:t xml:space="preserve">acific </w:t>
        </w:r>
        <w:r w:rsidR="0011561B" w:rsidRPr="004766A7">
          <w:rPr>
            <w:rStyle w:val="Hyperlink"/>
            <w:rFonts w:cs="Arial"/>
            <w:b/>
            <w:caps w:val="0"/>
            <w:noProof/>
            <w:szCs w:val="22"/>
          </w:rPr>
          <w:t>Tsunami</w:t>
        </w:r>
        <w:r w:rsidR="0011561B" w:rsidRPr="004766A7">
          <w:rPr>
            <w:rStyle w:val="Hyperlink"/>
            <w:rFonts w:cs="Arial"/>
            <w:b/>
            <w:caps w:val="0"/>
            <w:noProof/>
            <w:kern w:val="28"/>
            <w:szCs w:val="22"/>
          </w:rPr>
          <w:t xml:space="preserve"> Warning and Mitigation</w:t>
        </w:r>
        <w:r w:rsidR="0011561B" w:rsidRPr="004766A7">
          <w:rPr>
            <w:rStyle w:val="Hyperlink"/>
            <w:rFonts w:cs="Arial"/>
            <w:b/>
            <w:caps w:val="0"/>
            <w:noProof/>
            <w:szCs w:val="22"/>
          </w:rPr>
          <w:t xml:space="preserve"> </w:t>
        </w:r>
        <w:r w:rsidR="0011561B" w:rsidRPr="004766A7">
          <w:rPr>
            <w:rStyle w:val="Hyperlink"/>
            <w:rFonts w:cs="Arial"/>
            <w:b/>
            <w:caps w:val="0"/>
            <w:noProof/>
            <w:kern w:val="28"/>
            <w:szCs w:val="22"/>
          </w:rPr>
          <w:t>System (</w:t>
        </w:r>
        <w:r w:rsidR="00B643EB" w:rsidRPr="004766A7">
          <w:rPr>
            <w:rStyle w:val="Hyperlink"/>
            <w:rFonts w:cs="Arial"/>
            <w:b/>
            <w:noProof/>
            <w:kern w:val="28"/>
            <w:szCs w:val="22"/>
          </w:rPr>
          <w:t>PTWS)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_Toc41490997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4</w:t>
        </w:r>
        <w:r w:rsidR="00B643EB" w:rsidRPr="004766A7">
          <w:rPr>
            <w:rFonts w:cs="Arial"/>
            <w:b/>
            <w:noProof/>
            <w:webHidden/>
            <w:szCs w:val="22"/>
          </w:rPr>
          <w:fldChar w:fldCharType="end"/>
        </w:r>
      </w:hyperlink>
    </w:p>
    <w:p w14:paraId="57182879" w14:textId="1F7B729F" w:rsidR="00B643EB" w:rsidRPr="004766A7" w:rsidRDefault="00C87BCD" w:rsidP="004766A7">
      <w:pPr>
        <w:pStyle w:val="TOC2"/>
        <w:ind w:left="1276" w:hanging="567"/>
        <w:rPr>
          <w:rFonts w:eastAsiaTheme="minorEastAsia" w:cs="Arial"/>
          <w:noProof/>
          <w:snapToGrid/>
          <w:szCs w:val="22"/>
          <w:lang w:val="en-US" w:eastAsia="en-US"/>
        </w:rPr>
      </w:pPr>
      <w:hyperlink w:anchor="_Toc41490998" w:history="1">
        <w:r w:rsidR="00B643EB" w:rsidRPr="00D62542">
          <w:rPr>
            <w:rStyle w:val="Hyperlink"/>
            <w:rFonts w:cs="Arial"/>
            <w:noProof/>
            <w:szCs w:val="22"/>
          </w:rPr>
          <w:t>2.2</w:t>
        </w:r>
        <w:r w:rsidR="00B643EB" w:rsidRPr="004766A7">
          <w:rPr>
            <w:rFonts w:eastAsiaTheme="minorEastAsia" w:cs="Arial"/>
            <w:noProof/>
            <w:snapToGrid/>
            <w:szCs w:val="22"/>
            <w:lang w:val="en-US" w:eastAsia="en-US"/>
          </w:rPr>
          <w:tab/>
        </w:r>
        <w:r w:rsidR="00B643EB" w:rsidRPr="00D62542">
          <w:rPr>
            <w:rStyle w:val="Hyperlink"/>
            <w:rFonts w:cs="Arial"/>
            <w:noProof/>
            <w:szCs w:val="22"/>
          </w:rPr>
          <w:t>REPORT OF NON-IOC BODIES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_Toc41490998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6</w:t>
        </w:r>
        <w:r w:rsidR="00B643EB" w:rsidRPr="0038514E">
          <w:rPr>
            <w:rFonts w:cs="Arial"/>
            <w:noProof/>
            <w:webHidden/>
            <w:szCs w:val="22"/>
          </w:rPr>
          <w:fldChar w:fldCharType="end"/>
        </w:r>
      </w:hyperlink>
    </w:p>
    <w:p w14:paraId="54D57E8A" w14:textId="4E1F2FF3" w:rsidR="00B643EB" w:rsidRPr="004766A7" w:rsidRDefault="00C87BCD" w:rsidP="004766A7">
      <w:pPr>
        <w:pStyle w:val="TOC2"/>
        <w:ind w:left="1276" w:hanging="567"/>
        <w:rPr>
          <w:rFonts w:eastAsiaTheme="minorEastAsia" w:cs="Arial"/>
          <w:b/>
          <w:noProof/>
          <w:snapToGrid/>
          <w:szCs w:val="22"/>
          <w:lang w:val="en-US" w:eastAsia="en-US"/>
        </w:rPr>
      </w:pPr>
      <w:hyperlink w:anchor="_Toc41490999" w:history="1">
        <w:r w:rsidR="00B643EB" w:rsidRPr="004766A7">
          <w:rPr>
            <w:rStyle w:val="Hyperlink"/>
            <w:rFonts w:cs="Arial"/>
            <w:b/>
            <w:noProof/>
            <w:szCs w:val="22"/>
          </w:rPr>
          <w:t>2.2.1</w:t>
        </w:r>
        <w:r w:rsidR="00B643EB" w:rsidRPr="004766A7">
          <w:rPr>
            <w:rFonts w:eastAsiaTheme="minorEastAsia" w:cs="Arial"/>
            <w:b/>
            <w:noProof/>
            <w:snapToGrid/>
            <w:szCs w:val="22"/>
            <w:lang w:val="en-US" w:eastAsia="en-US"/>
          </w:rPr>
          <w:tab/>
        </w:r>
        <w:r w:rsidR="0011561B" w:rsidRPr="0011561B">
          <w:rPr>
            <w:rStyle w:val="Hyperlink"/>
            <w:rFonts w:cs="Arial"/>
            <w:b/>
            <w:caps w:val="0"/>
            <w:noProof/>
            <w:szCs w:val="22"/>
          </w:rPr>
          <w:t>World Tsunami Awareness Day</w:t>
        </w:r>
        <w:r w:rsidR="00B643EB" w:rsidRPr="004766A7">
          <w:rPr>
            <w:rStyle w:val="Hyperlink"/>
            <w:rFonts w:cs="Arial"/>
            <w:b/>
            <w:noProof/>
            <w:szCs w:val="22"/>
          </w:rPr>
          <w:t xml:space="preserve"> (UNDRR)</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_Toc41490999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6</w:t>
        </w:r>
        <w:r w:rsidR="00B643EB" w:rsidRPr="004766A7">
          <w:rPr>
            <w:rFonts w:cs="Arial"/>
            <w:b/>
            <w:noProof/>
            <w:webHidden/>
            <w:szCs w:val="22"/>
          </w:rPr>
          <w:fldChar w:fldCharType="end"/>
        </w:r>
      </w:hyperlink>
    </w:p>
    <w:p w14:paraId="1D6467D3" w14:textId="3AFE5765" w:rsidR="00B643EB" w:rsidRPr="004766A7" w:rsidRDefault="00C87BCD" w:rsidP="004766A7">
      <w:pPr>
        <w:pStyle w:val="TOC2"/>
        <w:spacing w:after="240"/>
        <w:ind w:left="1276" w:hanging="567"/>
        <w:rPr>
          <w:rFonts w:eastAsiaTheme="minorEastAsia" w:cs="Arial"/>
          <w:b/>
          <w:noProof/>
          <w:snapToGrid/>
          <w:szCs w:val="22"/>
          <w:lang w:val="en-US" w:eastAsia="en-US"/>
        </w:rPr>
      </w:pPr>
      <w:hyperlink w:anchor="_Toc41491000" w:history="1">
        <w:r w:rsidR="00B643EB" w:rsidRPr="004766A7">
          <w:rPr>
            <w:rStyle w:val="Hyperlink"/>
            <w:rFonts w:cs="Arial"/>
            <w:b/>
            <w:noProof/>
            <w:szCs w:val="22"/>
          </w:rPr>
          <w:t>2.2.2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W</w:t>
        </w:r>
        <w:r w:rsidR="0011561B" w:rsidRPr="0011561B">
          <w:rPr>
            <w:rStyle w:val="Hyperlink"/>
            <w:rFonts w:cs="Arial"/>
            <w:b/>
            <w:caps w:val="0"/>
            <w:noProof/>
            <w:szCs w:val="22"/>
          </w:rPr>
          <w:t>orld Meteorological Organizat</w:t>
        </w:r>
        <w:r w:rsidR="00F354D6">
          <w:rPr>
            <w:rStyle w:val="Hyperlink"/>
            <w:rFonts w:cs="Arial"/>
            <w:b/>
            <w:caps w:val="0"/>
            <w:noProof/>
            <w:szCs w:val="22"/>
          </w:rPr>
          <w:t>ion</w:t>
        </w:r>
        <w:r w:rsidR="00B643EB" w:rsidRPr="004766A7">
          <w:rPr>
            <w:rStyle w:val="Hyperlink"/>
            <w:rFonts w:cs="Arial"/>
            <w:b/>
            <w:noProof/>
            <w:szCs w:val="22"/>
          </w:rPr>
          <w:t xml:space="preserve"> (WMO)</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_Toc41491000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7</w:t>
        </w:r>
        <w:r w:rsidR="00B643EB" w:rsidRPr="004766A7">
          <w:rPr>
            <w:rFonts w:cs="Arial"/>
            <w:b/>
            <w:noProof/>
            <w:webHidden/>
            <w:szCs w:val="22"/>
          </w:rPr>
          <w:fldChar w:fldCharType="end"/>
        </w:r>
      </w:hyperlink>
    </w:p>
    <w:p w14:paraId="2FEFCE83" w14:textId="1DF43ED2" w:rsidR="00B643EB" w:rsidRPr="004766A7" w:rsidRDefault="00C87BCD" w:rsidP="004766A7">
      <w:pPr>
        <w:pStyle w:val="TOC2"/>
        <w:ind w:left="709" w:hanging="709"/>
        <w:rPr>
          <w:rFonts w:eastAsiaTheme="minorEastAsia" w:cs="Arial"/>
          <w:b/>
          <w:noProof/>
          <w:snapToGrid/>
          <w:szCs w:val="22"/>
          <w:lang w:val="en-US" w:eastAsia="en-US"/>
        </w:rPr>
      </w:pPr>
      <w:hyperlink w:anchor="_Toc41491001" w:history="1">
        <w:r w:rsidR="00B643EB" w:rsidRPr="004766A7">
          <w:rPr>
            <w:rStyle w:val="Hyperlink"/>
            <w:rFonts w:cs="Arial"/>
            <w:b/>
            <w:noProof/>
            <w:szCs w:val="22"/>
          </w:rPr>
          <w:t>3.</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REVIEW OF PROGRESS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_Toc41491001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9</w:t>
        </w:r>
        <w:r w:rsidR="00B643EB" w:rsidRPr="004766A7">
          <w:rPr>
            <w:rFonts w:cs="Arial"/>
            <w:b/>
            <w:noProof/>
            <w:webHidden/>
            <w:szCs w:val="22"/>
          </w:rPr>
          <w:fldChar w:fldCharType="end"/>
        </w:r>
      </w:hyperlink>
    </w:p>
    <w:p w14:paraId="1DD24EA9" w14:textId="22EE692F" w:rsidR="00B643EB" w:rsidRPr="004766A7" w:rsidRDefault="00C87BCD" w:rsidP="004766A7">
      <w:pPr>
        <w:pStyle w:val="TOC2"/>
        <w:spacing w:after="240"/>
        <w:ind w:left="1276" w:hanging="567"/>
        <w:rPr>
          <w:rFonts w:eastAsiaTheme="minorEastAsia" w:cs="Arial"/>
          <w:noProof/>
          <w:snapToGrid/>
          <w:szCs w:val="22"/>
          <w:lang w:val="en-US" w:eastAsia="en-US"/>
        </w:rPr>
      </w:pPr>
      <w:hyperlink w:anchor="_Toc41491002" w:history="1">
        <w:r w:rsidR="00B643EB" w:rsidRPr="00D62542">
          <w:rPr>
            <w:rStyle w:val="Hyperlink"/>
            <w:rFonts w:cs="Arial"/>
            <w:noProof/>
            <w:szCs w:val="22"/>
          </w:rPr>
          <w:t>3.1</w:t>
        </w:r>
        <w:r w:rsidR="00B643EB" w:rsidRPr="004766A7">
          <w:rPr>
            <w:rFonts w:eastAsiaTheme="minorEastAsia" w:cs="Arial"/>
            <w:noProof/>
            <w:snapToGrid/>
            <w:szCs w:val="22"/>
            <w:lang w:val="en-US" w:eastAsia="en-US"/>
          </w:rPr>
          <w:tab/>
        </w:r>
        <w:r w:rsidR="00B643EB" w:rsidRPr="00D62542">
          <w:rPr>
            <w:rStyle w:val="Hyperlink"/>
            <w:rFonts w:cs="Arial"/>
            <w:noProof/>
            <w:szCs w:val="22"/>
          </w:rPr>
          <w:t>STATUS OF IMPLEMENTATION OF DECISION IOC-XXX/8.2</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_Toc41491002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9</w:t>
        </w:r>
        <w:r w:rsidR="00B643EB" w:rsidRPr="0038514E">
          <w:rPr>
            <w:rFonts w:cs="Arial"/>
            <w:noProof/>
            <w:webHidden/>
            <w:szCs w:val="22"/>
          </w:rPr>
          <w:fldChar w:fldCharType="end"/>
        </w:r>
      </w:hyperlink>
    </w:p>
    <w:p w14:paraId="28205F6B" w14:textId="2BD1F4DF" w:rsidR="00B643EB" w:rsidRPr="004766A7" w:rsidRDefault="00C87BCD" w:rsidP="004766A7">
      <w:pPr>
        <w:pStyle w:val="TOC2"/>
        <w:rPr>
          <w:rFonts w:eastAsiaTheme="minorEastAsia" w:cs="Arial"/>
          <w:b/>
          <w:noProof/>
          <w:snapToGrid/>
          <w:szCs w:val="22"/>
          <w:lang w:val="en-US" w:eastAsia="en-US"/>
        </w:rPr>
      </w:pPr>
      <w:hyperlink w:anchor="_Toc41491003" w:history="1">
        <w:r w:rsidR="00B643EB" w:rsidRPr="004766A7">
          <w:rPr>
            <w:rStyle w:val="Hyperlink"/>
            <w:rFonts w:cs="Arial"/>
            <w:b/>
            <w:noProof/>
            <w:szCs w:val="22"/>
          </w:rPr>
          <w:t>4.</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REPORTS OF THE INTER-ICG TASK TEAMS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_Toc41491003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10</w:t>
        </w:r>
        <w:r w:rsidR="00B643EB" w:rsidRPr="004766A7">
          <w:rPr>
            <w:rFonts w:cs="Arial"/>
            <w:b/>
            <w:noProof/>
            <w:webHidden/>
            <w:szCs w:val="22"/>
          </w:rPr>
          <w:fldChar w:fldCharType="end"/>
        </w:r>
      </w:hyperlink>
    </w:p>
    <w:p w14:paraId="7CF96448" w14:textId="4DC0487D" w:rsidR="00B643EB" w:rsidRPr="004766A7" w:rsidRDefault="00C87BCD" w:rsidP="004766A7">
      <w:pPr>
        <w:pStyle w:val="TOC2"/>
        <w:ind w:left="1276" w:hanging="567"/>
        <w:rPr>
          <w:rFonts w:eastAsiaTheme="minorEastAsia" w:cs="Arial"/>
          <w:noProof/>
          <w:snapToGrid/>
          <w:szCs w:val="22"/>
          <w:lang w:val="en-US" w:eastAsia="en-US"/>
        </w:rPr>
      </w:pPr>
      <w:hyperlink w:anchor="_Toc41491004" w:history="1">
        <w:r w:rsidR="00B643EB" w:rsidRPr="00D62542">
          <w:rPr>
            <w:rStyle w:val="Hyperlink"/>
            <w:rFonts w:cs="Arial"/>
            <w:noProof/>
            <w:szCs w:val="22"/>
          </w:rPr>
          <w:t>4.1</w:t>
        </w:r>
        <w:r w:rsidR="00B643EB" w:rsidRPr="004766A7">
          <w:rPr>
            <w:rFonts w:eastAsiaTheme="minorEastAsia" w:cs="Arial"/>
            <w:noProof/>
            <w:snapToGrid/>
            <w:szCs w:val="22"/>
            <w:lang w:val="en-US" w:eastAsia="en-US"/>
          </w:rPr>
          <w:tab/>
        </w:r>
        <w:r w:rsidR="00B643EB" w:rsidRPr="00D62542">
          <w:rPr>
            <w:rStyle w:val="Hyperlink"/>
            <w:rFonts w:cs="Arial"/>
            <w:noProof/>
            <w:szCs w:val="22"/>
          </w:rPr>
          <w:t>INTER-ICG TA</w:t>
        </w:r>
        <w:r w:rsidR="0011561B" w:rsidRPr="0011561B">
          <w:rPr>
            <w:rStyle w:val="Hyperlink"/>
            <w:rFonts w:cs="Arial"/>
            <w:noProof/>
            <w:szCs w:val="22"/>
          </w:rPr>
          <w:t>SK TEAM ON DISASTER MANAGEMENT</w:t>
        </w:r>
        <w:r w:rsidR="0011561B" w:rsidRPr="0011561B">
          <w:rPr>
            <w:rStyle w:val="Hyperlink"/>
            <w:rFonts w:cs="Arial"/>
            <w:noProof/>
            <w:szCs w:val="22"/>
          </w:rPr>
          <w:br/>
        </w:r>
        <w:r w:rsidR="00B643EB" w:rsidRPr="0038514E">
          <w:rPr>
            <w:rStyle w:val="Hyperlink"/>
            <w:rFonts w:cs="Arial"/>
            <w:noProof/>
            <w:szCs w:val="22"/>
          </w:rPr>
          <w:t>AND PREPAREDNESS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_Toc41491004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10</w:t>
        </w:r>
        <w:r w:rsidR="00B643EB" w:rsidRPr="0038514E">
          <w:rPr>
            <w:rFonts w:cs="Arial"/>
            <w:noProof/>
            <w:webHidden/>
            <w:szCs w:val="22"/>
          </w:rPr>
          <w:fldChar w:fldCharType="end"/>
        </w:r>
      </w:hyperlink>
    </w:p>
    <w:p w14:paraId="06892B40" w14:textId="5EC8522E" w:rsidR="00B643EB" w:rsidRPr="004766A7" w:rsidRDefault="00C87BCD" w:rsidP="004766A7">
      <w:pPr>
        <w:pStyle w:val="TOC2"/>
        <w:spacing w:after="240"/>
        <w:ind w:left="1276" w:hanging="567"/>
        <w:rPr>
          <w:rFonts w:eastAsiaTheme="minorEastAsia" w:cs="Arial"/>
          <w:noProof/>
          <w:snapToGrid/>
          <w:szCs w:val="22"/>
          <w:lang w:val="en-US" w:eastAsia="en-US"/>
        </w:rPr>
      </w:pPr>
      <w:hyperlink w:anchor="_Toc41491005" w:history="1">
        <w:r w:rsidR="00B643EB" w:rsidRPr="00D62542">
          <w:rPr>
            <w:rStyle w:val="Hyperlink"/>
            <w:rFonts w:cs="Arial"/>
            <w:noProof/>
            <w:szCs w:val="22"/>
          </w:rPr>
          <w:t>4.2</w:t>
        </w:r>
        <w:r w:rsidR="00B643EB" w:rsidRPr="004766A7">
          <w:rPr>
            <w:rFonts w:eastAsiaTheme="minorEastAsia" w:cs="Arial"/>
            <w:noProof/>
            <w:snapToGrid/>
            <w:szCs w:val="22"/>
            <w:lang w:val="en-US" w:eastAsia="en-US"/>
          </w:rPr>
          <w:tab/>
        </w:r>
        <w:r w:rsidR="00B643EB" w:rsidRPr="00D62542">
          <w:rPr>
            <w:rStyle w:val="Hyperlink"/>
            <w:rFonts w:cs="Arial"/>
            <w:noProof/>
            <w:szCs w:val="22"/>
          </w:rPr>
          <w:t>INTER-ICG TASK TEAM ON TSUNAMI WATCH OPERATIONS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_Toc41491005 \h </w:instrText>
        </w:r>
        <w:r w:rsidR="00B643EB" w:rsidRPr="0038514E">
          <w:rPr>
            <w:rFonts w:cs="Arial"/>
            <w:noProof/>
            <w:webHidden/>
            <w:szCs w:val="22"/>
          </w:rPr>
        </w:r>
        <w:r w:rsidR="00B643EB" w:rsidRPr="0038514E">
          <w:rPr>
            <w:rFonts w:cs="Arial"/>
            <w:noProof/>
            <w:webHidden/>
            <w:szCs w:val="22"/>
          </w:rPr>
          <w:fldChar w:fldCharType="separate"/>
        </w:r>
        <w:r w:rsidR="00DB4629">
          <w:rPr>
            <w:rFonts w:cs="Arial"/>
            <w:noProof/>
            <w:webHidden/>
            <w:szCs w:val="22"/>
          </w:rPr>
          <w:t>10</w:t>
        </w:r>
        <w:r w:rsidR="00B643EB" w:rsidRPr="0038514E">
          <w:rPr>
            <w:rFonts w:cs="Arial"/>
            <w:noProof/>
            <w:webHidden/>
            <w:szCs w:val="22"/>
          </w:rPr>
          <w:fldChar w:fldCharType="end"/>
        </w:r>
      </w:hyperlink>
    </w:p>
    <w:p w14:paraId="574CEAEC" w14:textId="5E7F4D71" w:rsidR="00B643EB" w:rsidRPr="004766A7" w:rsidRDefault="00C87BCD" w:rsidP="004766A7">
      <w:pPr>
        <w:pStyle w:val="TOC2"/>
        <w:spacing w:after="240"/>
        <w:rPr>
          <w:rFonts w:eastAsiaTheme="minorEastAsia" w:cs="Arial"/>
          <w:b/>
          <w:noProof/>
          <w:snapToGrid/>
          <w:szCs w:val="22"/>
          <w:lang w:val="en-US" w:eastAsia="en-US"/>
        </w:rPr>
      </w:pPr>
      <w:hyperlink w:anchor="_Toc41491006" w:history="1">
        <w:r w:rsidR="00B643EB" w:rsidRPr="004766A7">
          <w:rPr>
            <w:rStyle w:val="Hyperlink"/>
            <w:rFonts w:cs="Arial"/>
            <w:b/>
            <w:noProof/>
            <w:szCs w:val="22"/>
          </w:rPr>
          <w:t>5.</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UN DECADE OF OCEAN SCIENCE FOR SUSTAINABLE DEVELOPMENT</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_Toc41491006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10</w:t>
        </w:r>
        <w:r w:rsidR="00B643EB" w:rsidRPr="004766A7">
          <w:rPr>
            <w:rFonts w:cs="Arial"/>
            <w:b/>
            <w:noProof/>
            <w:webHidden/>
            <w:szCs w:val="22"/>
          </w:rPr>
          <w:fldChar w:fldCharType="end"/>
        </w:r>
      </w:hyperlink>
    </w:p>
    <w:p w14:paraId="3CDD542C" w14:textId="062EA372" w:rsidR="00B643EB" w:rsidRPr="004766A7" w:rsidRDefault="00C87BCD" w:rsidP="004766A7">
      <w:pPr>
        <w:pStyle w:val="TOC2"/>
        <w:spacing w:after="240"/>
        <w:rPr>
          <w:rFonts w:eastAsiaTheme="minorEastAsia" w:cs="Arial"/>
          <w:b/>
          <w:noProof/>
          <w:snapToGrid/>
          <w:szCs w:val="22"/>
          <w:lang w:val="en-US" w:eastAsia="en-US"/>
        </w:rPr>
      </w:pPr>
      <w:hyperlink w:anchor="_Toc41491007" w:history="1">
        <w:r w:rsidR="00B643EB" w:rsidRPr="004766A7">
          <w:rPr>
            <w:rStyle w:val="Hyperlink"/>
            <w:rFonts w:cs="Arial"/>
            <w:b/>
            <w:noProof/>
            <w:szCs w:val="22"/>
          </w:rPr>
          <w:t>6.</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OTHER ISSUES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_Toc41491007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11F3002B" w14:textId="472419CF" w:rsidR="00B643EB" w:rsidRPr="004766A7" w:rsidRDefault="00C87BCD" w:rsidP="004766A7">
      <w:pPr>
        <w:pStyle w:val="TOC2"/>
        <w:spacing w:after="240"/>
        <w:rPr>
          <w:rFonts w:eastAsiaTheme="minorEastAsia" w:cs="Arial"/>
          <w:b/>
          <w:noProof/>
          <w:snapToGrid/>
          <w:szCs w:val="22"/>
          <w:lang w:val="en-US" w:eastAsia="en-US"/>
        </w:rPr>
      </w:pPr>
      <w:hyperlink w:anchor="_Toc41491008" w:history="1">
        <w:r w:rsidR="00B643EB" w:rsidRPr="004766A7">
          <w:rPr>
            <w:rStyle w:val="Hyperlink"/>
            <w:rFonts w:cs="Arial"/>
            <w:b/>
            <w:noProof/>
            <w:szCs w:val="22"/>
          </w:rPr>
          <w:t>7.</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DATE AND PLACE OF THE NEXT MEETING</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_Toc41491008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325A1F7A" w14:textId="276623FA" w:rsidR="00B643EB" w:rsidRPr="004766A7" w:rsidRDefault="00C87BCD" w:rsidP="004766A7">
      <w:pPr>
        <w:pStyle w:val="TOC2"/>
        <w:spacing w:after="240"/>
        <w:rPr>
          <w:rFonts w:eastAsiaTheme="minorEastAsia" w:cs="Arial"/>
          <w:b/>
          <w:noProof/>
          <w:snapToGrid/>
          <w:szCs w:val="22"/>
          <w:lang w:val="en-US" w:eastAsia="en-US"/>
        </w:rPr>
      </w:pPr>
      <w:hyperlink w:anchor="_Toc41491009" w:history="1">
        <w:r w:rsidR="00B643EB" w:rsidRPr="004766A7">
          <w:rPr>
            <w:rStyle w:val="Hyperlink"/>
            <w:rFonts w:cs="Arial"/>
            <w:b/>
            <w:noProof/>
            <w:szCs w:val="22"/>
          </w:rPr>
          <w:t>8.</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CLOSURE OF MEETING</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_Toc41491009 \h </w:instrText>
        </w:r>
        <w:r w:rsidR="00B643EB" w:rsidRPr="004766A7">
          <w:rPr>
            <w:rFonts w:cs="Arial"/>
            <w:b/>
            <w:noProof/>
            <w:webHidden/>
            <w:szCs w:val="22"/>
          </w:rPr>
        </w:r>
        <w:r w:rsidR="00B643EB" w:rsidRPr="004766A7">
          <w:rPr>
            <w:rFonts w:cs="Arial"/>
            <w:b/>
            <w:noProof/>
            <w:webHidden/>
            <w:szCs w:val="22"/>
          </w:rPr>
          <w:fldChar w:fldCharType="separate"/>
        </w:r>
        <w:r w:rsidR="00DB4629">
          <w:rPr>
            <w:rFonts w:cs="Arial"/>
            <w:b/>
            <w:noProof/>
            <w:webHidden/>
            <w:szCs w:val="22"/>
          </w:rPr>
          <w:t>11</w:t>
        </w:r>
        <w:r w:rsidR="00B643EB" w:rsidRPr="004766A7">
          <w:rPr>
            <w:rFonts w:cs="Arial"/>
            <w:b/>
            <w:noProof/>
            <w:webHidden/>
            <w:szCs w:val="22"/>
          </w:rPr>
          <w:fldChar w:fldCharType="end"/>
        </w:r>
      </w:hyperlink>
    </w:p>
    <w:p w14:paraId="7B623B9C" w14:textId="77777777" w:rsidR="00B643EB" w:rsidRDefault="000E59C8" w:rsidP="004766A7">
      <w:pPr>
        <w:pStyle w:val="TOC2"/>
        <w:spacing w:after="0"/>
        <w:ind w:left="0" w:firstLine="0"/>
      </w:pPr>
      <w:r w:rsidRPr="00D62542">
        <w:rPr>
          <w:rFonts w:cs="Arial"/>
          <w:szCs w:val="22"/>
        </w:rPr>
        <w:fldChar w:fldCharType="end"/>
      </w:r>
    </w:p>
    <w:p w14:paraId="0D1E1C7C" w14:textId="77777777" w:rsidR="00B643EB" w:rsidRPr="004766A7" w:rsidRDefault="00B643EB" w:rsidP="004766A7">
      <w:pPr>
        <w:pStyle w:val="TOC1"/>
        <w:keepNext/>
        <w:spacing w:before="0"/>
        <w:rPr>
          <w:rStyle w:val="Hyperlink"/>
          <w:rFonts w:cs="Arial"/>
          <w:caps w:val="0"/>
          <w:noProof/>
          <w:color w:val="auto"/>
          <w:szCs w:val="22"/>
        </w:rPr>
      </w:pPr>
      <w:r w:rsidRPr="00D62542">
        <w:rPr>
          <w:rFonts w:ascii="Arial" w:hAnsi="Arial" w:cs="Arial"/>
          <w:b w:val="0"/>
          <w:noProof/>
          <w:sz w:val="22"/>
          <w:szCs w:val="22"/>
        </w:rPr>
        <w:fldChar w:fldCharType="begin"/>
      </w:r>
      <w:r w:rsidRPr="0011561B">
        <w:rPr>
          <w:rFonts w:ascii="Arial" w:hAnsi="Arial" w:cs="Arial"/>
          <w:b w:val="0"/>
          <w:noProof/>
          <w:sz w:val="22"/>
          <w:szCs w:val="22"/>
        </w:rPr>
        <w:instrText xml:space="preserve"> HYPERLINK \l "_Toc37340304" </w:instrText>
      </w:r>
      <w:r w:rsidRPr="00D62542">
        <w:rPr>
          <w:rFonts w:ascii="Arial" w:hAnsi="Arial" w:cs="Arial"/>
          <w:b w:val="0"/>
          <w:noProof/>
          <w:sz w:val="22"/>
          <w:szCs w:val="22"/>
        </w:rPr>
        <w:fldChar w:fldCharType="separate"/>
      </w:r>
      <w:r w:rsidRPr="004766A7">
        <w:rPr>
          <w:rStyle w:val="Hyperlink"/>
          <w:rFonts w:cs="Arial"/>
          <w:noProof/>
          <w:color w:val="auto"/>
          <w:szCs w:val="22"/>
        </w:rPr>
        <w:t>ANNEXES</w:t>
      </w:r>
    </w:p>
    <w:p w14:paraId="573788AD" w14:textId="0F497E86" w:rsidR="00B643EB" w:rsidRPr="004766A7" w:rsidRDefault="00B643EB" w:rsidP="004766A7">
      <w:pPr>
        <w:pStyle w:val="TOC1"/>
        <w:ind w:left="709" w:hanging="709"/>
        <w:rPr>
          <w:rStyle w:val="Hyperlink"/>
          <w:color w:val="auto"/>
        </w:rPr>
      </w:pPr>
      <w:r w:rsidRPr="004766A7">
        <w:rPr>
          <w:rStyle w:val="Hyperlink"/>
          <w:rFonts w:cs="Arial"/>
          <w:b w:val="0"/>
          <w:noProof/>
          <w:color w:val="auto"/>
          <w:szCs w:val="22"/>
        </w:rPr>
        <w:t>I</w:t>
      </w:r>
      <w:r w:rsidRPr="00D62542">
        <w:rPr>
          <w:rFonts w:ascii="Arial" w:hAnsi="Arial" w:cs="Arial"/>
          <w:b w:val="0"/>
          <w:noProof/>
          <w:webHidden/>
          <w:sz w:val="22"/>
          <w:szCs w:val="22"/>
        </w:rPr>
        <w:t>.</w:t>
      </w:r>
      <w:r w:rsidRPr="00D62542">
        <w:rPr>
          <w:rFonts w:ascii="Arial" w:hAnsi="Arial" w:cs="Arial"/>
          <w:b w:val="0"/>
          <w:noProof/>
          <w:sz w:val="22"/>
          <w:szCs w:val="22"/>
        </w:rPr>
        <w:fldChar w:fldCharType="end"/>
      </w:r>
      <w:hyperlink w:anchor="A1" w:history="1">
        <w:r w:rsidRPr="004766A7">
          <w:rPr>
            <w:rStyle w:val="Hyperlink"/>
            <w:rFonts w:cs="Arial"/>
            <w:b w:val="0"/>
            <w:noProof/>
            <w:color w:val="auto"/>
            <w:szCs w:val="22"/>
          </w:rPr>
          <w:tab/>
          <w:t>AGENDA</w:t>
        </w:r>
      </w:hyperlink>
    </w:p>
    <w:p w14:paraId="08834791" w14:textId="1DE0B893" w:rsidR="00B643EB" w:rsidRPr="004766A7" w:rsidRDefault="00C87BCD" w:rsidP="004766A7">
      <w:pPr>
        <w:pStyle w:val="TOC1"/>
        <w:ind w:left="709" w:hanging="709"/>
        <w:rPr>
          <w:rStyle w:val="Hyperlink"/>
          <w:rFonts w:cs="Arial"/>
          <w:noProof/>
          <w:color w:val="auto"/>
          <w:szCs w:val="22"/>
        </w:rPr>
      </w:pPr>
      <w:hyperlink w:anchor="_Toc37340306" w:history="1">
        <w:r w:rsidR="00B643EB" w:rsidRPr="004766A7">
          <w:rPr>
            <w:rStyle w:val="Hyperlink"/>
            <w:rFonts w:cs="Arial"/>
            <w:b w:val="0"/>
            <w:noProof/>
            <w:color w:val="auto"/>
            <w:szCs w:val="22"/>
          </w:rPr>
          <w:t>II.</w:t>
        </w:r>
        <w:r w:rsidR="00B643EB" w:rsidRPr="004766A7">
          <w:rPr>
            <w:rStyle w:val="Hyperlink"/>
            <w:rFonts w:cs="Arial"/>
            <w:b w:val="0"/>
            <w:noProof/>
            <w:webHidden/>
            <w:color w:val="auto"/>
            <w:szCs w:val="22"/>
          </w:rPr>
          <w:tab/>
        </w:r>
      </w:hyperlink>
      <w:hyperlink w:anchor="A2" w:history="1">
        <w:r w:rsidR="00B643EB" w:rsidRPr="004766A7">
          <w:rPr>
            <w:rStyle w:val="Hyperlink"/>
            <w:rFonts w:cs="Arial"/>
            <w:b w:val="0"/>
            <w:noProof/>
            <w:color w:val="auto"/>
            <w:szCs w:val="22"/>
          </w:rPr>
          <w:t>DECISIONS AND RECOMMENDATIONS</w:t>
        </w:r>
      </w:hyperlink>
    </w:p>
    <w:p w14:paraId="2F5D3CAD" w14:textId="5115956D" w:rsidR="00B643EB" w:rsidRPr="004766A7" w:rsidRDefault="00C87BCD" w:rsidP="004766A7">
      <w:pPr>
        <w:pStyle w:val="TOC1"/>
        <w:ind w:left="709" w:hanging="709"/>
        <w:rPr>
          <w:rStyle w:val="Hyperlink"/>
          <w:rFonts w:cs="Arial"/>
          <w:noProof/>
          <w:color w:val="auto"/>
          <w:szCs w:val="22"/>
        </w:rPr>
      </w:pPr>
      <w:hyperlink w:anchor="_Toc37340308" w:history="1">
        <w:r w:rsidR="00B643EB" w:rsidRPr="004766A7">
          <w:rPr>
            <w:rStyle w:val="Hyperlink"/>
            <w:rFonts w:cs="Arial"/>
            <w:b w:val="0"/>
            <w:noProof/>
            <w:color w:val="auto"/>
            <w:szCs w:val="22"/>
          </w:rPr>
          <w:t>III.</w:t>
        </w:r>
        <w:r w:rsidR="00B643EB" w:rsidRPr="004766A7">
          <w:rPr>
            <w:rStyle w:val="Hyperlink"/>
            <w:rFonts w:cs="Arial"/>
            <w:b w:val="0"/>
            <w:noProof/>
            <w:webHidden/>
            <w:color w:val="auto"/>
            <w:szCs w:val="22"/>
          </w:rPr>
          <w:tab/>
        </w:r>
      </w:hyperlink>
      <w:hyperlink w:anchor="A3" w:history="1">
        <w:r w:rsidR="00B643EB" w:rsidRPr="004766A7">
          <w:rPr>
            <w:rStyle w:val="Hyperlink"/>
            <w:rFonts w:cs="Arial"/>
            <w:b w:val="0"/>
            <w:noProof/>
            <w:color w:val="auto"/>
            <w:szCs w:val="22"/>
          </w:rPr>
          <w:t>REPORT OF THE TOWS-WG INTER-ICG TASK TEAM</w:t>
        </w:r>
        <w:r w:rsidR="00B643EB" w:rsidRPr="004766A7">
          <w:rPr>
            <w:rStyle w:val="Hyperlink"/>
            <w:rFonts w:cs="Arial"/>
            <w:b w:val="0"/>
            <w:noProof/>
            <w:color w:val="auto"/>
            <w:szCs w:val="22"/>
          </w:rPr>
          <w:br/>
          <w:t>ON DISASTER MANAGEMENT AND PREPAREDNESS</w:t>
        </w:r>
      </w:hyperlink>
    </w:p>
    <w:p w14:paraId="26ED78C3" w14:textId="44124F03" w:rsidR="00B643EB" w:rsidRPr="004766A7" w:rsidRDefault="00C87BCD" w:rsidP="004766A7">
      <w:pPr>
        <w:pStyle w:val="TOC1"/>
        <w:ind w:left="709" w:hanging="709"/>
        <w:rPr>
          <w:rStyle w:val="Hyperlink"/>
          <w:rFonts w:cs="Arial"/>
          <w:noProof/>
          <w:color w:val="auto"/>
          <w:szCs w:val="22"/>
        </w:rPr>
      </w:pPr>
      <w:hyperlink w:anchor="_Toc37340310" w:history="1">
        <w:r w:rsidR="00B643EB" w:rsidRPr="004766A7">
          <w:rPr>
            <w:rStyle w:val="Hyperlink"/>
            <w:rFonts w:cs="Arial"/>
            <w:b w:val="0"/>
            <w:noProof/>
            <w:color w:val="auto"/>
            <w:szCs w:val="22"/>
          </w:rPr>
          <w:t>IV.</w:t>
        </w:r>
        <w:r w:rsidR="00B643EB" w:rsidRPr="004766A7">
          <w:rPr>
            <w:rStyle w:val="Hyperlink"/>
            <w:rFonts w:cs="Arial"/>
            <w:b w:val="0"/>
            <w:noProof/>
            <w:webHidden/>
            <w:color w:val="auto"/>
            <w:szCs w:val="22"/>
          </w:rPr>
          <w:tab/>
        </w:r>
      </w:hyperlink>
      <w:hyperlink w:anchor="A4" w:history="1">
        <w:r w:rsidR="00B643EB" w:rsidRPr="004766A7">
          <w:rPr>
            <w:rStyle w:val="Hyperlink"/>
            <w:rFonts w:cs="Arial"/>
            <w:b w:val="0"/>
            <w:noProof/>
            <w:color w:val="auto"/>
            <w:szCs w:val="22"/>
          </w:rPr>
          <w:t xml:space="preserve">REPORT OF THE tows-WG INTER-ICG TASK TEAM </w:t>
        </w:r>
        <w:r w:rsidR="00B643EB" w:rsidRPr="004766A7">
          <w:rPr>
            <w:rStyle w:val="Hyperlink"/>
            <w:rFonts w:cs="Arial"/>
            <w:b w:val="0"/>
            <w:noProof/>
            <w:color w:val="auto"/>
            <w:szCs w:val="22"/>
          </w:rPr>
          <w:br/>
          <w:t>ON TSUNAMI WATCH OPERATIONS</w:t>
        </w:r>
      </w:hyperlink>
    </w:p>
    <w:p w14:paraId="7F3EA85A" w14:textId="0D6E0CD2" w:rsidR="00B643EB" w:rsidRPr="004766A7" w:rsidRDefault="00C87BCD" w:rsidP="004766A7">
      <w:pPr>
        <w:pStyle w:val="TOC1"/>
        <w:ind w:left="709" w:hanging="709"/>
        <w:rPr>
          <w:rStyle w:val="Hyperlink"/>
          <w:rFonts w:cs="Arial"/>
          <w:noProof/>
          <w:color w:val="auto"/>
          <w:szCs w:val="22"/>
        </w:rPr>
      </w:pPr>
      <w:hyperlink w:anchor="_Toc37340312" w:history="1">
        <w:r w:rsidR="00B643EB" w:rsidRPr="004766A7">
          <w:rPr>
            <w:rStyle w:val="Hyperlink"/>
            <w:rFonts w:cs="Arial"/>
            <w:b w:val="0"/>
            <w:noProof/>
            <w:color w:val="auto"/>
            <w:szCs w:val="22"/>
          </w:rPr>
          <w:t>V</w:t>
        </w:r>
        <w:r w:rsidR="00B643EB" w:rsidRPr="004766A7">
          <w:rPr>
            <w:rStyle w:val="Hyperlink"/>
            <w:rFonts w:cs="Arial"/>
            <w:b w:val="0"/>
            <w:noProof/>
            <w:webHidden/>
            <w:color w:val="auto"/>
            <w:szCs w:val="22"/>
          </w:rPr>
          <w:t>.</w:t>
        </w:r>
      </w:hyperlink>
      <w:r w:rsidR="00B643EB" w:rsidRPr="004766A7">
        <w:rPr>
          <w:rStyle w:val="Hyperlink"/>
          <w:rFonts w:cs="Arial"/>
          <w:b w:val="0"/>
          <w:noProof/>
          <w:color w:val="auto"/>
          <w:szCs w:val="22"/>
        </w:rPr>
        <w:tab/>
      </w:r>
      <w:hyperlink w:anchor="A5" w:history="1">
        <w:r w:rsidR="00B643EB" w:rsidRPr="004766A7">
          <w:rPr>
            <w:rStyle w:val="Hyperlink"/>
            <w:rFonts w:cs="Arial"/>
            <w:b w:val="0"/>
            <w:noProof/>
            <w:color w:val="auto"/>
            <w:szCs w:val="22"/>
          </w:rPr>
          <w:t>LIST OF PARTICIPANTS</w:t>
        </w:r>
      </w:hyperlink>
    </w:p>
    <w:p w14:paraId="21CD8AE5" w14:textId="51EE88E3" w:rsidR="00B643EB" w:rsidRPr="004766A7" w:rsidRDefault="00C87BCD" w:rsidP="004766A7">
      <w:pPr>
        <w:pStyle w:val="TOC1"/>
        <w:tabs>
          <w:tab w:val="left" w:pos="709"/>
        </w:tabs>
        <w:ind w:left="709" w:hanging="709"/>
        <w:rPr>
          <w:rStyle w:val="Hyperlink"/>
          <w:rFonts w:cs="Arial"/>
          <w:noProof/>
          <w:color w:val="auto"/>
          <w:szCs w:val="22"/>
        </w:rPr>
      </w:pPr>
      <w:hyperlink w:anchor="_Toc37340314" w:history="1">
        <w:r w:rsidR="00B643EB" w:rsidRPr="004766A7">
          <w:rPr>
            <w:rStyle w:val="Hyperlink"/>
            <w:rFonts w:cs="Arial"/>
            <w:b w:val="0"/>
            <w:noProof/>
            <w:color w:val="auto"/>
            <w:szCs w:val="22"/>
          </w:rPr>
          <w:t>VI.</w:t>
        </w:r>
        <w:r w:rsidR="00B643EB" w:rsidRPr="004766A7">
          <w:rPr>
            <w:rStyle w:val="Hyperlink"/>
            <w:rFonts w:cs="Arial"/>
            <w:b w:val="0"/>
            <w:noProof/>
            <w:webHidden/>
            <w:color w:val="auto"/>
            <w:szCs w:val="22"/>
          </w:rPr>
          <w:tab/>
        </w:r>
      </w:hyperlink>
      <w:hyperlink w:anchor="A6" w:history="1">
        <w:r w:rsidR="00B643EB" w:rsidRPr="004766A7">
          <w:rPr>
            <w:rStyle w:val="Hyperlink"/>
            <w:rFonts w:cs="Arial"/>
            <w:b w:val="0"/>
            <w:noProof/>
            <w:color w:val="auto"/>
            <w:szCs w:val="22"/>
          </w:rPr>
          <w:t>LIST OF ACRONYMS</w:t>
        </w:r>
      </w:hyperlink>
    </w:p>
    <w:p w14:paraId="47597C11" w14:textId="1785A608" w:rsidR="00580BB1" w:rsidRPr="008127F7" w:rsidRDefault="0099228F" w:rsidP="00A108F6">
      <w:pPr>
        <w:pStyle w:val="Heading1"/>
        <w:pBdr>
          <w:bottom w:val="single" w:sz="4" w:space="1" w:color="auto"/>
        </w:pBdr>
        <w:rPr>
          <w:lang w:val="en-US"/>
        </w:rPr>
      </w:pPr>
      <w:r w:rsidRPr="008127F7">
        <w:rPr>
          <w:lang w:val="en-US"/>
        </w:rPr>
        <w:br w:type="page"/>
      </w:r>
      <w:bookmarkStart w:id="38" w:name="_Toc196819794"/>
      <w:bookmarkStart w:id="39" w:name="_Toc196819915"/>
      <w:bookmarkStart w:id="40" w:name="_Toc201727984"/>
      <w:bookmarkStart w:id="41" w:name="_Toc288835146"/>
      <w:bookmarkStart w:id="42" w:name="_Toc295114622"/>
      <w:bookmarkStart w:id="43" w:name="_Toc41490984"/>
      <w:bookmarkStart w:id="44" w:name="_Toc196727150"/>
      <w:bookmarkStart w:id="45" w:name="OLE_LINK5"/>
      <w:bookmarkStart w:id="46" w:name="OLE_LINK6"/>
      <w:r w:rsidR="00A108F6" w:rsidRPr="008127F7">
        <w:rPr>
          <w:lang w:val="en-US"/>
        </w:rPr>
        <w:lastRenderedPageBreak/>
        <w:t>Executive Summary</w:t>
      </w:r>
      <w:bookmarkEnd w:id="38"/>
      <w:bookmarkEnd w:id="39"/>
      <w:bookmarkEnd w:id="40"/>
      <w:bookmarkEnd w:id="41"/>
      <w:bookmarkEnd w:id="42"/>
      <w:bookmarkEnd w:id="43"/>
    </w:p>
    <w:p w14:paraId="342BFB29" w14:textId="77777777" w:rsidR="005B7EE6" w:rsidRPr="005B7EE6" w:rsidRDefault="005B7EE6" w:rsidP="005B7EE6">
      <w:pPr>
        <w:spacing w:after="240"/>
        <w:jc w:val="both"/>
        <w:rPr>
          <w:rFonts w:ascii="Arial" w:eastAsia="Arial" w:hAnsi="Arial" w:cs="Arial"/>
          <w:sz w:val="22"/>
          <w:szCs w:val="22"/>
        </w:rPr>
      </w:pPr>
      <w:r w:rsidRPr="005B7EE6">
        <w:rPr>
          <w:rFonts w:ascii="Arial" w:eastAsia="Arial" w:hAnsi="Arial" w:cs="Arial"/>
          <w:sz w:val="22"/>
          <w:szCs w:val="22"/>
        </w:rPr>
        <w:t>The Fifteenth Meeting of the Working Group on Tsunamis and Other Hazards Related to Sea-Level Warning and Mitigation Systems (TOWS-WG-XV) was held online, during 24–25 February 2022 under the Chairpersonship of Mr Alexander Frolov (IOC Vice-Chair). The meeting evaluated the progress made in respect to the Decision IOC-XXXI/3.4.1 of the IOC Assembly at its Thirty first session (14 – 25 June 2021, Paris).</w:t>
      </w:r>
    </w:p>
    <w:p w14:paraId="164F2844" w14:textId="77777777" w:rsidR="005B7EE6" w:rsidRPr="005B7EE6" w:rsidRDefault="005B7EE6" w:rsidP="005B7EE6">
      <w:pPr>
        <w:rPr>
          <w:rFonts w:ascii="Arial" w:eastAsia="Arial" w:hAnsi="Arial" w:cs="Arial"/>
          <w:sz w:val="22"/>
          <w:szCs w:val="22"/>
        </w:rPr>
      </w:pPr>
      <w:r w:rsidRPr="005B7EE6">
        <w:rPr>
          <w:rFonts w:ascii="Arial" w:eastAsia="Arial" w:hAnsi="Arial" w:cs="Arial"/>
          <w:b/>
          <w:bCs/>
          <w:sz w:val="22"/>
          <w:szCs w:val="22"/>
        </w:rPr>
        <w:t>The Group expressed</w:t>
      </w:r>
      <w:r w:rsidRPr="005B7EE6">
        <w:rPr>
          <w:rFonts w:ascii="Arial" w:eastAsia="Arial" w:hAnsi="Arial" w:cs="Arial"/>
          <w:sz w:val="22"/>
          <w:szCs w:val="22"/>
        </w:rPr>
        <w:t xml:space="preserve"> its solidarity with the people who are affected by the </w:t>
      </w:r>
      <w:proofErr w:type="spellStart"/>
      <w:r w:rsidRPr="005B7EE6">
        <w:rPr>
          <w:rFonts w:ascii="Arial" w:eastAsia="Arial" w:hAnsi="Arial" w:cs="Arial"/>
          <w:sz w:val="22"/>
          <w:szCs w:val="22"/>
        </w:rPr>
        <w:t>Hunga</w:t>
      </w:r>
      <w:proofErr w:type="spellEnd"/>
      <w:r w:rsidRPr="005B7EE6">
        <w:rPr>
          <w:rFonts w:ascii="Arial" w:eastAsia="Arial" w:hAnsi="Arial" w:cs="Arial"/>
          <w:sz w:val="22"/>
          <w:szCs w:val="22"/>
        </w:rPr>
        <w:t xml:space="preserve"> Tonga–</w:t>
      </w:r>
      <w:proofErr w:type="spellStart"/>
      <w:r w:rsidRPr="005B7EE6">
        <w:rPr>
          <w:rFonts w:ascii="Arial" w:eastAsia="Arial" w:hAnsi="Arial" w:cs="Arial"/>
          <w:sz w:val="22"/>
          <w:szCs w:val="22"/>
        </w:rPr>
        <w:t>Hunga</w:t>
      </w:r>
      <w:proofErr w:type="spellEnd"/>
      <w:r w:rsidRPr="005B7EE6">
        <w:rPr>
          <w:rFonts w:ascii="Arial" w:eastAsia="Arial" w:hAnsi="Arial" w:cs="Arial"/>
          <w:sz w:val="22"/>
          <w:szCs w:val="22"/>
        </w:rPr>
        <w:t xml:space="preserve"> </w:t>
      </w:r>
      <w:proofErr w:type="spellStart"/>
      <w:r w:rsidRPr="005B7EE6">
        <w:rPr>
          <w:rFonts w:ascii="Arial" w:eastAsia="Arial" w:hAnsi="Arial" w:cs="Arial"/>
          <w:sz w:val="22"/>
          <w:szCs w:val="22"/>
        </w:rPr>
        <w:t>Haʻapai</w:t>
      </w:r>
      <w:proofErr w:type="spellEnd"/>
      <w:r w:rsidRPr="005B7EE6">
        <w:rPr>
          <w:rFonts w:ascii="Arial" w:eastAsia="Arial" w:hAnsi="Arial" w:cs="Arial"/>
          <w:sz w:val="22"/>
          <w:szCs w:val="22"/>
        </w:rPr>
        <w:t xml:space="preserve"> volcanic eruption and tsunami on 15 January </w:t>
      </w:r>
      <w:proofErr w:type="gramStart"/>
      <w:r w:rsidRPr="005B7EE6">
        <w:rPr>
          <w:rFonts w:ascii="Arial" w:eastAsia="Arial" w:hAnsi="Arial" w:cs="Arial"/>
          <w:sz w:val="22"/>
          <w:szCs w:val="22"/>
        </w:rPr>
        <w:t>2022;</w:t>
      </w:r>
      <w:proofErr w:type="gramEnd"/>
    </w:p>
    <w:p w14:paraId="75C88068" w14:textId="77777777" w:rsidR="005B7EE6" w:rsidRPr="005B7EE6" w:rsidRDefault="005B7EE6" w:rsidP="005B7EE6">
      <w:pPr>
        <w:rPr>
          <w:rFonts w:eastAsia="Times New Roman"/>
          <w:sz w:val="22"/>
          <w:szCs w:val="22"/>
          <w:lang w:val="en-US" w:eastAsia="en-GB"/>
        </w:rPr>
      </w:pPr>
    </w:p>
    <w:p w14:paraId="27F30F77" w14:textId="77777777" w:rsidR="005B7EE6" w:rsidRPr="005B7EE6" w:rsidRDefault="005B7EE6" w:rsidP="005B7EE6">
      <w:pPr>
        <w:spacing w:after="240"/>
        <w:jc w:val="both"/>
        <w:rPr>
          <w:rFonts w:ascii="Arial" w:eastAsia="Arial" w:hAnsi="Arial" w:cs="Arial"/>
          <w:sz w:val="22"/>
          <w:szCs w:val="22"/>
        </w:rPr>
      </w:pPr>
      <w:r w:rsidRPr="005B7EE6">
        <w:rPr>
          <w:rFonts w:ascii="Arial" w:eastAsia="Arial" w:hAnsi="Arial" w:cs="Arial"/>
          <w:b/>
          <w:sz w:val="22"/>
          <w:szCs w:val="22"/>
        </w:rPr>
        <w:t>The Group confirmed</w:t>
      </w:r>
      <w:r w:rsidRPr="005B7EE6">
        <w:rPr>
          <w:rFonts w:ascii="Arial" w:eastAsia="Arial" w:hAnsi="Arial" w:cs="Arial"/>
          <w:sz w:val="22"/>
          <w:szCs w:val="22"/>
        </w:rPr>
        <w:t xml:space="preserve"> that the UN Decade of Ocean Science for Sustainable Development (UN Ocean Decade) provides a once-in-a-generation opportunity to leverage novel sensing platforms, techniques and/or infrastructures in order to more quickly and accurately detect and warn for tsunamis and increase community preparedness and resilience including through the UNESCO/IOC Tsunami Ready Recognition </w:t>
      </w:r>
      <w:proofErr w:type="gramStart"/>
      <w:r w:rsidRPr="005B7EE6">
        <w:rPr>
          <w:rFonts w:ascii="Arial" w:eastAsia="Arial" w:hAnsi="Arial" w:cs="Arial"/>
          <w:sz w:val="22"/>
          <w:szCs w:val="22"/>
        </w:rPr>
        <w:t>Programme;</w:t>
      </w:r>
      <w:proofErr w:type="gramEnd"/>
      <w:r w:rsidRPr="005B7EE6">
        <w:rPr>
          <w:rFonts w:ascii="Arial" w:eastAsia="Arial" w:hAnsi="Arial" w:cs="Arial"/>
          <w:sz w:val="22"/>
          <w:szCs w:val="22"/>
        </w:rPr>
        <w:t xml:space="preserve"> </w:t>
      </w:r>
    </w:p>
    <w:p w14:paraId="32A52179" w14:textId="77777777" w:rsidR="005B7EE6" w:rsidRPr="005B7EE6" w:rsidRDefault="005B7EE6" w:rsidP="005B7EE6">
      <w:pPr>
        <w:jc w:val="both"/>
        <w:rPr>
          <w:rFonts w:ascii="Arial" w:hAnsi="Arial" w:cs="Arial"/>
          <w:sz w:val="22"/>
          <w:szCs w:val="22"/>
          <w:lang w:val="en-US"/>
        </w:rPr>
      </w:pPr>
      <w:r w:rsidRPr="005B7EE6">
        <w:rPr>
          <w:rFonts w:ascii="Arial" w:hAnsi="Arial" w:cs="Arial"/>
          <w:b/>
          <w:bCs/>
          <w:sz w:val="22"/>
          <w:szCs w:val="22"/>
          <w:lang w:val="en-US"/>
        </w:rPr>
        <w:t xml:space="preserve">The Group recommended </w:t>
      </w:r>
      <w:r w:rsidRPr="005B7EE6">
        <w:rPr>
          <w:rFonts w:ascii="Arial" w:hAnsi="Arial" w:cs="Arial"/>
          <w:sz w:val="22"/>
          <w:szCs w:val="22"/>
          <w:lang w:val="en-US"/>
        </w:rPr>
        <w:t xml:space="preserve">amendments to the Terms of Reference of the TOWS-WG, including new functions assigned to it by the Decision IOC IOC-XXXI/3.4.1. in the context of the UN Ocean Decade. </w:t>
      </w:r>
    </w:p>
    <w:p w14:paraId="0401DF40" w14:textId="77777777" w:rsidR="005B7EE6" w:rsidRPr="005B7EE6" w:rsidRDefault="005B7EE6" w:rsidP="005B7EE6">
      <w:pPr>
        <w:jc w:val="both"/>
        <w:rPr>
          <w:rFonts w:ascii="Arial" w:hAnsi="Arial" w:cs="Arial"/>
          <w:sz w:val="22"/>
          <w:szCs w:val="22"/>
          <w:lang w:val="en-US"/>
        </w:rPr>
      </w:pPr>
    </w:p>
    <w:p w14:paraId="56DE47E1" w14:textId="77777777" w:rsidR="005B7EE6" w:rsidRPr="005B7EE6" w:rsidRDefault="005B7EE6" w:rsidP="005B7EE6">
      <w:pPr>
        <w:spacing w:after="240"/>
        <w:jc w:val="both"/>
        <w:rPr>
          <w:rFonts w:ascii="Arial" w:eastAsia="Arial" w:hAnsi="Arial" w:cs="Arial"/>
          <w:sz w:val="22"/>
          <w:szCs w:val="22"/>
        </w:rPr>
      </w:pPr>
      <w:r w:rsidRPr="005B7EE6">
        <w:rPr>
          <w:rFonts w:ascii="Arial" w:eastAsia="Arial" w:hAnsi="Arial" w:cs="Arial"/>
          <w:b/>
          <w:sz w:val="22"/>
          <w:szCs w:val="22"/>
        </w:rPr>
        <w:t xml:space="preserve">The Group endorsed </w:t>
      </w:r>
      <w:r w:rsidRPr="005B7EE6">
        <w:rPr>
          <w:rFonts w:ascii="Arial" w:eastAsia="Arial" w:hAnsi="Arial" w:cs="Arial"/>
          <w:bCs/>
          <w:sz w:val="22"/>
          <w:szCs w:val="22"/>
        </w:rPr>
        <w:t xml:space="preserve">the UNESCO/IOC Tsunami Ready Recognition Programme (UNESCO/IOC Tsunami Ready) </w:t>
      </w:r>
      <w:r w:rsidRPr="005B7EE6">
        <w:rPr>
          <w:rFonts w:ascii="Arial" w:eastAsia="Arial" w:hAnsi="Arial" w:cs="Arial"/>
          <w:sz w:val="22"/>
          <w:szCs w:val="22"/>
        </w:rPr>
        <w:t xml:space="preserve">presented by the Task Team on Disaster Management and Preparedness (TTDMP) </w:t>
      </w:r>
      <w:r w:rsidRPr="005B7EE6">
        <w:rPr>
          <w:rFonts w:ascii="Arial" w:eastAsia="Arial" w:hAnsi="Arial" w:cs="Arial"/>
          <w:b/>
          <w:bCs/>
          <w:sz w:val="22"/>
          <w:szCs w:val="22"/>
        </w:rPr>
        <w:t>and recommended</w:t>
      </w:r>
      <w:r w:rsidRPr="005B7EE6">
        <w:rPr>
          <w:rFonts w:ascii="Arial" w:eastAsia="Arial" w:hAnsi="Arial" w:cs="Arial"/>
          <w:sz w:val="22"/>
          <w:szCs w:val="22"/>
        </w:rPr>
        <w:t xml:space="preserve"> that the IOC Executive Council at its 55</w:t>
      </w:r>
      <w:r w:rsidRPr="005B7EE6">
        <w:rPr>
          <w:rFonts w:ascii="Arial" w:eastAsia="Arial" w:hAnsi="Arial" w:cs="Arial"/>
          <w:sz w:val="22"/>
          <w:szCs w:val="22"/>
          <w:vertAlign w:val="superscript"/>
        </w:rPr>
        <w:t>th</w:t>
      </w:r>
      <w:r w:rsidRPr="005B7EE6">
        <w:rPr>
          <w:rFonts w:ascii="Arial" w:eastAsia="Arial" w:hAnsi="Arial" w:cs="Arial"/>
          <w:sz w:val="22"/>
          <w:szCs w:val="22"/>
        </w:rPr>
        <w:t xml:space="preserve"> session consider approving the establishment of the UNESCO/IOC Tsunami Ready Recognition Programme (UNESCO/IOC Tsunami Ready</w:t>
      </w:r>
      <w:proofErr w:type="gramStart"/>
      <w:r w:rsidRPr="005B7EE6">
        <w:rPr>
          <w:rFonts w:ascii="Arial" w:eastAsia="Arial" w:hAnsi="Arial" w:cs="Arial"/>
          <w:sz w:val="22"/>
          <w:szCs w:val="22"/>
        </w:rPr>
        <w:t>);</w:t>
      </w:r>
      <w:proofErr w:type="gramEnd"/>
    </w:p>
    <w:p w14:paraId="28787455" w14:textId="77777777"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b/>
          <w:bCs/>
          <w:sz w:val="22"/>
          <w:szCs w:val="22"/>
          <w:lang w:val="en-US"/>
        </w:rPr>
        <w:t xml:space="preserve">The Group approved </w:t>
      </w:r>
      <w:r w:rsidRPr="005B7EE6">
        <w:rPr>
          <w:rFonts w:ascii="Arial" w:eastAsia="Arial" w:hAnsi="Arial" w:cs="Arial"/>
          <w:sz w:val="22"/>
          <w:szCs w:val="22"/>
          <w:lang w:val="en-US"/>
        </w:rPr>
        <w:t xml:space="preserve">Terms of Reference for the Tsunami Ready Coalition and </w:t>
      </w:r>
      <w:r w:rsidRPr="005B7EE6">
        <w:rPr>
          <w:rFonts w:ascii="Arial" w:eastAsia="Arial" w:hAnsi="Arial" w:cs="Arial"/>
          <w:b/>
          <w:bCs/>
          <w:sz w:val="22"/>
          <w:szCs w:val="22"/>
          <w:lang w:val="en-US"/>
        </w:rPr>
        <w:t>instructed</w:t>
      </w:r>
      <w:r w:rsidRPr="005B7EE6">
        <w:rPr>
          <w:rFonts w:ascii="Arial" w:eastAsia="Arial" w:hAnsi="Arial" w:cs="Arial"/>
          <w:sz w:val="22"/>
          <w:szCs w:val="22"/>
          <w:lang w:val="en-US"/>
        </w:rPr>
        <w:t xml:space="preserve"> the</w:t>
      </w:r>
      <w:r w:rsidRPr="005B7EE6">
        <w:rPr>
          <w:rFonts w:ascii="Arial" w:eastAsia="Arial" w:hAnsi="Arial" w:cs="Arial"/>
          <w:b/>
          <w:bCs/>
          <w:sz w:val="22"/>
          <w:szCs w:val="22"/>
          <w:lang w:val="en-US"/>
        </w:rPr>
        <w:t xml:space="preserve"> </w:t>
      </w:r>
      <w:r w:rsidRPr="005B7EE6">
        <w:rPr>
          <w:rFonts w:ascii="Arial" w:eastAsia="Arial" w:hAnsi="Arial" w:cs="Arial"/>
          <w:sz w:val="22"/>
          <w:szCs w:val="22"/>
          <w:lang w:val="en-US"/>
        </w:rPr>
        <w:t>Task Team on Disaster Management and Preparedness to develop a workplan for 2022-2024 and propose a candidate for appointment as Chair of the Tsunami Ready Coalition for [2022-2024].</w:t>
      </w:r>
    </w:p>
    <w:p w14:paraId="3013A271" w14:textId="77777777"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b/>
          <w:bCs/>
          <w:sz w:val="22"/>
          <w:szCs w:val="22"/>
          <w:lang w:val="en-US"/>
        </w:rPr>
        <w:t>The Group recommended</w:t>
      </w:r>
      <w:r w:rsidRPr="005B7EE6">
        <w:rPr>
          <w:rFonts w:ascii="Arial" w:eastAsia="Arial" w:hAnsi="Arial" w:cs="Arial"/>
          <w:sz w:val="22"/>
          <w:szCs w:val="22"/>
          <w:lang w:val="en-US"/>
        </w:rPr>
        <w:t xml:space="preserve"> the continued strong collaboration between the UNESCO/IOC and UNDRR, WMO, and other relevant partners for the 2022 World Tsunami Awareness Day (WTAD) highlighting among other initiatives the UN Ocean Decade Tsunami Program goal for 100% Global Tsunami Ready for highly vulnerable communities, </w:t>
      </w:r>
      <w:r w:rsidRPr="005B7EE6">
        <w:rPr>
          <w:rFonts w:ascii="Arial" w:eastAsia="Arial" w:hAnsi="Arial" w:cs="Arial"/>
          <w:b/>
          <w:bCs/>
          <w:sz w:val="22"/>
          <w:szCs w:val="22"/>
          <w:lang w:val="en-US"/>
        </w:rPr>
        <w:t>and further recommended</w:t>
      </w:r>
      <w:r w:rsidRPr="005B7EE6">
        <w:rPr>
          <w:rFonts w:ascii="Arial" w:eastAsia="Arial" w:hAnsi="Arial" w:cs="Arial"/>
          <w:sz w:val="22"/>
          <w:szCs w:val="22"/>
          <w:lang w:val="en-US"/>
        </w:rPr>
        <w:t xml:space="preserve"> highlighting the multi-hazard framework in WTAD activities.</w:t>
      </w:r>
    </w:p>
    <w:p w14:paraId="7C4BA06A" w14:textId="77777777"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b/>
          <w:bCs/>
          <w:sz w:val="22"/>
          <w:szCs w:val="22"/>
          <w:lang w:val="en-US"/>
        </w:rPr>
        <w:t>The Group requested</w:t>
      </w:r>
      <w:r w:rsidRPr="005B7EE6">
        <w:rPr>
          <w:rFonts w:ascii="Arial" w:eastAsia="Arial" w:hAnsi="Arial" w:cs="Arial"/>
          <w:sz w:val="22"/>
          <w:szCs w:val="22"/>
          <w:lang w:val="en-US"/>
        </w:rPr>
        <w:t xml:space="preserve"> that the IOC Executive Council at is 55</w:t>
      </w:r>
      <w:r w:rsidRPr="005B7EE6">
        <w:rPr>
          <w:rFonts w:ascii="Arial" w:eastAsia="Arial" w:hAnsi="Arial" w:cs="Arial"/>
          <w:sz w:val="22"/>
          <w:szCs w:val="22"/>
          <w:vertAlign w:val="superscript"/>
          <w:lang w:val="en-US"/>
        </w:rPr>
        <w:t>th</w:t>
      </w:r>
      <w:r w:rsidRPr="005B7EE6">
        <w:rPr>
          <w:rFonts w:ascii="Arial" w:eastAsia="Arial" w:hAnsi="Arial" w:cs="Arial"/>
          <w:sz w:val="22"/>
          <w:szCs w:val="22"/>
          <w:lang w:val="en-US"/>
        </w:rPr>
        <w:t xml:space="preserve"> session in 2022 consider inviting IOC Member States with coasts bordering or within the southern Atlantic basin to consider an expansion of the IOC’s Global Tsunami Warning and Mitigation System to include coverage of the southern Atlantic not already covered by that system.</w:t>
      </w:r>
    </w:p>
    <w:p w14:paraId="7C55FAC4" w14:textId="77777777"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b/>
          <w:bCs/>
          <w:sz w:val="22"/>
          <w:szCs w:val="22"/>
          <w:lang w:val="en-US"/>
        </w:rPr>
        <w:t>The Group recommended</w:t>
      </w:r>
      <w:r w:rsidRPr="005B7EE6">
        <w:rPr>
          <w:rFonts w:ascii="Arial" w:eastAsia="Arial" w:hAnsi="Arial" w:cs="Arial"/>
          <w:sz w:val="22"/>
          <w:szCs w:val="22"/>
          <w:lang w:val="en-US"/>
        </w:rPr>
        <w:t xml:space="preserve"> that the PTWS Earthquake Source Zone be expanded to include the southernmost Atlantic seismic region to routinely provide Member States of the PTWS with information about the frequent large earthquakes from this region and any subsequent tsunami threat.</w:t>
      </w:r>
    </w:p>
    <w:p w14:paraId="09821F93" w14:textId="77777777" w:rsidR="005B7EE6" w:rsidRPr="005B7EE6" w:rsidRDefault="005B7EE6" w:rsidP="005B7EE6">
      <w:pPr>
        <w:spacing w:after="240"/>
        <w:jc w:val="both"/>
        <w:rPr>
          <w:rFonts w:ascii="Arial" w:hAnsi="Arial" w:cs="Arial"/>
          <w:bCs/>
          <w:color w:val="000000"/>
          <w:sz w:val="22"/>
          <w:szCs w:val="22"/>
        </w:rPr>
      </w:pPr>
      <w:r w:rsidRPr="005B7EE6">
        <w:rPr>
          <w:rFonts w:ascii="Arial" w:eastAsia="Arial" w:hAnsi="Arial" w:cs="Arial"/>
          <w:b/>
          <w:sz w:val="22"/>
          <w:szCs w:val="22"/>
        </w:rPr>
        <w:t>The Group noted</w:t>
      </w:r>
      <w:r w:rsidRPr="005B7EE6">
        <w:rPr>
          <w:rFonts w:ascii="Arial" w:eastAsia="Arial" w:hAnsi="Arial" w:cs="Arial"/>
          <w:sz w:val="22"/>
          <w:szCs w:val="22"/>
        </w:rPr>
        <w:t xml:space="preserve"> </w:t>
      </w:r>
      <w:r w:rsidRPr="005B7EE6">
        <w:rPr>
          <w:rFonts w:ascii="Arial" w:eastAsia="Arial" w:hAnsi="Arial" w:cs="Arial"/>
          <w:b/>
          <w:bCs/>
          <w:sz w:val="22"/>
          <w:szCs w:val="22"/>
        </w:rPr>
        <w:t>with appreciation</w:t>
      </w:r>
      <w:r w:rsidRPr="005B7EE6">
        <w:rPr>
          <w:rFonts w:ascii="Arial" w:eastAsia="Arial" w:hAnsi="Arial" w:cs="Arial"/>
          <w:sz w:val="22"/>
          <w:szCs w:val="22"/>
        </w:rPr>
        <w:t xml:space="preserve"> the progress made during the intersessional period, including </w:t>
      </w:r>
      <w:r w:rsidRPr="005B7EE6">
        <w:rPr>
          <w:rFonts w:ascii="Arial" w:hAnsi="Arial" w:cs="Arial"/>
          <w:color w:val="000000"/>
          <w:sz w:val="22"/>
          <w:szCs w:val="22"/>
        </w:rPr>
        <w:t>the wave exercises conducted in the Caribbean (CARIBEWAVE 21) and NEAM (NEAMWave21) region during the ongoing pandemic,</w:t>
      </w:r>
      <w:r w:rsidRPr="005B7EE6">
        <w:rPr>
          <w:rFonts w:ascii="Arial" w:hAnsi="Arial" w:cs="Arial"/>
          <w:color w:val="000000"/>
          <w:sz w:val="22"/>
          <w:szCs w:val="22"/>
          <w:lang w:val="en-US"/>
        </w:rPr>
        <w:t xml:space="preserve">the finalization and publication IOC </w:t>
      </w:r>
      <w:hyperlink r:id="rId13" w:history="1">
        <w:r w:rsidRPr="005B7EE6">
          <w:rPr>
            <w:rFonts w:ascii="Arial" w:hAnsi="Arial" w:cs="Arial"/>
            <w:color w:val="0563C1"/>
            <w:sz w:val="22"/>
            <w:szCs w:val="22"/>
            <w:u w:val="single"/>
            <w:lang w:val="en-US"/>
          </w:rPr>
          <w:t>Manual Guide 86 on Multi-Annual Community Tsunami Exercises</w:t>
        </w:r>
      </w:hyperlink>
      <w:r w:rsidRPr="005B7EE6">
        <w:rPr>
          <w:rFonts w:ascii="Arial" w:hAnsi="Arial" w:cs="Arial"/>
          <w:color w:val="000000"/>
          <w:sz w:val="22"/>
          <w:szCs w:val="22"/>
          <w:lang w:val="en-US"/>
        </w:rPr>
        <w:t xml:space="preserve">, </w:t>
      </w:r>
      <w:r w:rsidRPr="005B7EE6">
        <w:rPr>
          <w:rFonts w:ascii="Arial" w:hAnsi="Arial" w:cs="Arial"/>
          <w:color w:val="000000"/>
          <w:sz w:val="22"/>
          <w:szCs w:val="22"/>
        </w:rPr>
        <w:t xml:space="preserve">the continued progress in the implementation of Tsunami Ready in the NE Atlantic and Mediterranean and connected seas, Indian Ocean, Pacific Ocean and Caribbean regions, which indicates that Tsunami Ready has now established itself as a globally popular and recognized tsunami preparedness </w:t>
      </w:r>
      <w:r w:rsidRPr="005B7EE6">
        <w:rPr>
          <w:rFonts w:ascii="Arial" w:hAnsi="Arial" w:cs="Arial"/>
          <w:color w:val="000000"/>
          <w:sz w:val="22"/>
          <w:szCs w:val="22"/>
        </w:rPr>
        <w:lastRenderedPageBreak/>
        <w:t xml:space="preserve">tool;  the development and production of a global </w:t>
      </w:r>
      <w:hyperlink r:id="rId14" w:history="1">
        <w:r w:rsidRPr="005B7EE6">
          <w:rPr>
            <w:rFonts w:ascii="Arial" w:hAnsi="Arial" w:cs="Arial"/>
            <w:color w:val="0563C1"/>
            <w:sz w:val="22"/>
            <w:szCs w:val="22"/>
            <w:u w:val="single"/>
          </w:rPr>
          <w:t>Tsunami Ready Interactive Map Viewer</w:t>
        </w:r>
      </w:hyperlink>
      <w:r w:rsidRPr="005B7EE6">
        <w:rPr>
          <w:rFonts w:ascii="Arial" w:hAnsi="Arial" w:cs="Arial"/>
          <w:color w:val="000000"/>
          <w:sz w:val="22"/>
          <w:szCs w:val="22"/>
        </w:rPr>
        <w:t xml:space="preserve"> and </w:t>
      </w:r>
      <w:r w:rsidRPr="005B7EE6">
        <w:rPr>
          <w:rFonts w:ascii="Arial" w:hAnsi="Arial" w:cs="Arial"/>
          <w:color w:val="000000"/>
          <w:sz w:val="22"/>
          <w:szCs w:val="22"/>
          <w:lang w:val="en-US"/>
        </w:rPr>
        <w:t xml:space="preserve">the hosting of the </w:t>
      </w:r>
      <w:hyperlink r:id="rId15" w:history="1">
        <w:r w:rsidRPr="005B7EE6">
          <w:rPr>
            <w:rFonts w:ascii="Arial" w:hAnsi="Arial" w:cs="Arial"/>
            <w:color w:val="0563C1"/>
            <w:sz w:val="22"/>
            <w:szCs w:val="22"/>
            <w:u w:val="single"/>
            <w:lang w:val="en-US"/>
          </w:rPr>
          <w:t>Tsunami Ready web site</w:t>
        </w:r>
      </w:hyperlink>
      <w:r w:rsidRPr="005B7EE6">
        <w:rPr>
          <w:rFonts w:ascii="Arial" w:hAnsi="Arial" w:cs="Arial"/>
          <w:color w:val="000000"/>
          <w:sz w:val="22"/>
          <w:szCs w:val="22"/>
          <w:lang w:val="en-US"/>
        </w:rPr>
        <w:t xml:space="preserve"> by the International Tsunami Information Centre (ITIC), </w:t>
      </w:r>
      <w:r w:rsidRPr="005B7EE6">
        <w:rPr>
          <w:rFonts w:ascii="Arial" w:hAnsi="Arial" w:cs="Arial"/>
          <w:bCs/>
          <w:color w:val="000000"/>
          <w:sz w:val="22"/>
          <w:szCs w:val="22"/>
          <w:lang w:val="en-US"/>
        </w:rPr>
        <w:t xml:space="preserve">the development and production of a new </w:t>
      </w:r>
      <w:hyperlink r:id="rId16" w:history="1">
        <w:r w:rsidRPr="005B7EE6">
          <w:rPr>
            <w:rFonts w:ascii="Arial" w:hAnsi="Arial" w:cs="Arial"/>
            <w:bCs/>
            <w:color w:val="0563C1"/>
            <w:sz w:val="22"/>
            <w:szCs w:val="22"/>
            <w:u w:val="single"/>
            <w:lang w:val="en-US"/>
          </w:rPr>
          <w:t>Tsunami Ready Board Game</w:t>
        </w:r>
      </w:hyperlink>
      <w:r w:rsidRPr="005B7EE6">
        <w:rPr>
          <w:rFonts w:ascii="Arial" w:hAnsi="Arial" w:cs="Arial"/>
          <w:bCs/>
          <w:color w:val="000000"/>
          <w:sz w:val="22"/>
          <w:szCs w:val="22"/>
          <w:lang w:val="en-US"/>
        </w:rPr>
        <w:t xml:space="preserve"> and supporting animation video series prepared by IOTIC, </w:t>
      </w:r>
      <w:r w:rsidRPr="005B7EE6">
        <w:rPr>
          <w:rFonts w:ascii="Arial" w:hAnsi="Arial" w:cs="Arial"/>
          <w:bCs/>
          <w:color w:val="000000"/>
          <w:sz w:val="22"/>
          <w:szCs w:val="22"/>
        </w:rPr>
        <w:t xml:space="preserve">the efforts of the IOTIC, BMKG (Indonesia) and ITIC in preparing Tsunami Ready and Tsunami Evacuation Maps, Plans and Procedures (TEMPP) training through the </w:t>
      </w:r>
      <w:hyperlink r:id="rId17" w:history="1">
        <w:r w:rsidRPr="005B7EE6">
          <w:rPr>
            <w:rFonts w:ascii="Arial" w:hAnsi="Arial" w:cs="Arial"/>
            <w:bCs/>
            <w:color w:val="0563C1"/>
            <w:sz w:val="22"/>
            <w:szCs w:val="22"/>
            <w:u w:val="single"/>
          </w:rPr>
          <w:t>Ocean Teacher Global Academy</w:t>
        </w:r>
      </w:hyperlink>
      <w:r w:rsidRPr="005B7EE6">
        <w:rPr>
          <w:rFonts w:ascii="Arial" w:hAnsi="Arial" w:cs="Arial"/>
          <w:bCs/>
          <w:color w:val="000000"/>
          <w:sz w:val="22"/>
          <w:szCs w:val="22"/>
        </w:rPr>
        <w:t xml:space="preserve"> (OTGA) platform as well as offering hybrid training workshops and training videos</w:t>
      </w:r>
      <w:r w:rsidRPr="005B7EE6">
        <w:rPr>
          <w:rFonts w:ascii="Arial" w:eastAsia="Arial" w:hAnsi="Arial" w:cs="Arial"/>
          <w:color w:val="000000"/>
          <w:sz w:val="22"/>
          <w:szCs w:val="22"/>
          <w:lang w:val="en-US"/>
        </w:rPr>
        <w:t>.</w:t>
      </w:r>
    </w:p>
    <w:p w14:paraId="6002134E" w14:textId="77777777" w:rsidR="005B7EE6" w:rsidRPr="005B7EE6" w:rsidRDefault="005B7EE6" w:rsidP="005B7EE6">
      <w:pPr>
        <w:spacing w:after="240"/>
        <w:jc w:val="both"/>
        <w:rPr>
          <w:rFonts w:ascii="Arial" w:eastAsia="Arial" w:hAnsi="Arial" w:cs="Arial"/>
          <w:sz w:val="22"/>
          <w:szCs w:val="22"/>
        </w:rPr>
      </w:pPr>
      <w:r w:rsidRPr="005B7EE6">
        <w:rPr>
          <w:rFonts w:ascii="Arial" w:eastAsia="Arial" w:hAnsi="Arial" w:cs="Arial"/>
          <w:b/>
          <w:sz w:val="22"/>
          <w:szCs w:val="22"/>
        </w:rPr>
        <w:t>The Group recommended</w:t>
      </w:r>
      <w:r w:rsidRPr="005B7EE6">
        <w:rPr>
          <w:rFonts w:ascii="Arial" w:eastAsia="Arial" w:hAnsi="Arial" w:cs="Arial"/>
          <w:sz w:val="22"/>
          <w:szCs w:val="22"/>
        </w:rPr>
        <w:t xml:space="preserve"> to the IOC Executive Council at its session in 2022 to encourage Member States, Intergovernmental Coordination Groups (</w:t>
      </w:r>
      <w:r w:rsidRPr="005B7EE6">
        <w:rPr>
          <w:rFonts w:ascii="Arial" w:hAnsi="Arial" w:cs="Arial"/>
          <w:color w:val="000000"/>
          <w:sz w:val="22"/>
          <w:szCs w:val="22"/>
        </w:rPr>
        <w:t>ICGs), IOC Tsunami Unit, Tsunami Information Centres (TICs) and the UN Ocean Decade Tsunami Programme to purposely support, contribute to, and manage the integration of tsunami warning system capabilities with other coastal hazard early warning systems and services.</w:t>
      </w:r>
    </w:p>
    <w:p w14:paraId="4AAB8D6C" w14:textId="77777777" w:rsidR="005B7EE6" w:rsidRPr="005B7EE6" w:rsidRDefault="005B7EE6" w:rsidP="005B7EE6">
      <w:pPr>
        <w:spacing w:after="240"/>
        <w:jc w:val="both"/>
        <w:rPr>
          <w:rFonts w:ascii="Arial" w:hAnsi="Arial" w:cs="Arial"/>
          <w:color w:val="000000"/>
          <w:sz w:val="22"/>
          <w:szCs w:val="22"/>
        </w:rPr>
      </w:pPr>
      <w:r w:rsidRPr="005B7EE6">
        <w:rPr>
          <w:rFonts w:ascii="Arial" w:hAnsi="Arial" w:cs="Arial"/>
          <w:b/>
          <w:bCs/>
          <w:color w:val="000000"/>
          <w:sz w:val="22"/>
          <w:szCs w:val="22"/>
        </w:rPr>
        <w:t>The Group recommended</w:t>
      </w:r>
      <w:r w:rsidRPr="005B7EE6">
        <w:rPr>
          <w:rFonts w:ascii="Arial" w:hAnsi="Arial" w:cs="Arial"/>
          <w:color w:val="000000"/>
          <w:sz w:val="22"/>
          <w:szCs w:val="22"/>
        </w:rPr>
        <w:t xml:space="preserve"> that GOOS consider ocean bottom pressure as an Essential Ocean Variable (EOV), given its importance for the detection and characterisation of tsunamis and computation of general ocean circulation. </w:t>
      </w:r>
    </w:p>
    <w:p w14:paraId="325D4C44" w14:textId="77777777" w:rsidR="005B7EE6" w:rsidRPr="005B7EE6" w:rsidRDefault="005B7EE6" w:rsidP="005B7EE6">
      <w:pPr>
        <w:spacing w:after="240"/>
        <w:jc w:val="both"/>
        <w:rPr>
          <w:rFonts w:ascii="Arial" w:hAnsi="Arial" w:cs="Arial"/>
          <w:color w:val="000000"/>
          <w:sz w:val="22"/>
          <w:szCs w:val="22"/>
        </w:rPr>
      </w:pPr>
      <w:r w:rsidRPr="005B7EE6">
        <w:rPr>
          <w:rFonts w:ascii="Arial" w:hAnsi="Arial" w:cs="Arial"/>
          <w:b/>
          <w:bCs/>
          <w:color w:val="000000"/>
          <w:sz w:val="22"/>
          <w:szCs w:val="22"/>
        </w:rPr>
        <w:t>The Group recommended</w:t>
      </w:r>
      <w:r w:rsidRPr="005B7EE6">
        <w:rPr>
          <w:rFonts w:ascii="Arial" w:hAnsi="Arial" w:cs="Arial"/>
          <w:color w:val="000000"/>
          <w:sz w:val="22"/>
          <w:szCs w:val="22"/>
        </w:rPr>
        <w:t xml:space="preserve"> the continued collaboration between the UNESCO-IOC and the World Meteorological Organization (WMO) highlighting the role that many National Meteorological and Hydrological Services (NMHS) have in tsunami early warning, and the role that WMO plays in supporting the NMHS in this, especially linked to infrastructure and communications, using full capacity of the WMO Global Telecommunications System (GTS) for tsunami warning dissemination, where appropriate, and recommend subscription through WMO Global Information System Centres (GISCs) providing access to GTS data stream and tsunami warnings via ftp, sftp and email. </w:t>
      </w:r>
    </w:p>
    <w:p w14:paraId="404392FC" w14:textId="77777777" w:rsidR="005B7EE6" w:rsidRPr="005B7EE6" w:rsidRDefault="005B7EE6" w:rsidP="005B7EE6">
      <w:pPr>
        <w:spacing w:after="240"/>
        <w:jc w:val="both"/>
        <w:rPr>
          <w:rFonts w:ascii="Arial" w:hAnsi="Arial" w:cs="Arial"/>
          <w:color w:val="000000"/>
          <w:sz w:val="22"/>
          <w:szCs w:val="22"/>
        </w:rPr>
      </w:pPr>
      <w:r w:rsidRPr="005B7EE6">
        <w:rPr>
          <w:rFonts w:ascii="Arial" w:hAnsi="Arial" w:cs="Arial"/>
          <w:b/>
          <w:bCs/>
          <w:color w:val="000000"/>
          <w:sz w:val="22"/>
          <w:szCs w:val="22"/>
        </w:rPr>
        <w:t>The Group recommended</w:t>
      </w:r>
      <w:r w:rsidRPr="005B7EE6">
        <w:rPr>
          <w:rFonts w:ascii="Arial" w:hAnsi="Arial" w:cs="Arial"/>
          <w:color w:val="000000"/>
          <w:sz w:val="22"/>
          <w:szCs w:val="22"/>
        </w:rPr>
        <w:t xml:space="preserve"> the TOWS-WG Task Team on Tsunami Watch Operations, in consultation with WMO and the National Tsunami Warning Focal Points/Centres, continue its work in adopting the Common Alerting Protocol (CAP) format for public tsunami warnings issued by regional Tsunami Service Providers and National Tsunami Warning Centres.</w:t>
      </w:r>
    </w:p>
    <w:p w14:paraId="7B6AB5EB" w14:textId="77777777" w:rsidR="005B7EE6" w:rsidRPr="005B7EE6" w:rsidRDefault="005B7EE6" w:rsidP="005B7EE6">
      <w:pPr>
        <w:spacing w:after="240"/>
        <w:jc w:val="both"/>
        <w:rPr>
          <w:rFonts w:ascii="Arial" w:eastAsia="Arial" w:hAnsi="Arial" w:cs="Arial"/>
          <w:sz w:val="22"/>
          <w:szCs w:val="22"/>
        </w:rPr>
      </w:pPr>
      <w:r w:rsidRPr="005B7EE6">
        <w:rPr>
          <w:rFonts w:ascii="Arial" w:eastAsia="Arial" w:hAnsi="Arial" w:cs="Arial"/>
          <w:b/>
          <w:sz w:val="22"/>
          <w:szCs w:val="22"/>
        </w:rPr>
        <w:t>The Group recommended</w:t>
      </w:r>
      <w:r w:rsidRPr="005B7EE6">
        <w:rPr>
          <w:rFonts w:ascii="Arial" w:eastAsia="Arial" w:hAnsi="Arial" w:cs="Arial"/>
          <w:sz w:val="22"/>
          <w:szCs w:val="22"/>
        </w:rPr>
        <w:t xml:space="preserve"> the IOC Executive Council at its session in 2022 to instruct the regional ICGs:</w:t>
      </w:r>
    </w:p>
    <w:p w14:paraId="47D1F98C" w14:textId="77777777" w:rsidR="005B7EE6" w:rsidRPr="005B7EE6" w:rsidRDefault="005B7EE6" w:rsidP="005B7EE6">
      <w:pPr>
        <w:numPr>
          <w:ilvl w:val="0"/>
          <w:numId w:val="21"/>
        </w:numPr>
        <w:snapToGrid/>
        <w:spacing w:after="240" w:line="259" w:lineRule="auto"/>
        <w:ind w:left="567" w:hanging="567"/>
        <w:jc w:val="both"/>
        <w:rPr>
          <w:rFonts w:ascii="Arial" w:hAnsi="Arial" w:cs="Arial"/>
          <w:color w:val="000000"/>
          <w:sz w:val="22"/>
          <w:szCs w:val="22"/>
        </w:rPr>
      </w:pPr>
      <w:r w:rsidRPr="005B7EE6">
        <w:rPr>
          <w:rFonts w:ascii="Arial" w:hAnsi="Arial" w:cs="Arial"/>
          <w:color w:val="000000"/>
          <w:sz w:val="22"/>
          <w:szCs w:val="22"/>
        </w:rPr>
        <w:t>to encourage sea-level network operators to undertake regular and routine calibration of their sea-level monitoring instrumentation, following recommendations of IOC Manuals &amp; Guides No #3 and No. 14 (Volumes I–V),</w:t>
      </w:r>
    </w:p>
    <w:p w14:paraId="5D5F4F64" w14:textId="77777777" w:rsidR="005B7EE6" w:rsidRPr="005B7EE6" w:rsidRDefault="005B7EE6" w:rsidP="005B7EE6">
      <w:pPr>
        <w:numPr>
          <w:ilvl w:val="0"/>
          <w:numId w:val="21"/>
        </w:numPr>
        <w:snapToGrid/>
        <w:spacing w:after="240" w:line="259" w:lineRule="auto"/>
        <w:ind w:left="567" w:hanging="567"/>
        <w:jc w:val="both"/>
        <w:rPr>
          <w:rFonts w:ascii="Arial" w:hAnsi="Arial" w:cs="Arial"/>
          <w:color w:val="000000"/>
          <w:sz w:val="22"/>
          <w:szCs w:val="22"/>
        </w:rPr>
      </w:pPr>
      <w:r w:rsidRPr="005B7EE6">
        <w:rPr>
          <w:rFonts w:ascii="Arial" w:hAnsi="Arial" w:cs="Arial"/>
          <w:color w:val="000000"/>
          <w:sz w:val="22"/>
          <w:szCs w:val="22"/>
        </w:rPr>
        <w:t>to routinely monitors the status of seismic and sea level related observing networks</w:t>
      </w:r>
      <w:r w:rsidRPr="005B7EE6">
        <w:rPr>
          <w:sz w:val="22"/>
          <w:szCs w:val="22"/>
          <w:lang w:val="en-US"/>
        </w:rPr>
        <w:t xml:space="preserve"> </w:t>
      </w:r>
      <w:r w:rsidRPr="005B7EE6">
        <w:rPr>
          <w:rFonts w:ascii="Arial" w:hAnsi="Arial" w:cs="Arial"/>
          <w:color w:val="000000"/>
          <w:sz w:val="22"/>
          <w:szCs w:val="22"/>
        </w:rPr>
        <w:t>to identify and better help rectify gaps in coverage and free and open data exchange,</w:t>
      </w:r>
    </w:p>
    <w:p w14:paraId="2C759FDF" w14:textId="77777777" w:rsidR="005B7EE6" w:rsidRPr="005B7EE6" w:rsidRDefault="005B7EE6" w:rsidP="005B7EE6">
      <w:pPr>
        <w:numPr>
          <w:ilvl w:val="0"/>
          <w:numId w:val="21"/>
        </w:numPr>
        <w:snapToGrid/>
        <w:spacing w:after="240" w:line="259" w:lineRule="auto"/>
        <w:ind w:left="567" w:hanging="567"/>
        <w:jc w:val="both"/>
        <w:rPr>
          <w:rFonts w:ascii="Arial" w:hAnsi="Arial" w:cs="Arial"/>
          <w:color w:val="000000"/>
          <w:sz w:val="22"/>
          <w:szCs w:val="22"/>
        </w:rPr>
      </w:pPr>
      <w:r w:rsidRPr="005B7EE6">
        <w:rPr>
          <w:rFonts w:ascii="Arial" w:hAnsi="Arial" w:cs="Arial"/>
          <w:color w:val="000000"/>
          <w:sz w:val="22"/>
          <w:szCs w:val="22"/>
        </w:rPr>
        <w:t>that Tsunami Service Providers (TSPs) and NTWCs identify all coastal areas or near-shore faults that could generate large earthquakes and submarine landslides and be prepared to issue warnings as appropriate,</w:t>
      </w:r>
    </w:p>
    <w:p w14:paraId="3783011C" w14:textId="77777777" w:rsidR="005B7EE6" w:rsidRPr="005B7EE6" w:rsidRDefault="005B7EE6" w:rsidP="005B7EE6">
      <w:pPr>
        <w:numPr>
          <w:ilvl w:val="0"/>
          <w:numId w:val="21"/>
        </w:numPr>
        <w:snapToGrid/>
        <w:spacing w:after="240" w:line="259" w:lineRule="auto"/>
        <w:ind w:left="567" w:hanging="567"/>
        <w:jc w:val="both"/>
        <w:rPr>
          <w:rFonts w:ascii="Arial" w:hAnsi="Arial" w:cs="Arial"/>
          <w:color w:val="000000"/>
          <w:sz w:val="22"/>
          <w:szCs w:val="22"/>
        </w:rPr>
      </w:pPr>
      <w:r w:rsidRPr="005B7EE6">
        <w:rPr>
          <w:rFonts w:ascii="Arial" w:hAnsi="Arial" w:cs="Arial"/>
          <w:color w:val="000000"/>
          <w:sz w:val="22"/>
          <w:szCs w:val="22"/>
        </w:rPr>
        <w:t>the IOC Tsunami Programme Secretariat to advise countries that are currently in the process of implementing Tsunami Ready, to now follow the MG74 when submitting/applying for Tsunami Recognition, and that MG74 will apply for all future applications,</w:t>
      </w:r>
    </w:p>
    <w:p w14:paraId="37CE5382" w14:textId="77777777" w:rsidR="005B7EE6" w:rsidRPr="005B7EE6" w:rsidRDefault="005B7EE6" w:rsidP="005B7EE6">
      <w:pPr>
        <w:numPr>
          <w:ilvl w:val="0"/>
          <w:numId w:val="21"/>
        </w:numPr>
        <w:snapToGrid/>
        <w:spacing w:after="240" w:line="259" w:lineRule="auto"/>
        <w:ind w:left="567" w:hanging="567"/>
        <w:jc w:val="both"/>
        <w:rPr>
          <w:rFonts w:ascii="Arial" w:hAnsi="Arial" w:cs="Arial"/>
          <w:color w:val="000000"/>
          <w:sz w:val="22"/>
          <w:szCs w:val="22"/>
        </w:rPr>
      </w:pPr>
      <w:r w:rsidRPr="005B7EE6">
        <w:rPr>
          <w:rFonts w:ascii="Arial" w:hAnsi="Arial" w:cs="Arial"/>
          <w:color w:val="000000"/>
          <w:sz w:val="22"/>
          <w:szCs w:val="22"/>
        </w:rPr>
        <w:t>the addition of the task to facilitate the UNESCO/IOC Tsunami Ready Recognition Programme to the Terms of Reference of each ICG TIC,</w:t>
      </w:r>
    </w:p>
    <w:p w14:paraId="01666EE2" w14:textId="77777777" w:rsidR="005B7EE6" w:rsidRPr="005B7EE6" w:rsidRDefault="005B7EE6" w:rsidP="005B7EE6">
      <w:pPr>
        <w:numPr>
          <w:ilvl w:val="0"/>
          <w:numId w:val="21"/>
        </w:numPr>
        <w:snapToGrid/>
        <w:spacing w:after="240" w:line="259" w:lineRule="auto"/>
        <w:ind w:left="567" w:hanging="567"/>
        <w:jc w:val="both"/>
        <w:rPr>
          <w:rFonts w:ascii="Arial" w:hAnsi="Arial" w:cs="Arial"/>
          <w:color w:val="000000"/>
          <w:sz w:val="22"/>
          <w:szCs w:val="22"/>
        </w:rPr>
      </w:pPr>
      <w:r w:rsidRPr="005B7EE6">
        <w:rPr>
          <w:rFonts w:ascii="Arial" w:hAnsi="Arial" w:cs="Arial"/>
          <w:color w:val="000000"/>
          <w:sz w:val="22"/>
          <w:szCs w:val="22"/>
        </w:rPr>
        <w:lastRenderedPageBreak/>
        <w:t>requests the PTWS to share their local source SOPs efforts with other ICGs, with a view toward developing consistent approaches,</w:t>
      </w:r>
    </w:p>
    <w:p w14:paraId="51B8809C" w14:textId="77777777" w:rsidR="005B7EE6" w:rsidRPr="005B7EE6" w:rsidRDefault="005B7EE6" w:rsidP="005B7EE6">
      <w:pPr>
        <w:numPr>
          <w:ilvl w:val="0"/>
          <w:numId w:val="21"/>
        </w:numPr>
        <w:snapToGrid/>
        <w:spacing w:after="240" w:line="259" w:lineRule="auto"/>
        <w:ind w:left="567" w:hanging="567"/>
        <w:jc w:val="both"/>
        <w:rPr>
          <w:rFonts w:ascii="Arial" w:hAnsi="Arial" w:cs="Arial"/>
          <w:color w:val="000000"/>
          <w:sz w:val="22"/>
          <w:szCs w:val="22"/>
        </w:rPr>
      </w:pPr>
      <w:r w:rsidRPr="005B7EE6">
        <w:rPr>
          <w:rFonts w:ascii="Arial" w:hAnsi="Arial" w:cs="Arial"/>
          <w:color w:val="000000"/>
          <w:sz w:val="22"/>
          <w:szCs w:val="22"/>
        </w:rPr>
        <w:t>requests the PTWS to share its document on NTWC Competency Framework (2017), with other regions, and invite comments and feedback</w:t>
      </w:r>
      <w:r w:rsidRPr="005B7EE6">
        <w:rPr>
          <w:sz w:val="22"/>
          <w:szCs w:val="22"/>
          <w:lang w:val="en-US"/>
        </w:rPr>
        <w:t xml:space="preserve"> </w:t>
      </w:r>
      <w:r w:rsidRPr="005B7EE6">
        <w:rPr>
          <w:rFonts w:ascii="Arial" w:hAnsi="Arial" w:cs="Arial"/>
          <w:color w:val="000000"/>
          <w:sz w:val="22"/>
          <w:szCs w:val="22"/>
        </w:rPr>
        <w:t>with a view toward developing a global framework.</w:t>
      </w:r>
    </w:p>
    <w:p w14:paraId="2E2AB678" w14:textId="77777777"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b/>
          <w:sz w:val="22"/>
          <w:szCs w:val="22"/>
          <w:lang w:val="en-US"/>
        </w:rPr>
        <w:t>The Group decided</w:t>
      </w:r>
      <w:r w:rsidRPr="005B7EE6">
        <w:rPr>
          <w:rFonts w:ascii="Arial" w:eastAsia="Arial" w:hAnsi="Arial" w:cs="Arial"/>
          <w:bCs/>
          <w:sz w:val="22"/>
          <w:szCs w:val="22"/>
          <w:lang w:val="en-US"/>
        </w:rPr>
        <w:t xml:space="preserve"> to establish a specific Ad Hoc Team on </w:t>
      </w:r>
      <w:proofErr w:type="spellStart"/>
      <w:r w:rsidRPr="005B7EE6">
        <w:rPr>
          <w:rFonts w:ascii="Arial" w:eastAsia="Arial" w:hAnsi="Arial" w:cs="Arial"/>
          <w:bCs/>
          <w:sz w:val="22"/>
          <w:szCs w:val="22"/>
          <w:lang w:val="en-US"/>
        </w:rPr>
        <w:t>Meteo</w:t>
      </w:r>
      <w:proofErr w:type="spellEnd"/>
      <w:r w:rsidRPr="005B7EE6">
        <w:rPr>
          <w:rFonts w:ascii="Arial" w:eastAsia="Arial" w:hAnsi="Arial" w:cs="Arial"/>
          <w:bCs/>
          <w:sz w:val="22"/>
          <w:szCs w:val="22"/>
          <w:lang w:val="en-US"/>
        </w:rPr>
        <w:t>-tsunamis under the Task Team on Tsunami Watch Operations (TT TWO) chaired by Mr Mike Angove (USA) and</w:t>
      </w:r>
      <w:r w:rsidRPr="005B7EE6">
        <w:rPr>
          <w:rFonts w:ascii="Arial" w:eastAsia="Arial" w:hAnsi="Arial" w:cs="Arial"/>
          <w:sz w:val="22"/>
          <w:szCs w:val="22"/>
          <w:lang w:val="en-US"/>
        </w:rPr>
        <w:t xml:space="preserve"> an Ad Hoc Team on Tsunamis Generated by Volcanoes chaired by Dr Francois Schindele (France)</w:t>
      </w:r>
    </w:p>
    <w:p w14:paraId="37A6D7B6" w14:textId="77777777" w:rsidR="005B7EE6" w:rsidRPr="005B7EE6" w:rsidRDefault="005B7EE6" w:rsidP="005B7EE6">
      <w:pPr>
        <w:spacing w:after="240"/>
        <w:jc w:val="both"/>
        <w:rPr>
          <w:rFonts w:ascii="Arial" w:eastAsia="Arial" w:hAnsi="Arial" w:cs="Arial"/>
          <w:bCs/>
          <w:sz w:val="22"/>
          <w:szCs w:val="22"/>
          <w:lang w:val="en-US"/>
        </w:rPr>
      </w:pPr>
      <w:r w:rsidRPr="005B7EE6">
        <w:rPr>
          <w:rFonts w:ascii="Arial" w:eastAsia="Arial" w:hAnsi="Arial" w:cs="Arial"/>
          <w:b/>
          <w:sz w:val="22"/>
          <w:szCs w:val="22"/>
          <w:lang w:val="en-US"/>
        </w:rPr>
        <w:t xml:space="preserve">The Group decided </w:t>
      </w:r>
      <w:r w:rsidRPr="005B7EE6">
        <w:rPr>
          <w:rFonts w:ascii="Arial" w:eastAsia="Arial" w:hAnsi="Arial" w:cs="Arial"/>
          <w:bCs/>
          <w:sz w:val="22"/>
          <w:szCs w:val="22"/>
          <w:lang w:val="en-US"/>
        </w:rPr>
        <w:t xml:space="preserve">to organize a Scientific Symposium and recommended an Organizing Committee be composed by two Co-chairs nominated by the Task Team on Tsunami Watch Operations and Task Team on Disaster Management and Preparedness, the Chair of the UN Ocean Decade Tsunami Programme Scientific Committee, a representative of the IUGG-Joint Tsunami Commission, and a representative of each of the Tsunami Information </w:t>
      </w:r>
      <w:proofErr w:type="spellStart"/>
      <w:r w:rsidRPr="005B7EE6">
        <w:rPr>
          <w:rFonts w:ascii="Arial" w:eastAsia="Arial" w:hAnsi="Arial" w:cs="Arial"/>
          <w:bCs/>
          <w:sz w:val="22"/>
          <w:szCs w:val="22"/>
          <w:lang w:val="en-US"/>
        </w:rPr>
        <w:t>Centres</w:t>
      </w:r>
      <w:proofErr w:type="spellEnd"/>
      <w:r w:rsidRPr="005B7EE6">
        <w:rPr>
          <w:rFonts w:ascii="Arial" w:eastAsia="Arial" w:hAnsi="Arial" w:cs="Arial"/>
          <w:bCs/>
          <w:sz w:val="22"/>
          <w:szCs w:val="22"/>
          <w:lang w:val="en-US"/>
        </w:rPr>
        <w:t xml:space="preserve"> (TICs).</w:t>
      </w:r>
    </w:p>
    <w:p w14:paraId="16AE2AD9" w14:textId="77777777" w:rsidR="005B7EE6" w:rsidRPr="005B7EE6" w:rsidRDefault="005B7EE6" w:rsidP="005B7EE6">
      <w:pPr>
        <w:spacing w:after="240"/>
        <w:jc w:val="both"/>
        <w:rPr>
          <w:rFonts w:ascii="Arial" w:eastAsia="Arial" w:hAnsi="Arial" w:cs="Arial"/>
          <w:sz w:val="22"/>
          <w:szCs w:val="22"/>
        </w:rPr>
      </w:pPr>
      <w:r w:rsidRPr="005B7EE6">
        <w:rPr>
          <w:rFonts w:ascii="Arial" w:eastAsia="Arial" w:hAnsi="Arial" w:cs="Arial"/>
          <w:b/>
          <w:sz w:val="22"/>
          <w:szCs w:val="22"/>
        </w:rPr>
        <w:t>The Group accepted</w:t>
      </w:r>
      <w:r w:rsidRPr="005B7EE6">
        <w:rPr>
          <w:rFonts w:ascii="Arial" w:eastAsia="Arial" w:hAnsi="Arial" w:cs="Arial"/>
          <w:sz w:val="22"/>
          <w:szCs w:val="22"/>
        </w:rPr>
        <w:t xml:space="preserve"> the reports from the Inter-ICG Task Team on Disaster Management &amp; Preparedness and Task team on Tsunami Watch Operations; and </w:t>
      </w:r>
      <w:r w:rsidRPr="005B7EE6">
        <w:rPr>
          <w:rFonts w:ascii="Arial" w:eastAsia="Arial" w:hAnsi="Arial" w:cs="Arial"/>
          <w:b/>
          <w:sz w:val="22"/>
          <w:szCs w:val="22"/>
        </w:rPr>
        <w:t>instructed</w:t>
      </w:r>
      <w:r w:rsidRPr="005B7EE6">
        <w:rPr>
          <w:rFonts w:ascii="Arial" w:eastAsia="Arial" w:hAnsi="Arial" w:cs="Arial"/>
          <w:sz w:val="22"/>
          <w:szCs w:val="22"/>
        </w:rPr>
        <w:t xml:space="preserve"> both task teams to continue efforts for monitoring and responding to tsunamis generated by non-seismic sources and possible integration into tsunami watch operations.</w:t>
      </w:r>
    </w:p>
    <w:p w14:paraId="32AE967B" w14:textId="77777777"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b/>
          <w:bCs/>
          <w:sz w:val="22"/>
          <w:szCs w:val="22"/>
          <w:lang w:val="en-US"/>
        </w:rPr>
        <w:t xml:space="preserve">The Group noted </w:t>
      </w:r>
      <w:r w:rsidRPr="005B7EE6">
        <w:rPr>
          <w:rFonts w:ascii="Arial" w:eastAsia="Arial" w:hAnsi="Arial" w:cs="Arial"/>
          <w:sz w:val="22"/>
          <w:szCs w:val="22"/>
          <w:lang w:val="en-US"/>
        </w:rPr>
        <w:t xml:space="preserve">the establishment of the Scientific Committee (SC) for the Ocean Decade Tsunami Programme; and accepted the Workplan of the SC to develop the Draft 10-Year Research, Development, and Implementation Plan for consideration by the TOWS-WG at its XVI Meeting in February 2023. The Group </w:t>
      </w:r>
      <w:r w:rsidRPr="005B7EE6">
        <w:rPr>
          <w:rFonts w:ascii="Arial" w:eastAsia="Arial" w:hAnsi="Arial" w:cs="Arial"/>
          <w:b/>
          <w:bCs/>
          <w:sz w:val="22"/>
          <w:szCs w:val="22"/>
          <w:lang w:val="en-US"/>
        </w:rPr>
        <w:t>recommended</w:t>
      </w:r>
      <w:r w:rsidRPr="005B7EE6">
        <w:rPr>
          <w:rFonts w:ascii="Arial" w:eastAsia="Arial" w:hAnsi="Arial" w:cs="Arial"/>
          <w:sz w:val="22"/>
          <w:szCs w:val="22"/>
          <w:lang w:val="en-US"/>
        </w:rPr>
        <w:t xml:space="preserve"> a modification of the </w:t>
      </w:r>
      <w:proofErr w:type="spellStart"/>
      <w:r w:rsidRPr="005B7EE6">
        <w:rPr>
          <w:rFonts w:ascii="Arial" w:eastAsia="Arial" w:hAnsi="Arial" w:cs="Arial"/>
          <w:sz w:val="22"/>
          <w:szCs w:val="22"/>
          <w:lang w:val="en-US"/>
        </w:rPr>
        <w:t>ToRs</w:t>
      </w:r>
      <w:proofErr w:type="spellEnd"/>
      <w:r w:rsidRPr="005B7EE6">
        <w:rPr>
          <w:rFonts w:ascii="Arial" w:eastAsia="Arial" w:hAnsi="Arial" w:cs="Arial"/>
          <w:sz w:val="22"/>
          <w:szCs w:val="22"/>
          <w:lang w:val="en-US"/>
        </w:rPr>
        <w:t xml:space="preserve"> of the Scientific Committee (SC) to consider this revised timeline. </w:t>
      </w:r>
    </w:p>
    <w:p w14:paraId="3FAB73B0" w14:textId="50EF047B" w:rsidR="00A027C3" w:rsidRPr="00C63BD5" w:rsidRDefault="00580BB1" w:rsidP="00A108F6">
      <w:pPr>
        <w:pStyle w:val="Heading1"/>
        <w:pBdr>
          <w:bottom w:val="single" w:sz="4" w:space="1" w:color="auto"/>
        </w:pBdr>
        <w:rPr>
          <w:lang w:val="en-US"/>
        </w:rPr>
      </w:pPr>
      <w:r w:rsidRPr="0024427F">
        <w:rPr>
          <w:rFonts w:eastAsia="Arial"/>
          <w:lang w:val="en-US"/>
        </w:rPr>
        <w:br w:type="page"/>
      </w:r>
      <w:bookmarkStart w:id="47" w:name="_Toc41490985"/>
      <w:r w:rsidR="00A108F6" w:rsidRPr="00C63BD5">
        <w:rPr>
          <w:lang w:val="en-US"/>
        </w:rPr>
        <w:lastRenderedPageBreak/>
        <w:t xml:space="preserve">Résumé </w:t>
      </w:r>
      <w:proofErr w:type="spellStart"/>
      <w:r w:rsidR="00A108F6" w:rsidRPr="00C63BD5">
        <w:rPr>
          <w:lang w:val="en-US"/>
        </w:rPr>
        <w:t>exécutif</w:t>
      </w:r>
      <w:bookmarkEnd w:id="47"/>
      <w:proofErr w:type="spellEnd"/>
    </w:p>
    <w:p w14:paraId="4B7CBB99" w14:textId="68B78EA2" w:rsidR="007A21BB" w:rsidRPr="00C63BD5" w:rsidRDefault="007A21BB" w:rsidP="00580BB1">
      <w:pPr>
        <w:pStyle w:val="Marge"/>
        <w:rPr>
          <w:rFonts w:ascii="Arial" w:hAnsi="Arial" w:cs="Arial"/>
          <w:b/>
          <w:sz w:val="22"/>
          <w:szCs w:val="22"/>
          <w:lang w:val="en-US"/>
        </w:rPr>
      </w:pPr>
    </w:p>
    <w:p w14:paraId="0B35C26A" w14:textId="77777777" w:rsidR="00D817CC" w:rsidRPr="00FE07C8" w:rsidRDefault="00DC70C6" w:rsidP="00A108F6">
      <w:pPr>
        <w:pStyle w:val="Heading1"/>
        <w:pBdr>
          <w:bottom w:val="single" w:sz="4" w:space="1" w:color="auto"/>
        </w:pBdr>
        <w:rPr>
          <w:lang w:val="en-US"/>
        </w:rPr>
      </w:pPr>
      <w:r w:rsidRPr="00C63BD5">
        <w:rPr>
          <w:rFonts w:eastAsia="SimSun"/>
          <w:lang w:val="en-US"/>
        </w:rPr>
        <w:br w:type="page"/>
      </w:r>
      <w:bookmarkStart w:id="48" w:name="_Toc41490986"/>
      <w:proofErr w:type="spellStart"/>
      <w:r w:rsidR="003A2065" w:rsidRPr="00FE07C8">
        <w:rPr>
          <w:lang w:val="en-US"/>
        </w:rPr>
        <w:lastRenderedPageBreak/>
        <w:t>Resumen</w:t>
      </w:r>
      <w:bookmarkEnd w:id="48"/>
      <w:proofErr w:type="spellEnd"/>
      <w:r w:rsidR="003A2065" w:rsidRPr="00FE07C8">
        <w:rPr>
          <w:lang w:val="en-US"/>
        </w:rPr>
        <w:t xml:space="preserve"> </w:t>
      </w:r>
    </w:p>
    <w:p w14:paraId="7DE5824E" w14:textId="570926B0" w:rsidR="00C60133" w:rsidRPr="00FE07C8" w:rsidRDefault="00C60133" w:rsidP="00C60133">
      <w:pPr>
        <w:spacing w:after="240"/>
        <w:jc w:val="both"/>
        <w:rPr>
          <w:rFonts w:ascii="Arial" w:hAnsi="Arial" w:cs="Arial"/>
          <w:sz w:val="22"/>
          <w:szCs w:val="22"/>
          <w:lang w:val="en-US"/>
        </w:rPr>
      </w:pPr>
    </w:p>
    <w:p w14:paraId="68C4E3F1" w14:textId="77777777" w:rsidR="00580BB1" w:rsidRPr="00FE07C8" w:rsidRDefault="009B7E0E" w:rsidP="00A108F6">
      <w:pPr>
        <w:pStyle w:val="Heading1"/>
        <w:pBdr>
          <w:bottom w:val="single" w:sz="4" w:space="1" w:color="auto"/>
        </w:pBdr>
        <w:rPr>
          <w:lang w:val="en-US"/>
        </w:rPr>
      </w:pPr>
      <w:r w:rsidRPr="00FE07C8">
        <w:rPr>
          <w:lang w:val="en-US"/>
        </w:rPr>
        <w:br w:type="page"/>
      </w:r>
      <w:bookmarkStart w:id="49" w:name="_Toc41490987"/>
      <w:r w:rsidR="00B61E6E" w:rsidRPr="008127F7">
        <w:rPr>
          <w:lang w:val="ru-RU"/>
        </w:rPr>
        <w:lastRenderedPageBreak/>
        <w:t>Рабочее</w:t>
      </w:r>
      <w:r w:rsidR="00B61E6E" w:rsidRPr="00FE07C8">
        <w:rPr>
          <w:lang w:val="en-US"/>
        </w:rPr>
        <w:t xml:space="preserve"> </w:t>
      </w:r>
      <w:r w:rsidR="00B61E6E" w:rsidRPr="008127F7">
        <w:rPr>
          <w:lang w:val="ru-RU"/>
        </w:rPr>
        <w:t>резюме</w:t>
      </w:r>
      <w:bookmarkEnd w:id="49"/>
      <w:r w:rsidR="00B61E6E" w:rsidRPr="00FE07C8">
        <w:rPr>
          <w:lang w:val="en-US"/>
        </w:rPr>
        <w:t xml:space="preserve"> </w:t>
      </w:r>
    </w:p>
    <w:p w14:paraId="369034A7" w14:textId="7F21EED0" w:rsidR="00CF7A95" w:rsidRPr="00FE07C8" w:rsidRDefault="00CF7A95" w:rsidP="00CF7A95">
      <w:pPr>
        <w:spacing w:after="240"/>
        <w:jc w:val="both"/>
        <w:rPr>
          <w:rFonts w:ascii="Arial" w:eastAsia="Arial" w:hAnsi="Arial" w:cs="Arial"/>
          <w:sz w:val="22"/>
          <w:szCs w:val="22"/>
          <w:lang w:val="en-US"/>
        </w:rPr>
      </w:pPr>
    </w:p>
    <w:p w14:paraId="5540C242" w14:textId="77777777" w:rsidR="007A21BB" w:rsidRPr="00FE07C8" w:rsidRDefault="007A21BB" w:rsidP="00031012">
      <w:pPr>
        <w:pStyle w:val="Header"/>
        <w:spacing w:after="240"/>
        <w:jc w:val="both"/>
        <w:rPr>
          <w:rFonts w:ascii="Arial" w:hAnsi="Arial" w:cs="Arial"/>
          <w:szCs w:val="22"/>
          <w:lang w:val="en-US"/>
        </w:rPr>
      </w:pPr>
    </w:p>
    <w:p w14:paraId="306944C8" w14:textId="77777777" w:rsidR="00FE402E" w:rsidRPr="00FE07C8" w:rsidRDefault="00FE402E" w:rsidP="0000030B">
      <w:pPr>
        <w:pStyle w:val="Default"/>
        <w:snapToGrid w:val="0"/>
        <w:spacing w:after="240"/>
        <w:jc w:val="both"/>
        <w:rPr>
          <w:rFonts w:ascii="Arial" w:hAnsi="Arial" w:cs="Arial"/>
          <w:sz w:val="22"/>
          <w:szCs w:val="22"/>
        </w:rPr>
      </w:pPr>
    </w:p>
    <w:p w14:paraId="51806839" w14:textId="77777777" w:rsidR="00FE402E" w:rsidRPr="00FE07C8" w:rsidRDefault="00FE402E" w:rsidP="0000030B">
      <w:pPr>
        <w:pStyle w:val="Default"/>
        <w:snapToGrid w:val="0"/>
        <w:spacing w:after="240"/>
        <w:jc w:val="both"/>
        <w:rPr>
          <w:rFonts w:ascii="Arial" w:hAnsi="Arial" w:cs="Arial"/>
          <w:sz w:val="22"/>
          <w:szCs w:val="22"/>
        </w:rPr>
        <w:sectPr w:rsidR="00FE402E" w:rsidRPr="00FE07C8" w:rsidSect="00EF164C">
          <w:headerReference w:type="even" r:id="rId18"/>
          <w:headerReference w:type="default" r:id="rId19"/>
          <w:headerReference w:type="first" r:id="rId20"/>
          <w:type w:val="oddPage"/>
          <w:pgSz w:w="11906" w:h="16838"/>
          <w:pgMar w:top="1417" w:right="1417" w:bottom="1417" w:left="1417" w:header="708" w:footer="708" w:gutter="0"/>
          <w:pgNumType w:fmt="lowerRoman" w:start="1"/>
          <w:cols w:space="708"/>
          <w:titlePg/>
          <w:docGrid w:linePitch="360"/>
        </w:sectPr>
      </w:pPr>
    </w:p>
    <w:p w14:paraId="462B3C0E" w14:textId="27A127D9" w:rsidR="000E59C8" w:rsidRPr="004766A7" w:rsidRDefault="00D12B7C" w:rsidP="00402B2D">
      <w:pPr>
        <w:pStyle w:val="ListParagraph"/>
        <w:numPr>
          <w:ilvl w:val="0"/>
          <w:numId w:val="16"/>
        </w:numPr>
        <w:tabs>
          <w:tab w:val="clear" w:pos="709"/>
        </w:tabs>
        <w:spacing w:after="240"/>
        <w:ind w:hanging="720"/>
        <w:rPr>
          <w:rFonts w:cs="Arial"/>
        </w:rPr>
      </w:pPr>
      <w:bookmarkStart w:id="50" w:name="_Toc201727988"/>
      <w:bookmarkStart w:id="51" w:name="_Toc288835147"/>
      <w:bookmarkStart w:id="52" w:name="_Toc41490988"/>
      <w:bookmarkEnd w:id="44"/>
      <w:bookmarkEnd w:id="45"/>
      <w:bookmarkEnd w:id="46"/>
      <w:r w:rsidRPr="004766A7">
        <w:rPr>
          <w:rFonts w:ascii="Arial" w:hAnsi="Arial" w:cs="Arial"/>
          <w:b/>
          <w:sz w:val="22"/>
        </w:rPr>
        <w:lastRenderedPageBreak/>
        <w:t>OPENING AND WELCOME</w:t>
      </w:r>
      <w:bookmarkEnd w:id="50"/>
      <w:bookmarkEnd w:id="51"/>
      <w:bookmarkEnd w:id="52"/>
    </w:p>
    <w:p w14:paraId="03ABCDC4" w14:textId="2C5667D6" w:rsidR="000E59C8" w:rsidRPr="00D62542" w:rsidRDefault="008052EC"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3" w:name="_Toc41490989"/>
      <w:bookmarkStart w:id="54" w:name="_Toc288835148"/>
      <w:r w:rsidRPr="00D62542">
        <w:rPr>
          <w:rFonts w:ascii="Arial" w:hAnsi="Arial" w:cs="Arial"/>
          <w:caps w:val="0"/>
          <w:sz w:val="22"/>
          <w:szCs w:val="22"/>
        </w:rPr>
        <w:t>OPENING</w:t>
      </w:r>
      <w:bookmarkEnd w:id="53"/>
      <w:r w:rsidRPr="00D62542">
        <w:rPr>
          <w:rFonts w:ascii="Arial" w:hAnsi="Arial" w:cs="Arial"/>
          <w:caps w:val="0"/>
          <w:sz w:val="22"/>
          <w:szCs w:val="22"/>
        </w:rPr>
        <w:t xml:space="preserve"> </w:t>
      </w:r>
      <w:bookmarkEnd w:id="54"/>
    </w:p>
    <w:p w14:paraId="07634E35" w14:textId="77777777" w:rsidR="002A1C3C" w:rsidRPr="002A1C3C" w:rsidRDefault="000D1067" w:rsidP="00EF6DC5">
      <w:pPr>
        <w:pStyle w:val="ListParagraph1"/>
        <w:numPr>
          <w:ilvl w:val="0"/>
          <w:numId w:val="13"/>
        </w:numPr>
        <w:tabs>
          <w:tab w:val="left" w:pos="709"/>
        </w:tabs>
        <w:ind w:hanging="709"/>
      </w:pPr>
      <w:r>
        <w:tab/>
      </w:r>
      <w:r w:rsidR="00F56920">
        <w:t xml:space="preserve">The Chair, </w:t>
      </w:r>
      <w:r w:rsidR="00FE0CBD">
        <w:t>Mr</w:t>
      </w:r>
      <w:r w:rsidR="00781368">
        <w:t> </w:t>
      </w:r>
      <w:r w:rsidR="00503BF0">
        <w:t xml:space="preserve">Alexander </w:t>
      </w:r>
      <w:r w:rsidR="009F298F">
        <w:t>Frolov</w:t>
      </w:r>
      <w:r w:rsidR="00503BF0">
        <w:t xml:space="preserve">, </w:t>
      </w:r>
      <w:r w:rsidR="00DE3679">
        <w:t xml:space="preserve">opened the </w:t>
      </w:r>
      <w:r w:rsidR="002A1C3C">
        <w:t xml:space="preserve">Fifteenth meeting of the </w:t>
      </w:r>
      <w:r w:rsidR="002A1C3C" w:rsidRPr="00781368">
        <w:rPr>
          <w:lang w:val="en-US"/>
        </w:rPr>
        <w:t>Working Group on Tsunamis and Other Hazards Related to Sea-Level Warning and Mitigation Systems (TOWS-WG</w:t>
      </w:r>
      <w:r w:rsidR="002A1C3C">
        <w:rPr>
          <w:lang w:val="en-US"/>
        </w:rPr>
        <w:t>-XV)</w:t>
      </w:r>
      <w:r w:rsidR="00E46293">
        <w:t xml:space="preserve"> and welcomed participants</w:t>
      </w:r>
      <w:r w:rsidR="00503BF0">
        <w:t>.</w:t>
      </w:r>
    </w:p>
    <w:p w14:paraId="710A25F9" w14:textId="27191B9C" w:rsidR="00C83A26" w:rsidRPr="00C83A26" w:rsidRDefault="002A1C3C" w:rsidP="00EF6DC5">
      <w:pPr>
        <w:pStyle w:val="ListParagraph1"/>
        <w:numPr>
          <w:ilvl w:val="0"/>
          <w:numId w:val="13"/>
        </w:numPr>
        <w:tabs>
          <w:tab w:val="left" w:pos="709"/>
        </w:tabs>
        <w:ind w:hanging="709"/>
      </w:pPr>
      <w:r>
        <w:tab/>
      </w:r>
      <w:r w:rsidR="009C4C4B">
        <w:rPr>
          <w:lang w:val="en-US"/>
        </w:rPr>
        <w:t>In his opening remarks h</w:t>
      </w:r>
      <w:r w:rsidR="00B73710">
        <w:rPr>
          <w:lang w:val="en-US"/>
        </w:rPr>
        <w:t>e</w:t>
      </w:r>
      <w:r w:rsidR="00847AB5">
        <w:rPr>
          <w:lang w:val="en-US"/>
        </w:rPr>
        <w:t xml:space="preserve"> </w:t>
      </w:r>
      <w:r w:rsidR="0064138E">
        <w:rPr>
          <w:lang w:val="en-US"/>
        </w:rPr>
        <w:t>expressed sympathy to the victims of</w:t>
      </w:r>
      <w:r w:rsidR="009C4C4B">
        <w:rPr>
          <w:lang w:val="en-US"/>
        </w:rPr>
        <w:t xml:space="preserve"> </w:t>
      </w:r>
      <w:r w:rsidR="00BE26A7">
        <w:rPr>
          <w:lang w:val="en-US"/>
        </w:rPr>
        <w:t xml:space="preserve">the </w:t>
      </w:r>
      <w:r w:rsidR="0064138E">
        <w:rPr>
          <w:lang w:val="en-US"/>
        </w:rPr>
        <w:t xml:space="preserve">recent </w:t>
      </w:r>
      <w:proofErr w:type="spellStart"/>
      <w:r w:rsidR="007B16F0" w:rsidRPr="007B16F0">
        <w:rPr>
          <w:lang w:val="en-US"/>
        </w:rPr>
        <w:t>Hunga</w:t>
      </w:r>
      <w:proofErr w:type="spellEnd"/>
      <w:r w:rsidR="007B16F0" w:rsidRPr="007B16F0">
        <w:rPr>
          <w:lang w:val="en-US"/>
        </w:rPr>
        <w:t>-Tonga-</w:t>
      </w:r>
      <w:proofErr w:type="spellStart"/>
      <w:r w:rsidR="007B16F0" w:rsidRPr="007B16F0">
        <w:rPr>
          <w:lang w:val="en-US"/>
        </w:rPr>
        <w:t>Hunga</w:t>
      </w:r>
      <w:proofErr w:type="spellEnd"/>
      <w:r w:rsidR="007B16F0" w:rsidRPr="007B16F0">
        <w:rPr>
          <w:lang w:val="en-US"/>
        </w:rPr>
        <w:t>-</w:t>
      </w:r>
      <w:proofErr w:type="spellStart"/>
      <w:r w:rsidR="007B16F0" w:rsidRPr="007B16F0">
        <w:rPr>
          <w:lang w:val="en-US"/>
        </w:rPr>
        <w:t>Ha'apai</w:t>
      </w:r>
      <w:proofErr w:type="spellEnd"/>
      <w:r w:rsidR="007B16F0" w:rsidRPr="007B16F0">
        <w:rPr>
          <w:lang w:val="en-US"/>
        </w:rPr>
        <w:t xml:space="preserve"> </w:t>
      </w:r>
      <w:r w:rsidR="007B16F0">
        <w:rPr>
          <w:lang w:val="en-US"/>
        </w:rPr>
        <w:t>v</w:t>
      </w:r>
      <w:r w:rsidR="007B16F0" w:rsidRPr="007B16F0">
        <w:rPr>
          <w:lang w:val="en-US"/>
        </w:rPr>
        <w:t xml:space="preserve">olcanic </w:t>
      </w:r>
      <w:r w:rsidR="007B16F0">
        <w:rPr>
          <w:lang w:val="en-US"/>
        </w:rPr>
        <w:t>e</w:t>
      </w:r>
      <w:r w:rsidR="007B16F0" w:rsidRPr="007B16F0">
        <w:rPr>
          <w:lang w:val="en-US"/>
        </w:rPr>
        <w:t xml:space="preserve">ruption and </w:t>
      </w:r>
      <w:r w:rsidR="007B16F0">
        <w:rPr>
          <w:lang w:val="en-US"/>
        </w:rPr>
        <w:t>t</w:t>
      </w:r>
      <w:r w:rsidR="007B16F0" w:rsidRPr="007B16F0">
        <w:rPr>
          <w:lang w:val="en-US"/>
        </w:rPr>
        <w:t>sunami</w:t>
      </w:r>
      <w:r w:rsidR="007B16F0">
        <w:rPr>
          <w:lang w:val="en-US"/>
        </w:rPr>
        <w:t xml:space="preserve"> (15 Janu</w:t>
      </w:r>
      <w:r w:rsidR="00501F8A">
        <w:rPr>
          <w:lang w:val="en-US"/>
        </w:rPr>
        <w:t>a</w:t>
      </w:r>
      <w:r w:rsidR="007B16F0">
        <w:rPr>
          <w:lang w:val="en-US"/>
        </w:rPr>
        <w:t>ry 2022)</w:t>
      </w:r>
      <w:r w:rsidR="00E870E8">
        <w:rPr>
          <w:lang w:val="en-US"/>
        </w:rPr>
        <w:t xml:space="preserve"> on behalf of the TOWS-WG</w:t>
      </w:r>
      <w:r w:rsidR="007B16F0">
        <w:rPr>
          <w:lang w:val="en-US"/>
        </w:rPr>
        <w:t xml:space="preserve">. He </w:t>
      </w:r>
      <w:r w:rsidR="00E870E8">
        <w:rPr>
          <w:lang w:val="en-US"/>
        </w:rPr>
        <w:t>recalled that at least three people</w:t>
      </w:r>
      <w:r w:rsidR="007F4115">
        <w:rPr>
          <w:lang w:val="en-US"/>
        </w:rPr>
        <w:t xml:space="preserve"> have</w:t>
      </w:r>
      <w:r w:rsidR="00E870E8">
        <w:rPr>
          <w:lang w:val="en-US"/>
        </w:rPr>
        <w:t xml:space="preserve"> lost their lives</w:t>
      </w:r>
      <w:r w:rsidR="00AE116D">
        <w:rPr>
          <w:lang w:val="en-US"/>
        </w:rPr>
        <w:t xml:space="preserve"> in Tonga following the tsunami</w:t>
      </w:r>
      <w:r w:rsidR="00EF553F">
        <w:rPr>
          <w:lang w:val="en-US"/>
        </w:rPr>
        <w:t>, with</w:t>
      </w:r>
      <w:r w:rsidR="00AE116D">
        <w:rPr>
          <w:lang w:val="en-US"/>
        </w:rPr>
        <w:t xml:space="preserve"> wave</w:t>
      </w:r>
      <w:r w:rsidR="00EF553F">
        <w:rPr>
          <w:lang w:val="en-US"/>
        </w:rPr>
        <w:t xml:space="preserve"> heights</w:t>
      </w:r>
      <w:r w:rsidR="00AE116D">
        <w:rPr>
          <w:lang w:val="en-US"/>
        </w:rPr>
        <w:t xml:space="preserve"> up to 15 </w:t>
      </w:r>
      <w:r w:rsidR="00501F8A">
        <w:rPr>
          <w:lang w:val="en-US"/>
        </w:rPr>
        <w:t>meters</w:t>
      </w:r>
      <w:r w:rsidR="00AE116D">
        <w:rPr>
          <w:lang w:val="en-US"/>
        </w:rPr>
        <w:t xml:space="preserve"> high</w:t>
      </w:r>
      <w:r w:rsidR="00EF553F">
        <w:rPr>
          <w:lang w:val="en-US"/>
        </w:rPr>
        <w:t>. T</w:t>
      </w:r>
      <w:r w:rsidR="003128F7">
        <w:rPr>
          <w:lang w:val="en-US"/>
        </w:rPr>
        <w:t xml:space="preserve">wo people </w:t>
      </w:r>
      <w:r w:rsidR="00EF553F">
        <w:rPr>
          <w:lang w:val="en-US"/>
        </w:rPr>
        <w:t xml:space="preserve">also </w:t>
      </w:r>
      <w:r w:rsidR="003128F7">
        <w:rPr>
          <w:lang w:val="en-US"/>
        </w:rPr>
        <w:t>lost their lives in Peru</w:t>
      </w:r>
      <w:r w:rsidR="00AE116D">
        <w:rPr>
          <w:lang w:val="en-US"/>
        </w:rPr>
        <w:t xml:space="preserve">. </w:t>
      </w:r>
      <w:r w:rsidR="001E348E">
        <w:rPr>
          <w:lang w:val="en-US"/>
        </w:rPr>
        <w:t>This</w:t>
      </w:r>
      <w:r w:rsidR="00847AB5">
        <w:rPr>
          <w:lang w:val="en-US"/>
        </w:rPr>
        <w:t xml:space="preserve"> is the first</w:t>
      </w:r>
      <w:r w:rsidR="001E348E">
        <w:rPr>
          <w:lang w:val="en-US"/>
        </w:rPr>
        <w:t xml:space="preserve"> </w:t>
      </w:r>
      <w:r w:rsidR="00C742E7">
        <w:rPr>
          <w:lang w:val="en-US"/>
        </w:rPr>
        <w:t xml:space="preserve">tsunami </w:t>
      </w:r>
      <w:r w:rsidR="001E348E">
        <w:rPr>
          <w:lang w:val="en-US"/>
        </w:rPr>
        <w:t xml:space="preserve">event </w:t>
      </w:r>
      <w:r w:rsidR="00847AB5">
        <w:rPr>
          <w:lang w:val="en-US"/>
        </w:rPr>
        <w:t xml:space="preserve">that </w:t>
      </w:r>
      <w:r w:rsidR="001E348E">
        <w:rPr>
          <w:lang w:val="en-US"/>
        </w:rPr>
        <w:t>the Pacific Tsunami Warning Centre (PTWC) has responded</w:t>
      </w:r>
      <w:r w:rsidR="00AE116D">
        <w:rPr>
          <w:lang w:val="en-US"/>
        </w:rPr>
        <w:t xml:space="preserve"> </w:t>
      </w:r>
      <w:r w:rsidR="007B16F0">
        <w:rPr>
          <w:lang w:val="en-US"/>
        </w:rPr>
        <w:t>to</w:t>
      </w:r>
      <w:r w:rsidR="00C742E7">
        <w:rPr>
          <w:lang w:val="en-US"/>
        </w:rPr>
        <w:t xml:space="preserve"> which was g</w:t>
      </w:r>
      <w:r w:rsidR="007B16F0">
        <w:rPr>
          <w:lang w:val="en-US"/>
        </w:rPr>
        <w:t>enerated by an underwater volcanic eruption</w:t>
      </w:r>
      <w:r w:rsidR="0091770E">
        <w:rPr>
          <w:lang w:val="en-US"/>
        </w:rPr>
        <w:t>. The I</w:t>
      </w:r>
      <w:r w:rsidR="00C83A26">
        <w:rPr>
          <w:lang w:val="en-US"/>
        </w:rPr>
        <w:t xml:space="preserve">ntergovernmental </w:t>
      </w:r>
      <w:r w:rsidR="0091770E">
        <w:rPr>
          <w:lang w:val="en-US"/>
        </w:rPr>
        <w:t>O</w:t>
      </w:r>
      <w:r w:rsidR="00C83A26">
        <w:rPr>
          <w:lang w:val="en-US"/>
        </w:rPr>
        <w:t xml:space="preserve">ceanographic </w:t>
      </w:r>
      <w:r w:rsidR="0091770E">
        <w:rPr>
          <w:lang w:val="en-US"/>
        </w:rPr>
        <w:t>C</w:t>
      </w:r>
      <w:r w:rsidR="00C83A26">
        <w:rPr>
          <w:lang w:val="en-US"/>
        </w:rPr>
        <w:t>ommission (IOC) of UNESCO</w:t>
      </w:r>
      <w:r w:rsidR="0091770E">
        <w:rPr>
          <w:lang w:val="en-US"/>
        </w:rPr>
        <w:t xml:space="preserve"> has initiated a post</w:t>
      </w:r>
      <w:r w:rsidR="009867F5">
        <w:rPr>
          <w:lang w:val="en-US"/>
        </w:rPr>
        <w:t xml:space="preserve">-tsunami </w:t>
      </w:r>
      <w:r w:rsidR="0091770E">
        <w:rPr>
          <w:lang w:val="en-US"/>
        </w:rPr>
        <w:t>assessment survey, the results of which</w:t>
      </w:r>
      <w:r w:rsidR="009867F5">
        <w:rPr>
          <w:lang w:val="en-US"/>
        </w:rPr>
        <w:t xml:space="preserve"> will be published </w:t>
      </w:r>
      <w:r w:rsidR="009349FF">
        <w:rPr>
          <w:lang w:val="en-US"/>
        </w:rPr>
        <w:t>during the first semester of</w:t>
      </w:r>
      <w:r w:rsidR="009867F5">
        <w:rPr>
          <w:lang w:val="en-US"/>
        </w:rPr>
        <w:t xml:space="preserve"> 2022.</w:t>
      </w:r>
    </w:p>
    <w:p w14:paraId="1B27819F" w14:textId="2B417452" w:rsidR="005017F7" w:rsidRDefault="00C83A26" w:rsidP="00C727E0">
      <w:pPr>
        <w:pStyle w:val="ListParagraph1"/>
        <w:numPr>
          <w:ilvl w:val="0"/>
          <w:numId w:val="13"/>
        </w:numPr>
      </w:pPr>
      <w:r>
        <w:tab/>
      </w:r>
      <w:r w:rsidR="00C742E7" w:rsidRPr="003F1613">
        <w:rPr>
          <w:lang w:val="en-US"/>
        </w:rPr>
        <w:t xml:space="preserve">Mr Frolov also drew attention to </w:t>
      </w:r>
      <w:r w:rsidR="00A95292" w:rsidRPr="003F1613">
        <w:rPr>
          <w:lang w:val="en-US"/>
        </w:rPr>
        <w:t>IOC Decision A-31/3.4.1 “Warning Mitigation Systems for Ocean Hazards”</w:t>
      </w:r>
      <w:r w:rsidR="00C742E7" w:rsidRPr="003F1613">
        <w:rPr>
          <w:lang w:val="en-US"/>
        </w:rPr>
        <w:t xml:space="preserve"> (</w:t>
      </w:r>
      <w:r w:rsidR="003F1613" w:rsidRPr="003F1613">
        <w:rPr>
          <w:lang w:val="en-US"/>
        </w:rPr>
        <w:t>Thirty-first Session of the Assembly, 14 – 25 June 2021</w:t>
      </w:r>
      <w:r w:rsidR="00C742E7" w:rsidRPr="003F1613">
        <w:rPr>
          <w:lang w:val="en-US"/>
        </w:rPr>
        <w:t>)</w:t>
      </w:r>
      <w:r w:rsidR="00935DDD" w:rsidRPr="003F1613">
        <w:rPr>
          <w:lang w:val="en-US"/>
        </w:rPr>
        <w:t xml:space="preserve"> which approved the </w:t>
      </w:r>
      <w:r w:rsidR="00D37AA8">
        <w:t xml:space="preserve">establishment of the </w:t>
      </w:r>
      <w:r w:rsidR="00935DDD">
        <w:t xml:space="preserve">Ocean Decade </w:t>
      </w:r>
      <w:r w:rsidR="00D37AA8">
        <w:t>Tsu</w:t>
      </w:r>
      <w:r w:rsidR="00935DDD">
        <w:t>nami</w:t>
      </w:r>
      <w:r w:rsidR="00D37AA8">
        <w:t xml:space="preserve"> Prog</w:t>
      </w:r>
      <w:r w:rsidR="00935DDD">
        <w:t>ramme</w:t>
      </w:r>
      <w:r>
        <w:t xml:space="preserve"> (ODTP</w:t>
      </w:r>
      <w:r w:rsidR="0084030D">
        <w:t>)</w:t>
      </w:r>
      <w:r w:rsidR="00D37AA8">
        <w:t>,</w:t>
      </w:r>
      <w:r w:rsidR="00264BE5">
        <w:t xml:space="preserve"> </w:t>
      </w:r>
      <w:r w:rsidR="00935DDD">
        <w:t>the associated Scientific Committee</w:t>
      </w:r>
      <w:r w:rsidR="0039114C">
        <w:t xml:space="preserve"> to </w:t>
      </w:r>
      <w:r w:rsidR="0039114C" w:rsidRPr="00264BE5">
        <w:t xml:space="preserve">produce a Draft 10-year </w:t>
      </w:r>
      <w:r w:rsidR="00264BE5" w:rsidRPr="00264BE5">
        <w:t xml:space="preserve">Science </w:t>
      </w:r>
      <w:r w:rsidR="0039114C" w:rsidRPr="00264BE5">
        <w:t>Plan, and the</w:t>
      </w:r>
      <w:r w:rsidR="0039114C">
        <w:t xml:space="preserve"> Tsunami Ready Coalition.</w:t>
      </w:r>
      <w:r w:rsidR="00DE2557">
        <w:t xml:space="preserve"> This represents a unique opportunity for IOC, together with </w:t>
      </w:r>
      <w:r w:rsidR="00E4521B">
        <w:t xml:space="preserve">its </w:t>
      </w:r>
      <w:r w:rsidR="00FC0D24">
        <w:t xml:space="preserve">key partners, to </w:t>
      </w:r>
      <w:r w:rsidR="009349FF">
        <w:t xml:space="preserve">improve </w:t>
      </w:r>
      <w:r w:rsidR="00FC0D24">
        <w:t>the global tsu</w:t>
      </w:r>
      <w:r w:rsidR="00B64DAD">
        <w:t>nami</w:t>
      </w:r>
      <w:r w:rsidR="00FC0D24">
        <w:t xml:space="preserve"> </w:t>
      </w:r>
      <w:r w:rsidR="00A95292">
        <w:t xml:space="preserve">and mitigation </w:t>
      </w:r>
      <w:r w:rsidR="00FC0D24">
        <w:t xml:space="preserve">system </w:t>
      </w:r>
      <w:r w:rsidR="00501F8A">
        <w:t>based on</w:t>
      </w:r>
      <w:r w:rsidR="00FC0D24">
        <w:t xml:space="preserve"> </w:t>
      </w:r>
      <w:r w:rsidR="001B39ED">
        <w:t>scien</w:t>
      </w:r>
      <w:r w:rsidR="009349FF">
        <w:t>ce,</w:t>
      </w:r>
      <w:r w:rsidR="001B39ED">
        <w:t xml:space="preserve"> </w:t>
      </w:r>
      <w:proofErr w:type="gramStart"/>
      <w:r w:rsidR="001B39ED">
        <w:t>observations</w:t>
      </w:r>
      <w:proofErr w:type="gramEnd"/>
      <w:r w:rsidR="001B39ED">
        <w:t xml:space="preserve"> and computing advances.</w:t>
      </w:r>
      <w:r w:rsidR="00B64DAD">
        <w:t xml:space="preserve"> Additionally, the Tsunami Ready C</w:t>
      </w:r>
      <w:r w:rsidR="001B39ED">
        <w:t xml:space="preserve">oalition </w:t>
      </w:r>
      <w:r w:rsidR="00501F8A">
        <w:t>is</w:t>
      </w:r>
      <w:r w:rsidR="00B64DAD">
        <w:t xml:space="preserve"> a powerful tool </w:t>
      </w:r>
      <w:r w:rsidR="00CE647A">
        <w:t>for</w:t>
      </w:r>
      <w:r w:rsidR="00975DB9">
        <w:t xml:space="preserve"> further</w:t>
      </w:r>
      <w:r w:rsidR="00CE647A">
        <w:t xml:space="preserve"> implement</w:t>
      </w:r>
      <w:r w:rsidR="00975DB9">
        <w:t>ing</w:t>
      </w:r>
      <w:r w:rsidR="00CE647A">
        <w:t xml:space="preserve"> </w:t>
      </w:r>
      <w:r w:rsidR="00975DB9" w:rsidRPr="00A95292">
        <w:t>the</w:t>
      </w:r>
      <w:r w:rsidR="00CE647A" w:rsidRPr="00A95292">
        <w:t xml:space="preserve"> </w:t>
      </w:r>
      <w:r w:rsidR="003D2DFF" w:rsidRPr="003D2DFF">
        <w:t>UNESCO/IOC Tsunami Ready Recognition Programme</w:t>
      </w:r>
      <w:r w:rsidR="00975DB9" w:rsidRPr="00A95292">
        <w:t>, which in turn will enhance</w:t>
      </w:r>
      <w:r w:rsidR="00CE647A" w:rsidRPr="00A95292">
        <w:t xml:space="preserve"> local preparedness and resilience</w:t>
      </w:r>
      <w:r w:rsidR="00975DB9" w:rsidRPr="00A95292">
        <w:t xml:space="preserve"> along coastlines globally</w:t>
      </w:r>
      <w:r w:rsidR="00975DB9">
        <w:t xml:space="preserve">. In closing, Mr Frolov highlighted the topics </w:t>
      </w:r>
      <w:r w:rsidR="002A1C3C">
        <w:t>that would be discussed by this meeting of the TOWS-WG (TOWS-WG-XV)</w:t>
      </w:r>
      <w:r>
        <w:t>.</w:t>
      </w:r>
    </w:p>
    <w:p w14:paraId="5F943A3C" w14:textId="697E5C36" w:rsidR="00DC633D" w:rsidRPr="00DC633D" w:rsidRDefault="00F44F38" w:rsidP="00EF6DC5">
      <w:pPr>
        <w:pStyle w:val="ListParagraph1"/>
        <w:numPr>
          <w:ilvl w:val="0"/>
          <w:numId w:val="13"/>
        </w:numPr>
        <w:tabs>
          <w:tab w:val="left" w:pos="709"/>
        </w:tabs>
        <w:ind w:hanging="709"/>
      </w:pPr>
      <w:r>
        <w:tab/>
      </w:r>
      <w:r w:rsidR="001C1B63" w:rsidRPr="00BD1D34">
        <w:t>Dr Vladimir Ryabinin, Executive Secretary of the IOC, provided welcoming remarks</w:t>
      </w:r>
      <w:r w:rsidR="00A0705E">
        <w:t>.</w:t>
      </w:r>
      <w:r w:rsidR="00D37447">
        <w:t xml:space="preserve"> </w:t>
      </w:r>
      <w:r w:rsidR="00A11689">
        <w:t>He</w:t>
      </w:r>
      <w:r w:rsidR="00AA759C">
        <w:t xml:space="preserve"> began by</w:t>
      </w:r>
      <w:r w:rsidR="00A11689">
        <w:t xml:space="preserve"> highlight</w:t>
      </w:r>
      <w:r w:rsidR="00BD7570">
        <w:t>ing</w:t>
      </w:r>
      <w:r w:rsidR="00A11689">
        <w:t xml:space="preserve"> that </w:t>
      </w:r>
      <w:r w:rsidR="001C1E7E">
        <w:t xml:space="preserve">the </w:t>
      </w:r>
      <w:r w:rsidR="00A0705E">
        <w:t>IOC is on verge of achieving breakthrough</w:t>
      </w:r>
      <w:r w:rsidR="007901E2">
        <w:t>s</w:t>
      </w:r>
      <w:r w:rsidR="00A0705E">
        <w:t xml:space="preserve"> in </w:t>
      </w:r>
      <w:r w:rsidR="00A11689">
        <w:t xml:space="preserve">the </w:t>
      </w:r>
      <w:r w:rsidR="00A0705E">
        <w:t>quality of</w:t>
      </w:r>
      <w:r w:rsidR="001C1E7E">
        <w:t xml:space="preserve"> the</w:t>
      </w:r>
      <w:r w:rsidR="00A0705E">
        <w:t xml:space="preserve"> tsunami warning</w:t>
      </w:r>
      <w:r w:rsidR="00A11689">
        <w:t xml:space="preserve"> and mitigation</w:t>
      </w:r>
      <w:r w:rsidR="001C1E7E">
        <w:t xml:space="preserve"> system</w:t>
      </w:r>
      <w:r w:rsidR="00B97B15">
        <w:t xml:space="preserve"> </w:t>
      </w:r>
      <w:r w:rsidR="001C1E7E">
        <w:t>through</w:t>
      </w:r>
      <w:r w:rsidR="00B97B15">
        <w:t xml:space="preserve"> </w:t>
      </w:r>
      <w:r w:rsidR="008D0362">
        <w:t>dedicated work on tsunamis</w:t>
      </w:r>
      <w:r w:rsidR="00B97B15">
        <w:t xml:space="preserve"> and </w:t>
      </w:r>
      <w:r w:rsidR="00A0705E">
        <w:t>strengthen</w:t>
      </w:r>
      <w:r w:rsidR="00B97B15">
        <w:t>ed</w:t>
      </w:r>
      <w:r w:rsidR="00A0705E">
        <w:t xml:space="preserve"> </w:t>
      </w:r>
      <w:r w:rsidR="008D0362">
        <w:t xml:space="preserve">international cooperation in </w:t>
      </w:r>
      <w:r w:rsidR="009349FF">
        <w:t>related fields</w:t>
      </w:r>
      <w:r w:rsidR="00B97B15">
        <w:t xml:space="preserve"> such as disaster risk reduction and ocean management.</w:t>
      </w:r>
      <w:r w:rsidR="00FE72AA">
        <w:t xml:space="preserve"> </w:t>
      </w:r>
      <w:r w:rsidR="009B6686">
        <w:t>He specifically underlined</w:t>
      </w:r>
      <w:r w:rsidR="00FE72AA">
        <w:t xml:space="preserve"> promising developments in the fields</w:t>
      </w:r>
      <w:r w:rsidR="001C1E7E">
        <w:t xml:space="preserve"> of</w:t>
      </w:r>
      <w:r w:rsidR="00FE72AA">
        <w:t xml:space="preserve"> </w:t>
      </w:r>
      <w:r w:rsidR="001F2524">
        <w:t>ocean observations</w:t>
      </w:r>
      <w:r w:rsidR="00FE72AA">
        <w:t xml:space="preserve">, </w:t>
      </w:r>
      <w:r w:rsidR="00E81253">
        <w:t>multi-hazard early warning systems</w:t>
      </w:r>
      <w:r w:rsidR="000C0DB1">
        <w:t xml:space="preserve"> (EWS)</w:t>
      </w:r>
      <w:r w:rsidR="00FE72AA">
        <w:t xml:space="preserve">, and knowledge dissemination </w:t>
      </w:r>
      <w:r w:rsidR="009B6686">
        <w:t>for</w:t>
      </w:r>
      <w:r w:rsidR="006426FE">
        <w:t xml:space="preserve"> benefit</w:t>
      </w:r>
      <w:r w:rsidR="009B6686">
        <w:t>ing</w:t>
      </w:r>
      <w:r w:rsidR="006426FE">
        <w:t xml:space="preserve"> the tsunami </w:t>
      </w:r>
      <w:r w:rsidR="00BD7570">
        <w:t xml:space="preserve">warning and mitigation </w:t>
      </w:r>
      <w:r w:rsidR="006426FE">
        <w:t>system.</w:t>
      </w:r>
      <w:r w:rsidR="00A74179">
        <w:t xml:space="preserve"> </w:t>
      </w:r>
      <w:r w:rsidR="001C1E7E">
        <w:t xml:space="preserve">In </w:t>
      </w:r>
      <w:r w:rsidR="00A74179">
        <w:t>parallel</w:t>
      </w:r>
      <w:r w:rsidR="001C1E7E">
        <w:t xml:space="preserve">, the </w:t>
      </w:r>
      <w:r w:rsidR="00045C40">
        <w:t xml:space="preserve">UN </w:t>
      </w:r>
      <w:r w:rsidR="00C01FEA" w:rsidRPr="00C01FEA">
        <w:t xml:space="preserve">Decade of Ocean Science for Sustainable Development </w:t>
      </w:r>
      <w:r w:rsidR="009349FF">
        <w:t xml:space="preserve">(2021-2030) </w:t>
      </w:r>
      <w:r w:rsidR="00CF7BD2">
        <w:t xml:space="preserve">provides a platform </w:t>
      </w:r>
      <w:r w:rsidR="00CF5661" w:rsidRPr="005017F7">
        <w:rPr>
          <w:lang w:val="en-US"/>
        </w:rPr>
        <w:t xml:space="preserve">for revolutionizing ocean sciences and transforming the human-ocean relationship paradigm to become sustainable and grounded in sustainable management </w:t>
      </w:r>
      <w:r w:rsidR="009079AF" w:rsidRPr="005017F7">
        <w:rPr>
          <w:lang w:val="en-US"/>
        </w:rPr>
        <w:t xml:space="preserve">and sound science. Currently, there are 31 </w:t>
      </w:r>
      <w:proofErr w:type="spellStart"/>
      <w:r w:rsidR="009079AF" w:rsidRPr="005017F7">
        <w:rPr>
          <w:lang w:val="en-US"/>
        </w:rPr>
        <w:t>programmes</w:t>
      </w:r>
      <w:proofErr w:type="spellEnd"/>
      <w:r w:rsidR="009079AF" w:rsidRPr="005017F7">
        <w:rPr>
          <w:lang w:val="en-US"/>
        </w:rPr>
        <w:t xml:space="preserve"> under the UN Ocean Decade, including activities that will benefit the tsunami system. Dr Ryabinin drew attention to the </w:t>
      </w:r>
      <w:r w:rsidR="0014159E" w:rsidRPr="005017F7">
        <w:rPr>
          <w:lang w:val="en-US"/>
        </w:rPr>
        <w:t xml:space="preserve">opportunity presented by the UN Ocean Decade in terms of exposure of </w:t>
      </w:r>
      <w:r w:rsidR="00C37887" w:rsidRPr="005017F7">
        <w:rPr>
          <w:lang w:val="en-US"/>
        </w:rPr>
        <w:t>ocean-related issues</w:t>
      </w:r>
      <w:r w:rsidR="00A0532B" w:rsidRPr="005017F7">
        <w:rPr>
          <w:lang w:val="en-US"/>
        </w:rPr>
        <w:t xml:space="preserve">, </w:t>
      </w:r>
      <w:r w:rsidR="00DC633D" w:rsidRPr="005017F7">
        <w:rPr>
          <w:lang w:val="en-US"/>
        </w:rPr>
        <w:t xml:space="preserve">pointing to </w:t>
      </w:r>
      <w:r w:rsidR="00AB40C9" w:rsidRPr="005017F7">
        <w:rPr>
          <w:lang w:val="en-US"/>
        </w:rPr>
        <w:t xml:space="preserve">the </w:t>
      </w:r>
      <w:r w:rsidR="00A0532B" w:rsidRPr="005017F7">
        <w:rPr>
          <w:lang w:val="en-US"/>
        </w:rPr>
        <w:t>UN Ocean Conference (27 June to 1 July</w:t>
      </w:r>
      <w:r w:rsidR="00760205">
        <w:rPr>
          <w:lang w:val="en-US"/>
        </w:rPr>
        <w:t xml:space="preserve"> 2022,</w:t>
      </w:r>
      <w:r w:rsidR="00A0532B" w:rsidRPr="005017F7">
        <w:rPr>
          <w:lang w:val="en-US"/>
        </w:rPr>
        <w:t xml:space="preserve"> Lisbon, Portugal).</w:t>
      </w:r>
      <w:r w:rsidR="003F09B8" w:rsidRPr="005017F7">
        <w:rPr>
          <w:lang w:val="en-US"/>
        </w:rPr>
        <w:t xml:space="preserve"> The </w:t>
      </w:r>
      <w:r w:rsidR="00DC633D" w:rsidRPr="005017F7">
        <w:rPr>
          <w:lang w:val="en-US"/>
        </w:rPr>
        <w:t xml:space="preserve">UN Ocean </w:t>
      </w:r>
      <w:r w:rsidR="003F09B8" w:rsidRPr="005017F7">
        <w:rPr>
          <w:lang w:val="en-US"/>
        </w:rPr>
        <w:t xml:space="preserve">Decade provides a platform for disseminating knowledge and </w:t>
      </w:r>
      <w:r w:rsidR="00DC633D" w:rsidRPr="005017F7">
        <w:rPr>
          <w:lang w:val="en-US"/>
        </w:rPr>
        <w:t>garnering further</w:t>
      </w:r>
      <w:r w:rsidR="003F09B8" w:rsidRPr="005017F7">
        <w:rPr>
          <w:lang w:val="en-US"/>
        </w:rPr>
        <w:t xml:space="preserve"> interest</w:t>
      </w:r>
      <w:r w:rsidR="00DC633D" w:rsidRPr="005017F7">
        <w:rPr>
          <w:lang w:val="en-US"/>
        </w:rPr>
        <w:t xml:space="preserve"> and commitments</w:t>
      </w:r>
      <w:r w:rsidR="003F09B8" w:rsidRPr="005017F7">
        <w:rPr>
          <w:lang w:val="en-US"/>
        </w:rPr>
        <w:t xml:space="preserve"> in the work </w:t>
      </w:r>
      <w:r w:rsidR="0033416B" w:rsidRPr="005017F7">
        <w:rPr>
          <w:lang w:val="en-US"/>
        </w:rPr>
        <w:t>of the tsunami community.</w:t>
      </w:r>
    </w:p>
    <w:p w14:paraId="2C10B5B9" w14:textId="0D54D69E" w:rsidR="00C0105E" w:rsidRDefault="005017F7" w:rsidP="00EF6DC5">
      <w:pPr>
        <w:pStyle w:val="ListParagraph1"/>
        <w:numPr>
          <w:ilvl w:val="0"/>
          <w:numId w:val="13"/>
        </w:numPr>
        <w:tabs>
          <w:tab w:val="left" w:pos="709"/>
        </w:tabs>
        <w:spacing w:after="120"/>
        <w:ind w:hanging="709"/>
      </w:pPr>
      <w:r>
        <w:tab/>
      </w:r>
      <w:r w:rsidR="0033416B" w:rsidRPr="00A74179">
        <w:rPr>
          <w:lang w:val="en-US"/>
        </w:rPr>
        <w:t xml:space="preserve">Dr Ryabinin </w:t>
      </w:r>
      <w:r w:rsidR="00EE1171">
        <w:rPr>
          <w:lang w:val="en-US"/>
        </w:rPr>
        <w:t xml:space="preserve">also </w:t>
      </w:r>
      <w:r w:rsidR="00BB7682">
        <w:rPr>
          <w:lang w:val="en-US"/>
        </w:rPr>
        <w:t>stressed</w:t>
      </w:r>
      <w:r w:rsidR="0033416B" w:rsidRPr="00A74179">
        <w:rPr>
          <w:lang w:val="en-US"/>
        </w:rPr>
        <w:t xml:space="preserve"> that the</w:t>
      </w:r>
      <w:r w:rsidR="00BB7682">
        <w:rPr>
          <w:lang w:val="en-US"/>
        </w:rPr>
        <w:t xml:space="preserve"> recent</w:t>
      </w:r>
      <w:r w:rsidR="0033416B" w:rsidRPr="00A74179">
        <w:rPr>
          <w:lang w:val="en-US"/>
        </w:rPr>
        <w:t xml:space="preserve"> </w:t>
      </w:r>
      <w:proofErr w:type="spellStart"/>
      <w:r w:rsidR="0033416B" w:rsidRPr="00A74179">
        <w:rPr>
          <w:lang w:val="en-US"/>
        </w:rPr>
        <w:t>Hunga</w:t>
      </w:r>
      <w:proofErr w:type="spellEnd"/>
      <w:r w:rsidR="0033416B" w:rsidRPr="00A74179">
        <w:rPr>
          <w:lang w:val="en-US"/>
        </w:rPr>
        <w:t>-Tonga-</w:t>
      </w:r>
      <w:proofErr w:type="spellStart"/>
      <w:r w:rsidR="0033416B" w:rsidRPr="00A74179">
        <w:rPr>
          <w:lang w:val="en-US"/>
        </w:rPr>
        <w:t>Hunga</w:t>
      </w:r>
      <w:proofErr w:type="spellEnd"/>
      <w:r w:rsidR="0033416B" w:rsidRPr="00A74179">
        <w:rPr>
          <w:lang w:val="en-US"/>
        </w:rPr>
        <w:t>-</w:t>
      </w:r>
      <w:proofErr w:type="spellStart"/>
      <w:r w:rsidR="0033416B" w:rsidRPr="00A74179">
        <w:rPr>
          <w:lang w:val="en-US"/>
        </w:rPr>
        <w:t>Ha'apai</w:t>
      </w:r>
      <w:proofErr w:type="spellEnd"/>
      <w:r w:rsidR="00B312C7" w:rsidRPr="00A74179">
        <w:rPr>
          <w:lang w:val="en-US"/>
        </w:rPr>
        <w:t xml:space="preserve"> tsunami event had demonstrated the capacity of the tsunami system. Although </w:t>
      </w:r>
      <w:r w:rsidR="00505E88" w:rsidRPr="00A74179">
        <w:rPr>
          <w:lang w:val="en-US"/>
        </w:rPr>
        <w:t xml:space="preserve">a response proved challenging, the </w:t>
      </w:r>
      <w:r w:rsidR="00B312C7" w:rsidRPr="00A74179">
        <w:rPr>
          <w:lang w:val="en-US"/>
        </w:rPr>
        <w:t xml:space="preserve">PTWC </w:t>
      </w:r>
      <w:r w:rsidR="00505E88" w:rsidRPr="00A74179">
        <w:rPr>
          <w:lang w:val="en-US"/>
        </w:rPr>
        <w:t xml:space="preserve">was able </w:t>
      </w:r>
      <w:r w:rsidR="00B312C7" w:rsidRPr="00A74179">
        <w:rPr>
          <w:lang w:val="en-US"/>
        </w:rPr>
        <w:t xml:space="preserve">to modify its algorithm, </w:t>
      </w:r>
      <w:r w:rsidR="00505E88" w:rsidRPr="00A74179">
        <w:rPr>
          <w:lang w:val="en-US"/>
        </w:rPr>
        <w:t xml:space="preserve">originally </w:t>
      </w:r>
      <w:r w:rsidR="00B312C7" w:rsidRPr="00A74179">
        <w:rPr>
          <w:lang w:val="en-US"/>
        </w:rPr>
        <w:t xml:space="preserve">developed for </w:t>
      </w:r>
      <w:proofErr w:type="spellStart"/>
      <w:r w:rsidR="00505E88" w:rsidRPr="00A74179">
        <w:rPr>
          <w:lang w:val="en-US"/>
        </w:rPr>
        <w:t>seism</w:t>
      </w:r>
      <w:r w:rsidR="00C74399">
        <w:rPr>
          <w:lang w:val="en-US"/>
        </w:rPr>
        <w:t>ogenic</w:t>
      </w:r>
      <w:proofErr w:type="spellEnd"/>
      <w:r w:rsidR="00505E88" w:rsidRPr="00A74179">
        <w:rPr>
          <w:lang w:val="en-US"/>
        </w:rPr>
        <w:t xml:space="preserve"> tsunamis, with the help of </w:t>
      </w:r>
      <w:r w:rsidR="00A177BD">
        <w:t>sea</w:t>
      </w:r>
      <w:r w:rsidR="00C74399">
        <w:t xml:space="preserve"> </w:t>
      </w:r>
      <w:r w:rsidR="00A177BD">
        <w:t>level data</w:t>
      </w:r>
      <w:r w:rsidR="00505E88">
        <w:t>.</w:t>
      </w:r>
      <w:r w:rsidR="00A177BD">
        <w:t xml:space="preserve"> </w:t>
      </w:r>
      <w:r w:rsidR="00505E88">
        <w:t xml:space="preserve">This </w:t>
      </w:r>
      <w:r w:rsidR="00BB7682">
        <w:t>demonstrates</w:t>
      </w:r>
      <w:r w:rsidR="00505E88">
        <w:t xml:space="preserve"> that the tsunami system is now </w:t>
      </w:r>
      <w:proofErr w:type="gramStart"/>
      <w:r w:rsidR="00505E88">
        <w:t>in a position</w:t>
      </w:r>
      <w:proofErr w:type="gramEnd"/>
      <w:r w:rsidR="00505E88">
        <w:t xml:space="preserve"> to </w:t>
      </w:r>
      <w:r w:rsidR="00222FD7">
        <w:t>provide warnings associat</w:t>
      </w:r>
      <w:r w:rsidR="00BD7570">
        <w:t>e</w:t>
      </w:r>
      <w:r w:rsidR="00222FD7">
        <w:t>d to non-seismic tsunamis</w:t>
      </w:r>
      <w:r w:rsidR="00C74399">
        <w:t xml:space="preserve">, with </w:t>
      </w:r>
      <w:r w:rsidR="00222FD7">
        <w:t xml:space="preserve">developments in the field of GNSS </w:t>
      </w:r>
      <w:r w:rsidR="00574155">
        <w:t xml:space="preserve">particularly encouraging </w:t>
      </w:r>
      <w:r w:rsidR="00A44BE5">
        <w:t>for this type of warning</w:t>
      </w:r>
      <w:r w:rsidR="00574155">
        <w:t>.</w:t>
      </w:r>
    </w:p>
    <w:p w14:paraId="51806CE4" w14:textId="70E3C745" w:rsidR="005017F7" w:rsidRDefault="005017F7" w:rsidP="00064250">
      <w:pPr>
        <w:pStyle w:val="ListParagraph1"/>
        <w:numPr>
          <w:ilvl w:val="0"/>
          <w:numId w:val="13"/>
        </w:numPr>
        <w:tabs>
          <w:tab w:val="left" w:pos="709"/>
        </w:tabs>
        <w:spacing w:after="120"/>
        <w:ind w:hanging="709"/>
      </w:pPr>
      <w:r>
        <w:tab/>
      </w:r>
      <w:r w:rsidR="00091CE4">
        <w:t xml:space="preserve">Dr Ryabinin stressed that </w:t>
      </w:r>
      <w:r w:rsidR="00A44BE5">
        <w:t>enhanced</w:t>
      </w:r>
      <w:r w:rsidR="00091CE4">
        <w:t xml:space="preserve"> technological </w:t>
      </w:r>
      <w:r w:rsidR="00A44BE5">
        <w:t xml:space="preserve">and societal </w:t>
      </w:r>
      <w:r w:rsidR="00091CE4">
        <w:t xml:space="preserve">capacity, notably through the </w:t>
      </w:r>
      <w:r w:rsidR="003D2DFF" w:rsidRPr="003D2DFF">
        <w:t>UNESCO/IOC Tsunami Ready Recognition Programme</w:t>
      </w:r>
      <w:r w:rsidR="00091CE4">
        <w:t>, coupled with the platform and paradigm provided by the UN Ocean Decade</w:t>
      </w:r>
      <w:r w:rsidR="00A44BE5">
        <w:t>,</w:t>
      </w:r>
      <w:r w:rsidR="00141C54">
        <w:t xml:space="preserve"> provide ideal conditions for developing a </w:t>
      </w:r>
      <w:r w:rsidR="005B6C74">
        <w:lastRenderedPageBreak/>
        <w:t>new</w:t>
      </w:r>
      <w:r w:rsidR="00141C54">
        <w:t xml:space="preserve"> and stronger</w:t>
      </w:r>
      <w:r w:rsidR="005B6C74">
        <w:t xml:space="preserve"> </w:t>
      </w:r>
      <w:r w:rsidR="00141C54">
        <w:t xml:space="preserve">tsunami warning and mitigation </w:t>
      </w:r>
      <w:r w:rsidR="005B6C74">
        <w:t>system</w:t>
      </w:r>
      <w:r w:rsidR="00141C54">
        <w:t>.</w:t>
      </w:r>
      <w:r w:rsidR="00E31C83">
        <w:t xml:space="preserve"> He </w:t>
      </w:r>
      <w:r w:rsidR="00525E2F">
        <w:t xml:space="preserve">also specifically noted that the proposed </w:t>
      </w:r>
      <w:r w:rsidR="00E31C83" w:rsidRPr="00BF2A9C">
        <w:t xml:space="preserve">project on pressure and seismic sensors on underwater communication cables </w:t>
      </w:r>
      <w:r w:rsidR="00296698">
        <w:t>is particularly relevant to the tsunami community to</w:t>
      </w:r>
      <w:r w:rsidR="00E31C83" w:rsidRPr="00BF2A9C">
        <w:t xml:space="preserve"> strengthen the </w:t>
      </w:r>
      <w:r w:rsidR="00E31C83">
        <w:t>t</w:t>
      </w:r>
      <w:r w:rsidR="00E31C83" w:rsidRPr="00BF2A9C">
        <w:t>sunami detection networ</w:t>
      </w:r>
      <w:r w:rsidR="001B6B17">
        <w:t xml:space="preserve">k. </w:t>
      </w:r>
      <w:r w:rsidR="00141C54">
        <w:t xml:space="preserve">In closing, he </w:t>
      </w:r>
      <w:r w:rsidR="0039074B">
        <w:t>wished participants a successful meeting and thanked the tsunami community for its commitment</w:t>
      </w:r>
      <w:r>
        <w:t xml:space="preserve"> </w:t>
      </w:r>
      <w:r w:rsidR="00E31C83">
        <w:t>and passion</w:t>
      </w:r>
      <w:r w:rsidR="001C1B63" w:rsidRPr="00BD1D34">
        <w:t>.</w:t>
      </w:r>
    </w:p>
    <w:p w14:paraId="1C0E2674" w14:textId="20FAB3A9" w:rsidR="000E59C8" w:rsidRPr="00C63BD5" w:rsidRDefault="00C16847"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5" w:name="_Toc418154716"/>
      <w:bookmarkStart w:id="56" w:name="_Toc288835149"/>
      <w:bookmarkStart w:id="57" w:name="_Toc41490990"/>
      <w:bookmarkEnd w:id="55"/>
      <w:r w:rsidRPr="00C16847">
        <w:rPr>
          <w:rFonts w:ascii="Arial" w:hAnsi="Arial" w:cs="Arial"/>
          <w:caps w:val="0"/>
          <w:sz w:val="22"/>
          <w:szCs w:val="22"/>
        </w:rPr>
        <w:t>ADOPTION</w:t>
      </w:r>
      <w:r w:rsidRPr="000F357B">
        <w:rPr>
          <w:rFonts w:ascii="Arial" w:hAnsi="Arial" w:cs="Arial"/>
          <w:caps w:val="0"/>
          <w:sz w:val="22"/>
          <w:szCs w:val="22"/>
        </w:rPr>
        <w:t xml:space="preserve"> </w:t>
      </w:r>
      <w:r w:rsidRPr="00C63BD5">
        <w:rPr>
          <w:rFonts w:ascii="Arial" w:hAnsi="Arial" w:cs="Arial"/>
          <w:caps w:val="0"/>
          <w:sz w:val="22"/>
          <w:szCs w:val="22"/>
        </w:rPr>
        <w:t>OF AGENDA</w:t>
      </w:r>
      <w:bookmarkEnd w:id="56"/>
      <w:bookmarkEnd w:id="57"/>
    </w:p>
    <w:p w14:paraId="65E5FC1E" w14:textId="5826A971" w:rsidR="000E59C8" w:rsidRPr="0025072F" w:rsidRDefault="000D1067" w:rsidP="00EF6DC5">
      <w:pPr>
        <w:pStyle w:val="ListParagraph1"/>
        <w:numPr>
          <w:ilvl w:val="0"/>
          <w:numId w:val="13"/>
        </w:numPr>
        <w:tabs>
          <w:tab w:val="left" w:pos="709"/>
        </w:tabs>
        <w:ind w:hanging="709"/>
      </w:pPr>
      <w:r w:rsidRPr="00C63BD5">
        <w:tab/>
      </w:r>
      <w:r w:rsidR="00A70FFC" w:rsidRPr="0025072F">
        <w:t xml:space="preserve">The agenda was </w:t>
      </w:r>
      <w:r w:rsidR="00A70FFC" w:rsidRPr="0025072F">
        <w:rPr>
          <w:noProof/>
          <w:snapToGrid w:val="0"/>
          <w:color w:val="000000" w:themeColor="text1"/>
          <w:lang w:eastAsia="zh-CN"/>
        </w:rPr>
        <w:t>adopted</w:t>
      </w:r>
      <w:r w:rsidR="00A70FFC" w:rsidRPr="0025072F">
        <w:t xml:space="preserve"> as given in Annex I</w:t>
      </w:r>
      <w:r w:rsidR="00E6702B" w:rsidRPr="0025072F">
        <w:t>.</w:t>
      </w:r>
    </w:p>
    <w:p w14:paraId="4305EBC8" w14:textId="5F10BB01" w:rsidR="000E59C8" w:rsidRPr="00FD3E77" w:rsidRDefault="00C16847"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8" w:name="_Toc288835150"/>
      <w:bookmarkStart w:id="59" w:name="_Toc390247899"/>
      <w:bookmarkStart w:id="60" w:name="_Toc41490991"/>
      <w:r w:rsidRPr="00C63BD5">
        <w:rPr>
          <w:rFonts w:ascii="Arial" w:hAnsi="Arial" w:cs="Arial"/>
          <w:caps w:val="0"/>
          <w:sz w:val="22"/>
          <w:szCs w:val="22"/>
        </w:rPr>
        <w:t>WORKING ARRANGEMENTS</w:t>
      </w:r>
      <w:bookmarkEnd w:id="58"/>
      <w:bookmarkEnd w:id="59"/>
      <w:bookmarkEnd w:id="60"/>
      <w:r w:rsidRPr="00FD3E77">
        <w:rPr>
          <w:rFonts w:ascii="Arial" w:hAnsi="Arial" w:cs="Arial"/>
          <w:caps w:val="0"/>
          <w:sz w:val="22"/>
          <w:szCs w:val="22"/>
        </w:rPr>
        <w:t xml:space="preserve"> </w:t>
      </w:r>
    </w:p>
    <w:p w14:paraId="6251CDD0" w14:textId="276B95DA" w:rsidR="00181E50" w:rsidRPr="00BD6523" w:rsidRDefault="000D1067" w:rsidP="00075CB6">
      <w:pPr>
        <w:pStyle w:val="ListParagraph1"/>
        <w:numPr>
          <w:ilvl w:val="0"/>
          <w:numId w:val="13"/>
        </w:numPr>
        <w:tabs>
          <w:tab w:val="left" w:pos="709"/>
        </w:tabs>
        <w:ind w:hanging="709"/>
      </w:pPr>
      <w:r>
        <w:tab/>
      </w:r>
      <w:r w:rsidR="00FE293E">
        <w:t xml:space="preserve">The Technical Secretary, Mr Bernardo Aliaga, </w:t>
      </w:r>
      <w:r w:rsidR="0031152F" w:rsidRPr="000D1067">
        <w:rPr>
          <w:noProof/>
          <w:snapToGrid w:val="0"/>
          <w:color w:val="000000" w:themeColor="text1"/>
          <w:lang w:eastAsia="zh-CN"/>
        </w:rPr>
        <w:t>provided</w:t>
      </w:r>
      <w:r w:rsidR="0031152F" w:rsidRPr="005E3274">
        <w:t xml:space="preserve"> an overview of logistic details for the meeting. All documents and presentations delivered at this meeting are available from the </w:t>
      </w:r>
      <w:r w:rsidR="0031152F" w:rsidRPr="00BD6523">
        <w:t>following website:</w:t>
      </w:r>
      <w:r w:rsidR="00CF7DD4" w:rsidRPr="00BD6523">
        <w:t xml:space="preserve"> </w:t>
      </w:r>
      <w:hyperlink r:id="rId21" w:history="1">
        <w:r w:rsidR="00CF7DD4" w:rsidRPr="00BD6523">
          <w:rPr>
            <w:rStyle w:val="Hyperlink"/>
          </w:rPr>
          <w:t>https://oceanexpert.org/event/3334</w:t>
        </w:r>
      </w:hyperlink>
      <w:r w:rsidR="00E6702B" w:rsidRPr="00BD6523">
        <w:t>.</w:t>
      </w:r>
      <w:bookmarkStart w:id="61" w:name="_Toc288835151"/>
      <w:bookmarkStart w:id="62" w:name="_Toc390247900"/>
      <w:bookmarkStart w:id="63" w:name="_Toc41490992"/>
    </w:p>
    <w:p w14:paraId="27328FFE" w14:textId="20A7D98E" w:rsidR="000E59C8" w:rsidRPr="004766A7" w:rsidRDefault="00D12B7C" w:rsidP="00402B2D">
      <w:pPr>
        <w:pStyle w:val="ListParagraph"/>
        <w:numPr>
          <w:ilvl w:val="0"/>
          <w:numId w:val="16"/>
        </w:numPr>
        <w:spacing w:after="240"/>
        <w:ind w:hanging="720"/>
        <w:rPr>
          <w:rFonts w:cs="Arial"/>
        </w:rPr>
      </w:pPr>
      <w:r w:rsidRPr="004766A7">
        <w:rPr>
          <w:rFonts w:ascii="Arial" w:hAnsi="Arial" w:cs="Arial"/>
          <w:b/>
          <w:sz w:val="22"/>
        </w:rPr>
        <w:t xml:space="preserve">REPORTS FROM </w:t>
      </w:r>
      <w:r w:rsidR="00F518C2" w:rsidRPr="004766A7">
        <w:rPr>
          <w:rFonts w:ascii="Arial" w:hAnsi="Arial" w:cs="Arial"/>
          <w:b/>
          <w:sz w:val="22"/>
        </w:rPr>
        <w:t xml:space="preserve">PARTICIPANT </w:t>
      </w:r>
      <w:r w:rsidRPr="004766A7">
        <w:rPr>
          <w:rFonts w:ascii="Arial" w:hAnsi="Arial" w:cs="Arial"/>
          <w:b/>
          <w:sz w:val="22"/>
        </w:rPr>
        <w:t>BODIES</w:t>
      </w:r>
      <w:bookmarkEnd w:id="61"/>
      <w:bookmarkEnd w:id="62"/>
      <w:bookmarkEnd w:id="63"/>
    </w:p>
    <w:p w14:paraId="59CACE5A" w14:textId="65E502AB" w:rsidR="000E59C8" w:rsidRPr="001B17B0" w:rsidRDefault="008D7C3C"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bookmarkStart w:id="64" w:name="_Toc288835152"/>
      <w:bookmarkStart w:id="65" w:name="_Ref327456099"/>
      <w:bookmarkStart w:id="66" w:name="_Toc390247901"/>
      <w:bookmarkStart w:id="67" w:name="_Toc41490993"/>
      <w:r w:rsidRPr="001B17B0">
        <w:rPr>
          <w:rFonts w:ascii="Arial" w:hAnsi="Arial" w:cs="Arial"/>
          <w:caps w:val="0"/>
          <w:sz w:val="22"/>
          <w:szCs w:val="22"/>
        </w:rPr>
        <w:t>REPORT FROM IOC BODIES</w:t>
      </w:r>
      <w:bookmarkEnd w:id="64"/>
      <w:bookmarkEnd w:id="65"/>
      <w:bookmarkEnd w:id="66"/>
      <w:bookmarkEnd w:id="67"/>
    </w:p>
    <w:p w14:paraId="545B2CAF" w14:textId="05493359" w:rsidR="008D7C3C" w:rsidRPr="008127F7" w:rsidRDefault="008D7C3C" w:rsidP="00A108F6">
      <w:pPr>
        <w:pStyle w:val="Heading1"/>
        <w:ind w:left="720" w:hanging="720"/>
        <w:rPr>
          <w:lang w:val="en-US"/>
        </w:rPr>
      </w:pPr>
      <w:bookmarkStart w:id="68" w:name="_Toc41490994"/>
      <w:r w:rsidRPr="008127F7">
        <w:rPr>
          <w:lang w:val="en-US"/>
        </w:rPr>
        <w:t xml:space="preserve">2.1.1 </w:t>
      </w:r>
      <w:r w:rsidRPr="008127F7">
        <w:rPr>
          <w:lang w:val="en-US"/>
        </w:rPr>
        <w:tab/>
      </w:r>
      <w:r w:rsidR="001B5589" w:rsidRPr="008127F7">
        <w:rPr>
          <w:lang w:val="en-US"/>
        </w:rPr>
        <w:t>Tsunami and Other Coastal Hazards Warning System</w:t>
      </w:r>
      <w:r w:rsidR="006E1573">
        <w:rPr>
          <w:lang w:val="en-US"/>
        </w:rPr>
        <w:t xml:space="preserve"> </w:t>
      </w:r>
      <w:r w:rsidR="001B5589" w:rsidRPr="008127F7">
        <w:rPr>
          <w:lang w:val="en-US"/>
        </w:rPr>
        <w:t xml:space="preserve">for the Caribbean and Adjacent Regions </w:t>
      </w:r>
      <w:r w:rsidRPr="008127F7">
        <w:rPr>
          <w:lang w:val="en-US"/>
        </w:rPr>
        <w:t>(CARIBE-EWS)</w:t>
      </w:r>
      <w:bookmarkEnd w:id="68"/>
      <w:r w:rsidRPr="008127F7">
        <w:rPr>
          <w:lang w:val="en-US"/>
        </w:rPr>
        <w:t xml:space="preserve"> </w:t>
      </w:r>
    </w:p>
    <w:p w14:paraId="680BBB05" w14:textId="66014A6B" w:rsidR="00C353DF" w:rsidRPr="001F4865" w:rsidRDefault="00C353DF" w:rsidP="005D26A2">
      <w:pPr>
        <w:pStyle w:val="ListParagraph1"/>
        <w:numPr>
          <w:ilvl w:val="0"/>
          <w:numId w:val="13"/>
        </w:numPr>
        <w:tabs>
          <w:tab w:val="left" w:pos="709"/>
        </w:tabs>
        <w:ind w:hanging="709"/>
        <w:rPr>
          <w:rFonts w:eastAsia="Calibri"/>
          <w:lang w:eastAsia="en-GB"/>
        </w:rPr>
      </w:pPr>
      <w:bookmarkStart w:id="69" w:name="_Toc288835153"/>
      <w:bookmarkStart w:id="70" w:name="_Toc196727165"/>
      <w:bookmarkStart w:id="71" w:name="_Toc196733149"/>
      <w:bookmarkStart w:id="72" w:name="_Toc196733748"/>
      <w:bookmarkStart w:id="73" w:name="_Toc196816311"/>
      <w:bookmarkStart w:id="74" w:name="_Toc196819819"/>
      <w:bookmarkStart w:id="75" w:name="_Toc196819938"/>
      <w:bookmarkStart w:id="76" w:name="_Toc201728016"/>
      <w:bookmarkStart w:id="77" w:name="_Toc201728109"/>
      <w:bookmarkStart w:id="78" w:name="_Toc295114642"/>
      <w:bookmarkStart w:id="79" w:name="_Toc317041024"/>
      <w:bookmarkStart w:id="80" w:name="_Ref327455938"/>
      <w:bookmarkStart w:id="81" w:name="_Toc327477903"/>
      <w:bookmarkStart w:id="82" w:name="_Ref327477950"/>
      <w:bookmarkStart w:id="83" w:name="_Toc357081377"/>
      <w:bookmarkStart w:id="84" w:name="_Toc357508207"/>
      <w:bookmarkStart w:id="85" w:name="_Toc386101306"/>
      <w:bookmarkStart w:id="86" w:name="_Ref390166296"/>
      <w:bookmarkStart w:id="87" w:name="_Toc390247919"/>
      <w:r w:rsidRPr="001F4865">
        <w:rPr>
          <w:rFonts w:eastAsia="Times New Roman"/>
          <w:bCs/>
        </w:rPr>
        <w:tab/>
      </w:r>
      <w:r w:rsidR="001F4865" w:rsidRPr="001F4865">
        <w:rPr>
          <w:rFonts w:eastAsia="Times New Roman"/>
          <w:bCs/>
        </w:rPr>
        <w:tab/>
      </w:r>
      <w:r w:rsidR="007A2346" w:rsidRPr="001F4865">
        <w:rPr>
          <w:rFonts w:eastAsia="Calibri"/>
          <w:lang w:eastAsia="en-GB"/>
        </w:rPr>
        <w:t xml:space="preserve">Dr Chacón-Barrantes, Chair of the Intergovernmental Coordination Group of the Tsunami and Other Coastal Hazards Warning System for the Caribbean and Adjacent Regions (ICG/CARIBE-EWS), presented the report on CARIBE-EWS </w:t>
      </w:r>
      <w:r w:rsidR="003A60D0">
        <w:rPr>
          <w:rFonts w:asciiTheme="minorBidi" w:hAnsiTheme="minorBidi" w:cstheme="minorBidi"/>
          <w:color w:val="0E101A"/>
          <w:lang w:val="en-US"/>
        </w:rPr>
        <w:t xml:space="preserve">(available as a </w:t>
      </w:r>
      <w:hyperlink r:id="rId22" w:history="1">
        <w:r w:rsidR="003A60D0" w:rsidRPr="003A60D0">
          <w:rPr>
            <w:rStyle w:val="Hyperlink"/>
            <w:rFonts w:asciiTheme="minorBidi" w:hAnsiTheme="minorBidi" w:cstheme="minorBidi"/>
            <w:lang w:val="en-US"/>
          </w:rPr>
          <w:t>document</w:t>
        </w:r>
      </w:hyperlink>
      <w:r w:rsidR="003A60D0">
        <w:rPr>
          <w:rFonts w:asciiTheme="minorBidi" w:hAnsiTheme="minorBidi" w:cstheme="minorBidi"/>
          <w:color w:val="0E101A"/>
          <w:lang w:val="en-US"/>
        </w:rPr>
        <w:t xml:space="preserve"> and </w:t>
      </w:r>
      <w:r w:rsidR="001F4865" w:rsidRPr="001F4865">
        <w:rPr>
          <w:rFonts w:eastAsia="Calibri"/>
          <w:lang w:eastAsia="en-GB"/>
        </w:rPr>
        <w:t xml:space="preserve">as </w:t>
      </w:r>
      <w:hyperlink r:id="rId23" w:history="1">
        <w:r w:rsidR="00370529" w:rsidRPr="001F4865">
          <w:rPr>
            <w:rStyle w:val="Hyperlink"/>
            <w:rFonts w:eastAsia="Calibri"/>
            <w:lang w:eastAsia="en-GB"/>
          </w:rPr>
          <w:t>presentation</w:t>
        </w:r>
      </w:hyperlink>
      <w:r w:rsidR="00370529" w:rsidRPr="001F4865">
        <w:rPr>
          <w:rFonts w:eastAsia="Calibri"/>
          <w:lang w:eastAsia="en-GB"/>
        </w:rPr>
        <w:t>)</w:t>
      </w:r>
      <w:r w:rsidR="007A2346" w:rsidRPr="001F4865">
        <w:rPr>
          <w:rFonts w:eastAsia="Calibri"/>
          <w:lang w:eastAsia="en-GB"/>
        </w:rPr>
        <w:t xml:space="preserve">. </w:t>
      </w:r>
    </w:p>
    <w:p w14:paraId="25129911" w14:textId="67358413"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 xml:space="preserve">Dr </w:t>
      </w:r>
      <w:r w:rsidR="006E1573" w:rsidRPr="00AC306A">
        <w:rPr>
          <w:rFonts w:eastAsia="Calibri"/>
          <w:lang w:eastAsia="en-GB"/>
        </w:rPr>
        <w:t>Chacón-Barrantes</w:t>
      </w:r>
      <w:r w:rsidR="006E1573">
        <w:rPr>
          <w:rFonts w:eastAsia="Calibri"/>
          <w:lang w:eastAsia="en-GB"/>
        </w:rPr>
        <w:t xml:space="preserve"> </w:t>
      </w:r>
      <w:r w:rsidRPr="00AC306A">
        <w:rPr>
          <w:rFonts w:eastAsia="Calibri"/>
          <w:lang w:eastAsia="en-GB"/>
        </w:rPr>
        <w:t>highlighted the fact that tsunami</w:t>
      </w:r>
      <w:r w:rsidR="008F4AFC">
        <w:rPr>
          <w:rFonts w:eastAsia="Calibri"/>
          <w:lang w:eastAsia="en-GB"/>
        </w:rPr>
        <w:t>s</w:t>
      </w:r>
      <w:r w:rsidRPr="00AC306A">
        <w:rPr>
          <w:rFonts w:eastAsia="Calibri"/>
          <w:lang w:eastAsia="en-GB"/>
        </w:rPr>
        <w:t xml:space="preserve"> </w:t>
      </w:r>
      <w:r w:rsidR="008F4AFC">
        <w:rPr>
          <w:rFonts w:eastAsia="Calibri"/>
          <w:lang w:eastAsia="en-GB"/>
        </w:rPr>
        <w:t>are</w:t>
      </w:r>
      <w:r w:rsidRPr="00AC306A">
        <w:rPr>
          <w:rFonts w:eastAsia="Calibri"/>
          <w:lang w:eastAsia="en-GB"/>
        </w:rPr>
        <w:t xml:space="preserve"> a distinct threat for the Caribbean given that over the past 500 years more than 110 tsunamis have killed over 4,000 people. She also highlighted the observations of recent tsunamis including the </w:t>
      </w:r>
      <w:proofErr w:type="spellStart"/>
      <w:r w:rsidRPr="00AC306A">
        <w:rPr>
          <w:rFonts w:eastAsia="Calibri"/>
          <w:lang w:eastAsia="en-GB"/>
        </w:rPr>
        <w:t>Hunga</w:t>
      </w:r>
      <w:proofErr w:type="spellEnd"/>
      <w:r w:rsidRPr="00AC306A">
        <w:rPr>
          <w:rFonts w:eastAsia="Calibri"/>
          <w:lang w:eastAsia="en-GB"/>
        </w:rPr>
        <w:t>-Tonga-</w:t>
      </w:r>
      <w:proofErr w:type="spellStart"/>
      <w:r w:rsidRPr="00AC306A">
        <w:rPr>
          <w:rFonts w:eastAsia="Calibri"/>
          <w:lang w:eastAsia="en-GB"/>
        </w:rPr>
        <w:t>Hunga</w:t>
      </w:r>
      <w:proofErr w:type="spellEnd"/>
      <w:r w:rsidRPr="00AC306A">
        <w:rPr>
          <w:rFonts w:eastAsia="Calibri"/>
          <w:lang w:eastAsia="en-GB"/>
        </w:rPr>
        <w:t>-</w:t>
      </w:r>
      <w:proofErr w:type="spellStart"/>
      <w:r w:rsidRPr="00AC306A">
        <w:rPr>
          <w:rFonts w:eastAsia="Calibri"/>
          <w:lang w:eastAsia="en-GB"/>
        </w:rPr>
        <w:t>Ha'apai</w:t>
      </w:r>
      <w:proofErr w:type="spellEnd"/>
      <w:r w:rsidRPr="00AC306A">
        <w:rPr>
          <w:rFonts w:eastAsia="Calibri"/>
          <w:lang w:eastAsia="en-GB"/>
        </w:rPr>
        <w:t xml:space="preserve"> event of 15 January 2022 which resulted in 44 sea level stations in the Caribbean (mainly in the Lesser Antilles) recording the tsunami.</w:t>
      </w:r>
    </w:p>
    <w:p w14:paraId="5586EA61" w14:textId="7B97B5FE"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It was further noted that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XV was convened in 2021 in an online format and plans are underway for the in-person convening of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 xml:space="preserve">XVI in Aruba </w:t>
      </w:r>
      <w:r w:rsidR="001F4865">
        <w:rPr>
          <w:rFonts w:eastAsia="Calibri"/>
          <w:lang w:eastAsia="en-GB"/>
        </w:rPr>
        <w:t xml:space="preserve">in </w:t>
      </w:r>
      <w:r w:rsidR="001F4865" w:rsidRPr="00AC306A">
        <w:rPr>
          <w:rFonts w:eastAsia="Calibri"/>
          <w:lang w:eastAsia="en-GB"/>
        </w:rPr>
        <w:t>2022</w:t>
      </w:r>
      <w:r w:rsidR="001F4865">
        <w:rPr>
          <w:rFonts w:eastAsia="Calibri"/>
          <w:lang w:eastAsia="en-GB"/>
        </w:rPr>
        <w:t xml:space="preserve"> with specific dates to be confirmed</w:t>
      </w:r>
      <w:r w:rsidRPr="00AC306A">
        <w:rPr>
          <w:rFonts w:eastAsia="Calibri"/>
          <w:lang w:eastAsia="en-GB"/>
        </w:rPr>
        <w:t>. The details of the ICG/CARIBE</w:t>
      </w:r>
      <w:r>
        <w:rPr>
          <w:rFonts w:eastAsia="Calibri"/>
          <w:lang w:eastAsia="en-GB"/>
        </w:rPr>
        <w:t>-</w:t>
      </w:r>
      <w:r w:rsidRPr="00AC306A">
        <w:rPr>
          <w:rFonts w:eastAsia="Calibri"/>
          <w:lang w:eastAsia="en-GB"/>
        </w:rPr>
        <w:t xml:space="preserve">EWS Working Groups </w:t>
      </w:r>
      <w:r>
        <w:rPr>
          <w:rFonts w:eastAsia="Calibri"/>
          <w:lang w:eastAsia="en-GB"/>
        </w:rPr>
        <w:t xml:space="preserve">(WGs) </w:t>
      </w:r>
      <w:r w:rsidRPr="00AC306A">
        <w:rPr>
          <w:rFonts w:eastAsia="Calibri"/>
          <w:lang w:eastAsia="en-GB"/>
        </w:rPr>
        <w:t>and Task Teams (TT</w:t>
      </w:r>
      <w:r>
        <w:rPr>
          <w:rFonts w:eastAsia="Calibri"/>
          <w:lang w:eastAsia="en-GB"/>
        </w:rPr>
        <w:t>s</w:t>
      </w:r>
      <w:r w:rsidRPr="00AC306A">
        <w:rPr>
          <w:rFonts w:eastAsia="Calibri"/>
          <w:lang w:eastAsia="en-GB"/>
        </w:rPr>
        <w:t>) were provided with the new TT Ocean Decade chaired by France (</w:t>
      </w:r>
      <w:r w:rsidR="001F4865">
        <w:rPr>
          <w:rFonts w:eastAsia="Calibri"/>
          <w:lang w:eastAsia="en-GB"/>
        </w:rPr>
        <w:t xml:space="preserve">name to be </w:t>
      </w:r>
      <w:r w:rsidR="004D0A4E">
        <w:rPr>
          <w:rFonts w:eastAsia="Calibri"/>
          <w:lang w:eastAsia="en-GB"/>
        </w:rPr>
        <w:t>determined</w:t>
      </w:r>
      <w:r w:rsidRPr="00AC306A">
        <w:rPr>
          <w:rFonts w:eastAsia="Calibri"/>
          <w:lang w:eastAsia="en-GB"/>
        </w:rPr>
        <w:t>), U</w:t>
      </w:r>
      <w:r w:rsidR="004D0A4E">
        <w:rPr>
          <w:rFonts w:eastAsia="Calibri"/>
          <w:lang w:eastAsia="en-GB"/>
        </w:rPr>
        <w:t>S</w:t>
      </w:r>
      <w:r w:rsidRPr="00AC306A">
        <w:rPr>
          <w:rFonts w:eastAsia="Calibri"/>
          <w:lang w:eastAsia="en-GB"/>
        </w:rPr>
        <w:t xml:space="preserve"> (Mike Angove) and Venezuela (Ileana Osorio). </w:t>
      </w:r>
      <w:r w:rsidR="001F4865">
        <w:rPr>
          <w:rFonts w:eastAsia="Calibri"/>
          <w:lang w:eastAsia="en-GB"/>
        </w:rPr>
        <w:t>She a</w:t>
      </w:r>
      <w:r w:rsidRPr="00AC306A">
        <w:rPr>
          <w:rFonts w:eastAsia="Calibri"/>
          <w:lang w:eastAsia="en-GB"/>
        </w:rPr>
        <w:t>lso highlighted the active participation of Brazil in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XV and in the work of WG 2 on Tsunami Hazard Assessment. The proposed updates to the ICG/CARIBE</w:t>
      </w:r>
      <w:r>
        <w:rPr>
          <w:rFonts w:eastAsia="Calibri"/>
          <w:lang w:eastAsia="en-GB"/>
        </w:rPr>
        <w:t>-</w:t>
      </w:r>
      <w:r w:rsidRPr="00AC306A">
        <w:rPr>
          <w:rFonts w:eastAsia="Calibri"/>
          <w:lang w:eastAsia="en-GB"/>
        </w:rPr>
        <w:t>EWS implementation plan including the incorporation of Key Performance Indicators (KPI</w:t>
      </w:r>
      <w:r w:rsidR="00061A6B">
        <w:rPr>
          <w:rFonts w:eastAsia="Calibri"/>
          <w:lang w:eastAsia="en-GB"/>
        </w:rPr>
        <w:t>s</w:t>
      </w:r>
      <w:r w:rsidR="001F4865">
        <w:rPr>
          <w:rFonts w:eastAsia="Calibri"/>
          <w:lang w:eastAsia="en-GB"/>
        </w:rPr>
        <w:t>)</w:t>
      </w:r>
      <w:r w:rsidRPr="00AC306A">
        <w:rPr>
          <w:rFonts w:eastAsia="Calibri"/>
          <w:lang w:eastAsia="en-GB"/>
        </w:rPr>
        <w:t xml:space="preserve"> would be further discussed at ICG</w:t>
      </w:r>
      <w:r>
        <w:rPr>
          <w:rFonts w:eastAsia="Calibri"/>
          <w:lang w:eastAsia="en-GB"/>
        </w:rPr>
        <w:t>/CARIBE-EWS-</w:t>
      </w:r>
      <w:r w:rsidRPr="00AC306A">
        <w:rPr>
          <w:rFonts w:eastAsia="Calibri"/>
          <w:lang w:eastAsia="en-GB"/>
        </w:rPr>
        <w:t>XVI</w:t>
      </w:r>
      <w:r>
        <w:rPr>
          <w:rFonts w:eastAsia="Calibri"/>
          <w:lang w:eastAsia="en-GB"/>
        </w:rPr>
        <w:t>.</w:t>
      </w:r>
    </w:p>
    <w:p w14:paraId="33DA76D6" w14:textId="3E5FBD44"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The status of each component of the CARIBE</w:t>
      </w:r>
      <w:r w:rsidR="00685717">
        <w:rPr>
          <w:rFonts w:eastAsia="Calibri"/>
          <w:lang w:eastAsia="en-GB"/>
        </w:rPr>
        <w:t>-</w:t>
      </w:r>
      <w:r w:rsidRPr="00AC306A">
        <w:rPr>
          <w:rFonts w:eastAsia="Calibri"/>
          <w:lang w:eastAsia="en-GB"/>
        </w:rPr>
        <w:t xml:space="preserve">EWS was provided. Most notably the </w:t>
      </w:r>
      <w:r w:rsidR="00AF59EF">
        <w:rPr>
          <w:rFonts w:eastAsia="Calibri"/>
          <w:lang w:eastAsia="en-GB"/>
        </w:rPr>
        <w:t>COVID</w:t>
      </w:r>
      <w:r w:rsidRPr="00AC306A">
        <w:rPr>
          <w:rFonts w:eastAsia="Calibri"/>
          <w:lang w:eastAsia="en-GB"/>
        </w:rPr>
        <w:t xml:space="preserve">-19 pandemic impacted the maintenance and repair of stations, however rebuilding </w:t>
      </w:r>
      <w:r w:rsidR="00AF59EF">
        <w:rPr>
          <w:rFonts w:eastAsia="Calibri"/>
          <w:lang w:eastAsia="en-GB"/>
        </w:rPr>
        <w:t>is</w:t>
      </w:r>
      <w:r w:rsidRPr="00AC306A">
        <w:rPr>
          <w:rFonts w:eastAsia="Calibri"/>
          <w:lang w:eastAsia="en-GB"/>
        </w:rPr>
        <w:t xml:space="preserve"> on-going through 150 new stations in Central America and 10 in Cuba, in addition to the resumption of the </w:t>
      </w:r>
      <w:r w:rsidR="001D133B" w:rsidRPr="001D133B">
        <w:rPr>
          <w:rFonts w:eastAsia="Calibri"/>
          <w:lang w:eastAsia="en-GB"/>
        </w:rPr>
        <w:t xml:space="preserve">National Oceanic and Atmospheric Administration </w:t>
      </w:r>
      <w:r w:rsidR="001D133B">
        <w:rPr>
          <w:rFonts w:eastAsia="Calibri"/>
          <w:lang w:eastAsia="en-GB"/>
        </w:rPr>
        <w:t>(</w:t>
      </w:r>
      <w:r w:rsidRPr="00AC306A">
        <w:rPr>
          <w:rFonts w:eastAsia="Calibri"/>
          <w:lang w:eastAsia="en-GB"/>
        </w:rPr>
        <w:t>NOAA</w:t>
      </w:r>
      <w:r w:rsidR="001D133B">
        <w:rPr>
          <w:rFonts w:eastAsia="Calibri"/>
          <w:lang w:eastAsia="en-GB"/>
        </w:rPr>
        <w:t>)</w:t>
      </w:r>
      <w:r w:rsidR="00916AD3">
        <w:rPr>
          <w:rFonts w:eastAsia="Calibri"/>
          <w:lang w:eastAsia="en-GB"/>
        </w:rPr>
        <w:t xml:space="preserve"> </w:t>
      </w:r>
      <w:r w:rsidR="006F732A">
        <w:rPr>
          <w:rFonts w:eastAsia="Calibri"/>
          <w:lang w:eastAsia="en-GB"/>
        </w:rPr>
        <w:t>D</w:t>
      </w:r>
      <w:r w:rsidR="00BC2051" w:rsidRPr="00BC2051">
        <w:rPr>
          <w:rFonts w:eastAsia="Calibri"/>
          <w:lang w:eastAsia="en-GB"/>
        </w:rPr>
        <w:t xml:space="preserve">eep-ocean </w:t>
      </w:r>
      <w:r w:rsidR="006F732A">
        <w:rPr>
          <w:rFonts w:eastAsia="Calibri"/>
          <w:lang w:eastAsia="en-GB"/>
        </w:rPr>
        <w:t>A</w:t>
      </w:r>
      <w:r w:rsidR="00BC2051" w:rsidRPr="00BC2051">
        <w:rPr>
          <w:rFonts w:eastAsia="Calibri"/>
          <w:lang w:eastAsia="en-GB"/>
        </w:rPr>
        <w:t xml:space="preserve">ssessment and </w:t>
      </w:r>
      <w:r w:rsidR="006F732A">
        <w:rPr>
          <w:rFonts w:eastAsia="Calibri"/>
          <w:lang w:eastAsia="en-GB"/>
        </w:rPr>
        <w:t>R</w:t>
      </w:r>
      <w:r w:rsidR="00BC2051" w:rsidRPr="00BC2051">
        <w:rPr>
          <w:rFonts w:eastAsia="Calibri"/>
          <w:lang w:eastAsia="en-GB"/>
        </w:rPr>
        <w:t xml:space="preserve">eporting of </w:t>
      </w:r>
      <w:r w:rsidR="006F732A">
        <w:rPr>
          <w:rFonts w:eastAsia="Calibri"/>
          <w:lang w:eastAsia="en-GB"/>
        </w:rPr>
        <w:t>T</w:t>
      </w:r>
      <w:r w:rsidR="00BC2051" w:rsidRPr="00BC2051">
        <w:rPr>
          <w:rFonts w:eastAsia="Calibri"/>
          <w:lang w:eastAsia="en-GB"/>
        </w:rPr>
        <w:t>sunami</w:t>
      </w:r>
      <w:r w:rsidRPr="00AC306A">
        <w:rPr>
          <w:rFonts w:eastAsia="Calibri"/>
          <w:lang w:eastAsia="en-GB"/>
        </w:rPr>
        <w:t xml:space="preserve"> </w:t>
      </w:r>
      <w:r w:rsidR="00BC2051">
        <w:rPr>
          <w:rFonts w:eastAsia="Calibri"/>
          <w:lang w:eastAsia="en-GB"/>
        </w:rPr>
        <w:t>(</w:t>
      </w:r>
      <w:r w:rsidRPr="00AC306A">
        <w:rPr>
          <w:rFonts w:eastAsia="Calibri"/>
          <w:lang w:eastAsia="en-GB"/>
        </w:rPr>
        <w:t>DART</w:t>
      </w:r>
      <w:r w:rsidR="00BC2051">
        <w:rPr>
          <w:rFonts w:eastAsia="Calibri"/>
          <w:lang w:eastAsia="en-GB"/>
        </w:rPr>
        <w:t>)</w:t>
      </w:r>
      <w:r w:rsidRPr="00AC306A">
        <w:rPr>
          <w:rFonts w:eastAsia="Calibri"/>
          <w:lang w:eastAsia="en-GB"/>
        </w:rPr>
        <w:t xml:space="preserve"> buoys. The development of new guidance for the minimum topographic and bathymetric requirements for hazard assessment, as well as the finalization of the</w:t>
      </w:r>
      <w:r w:rsidR="006F732A" w:rsidRPr="006F732A">
        <w:t xml:space="preserve"> </w:t>
      </w:r>
      <w:r w:rsidR="006F732A" w:rsidRPr="006F732A">
        <w:rPr>
          <w:rFonts w:eastAsia="Calibri"/>
          <w:lang w:eastAsia="en-GB"/>
        </w:rPr>
        <w:t>IOC Manuals and Guides No. 86</w:t>
      </w:r>
      <w:r w:rsidRPr="00AC306A">
        <w:rPr>
          <w:rFonts w:eastAsia="Calibri"/>
          <w:lang w:eastAsia="en-GB"/>
        </w:rPr>
        <w:t xml:space="preserve"> “</w:t>
      </w:r>
      <w:hyperlink r:id="rId24" w:history="1">
        <w:r w:rsidRPr="006F732A">
          <w:rPr>
            <w:rStyle w:val="Hyperlink"/>
            <w:rFonts w:eastAsia="Calibri"/>
            <w:lang w:eastAsia="en-GB"/>
          </w:rPr>
          <w:t xml:space="preserve">Multi-Annual Community Tsunami Exercise Programme </w:t>
        </w:r>
        <w:proofErr w:type="spellStart"/>
        <w:r w:rsidR="006F732A" w:rsidRPr="006F732A">
          <w:rPr>
            <w:rStyle w:val="Hyperlink"/>
            <w:rFonts w:eastAsia="Calibri"/>
            <w:lang w:eastAsia="en-GB"/>
          </w:rPr>
          <w:t>Programme</w:t>
        </w:r>
        <w:proofErr w:type="spellEnd"/>
        <w:r w:rsidR="006F732A" w:rsidRPr="006F732A">
          <w:rPr>
            <w:rStyle w:val="Hyperlink"/>
            <w:rFonts w:eastAsia="Calibri"/>
            <w:lang w:eastAsia="en-GB"/>
          </w:rPr>
          <w:t>: Guidelines for the Tsunami and other Coastal Hazards</w:t>
        </w:r>
        <w:r w:rsidR="006F732A">
          <w:rPr>
            <w:rStyle w:val="Hyperlink"/>
            <w:rFonts w:eastAsia="Calibri"/>
            <w:lang w:eastAsia="en-GB"/>
          </w:rPr>
          <w:t xml:space="preserve"> </w:t>
        </w:r>
        <w:r w:rsidR="006F732A" w:rsidRPr="006F732A">
          <w:rPr>
            <w:rStyle w:val="Hyperlink"/>
            <w:rFonts w:eastAsia="Calibri"/>
            <w:lang w:eastAsia="en-GB"/>
          </w:rPr>
          <w:t>Warning System for the Caribbean and Adjacent Regions</w:t>
        </w:r>
      </w:hyperlink>
      <w:r w:rsidRPr="00AC306A">
        <w:rPr>
          <w:rFonts w:eastAsia="Calibri"/>
          <w:lang w:eastAsia="en-GB"/>
        </w:rPr>
        <w:t>” (translat</w:t>
      </w:r>
      <w:r w:rsidR="006F732A">
        <w:rPr>
          <w:rFonts w:eastAsia="Calibri"/>
          <w:lang w:eastAsia="en-GB"/>
        </w:rPr>
        <w:t>ed</w:t>
      </w:r>
      <w:r w:rsidRPr="00AC306A">
        <w:rPr>
          <w:rFonts w:eastAsia="Calibri"/>
          <w:lang w:eastAsia="en-GB"/>
        </w:rPr>
        <w:t xml:space="preserve"> in Spanish and French) and version 1 of the Social Scientists database for preparedness, readiness and resilience were key resources available to support service to Member States. Dr </w:t>
      </w:r>
      <w:r w:rsidR="006E1573" w:rsidRPr="00AC306A">
        <w:rPr>
          <w:rFonts w:eastAsia="Calibri"/>
          <w:lang w:eastAsia="en-GB"/>
        </w:rPr>
        <w:t xml:space="preserve">Chacón-Barrantes </w:t>
      </w:r>
      <w:r w:rsidRPr="00AC306A">
        <w:rPr>
          <w:rFonts w:eastAsia="Calibri"/>
          <w:lang w:eastAsia="en-GB"/>
        </w:rPr>
        <w:t>further recognized the work of the Central American Tsunami Advisory Center (CATAC)</w:t>
      </w:r>
      <w:r w:rsidR="00405784">
        <w:rPr>
          <w:rFonts w:eastAsia="Calibri"/>
          <w:lang w:eastAsia="en-GB"/>
        </w:rPr>
        <w:t xml:space="preserve"> </w:t>
      </w:r>
      <w:r w:rsidRPr="00AC306A">
        <w:rPr>
          <w:rFonts w:eastAsia="Calibri"/>
          <w:lang w:eastAsia="en-GB"/>
        </w:rPr>
        <w:t xml:space="preserve">in issuing </w:t>
      </w:r>
      <w:r w:rsidRPr="00AC306A">
        <w:rPr>
          <w:rFonts w:eastAsia="Calibri"/>
          <w:lang w:eastAsia="en-GB"/>
        </w:rPr>
        <w:lastRenderedPageBreak/>
        <w:t xml:space="preserve">experimental products for </w:t>
      </w:r>
      <w:r w:rsidR="0017371D">
        <w:rPr>
          <w:rFonts w:eastAsia="Calibri"/>
          <w:lang w:eastAsia="en-GB"/>
        </w:rPr>
        <w:t>CARIBE WAVE 21</w:t>
      </w:r>
      <w:r w:rsidRPr="00AC306A">
        <w:rPr>
          <w:rFonts w:eastAsia="Calibri"/>
          <w:lang w:eastAsia="en-GB"/>
        </w:rPr>
        <w:t>, whilst expressing concern on the continued reliance of Member States on internet-based communication for the receipt of warning information, particularly noting that approximately 40</w:t>
      </w:r>
      <w:r w:rsidR="004D49BE">
        <w:rPr>
          <w:rFonts w:eastAsia="Calibri"/>
          <w:lang w:eastAsia="en-GB"/>
        </w:rPr>
        <w:t xml:space="preserve"> percent</w:t>
      </w:r>
      <w:r w:rsidRPr="00AC306A">
        <w:rPr>
          <w:rFonts w:eastAsia="Calibri"/>
          <w:lang w:eastAsia="en-GB"/>
        </w:rPr>
        <w:t xml:space="preserve"> of </w:t>
      </w:r>
      <w:r w:rsidR="00B76D58">
        <w:rPr>
          <w:rFonts w:eastAsia="Calibri"/>
          <w:lang w:eastAsia="en-GB"/>
        </w:rPr>
        <w:t>T</w:t>
      </w:r>
      <w:r w:rsidRPr="00AC306A">
        <w:rPr>
          <w:rFonts w:eastAsia="Calibri"/>
          <w:lang w:eastAsia="en-GB"/>
        </w:rPr>
        <w:t xml:space="preserve">sunami </w:t>
      </w:r>
      <w:r w:rsidR="00B76D58">
        <w:rPr>
          <w:rFonts w:eastAsia="Calibri"/>
          <w:lang w:eastAsia="en-GB"/>
        </w:rPr>
        <w:t>W</w:t>
      </w:r>
      <w:r w:rsidRPr="00AC306A">
        <w:rPr>
          <w:rFonts w:eastAsia="Calibri"/>
          <w:lang w:eastAsia="en-GB"/>
        </w:rPr>
        <w:t xml:space="preserve">arning </w:t>
      </w:r>
      <w:r w:rsidR="00B76D58">
        <w:rPr>
          <w:rFonts w:eastAsia="Calibri"/>
          <w:lang w:eastAsia="en-GB"/>
        </w:rPr>
        <w:t>F</w:t>
      </w:r>
      <w:r w:rsidRPr="00AC306A">
        <w:rPr>
          <w:rFonts w:eastAsia="Calibri"/>
          <w:lang w:eastAsia="en-GB"/>
        </w:rPr>
        <w:t xml:space="preserve">ocal </w:t>
      </w:r>
      <w:r w:rsidR="00B76D58">
        <w:rPr>
          <w:rFonts w:eastAsia="Calibri"/>
          <w:lang w:eastAsia="en-GB"/>
        </w:rPr>
        <w:t>P</w:t>
      </w:r>
      <w:r w:rsidRPr="00AC306A">
        <w:rPr>
          <w:rFonts w:eastAsia="Calibri"/>
          <w:lang w:eastAsia="en-GB"/>
        </w:rPr>
        <w:t xml:space="preserve">oints </w:t>
      </w:r>
      <w:r w:rsidR="006966E1">
        <w:rPr>
          <w:rFonts w:eastAsia="Calibri"/>
          <w:lang w:eastAsia="en-GB"/>
        </w:rPr>
        <w:t xml:space="preserve">(TWFPs) </w:t>
      </w:r>
      <w:r w:rsidRPr="00AC306A">
        <w:rPr>
          <w:rFonts w:eastAsia="Calibri"/>
          <w:lang w:eastAsia="en-GB"/>
        </w:rPr>
        <w:t>were Met</w:t>
      </w:r>
      <w:r w:rsidR="009D59E1">
        <w:rPr>
          <w:rFonts w:eastAsia="Calibri"/>
          <w:lang w:eastAsia="en-GB"/>
        </w:rPr>
        <w:t xml:space="preserve">eorological </w:t>
      </w:r>
      <w:r w:rsidRPr="00AC306A">
        <w:rPr>
          <w:rFonts w:eastAsia="Calibri"/>
          <w:lang w:eastAsia="en-GB"/>
        </w:rPr>
        <w:t>Offices with access to satellite based systems. A webinar/roundtable discussion is to be convened on alternative communication methods. The work of TT on Volcanic Sources in piloting collaboration mechanisms between T</w:t>
      </w:r>
      <w:r w:rsidR="009D59E1">
        <w:rPr>
          <w:rFonts w:eastAsia="Calibri"/>
          <w:lang w:eastAsia="en-GB"/>
        </w:rPr>
        <w:t xml:space="preserve">sunami </w:t>
      </w:r>
      <w:r w:rsidRPr="00AC306A">
        <w:rPr>
          <w:rFonts w:eastAsia="Calibri"/>
          <w:lang w:eastAsia="en-GB"/>
        </w:rPr>
        <w:t>S</w:t>
      </w:r>
      <w:r w:rsidR="009D59E1">
        <w:rPr>
          <w:rFonts w:eastAsia="Calibri"/>
          <w:lang w:eastAsia="en-GB"/>
        </w:rPr>
        <w:t xml:space="preserve">ervice </w:t>
      </w:r>
      <w:r w:rsidRPr="00AC306A">
        <w:rPr>
          <w:rFonts w:eastAsia="Calibri"/>
          <w:lang w:eastAsia="en-GB"/>
        </w:rPr>
        <w:t>P</w:t>
      </w:r>
      <w:r w:rsidR="009D59E1">
        <w:rPr>
          <w:rFonts w:eastAsia="Calibri"/>
          <w:lang w:eastAsia="en-GB"/>
        </w:rPr>
        <w:t>roviders (TSP</w:t>
      </w:r>
      <w:r w:rsidRPr="00AC306A">
        <w:rPr>
          <w:rFonts w:eastAsia="Calibri"/>
          <w:lang w:eastAsia="en-GB"/>
        </w:rPr>
        <w:t>s</w:t>
      </w:r>
      <w:r w:rsidR="009D59E1">
        <w:rPr>
          <w:rFonts w:eastAsia="Calibri"/>
          <w:lang w:eastAsia="en-GB"/>
        </w:rPr>
        <w:t>)</w:t>
      </w:r>
      <w:r w:rsidRPr="00AC306A">
        <w:rPr>
          <w:rFonts w:eastAsia="Calibri"/>
          <w:lang w:eastAsia="en-GB"/>
        </w:rPr>
        <w:t xml:space="preserve"> and Volcanic Observatories was recognized.</w:t>
      </w:r>
    </w:p>
    <w:p w14:paraId="424031EF" w14:textId="2DC6E89A" w:rsidR="00187474" w:rsidRDefault="00C353DF" w:rsidP="00EF6DC5">
      <w:pPr>
        <w:pStyle w:val="ListParagraph1"/>
        <w:numPr>
          <w:ilvl w:val="0"/>
          <w:numId w:val="13"/>
        </w:numPr>
        <w:tabs>
          <w:tab w:val="left" w:pos="709"/>
        </w:tabs>
        <w:ind w:hanging="709"/>
        <w:rPr>
          <w:rFonts w:eastAsia="Calibri"/>
          <w:lang w:eastAsia="en-GB"/>
        </w:rPr>
      </w:pPr>
      <w:bookmarkStart w:id="88" w:name="_Hlk103956715"/>
      <w:r>
        <w:rPr>
          <w:rFonts w:eastAsia="Times New Roman"/>
          <w:bCs/>
        </w:rPr>
        <w:tab/>
      </w:r>
      <w:bookmarkEnd w:id="88"/>
      <w:r w:rsidRPr="009934B9">
        <w:rPr>
          <w:rFonts w:eastAsia="Calibri"/>
          <w:lang w:eastAsia="en-GB"/>
        </w:rPr>
        <w:t xml:space="preserve">The strong interest in Tsunami Ready (99 percent of Member States) was highlighted and the current roll out of projects for an additional </w:t>
      </w:r>
      <w:r w:rsidR="0017371D" w:rsidRPr="009934B9">
        <w:rPr>
          <w:rFonts w:eastAsia="Calibri"/>
          <w:lang w:eastAsia="en-GB"/>
        </w:rPr>
        <w:t>nine</w:t>
      </w:r>
      <w:r w:rsidRPr="009934B9">
        <w:rPr>
          <w:rFonts w:eastAsia="Calibri"/>
          <w:lang w:eastAsia="en-GB"/>
        </w:rPr>
        <w:t xml:space="preserve"> communities and renewals for 2022 were noted. </w:t>
      </w:r>
      <w:r w:rsidR="009934B9" w:rsidRPr="009934B9">
        <w:rPr>
          <w:rFonts w:eastAsia="Calibri"/>
          <w:lang w:eastAsia="en-GB"/>
        </w:rPr>
        <w:t>She noted t</w:t>
      </w:r>
      <w:r w:rsidRPr="009934B9">
        <w:rPr>
          <w:rFonts w:eastAsia="Calibri"/>
          <w:lang w:eastAsia="en-GB"/>
        </w:rPr>
        <w:t xml:space="preserve">he successful convening of CARIBE WAVE 21 with 47 out of 48 Member State participation and over 333,500 persons participating.  Implementation of </w:t>
      </w:r>
      <w:proofErr w:type="spellStart"/>
      <w:r w:rsidRPr="009934B9">
        <w:rPr>
          <w:rFonts w:eastAsia="Calibri"/>
          <w:lang w:eastAsia="en-GB"/>
        </w:rPr>
        <w:t>of</w:t>
      </w:r>
      <w:proofErr w:type="spellEnd"/>
      <w:r w:rsidRPr="009934B9">
        <w:rPr>
          <w:rFonts w:eastAsia="Calibri"/>
          <w:lang w:eastAsia="en-GB"/>
        </w:rPr>
        <w:t xml:space="preserve"> CARIBE WAVE 22 on 10 March based on 2 earthquake scenarios along Western Muertos Trench and northern Panama was significantly advanced</w:t>
      </w:r>
      <w:r w:rsidR="009934B9" w:rsidRPr="009934B9">
        <w:rPr>
          <w:rFonts w:eastAsia="Calibri"/>
          <w:lang w:eastAsia="en-GB"/>
        </w:rPr>
        <w:t xml:space="preserve"> at the online session</w:t>
      </w:r>
      <w:r w:rsidRPr="009934B9">
        <w:rPr>
          <w:rFonts w:eastAsia="Calibri"/>
          <w:lang w:eastAsia="en-GB"/>
        </w:rPr>
        <w:t>.</w:t>
      </w:r>
    </w:p>
    <w:p w14:paraId="42D630B0" w14:textId="5C28C236" w:rsidR="009934B9" w:rsidRPr="009934B9" w:rsidRDefault="009934B9" w:rsidP="009934B9">
      <w:pPr>
        <w:pStyle w:val="ListParagraph1"/>
        <w:numPr>
          <w:ilvl w:val="0"/>
          <w:numId w:val="13"/>
        </w:numPr>
        <w:tabs>
          <w:tab w:val="left" w:pos="709"/>
        </w:tabs>
        <w:ind w:hanging="709"/>
        <w:rPr>
          <w:rFonts w:eastAsia="Calibri"/>
          <w:lang w:eastAsia="en-GB"/>
        </w:rPr>
      </w:pPr>
      <w:r>
        <w:rPr>
          <w:rFonts w:eastAsia="Times New Roman"/>
          <w:bCs/>
        </w:rPr>
        <w:tab/>
      </w:r>
      <w:r w:rsidRPr="009934B9">
        <w:rPr>
          <w:rFonts w:eastAsia="Calibri"/>
          <w:lang w:eastAsia="en-GB"/>
        </w:rPr>
        <w:t xml:space="preserve">Mr Alexander Frolov, Chair of TOWS-WG, extended congratulations to Dr Silvia Chacón-Barrantes on her election on the Decade Advisory Board. Dr Frolov also commended Ms Christa von </w:t>
      </w:r>
      <w:proofErr w:type="spellStart"/>
      <w:r w:rsidRPr="009934B9">
        <w:rPr>
          <w:rFonts w:eastAsia="Calibri"/>
          <w:lang w:eastAsia="en-GB"/>
        </w:rPr>
        <w:t>Hillebrandt</w:t>
      </w:r>
      <w:proofErr w:type="spellEnd"/>
      <w:r w:rsidRPr="009934B9">
        <w:rPr>
          <w:rFonts w:eastAsia="Calibri"/>
          <w:lang w:eastAsia="en-GB"/>
        </w:rPr>
        <w:t>-Andrade, Chair, WG 4 (ICG/CARIBE EWS) on her significant contributions to the Decade Executive Planning Group that was the precursor to the Decade Advisory Board.</w:t>
      </w:r>
    </w:p>
    <w:p w14:paraId="33C8757E" w14:textId="73D618FD" w:rsidR="00DC6D60" w:rsidRPr="008127F7" w:rsidRDefault="00DC6D60" w:rsidP="00A108F6">
      <w:pPr>
        <w:pStyle w:val="Heading1"/>
        <w:rPr>
          <w:lang w:val="en-US"/>
        </w:rPr>
      </w:pPr>
      <w:bookmarkStart w:id="89" w:name="_Toc41490995"/>
      <w:r w:rsidRPr="008127F7">
        <w:rPr>
          <w:lang w:val="en-US"/>
        </w:rPr>
        <w:t>2.1.2</w:t>
      </w:r>
      <w:r w:rsidRPr="008127F7">
        <w:rPr>
          <w:lang w:val="en-US"/>
        </w:rPr>
        <w:tab/>
      </w:r>
      <w:r w:rsidR="001B5589" w:rsidRPr="008127F7">
        <w:rPr>
          <w:lang w:val="en-US"/>
        </w:rPr>
        <w:t xml:space="preserve">Indian Ocean Tsunami Warning and Mitigation System </w:t>
      </w:r>
      <w:r w:rsidRPr="008127F7">
        <w:rPr>
          <w:lang w:val="en-US"/>
        </w:rPr>
        <w:t>(IOTWMS)</w:t>
      </w:r>
      <w:bookmarkEnd w:id="89"/>
    </w:p>
    <w:p w14:paraId="09F934AE" w14:textId="3F2A1B42" w:rsidR="005D015E" w:rsidRDefault="000D1067" w:rsidP="00EF6DC5">
      <w:pPr>
        <w:pStyle w:val="ListParagraph1"/>
        <w:numPr>
          <w:ilvl w:val="0"/>
          <w:numId w:val="13"/>
        </w:numPr>
        <w:tabs>
          <w:tab w:val="left" w:pos="709"/>
        </w:tabs>
        <w:ind w:hanging="709"/>
      </w:pPr>
      <w:r>
        <w:tab/>
      </w:r>
      <w:r w:rsidR="00973D2D">
        <w:t>Prof.</w:t>
      </w:r>
      <w:r w:rsidR="00C129AF">
        <w:t> </w:t>
      </w:r>
      <w:r w:rsidR="008663CE" w:rsidRPr="008663CE">
        <w:t>Dwikorita Karnawati</w:t>
      </w:r>
      <w:r w:rsidR="008663CE">
        <w:t xml:space="preserve">, Chair of </w:t>
      </w:r>
      <w:r w:rsidR="00BD6523" w:rsidRPr="00BD6523">
        <w:t>Intergovernmental Coordination Group for the Indian Ocean Tsunami Warning and Mitigation System (</w:t>
      </w:r>
      <w:r w:rsidR="008663CE" w:rsidRPr="00BD6523">
        <w:t>ICG/IOTWMS</w:t>
      </w:r>
      <w:r w:rsidR="00BD6523" w:rsidRPr="00BD6523">
        <w:t>)</w:t>
      </w:r>
      <w:r w:rsidR="008663CE" w:rsidRPr="00BD6523">
        <w:t xml:space="preserve">, </w:t>
      </w:r>
      <w:r w:rsidR="00D32039" w:rsidRPr="00BD6523">
        <w:t>presented</w:t>
      </w:r>
      <w:r w:rsidR="00D32039">
        <w:t xml:space="preserve"> the report of</w:t>
      </w:r>
      <w:r w:rsidR="00DC6D60" w:rsidRPr="00DC6D60">
        <w:t xml:space="preserve"> </w:t>
      </w:r>
      <w:r w:rsidR="007A2346">
        <w:t>ICG/</w:t>
      </w:r>
      <w:r w:rsidR="00DC6D60" w:rsidRPr="00DC6D60">
        <w:t>IOTWMS</w:t>
      </w:r>
      <w:r w:rsidR="005D58E2">
        <w:t xml:space="preserve"> available </w:t>
      </w:r>
      <w:r w:rsidR="00487699">
        <w:t xml:space="preserve">as a </w:t>
      </w:r>
      <w:hyperlink r:id="rId25" w:history="1">
        <w:r w:rsidR="00487699" w:rsidRPr="009645BE">
          <w:rPr>
            <w:rStyle w:val="Hyperlink"/>
          </w:rPr>
          <w:t>presentation</w:t>
        </w:r>
      </w:hyperlink>
      <w:r w:rsidR="00D32039">
        <w:t>.</w:t>
      </w:r>
      <w:r w:rsidR="00DC6D60" w:rsidRPr="00DC6D60">
        <w:t xml:space="preserve"> </w:t>
      </w:r>
    </w:p>
    <w:p w14:paraId="09973DCD" w14:textId="5B3928A3" w:rsidR="007C0777" w:rsidRDefault="00BD3A0B" w:rsidP="00EF6DC5">
      <w:pPr>
        <w:pStyle w:val="ListParagraph1"/>
        <w:numPr>
          <w:ilvl w:val="0"/>
          <w:numId w:val="13"/>
        </w:numPr>
        <w:tabs>
          <w:tab w:val="left" w:pos="709"/>
        </w:tabs>
        <w:ind w:hanging="709"/>
      </w:pPr>
      <w:r>
        <w:tab/>
      </w:r>
      <w:r w:rsidR="00D32039">
        <w:t>Sh</w:t>
      </w:r>
      <w:r w:rsidR="00DC6D60" w:rsidRPr="00DC6D60">
        <w:t>e provid</w:t>
      </w:r>
      <w:r w:rsidR="00D32039">
        <w:t>ed</w:t>
      </w:r>
      <w:r w:rsidR="00DC6D60" w:rsidRPr="00DC6D60">
        <w:t xml:space="preserve"> an overview of the structure of ICG/IOTWMS which comprises a Steering Group, two technical </w:t>
      </w:r>
      <w:r w:rsidR="008A2276">
        <w:t>WGs</w:t>
      </w:r>
      <w:r w:rsidR="00DC6D60" w:rsidRPr="00DC6D60">
        <w:t xml:space="preserve">, one sub-regional </w:t>
      </w:r>
      <w:r w:rsidR="008A2276">
        <w:t>WG</w:t>
      </w:r>
      <w:r w:rsidR="00DC6D60" w:rsidRPr="00DC6D60">
        <w:t xml:space="preserve">, a </w:t>
      </w:r>
      <w:r w:rsidR="008A2276">
        <w:t>TT on</w:t>
      </w:r>
      <w:r w:rsidR="00DC6D60" w:rsidRPr="00DC6D60">
        <w:t xml:space="preserve"> IOWave20 exercise, a </w:t>
      </w:r>
      <w:r w:rsidR="00170AC2">
        <w:t>TT</w:t>
      </w:r>
      <w:r w:rsidR="00DC6D60" w:rsidRPr="00DC6D60">
        <w:t xml:space="preserve"> on Scientific Tsunami Hazard Assessment for the </w:t>
      </w:r>
      <w:proofErr w:type="spellStart"/>
      <w:r w:rsidR="00DC6D60" w:rsidRPr="000D1067">
        <w:rPr>
          <w:rFonts w:eastAsia="Calibri"/>
          <w:lang w:eastAsia="en-GB"/>
        </w:rPr>
        <w:t>Makran</w:t>
      </w:r>
      <w:proofErr w:type="spellEnd"/>
      <w:r w:rsidR="00DC6D60" w:rsidRPr="00DC6D60">
        <w:t xml:space="preserve"> Subduction Zone and a </w:t>
      </w:r>
      <w:r w:rsidR="00170AC2">
        <w:t>TT</w:t>
      </w:r>
      <w:r w:rsidR="00DC6D60" w:rsidRPr="00DC6D60">
        <w:t xml:space="preserve"> on Tsunami Preparedness for a near-field tsunami hazard.</w:t>
      </w:r>
    </w:p>
    <w:p w14:paraId="460D478C" w14:textId="22AF6BD5" w:rsidR="00295CB1" w:rsidRDefault="00BD3A0B" w:rsidP="00EF6DC5">
      <w:pPr>
        <w:pStyle w:val="ListParagraph1"/>
        <w:numPr>
          <w:ilvl w:val="0"/>
          <w:numId w:val="13"/>
        </w:numPr>
        <w:tabs>
          <w:tab w:val="left" w:pos="709"/>
        </w:tabs>
        <w:ind w:hanging="709"/>
      </w:pPr>
      <w:r>
        <w:tab/>
      </w:r>
      <w:r w:rsidR="00295CB1">
        <w:t xml:space="preserve">In 2020, </w:t>
      </w:r>
      <w:r w:rsidR="007C0777">
        <w:t>IOC</w:t>
      </w:r>
      <w:r w:rsidR="00295CB1" w:rsidRPr="00295CB1">
        <w:t xml:space="preserve"> and ICG/IOTWMS</w:t>
      </w:r>
      <w:r w:rsidR="007C0777">
        <w:t xml:space="preserve"> developed</w:t>
      </w:r>
      <w:r w:rsidR="00295CB1" w:rsidRPr="00295CB1">
        <w:t xml:space="preserve"> </w:t>
      </w:r>
      <w:r w:rsidR="007C0777" w:rsidRPr="00AE256D">
        <w:rPr>
          <w:i/>
          <w:iCs/>
        </w:rPr>
        <w:t>Guidelines for Tsunami Warning Services, Evacuation and Sheltering during COVID-19</w:t>
      </w:r>
      <w:r w:rsidR="007C0777">
        <w:t xml:space="preserve"> </w:t>
      </w:r>
      <w:r w:rsidR="00AE256D">
        <w:t xml:space="preserve">(available </w:t>
      </w:r>
      <w:hyperlink r:id="rId26" w:history="1">
        <w:r w:rsidR="00AE256D" w:rsidRPr="00AE256D">
          <w:rPr>
            <w:rStyle w:val="Hyperlink"/>
          </w:rPr>
          <w:t>here</w:t>
        </w:r>
      </w:hyperlink>
      <w:r w:rsidR="00AE256D">
        <w:t>)</w:t>
      </w:r>
      <w:r w:rsidR="00EA2479">
        <w:t xml:space="preserve"> </w:t>
      </w:r>
      <w:r w:rsidR="00EA2479" w:rsidRPr="00295CB1">
        <w:t>to help Member State</w:t>
      </w:r>
      <w:r w:rsidR="00EA2479">
        <w:t xml:space="preserve">s </w:t>
      </w:r>
      <w:r w:rsidR="00EA2479" w:rsidRPr="00295CB1">
        <w:t xml:space="preserve">prepare and be “ready” during </w:t>
      </w:r>
      <w:r w:rsidR="00EA2479">
        <w:t>the pandemic. A survey was se</w:t>
      </w:r>
      <w:r w:rsidR="00295CB1" w:rsidRPr="00295CB1">
        <w:t>nt to Member States</w:t>
      </w:r>
      <w:r w:rsidR="00EA2479">
        <w:t xml:space="preserve"> in</w:t>
      </w:r>
      <w:r w:rsidR="00295CB1" w:rsidRPr="00295CB1">
        <w:t xml:space="preserve"> late 2021 </w:t>
      </w:r>
      <w:r w:rsidR="00EA2479">
        <w:t>to</w:t>
      </w:r>
      <w:r w:rsidR="00295CB1" w:rsidRPr="00295CB1">
        <w:t xml:space="preserve"> gauge </w:t>
      </w:r>
      <w:r w:rsidR="00EA2479">
        <w:t xml:space="preserve">the </w:t>
      </w:r>
      <w:r w:rsidR="00295CB1" w:rsidRPr="00295CB1">
        <w:t>status of application across IOTWMS</w:t>
      </w:r>
      <w:r w:rsidR="00EA2479">
        <w:t>.</w:t>
      </w:r>
    </w:p>
    <w:p w14:paraId="184105DD" w14:textId="6E20E881" w:rsidR="000807A1" w:rsidRDefault="00BD3A0B" w:rsidP="000807A1">
      <w:pPr>
        <w:pStyle w:val="ListParagraph1"/>
        <w:numPr>
          <w:ilvl w:val="0"/>
          <w:numId w:val="13"/>
        </w:numPr>
        <w:tabs>
          <w:tab w:val="left" w:pos="709"/>
        </w:tabs>
        <w:ind w:hanging="709"/>
      </w:pPr>
      <w:r>
        <w:tab/>
      </w:r>
      <w:r w:rsidR="002427FB" w:rsidRPr="00DC6D60">
        <w:t>There are 2</w:t>
      </w:r>
      <w:r w:rsidR="002427FB">
        <w:t>7</w:t>
      </w:r>
      <w:r w:rsidR="002427FB" w:rsidRPr="00DC6D60">
        <w:t xml:space="preserve"> Member States in the </w:t>
      </w:r>
      <w:proofErr w:type="gramStart"/>
      <w:r w:rsidR="002427FB" w:rsidRPr="00DC6D60">
        <w:t>IOTWMS</w:t>
      </w:r>
      <w:proofErr w:type="gramEnd"/>
      <w:r w:rsidR="002029D7" w:rsidRPr="002029D7">
        <w:t xml:space="preserve"> </w:t>
      </w:r>
      <w:r w:rsidR="002029D7" w:rsidRPr="00DC6D60">
        <w:t xml:space="preserve">and </w:t>
      </w:r>
      <w:r w:rsidR="00E12FF8">
        <w:t>f</w:t>
      </w:r>
      <w:r w:rsidR="00717C8E">
        <w:t>unding has been secured for ICG/IOTWMS to support these Member States until 2027 from the Government of Australia and the Government of Indonesia.</w:t>
      </w:r>
      <w:r w:rsidR="008D63CD">
        <w:t xml:space="preserve"> </w:t>
      </w:r>
      <w:r w:rsidR="008A0DEF">
        <w:t>T</w:t>
      </w:r>
      <w:r w:rsidR="008D63CD">
        <w:t>he ICG</w:t>
      </w:r>
      <w:r w:rsidR="00AB113F">
        <w:t>/</w:t>
      </w:r>
      <w:r w:rsidR="008D63CD">
        <w:t xml:space="preserve">IOTWMS Secretariat has </w:t>
      </w:r>
      <w:r w:rsidR="008A0DEF">
        <w:t xml:space="preserve">also </w:t>
      </w:r>
      <w:r w:rsidR="008D63CD">
        <w:t xml:space="preserve">provided support for </w:t>
      </w:r>
      <w:r w:rsidR="008D63CD" w:rsidRPr="008D63CD">
        <w:t xml:space="preserve">15 meetings of ICG/IOTWMS </w:t>
      </w:r>
      <w:r w:rsidR="008D63CD">
        <w:t>a</w:t>
      </w:r>
      <w:r w:rsidR="008A0DEF">
        <w:t>n</w:t>
      </w:r>
      <w:r w:rsidR="008D63CD">
        <w:t>d</w:t>
      </w:r>
      <w:r w:rsidR="008D63CD" w:rsidRPr="008D63CD">
        <w:t xml:space="preserve"> related activities in 2022</w:t>
      </w:r>
      <w:r w:rsidR="009B6276">
        <w:t xml:space="preserve"> and, along with </w:t>
      </w:r>
      <w:r w:rsidR="00D926F2">
        <w:t xml:space="preserve">the </w:t>
      </w:r>
      <w:r w:rsidR="00D926F2" w:rsidRPr="00D926F2">
        <w:t xml:space="preserve">Indian Ocean Tsunami Information Centre </w:t>
      </w:r>
      <w:r w:rsidR="00D926F2">
        <w:t>(</w:t>
      </w:r>
      <w:r w:rsidR="009B6276">
        <w:t>IOTIC</w:t>
      </w:r>
      <w:r w:rsidR="00D926F2">
        <w:t>)</w:t>
      </w:r>
      <w:r w:rsidR="009B6276">
        <w:t>, supported</w:t>
      </w:r>
      <w:r w:rsidR="001634B2">
        <w:t xml:space="preserve"> and contributed to several activities for W</w:t>
      </w:r>
      <w:r w:rsidR="00D926F2">
        <w:t>orld Tsunami Awareness Day (WTAD)</w:t>
      </w:r>
      <w:r w:rsidR="001634B2">
        <w:t xml:space="preserve"> </w:t>
      </w:r>
      <w:r w:rsidR="00D926F2">
        <w:t>20</w:t>
      </w:r>
      <w:r w:rsidR="001634B2">
        <w:t>21</w:t>
      </w:r>
      <w:r w:rsidR="002F6FC9">
        <w:t xml:space="preserve"> including the regional webinar “International cooperation: </w:t>
      </w:r>
      <w:r w:rsidR="0087177F">
        <w:t xml:space="preserve">A strategic pathway for the IOTWMS within the context of the UN Decade on </w:t>
      </w:r>
      <w:r w:rsidR="000807A1">
        <w:t>Ocean Science”.</w:t>
      </w:r>
    </w:p>
    <w:p w14:paraId="3D7F46BC" w14:textId="40549CE3" w:rsidR="00466554" w:rsidRDefault="006134B9" w:rsidP="000807A1">
      <w:pPr>
        <w:pStyle w:val="ListParagraph1"/>
        <w:numPr>
          <w:ilvl w:val="0"/>
          <w:numId w:val="13"/>
        </w:numPr>
        <w:tabs>
          <w:tab w:val="left" w:pos="709"/>
        </w:tabs>
        <w:ind w:hanging="709"/>
      </w:pPr>
      <w:r>
        <w:tab/>
      </w:r>
      <w:r w:rsidR="00955C4C">
        <w:t>T</w:t>
      </w:r>
      <w:r w:rsidR="008A0DEF">
        <w:t xml:space="preserve">he </w:t>
      </w:r>
      <w:r w:rsidR="00FA6542">
        <w:t xml:space="preserve">UN </w:t>
      </w:r>
      <w:r w:rsidR="00FA6542" w:rsidRPr="00FA6542">
        <w:t xml:space="preserve">Economic and Social Commission for Asia and the Pacific </w:t>
      </w:r>
      <w:r w:rsidR="00FA6542">
        <w:t>(</w:t>
      </w:r>
      <w:r w:rsidR="008A0DEF">
        <w:t>UNESCAP</w:t>
      </w:r>
      <w:r w:rsidR="00FA6542">
        <w:t>) p</w:t>
      </w:r>
      <w:r w:rsidR="008A0DEF">
        <w:t xml:space="preserve">roject </w:t>
      </w:r>
      <w:r w:rsidR="00AB113F" w:rsidRPr="00AB113F">
        <w:t xml:space="preserve">“Strengthening tsunami warning in the </w:t>
      </w:r>
      <w:proofErr w:type="gramStart"/>
      <w:r w:rsidR="00AB113F" w:rsidRPr="00AB113F">
        <w:t>North West</w:t>
      </w:r>
      <w:proofErr w:type="gramEnd"/>
      <w:r w:rsidR="00AB113F" w:rsidRPr="00AB113F">
        <w:t xml:space="preserve"> Indian Ocean through regional cooperation” </w:t>
      </w:r>
      <w:r w:rsidR="00BD3A0B">
        <w:t xml:space="preserve">is </w:t>
      </w:r>
      <w:r w:rsidR="00AB113F" w:rsidRPr="00AB113F">
        <w:t xml:space="preserve">successfully </w:t>
      </w:r>
      <w:r w:rsidR="00BD3A0B">
        <w:t>being implemented with Phase 1</w:t>
      </w:r>
      <w:r w:rsidR="00AB113F" w:rsidRPr="00AB113F">
        <w:t xml:space="preserve"> completed </w:t>
      </w:r>
      <w:r w:rsidR="00BD3A0B">
        <w:t xml:space="preserve">by </w:t>
      </w:r>
      <w:r w:rsidR="00AB113F" w:rsidRPr="00AB113F">
        <w:t>30 October 2021</w:t>
      </w:r>
      <w:r w:rsidR="00BD3A0B">
        <w:t xml:space="preserve"> and Phase 2 to begin in early 2022.</w:t>
      </w:r>
      <w:r w:rsidR="001547DD">
        <w:t xml:space="preserve"> The primary objective of this project is the t</w:t>
      </w:r>
      <w:r w:rsidR="001547DD" w:rsidRPr="001547DD">
        <w:t xml:space="preserve">imely delivery of national tsunami warnings to at-risk coastal communities in </w:t>
      </w:r>
      <w:r w:rsidR="00484F32">
        <w:t>the northwest</w:t>
      </w:r>
      <w:r w:rsidR="001547DD" w:rsidRPr="001547DD">
        <w:t xml:space="preserve"> Indian Ocean</w:t>
      </w:r>
      <w:r w:rsidR="00484F32">
        <w:t xml:space="preserve"> </w:t>
      </w:r>
      <w:r w:rsidR="00955C4C">
        <w:t>for effective</w:t>
      </w:r>
      <w:r w:rsidR="001547DD" w:rsidRPr="001547DD">
        <w:t xml:space="preserve"> respo</w:t>
      </w:r>
      <w:r w:rsidR="00955C4C">
        <w:t>nse</w:t>
      </w:r>
      <w:r w:rsidR="00466554">
        <w:t xml:space="preserve">. Key lessons learned </w:t>
      </w:r>
      <w:r w:rsidR="00955C4C">
        <w:t>thus far</w:t>
      </w:r>
      <w:r w:rsidR="00466554">
        <w:t xml:space="preserve"> include </w:t>
      </w:r>
      <w:r w:rsidR="00F947C1">
        <w:t xml:space="preserve">the challenges linked to the COVID-19 pandemic, the benefits of hybrid meetings for engaging diverse participants, </w:t>
      </w:r>
      <w:r w:rsidR="00605DA9">
        <w:t xml:space="preserve">the importance of employing both international and national consultants to enable knowledge transfer and </w:t>
      </w:r>
      <w:r w:rsidR="00955C4C">
        <w:lastRenderedPageBreak/>
        <w:t>solving of complex locally specific issues</w:t>
      </w:r>
      <w:r>
        <w:t>, and the need to translate awareness materials into other languages to access local communities.</w:t>
      </w:r>
    </w:p>
    <w:p w14:paraId="1AA75B45" w14:textId="31EDE517" w:rsidR="00735D93" w:rsidRPr="00DC6D60" w:rsidRDefault="00E73311" w:rsidP="00EF6DC5">
      <w:pPr>
        <w:pStyle w:val="ListParagraph1"/>
        <w:numPr>
          <w:ilvl w:val="0"/>
          <w:numId w:val="13"/>
        </w:numPr>
        <w:tabs>
          <w:tab w:val="left" w:pos="709"/>
        </w:tabs>
        <w:ind w:hanging="709"/>
      </w:pPr>
      <w:r>
        <w:tab/>
      </w:r>
      <w:r w:rsidR="00E12FF8">
        <w:t xml:space="preserve">The IOTWMS has </w:t>
      </w:r>
      <w:r w:rsidR="00E12FF8" w:rsidRPr="00DC6D60">
        <w:t xml:space="preserve">three operational </w:t>
      </w:r>
      <w:r w:rsidR="005F7209">
        <w:t>TSPs</w:t>
      </w:r>
      <w:r w:rsidR="00E12FF8" w:rsidRPr="00DC6D60">
        <w:t xml:space="preserve"> (Australia, </w:t>
      </w:r>
      <w:proofErr w:type="gramStart"/>
      <w:r w:rsidR="00E12FF8" w:rsidRPr="00DC6D60">
        <w:t>India</w:t>
      </w:r>
      <w:proofErr w:type="gramEnd"/>
      <w:r w:rsidR="00E12FF8" w:rsidRPr="00DC6D60">
        <w:t xml:space="preserve"> and </w:t>
      </w:r>
      <w:r w:rsidR="00E12FF8" w:rsidRPr="000D1067">
        <w:rPr>
          <w:rFonts w:eastAsia="Calibri"/>
          <w:lang w:eastAsia="en-GB"/>
        </w:rPr>
        <w:t>Indonesia</w:t>
      </w:r>
      <w:r w:rsidR="00E12FF8" w:rsidRPr="00DC6D60">
        <w:t>) providing interoperable tsunami threat information to the National Tsunami Warning Centres (NTWCs).</w:t>
      </w:r>
      <w:r w:rsidR="00BD4448">
        <w:t xml:space="preserve"> </w:t>
      </w:r>
      <w:r w:rsidR="00EA0388" w:rsidRPr="00DC6D60">
        <w:t>Tsunami detection, warning and dissemination has been strengthened</w:t>
      </w:r>
      <w:r w:rsidR="00EA0388">
        <w:t xml:space="preserve"> with</w:t>
      </w:r>
      <w:r w:rsidR="00BD4448">
        <w:t xml:space="preserve"> the</w:t>
      </w:r>
      <w:r w:rsidR="001A769A">
        <w:t xml:space="preserve"> </w:t>
      </w:r>
      <w:r w:rsidR="00BD4448" w:rsidRPr="00BD4448">
        <w:t xml:space="preserve">TSP Australia </w:t>
      </w:r>
      <w:r w:rsidR="001A769A">
        <w:t>about</w:t>
      </w:r>
      <w:r w:rsidR="00BD4448" w:rsidRPr="00BD4448">
        <w:t xml:space="preserve"> to implement Maritime products for</w:t>
      </w:r>
      <w:r w:rsidR="001A769A">
        <w:t xml:space="preserve"> </w:t>
      </w:r>
      <w:r w:rsidR="00BD4448" w:rsidRPr="00BD6523">
        <w:t>NAVAREA</w:t>
      </w:r>
      <w:r w:rsidR="00BD4448" w:rsidRPr="00BD4448">
        <w:t xml:space="preserve"> Coordinators</w:t>
      </w:r>
      <w:r w:rsidR="001A769A">
        <w:t xml:space="preserve">, </w:t>
      </w:r>
      <w:r w:rsidR="00EA0388">
        <w:t xml:space="preserve">TSP India having developed a </w:t>
      </w:r>
      <w:r w:rsidR="000C0DB1">
        <w:rPr>
          <w:lang w:val="en-US"/>
        </w:rPr>
        <w:t>KPI</w:t>
      </w:r>
      <w:r w:rsidR="00EA0388" w:rsidRPr="00EA0388">
        <w:rPr>
          <w:lang w:val="en-US"/>
        </w:rPr>
        <w:t xml:space="preserve"> </w:t>
      </w:r>
      <w:r w:rsidR="000C0DB1">
        <w:rPr>
          <w:lang w:val="en-US"/>
        </w:rPr>
        <w:t>a</w:t>
      </w:r>
      <w:r w:rsidR="00EA0388" w:rsidRPr="00EA0388">
        <w:rPr>
          <w:lang w:val="en-US"/>
        </w:rPr>
        <w:t>pplication for IOTW</w:t>
      </w:r>
      <w:r w:rsidR="009934B9">
        <w:rPr>
          <w:lang w:val="en-US"/>
        </w:rPr>
        <w:t>M</w:t>
      </w:r>
      <w:r w:rsidR="00EA0388" w:rsidRPr="00EA0388">
        <w:rPr>
          <w:lang w:val="en-US"/>
        </w:rPr>
        <w:t>S TSPs</w:t>
      </w:r>
      <w:r w:rsidR="00A233F0">
        <w:rPr>
          <w:lang w:val="en-US"/>
        </w:rPr>
        <w:t xml:space="preserve"> and a Mobile App</w:t>
      </w:r>
      <w:r w:rsidR="009934B9">
        <w:rPr>
          <w:lang w:val="en-US"/>
        </w:rPr>
        <w:t>.</w:t>
      </w:r>
      <w:r w:rsidR="00A233F0">
        <w:rPr>
          <w:lang w:val="en-US"/>
        </w:rPr>
        <w:t xml:space="preserve"> TSP Indonesia</w:t>
      </w:r>
      <w:r w:rsidR="000C0DB1">
        <w:rPr>
          <w:lang w:val="en-US"/>
        </w:rPr>
        <w:t>’s</w:t>
      </w:r>
      <w:r w:rsidR="00A233F0">
        <w:rPr>
          <w:lang w:val="en-US"/>
        </w:rPr>
        <w:t xml:space="preserve"> </w:t>
      </w:r>
      <w:r w:rsidR="009934B9">
        <w:rPr>
          <w:lang w:val="en-US"/>
        </w:rPr>
        <w:t xml:space="preserve">has also submitted a to the International Standards </w:t>
      </w:r>
      <w:proofErr w:type="spellStart"/>
      <w:r w:rsidR="009934B9" w:rsidRPr="009934B9">
        <w:rPr>
          <w:lang w:val="en-US"/>
        </w:rPr>
        <w:t>Organisation</w:t>
      </w:r>
      <w:proofErr w:type="spellEnd"/>
      <w:r w:rsidR="009934B9" w:rsidRPr="009934B9">
        <w:rPr>
          <w:lang w:val="en-US"/>
        </w:rPr>
        <w:t xml:space="preserve"> (</w:t>
      </w:r>
      <w:r w:rsidR="00735D93" w:rsidRPr="009934B9">
        <w:t>ISO</w:t>
      </w:r>
      <w:r w:rsidR="009934B9" w:rsidRPr="009934B9">
        <w:t xml:space="preserve">) a </w:t>
      </w:r>
      <w:r w:rsidR="00735D93" w:rsidRPr="009934B9">
        <w:t xml:space="preserve">Guideline of Community based </w:t>
      </w:r>
      <w:r w:rsidR="00431B46" w:rsidRPr="009934B9">
        <w:t>t</w:t>
      </w:r>
      <w:r w:rsidR="00735D93" w:rsidRPr="009934B9">
        <w:t>sunami EWS</w:t>
      </w:r>
      <w:r w:rsidR="00EF6DC5" w:rsidRPr="009934B9">
        <w:t xml:space="preserve"> (ISO 22328-3 Final Draft International Standard)</w:t>
      </w:r>
      <w:r w:rsidR="00735D93" w:rsidRPr="009934B9">
        <w:t>.</w:t>
      </w:r>
      <w:r w:rsidR="00735D93">
        <w:t xml:space="preserve"> In addition, r</w:t>
      </w:r>
      <w:r w:rsidR="00735D93" w:rsidRPr="00DC6D60">
        <w:t>outine communications tests are conducted every June and December to ensure operational lines of communication between TSPs and the NTWCs.</w:t>
      </w:r>
    </w:p>
    <w:p w14:paraId="1C6937C3" w14:textId="77777777" w:rsidR="007C07C1" w:rsidRDefault="00E45FD1" w:rsidP="007C07C1">
      <w:pPr>
        <w:pStyle w:val="ListParagraph1"/>
        <w:numPr>
          <w:ilvl w:val="0"/>
          <w:numId w:val="13"/>
        </w:numPr>
        <w:tabs>
          <w:tab w:val="left" w:pos="709"/>
        </w:tabs>
        <w:ind w:hanging="709"/>
      </w:pPr>
      <w:r>
        <w:tab/>
      </w:r>
      <w:r w:rsidR="002D6E0F">
        <w:t>In 2021 and 2022</w:t>
      </w:r>
      <w:r w:rsidR="00626D1B">
        <w:t xml:space="preserve">, </w:t>
      </w:r>
      <w:r w:rsidR="002D6E0F">
        <w:t xml:space="preserve">four </w:t>
      </w:r>
      <w:r w:rsidR="00626D1B" w:rsidRPr="00626D1B">
        <w:t xml:space="preserve">tsunami warning events </w:t>
      </w:r>
      <w:r w:rsidR="002D6E0F">
        <w:t>were registered in the</w:t>
      </w:r>
      <w:r w:rsidR="00626D1B" w:rsidRPr="00626D1B">
        <w:t xml:space="preserve"> Indian Ocean, </w:t>
      </w:r>
      <w:r w:rsidR="00037C99">
        <w:t>two</w:t>
      </w:r>
      <w:r w:rsidR="00626D1B" w:rsidRPr="00626D1B">
        <w:t xml:space="preserve"> of which </w:t>
      </w:r>
      <w:r w:rsidR="00037C99">
        <w:t xml:space="preserve">were </w:t>
      </w:r>
      <w:r w:rsidR="00626D1B" w:rsidRPr="00626D1B">
        <w:t>noteworthy:</w:t>
      </w:r>
      <w:r w:rsidR="00037C99">
        <w:t xml:space="preserve"> the </w:t>
      </w:r>
      <w:r w:rsidR="00626D1B" w:rsidRPr="00626D1B">
        <w:t>M</w:t>
      </w:r>
      <w:r w:rsidR="00037C99">
        <w:t>w</w:t>
      </w:r>
      <w:r w:rsidR="00626D1B" w:rsidRPr="00626D1B">
        <w:t xml:space="preserve"> 6.7 </w:t>
      </w:r>
      <w:r w:rsidR="00037C99">
        <w:t xml:space="preserve">earthquake and tsunami </w:t>
      </w:r>
      <w:r w:rsidR="00626D1B" w:rsidRPr="00626D1B">
        <w:t>on 14</w:t>
      </w:r>
      <w:r w:rsidR="00037C99">
        <w:t xml:space="preserve"> </w:t>
      </w:r>
      <w:r w:rsidR="00626D1B" w:rsidRPr="00626D1B">
        <w:t>May</w:t>
      </w:r>
      <w:r w:rsidR="00037C99">
        <w:t xml:space="preserve"> </w:t>
      </w:r>
      <w:r w:rsidR="00626D1B" w:rsidRPr="00626D1B">
        <w:t xml:space="preserve">2021 </w:t>
      </w:r>
      <w:r>
        <w:t>off the w</w:t>
      </w:r>
      <w:r w:rsidR="00626D1B" w:rsidRPr="00626D1B">
        <w:t xml:space="preserve">est </w:t>
      </w:r>
      <w:r>
        <w:t>c</w:t>
      </w:r>
      <w:r w:rsidR="00626D1B" w:rsidRPr="00626D1B">
        <w:t xml:space="preserve">oast of </w:t>
      </w:r>
      <w:r>
        <w:t>n</w:t>
      </w:r>
      <w:r w:rsidR="00626D1B" w:rsidRPr="00626D1B">
        <w:t>orthern Sumatra, Indonesia</w:t>
      </w:r>
      <w:r>
        <w:t xml:space="preserve">, and the </w:t>
      </w:r>
      <w:r w:rsidR="00626D1B" w:rsidRPr="00626D1B">
        <w:t>M</w:t>
      </w:r>
      <w:r>
        <w:t>w</w:t>
      </w:r>
      <w:r w:rsidR="00626D1B" w:rsidRPr="00626D1B">
        <w:t xml:space="preserve"> 6.6</w:t>
      </w:r>
      <w:r>
        <w:t xml:space="preserve"> earthquake and tsunami</w:t>
      </w:r>
      <w:r w:rsidR="00626D1B" w:rsidRPr="00626D1B">
        <w:t xml:space="preserve"> on 14</w:t>
      </w:r>
      <w:r>
        <w:t xml:space="preserve"> </w:t>
      </w:r>
      <w:r w:rsidR="00626D1B" w:rsidRPr="00626D1B">
        <w:t>Jan</w:t>
      </w:r>
      <w:r>
        <w:t xml:space="preserve"> </w:t>
      </w:r>
      <w:r w:rsidR="00626D1B" w:rsidRPr="00626D1B">
        <w:t xml:space="preserve">2022 </w:t>
      </w:r>
      <w:r>
        <w:t>in</w:t>
      </w:r>
      <w:r w:rsidR="00626D1B" w:rsidRPr="00626D1B">
        <w:t xml:space="preserve"> </w:t>
      </w:r>
      <w:proofErr w:type="spellStart"/>
      <w:r w:rsidR="00626D1B" w:rsidRPr="00626D1B">
        <w:t>Sunda</w:t>
      </w:r>
      <w:proofErr w:type="spellEnd"/>
      <w:r w:rsidR="00626D1B" w:rsidRPr="00626D1B">
        <w:t xml:space="preserve"> Strait, Indonesia</w:t>
      </w:r>
      <w:r>
        <w:t xml:space="preserve">. </w:t>
      </w:r>
      <w:r w:rsidR="00626D1B" w:rsidRPr="00626D1B">
        <w:t>For both events, TSPs issued</w:t>
      </w:r>
      <w:r>
        <w:t xml:space="preserve"> “n</w:t>
      </w:r>
      <w:r w:rsidR="00626D1B" w:rsidRPr="00626D1B">
        <w:t>o-</w:t>
      </w:r>
      <w:r>
        <w:t>t</w:t>
      </w:r>
      <w:r w:rsidR="00626D1B" w:rsidRPr="00626D1B">
        <w:t>hreat</w:t>
      </w:r>
      <w:r>
        <w:t>”</w:t>
      </w:r>
      <w:r w:rsidR="00626D1B" w:rsidRPr="00626D1B">
        <w:t xml:space="preserve"> bulletins to </w:t>
      </w:r>
      <w:r>
        <w:t>Member States of the IOTWMS.</w:t>
      </w:r>
    </w:p>
    <w:p w14:paraId="2AB3D412" w14:textId="58EAA412" w:rsidR="007C07C1" w:rsidRDefault="00532598" w:rsidP="00532598">
      <w:pPr>
        <w:pStyle w:val="ListParagraph1"/>
        <w:numPr>
          <w:ilvl w:val="0"/>
          <w:numId w:val="13"/>
        </w:numPr>
        <w:tabs>
          <w:tab w:val="left" w:pos="709"/>
        </w:tabs>
        <w:ind w:hanging="709"/>
      </w:pPr>
      <w:r>
        <w:tab/>
      </w:r>
      <w:r w:rsidR="00467BED">
        <w:t xml:space="preserve">Prof. </w:t>
      </w:r>
      <w:r w:rsidR="00467BED" w:rsidRPr="008663CE">
        <w:t>Karnawati</w:t>
      </w:r>
      <w:r w:rsidR="00467BED">
        <w:t xml:space="preserve"> next reflected on lessons learned from </w:t>
      </w:r>
      <w:proofErr w:type="spellStart"/>
      <w:r w:rsidR="00467BED">
        <w:t>IOWave</w:t>
      </w:r>
      <w:proofErr w:type="spellEnd"/>
      <w:r w:rsidR="00467BED">
        <w:t xml:space="preserve"> 20, mainly pertaining to the need for a</w:t>
      </w:r>
      <w:r w:rsidR="00467BED" w:rsidRPr="00467BED">
        <w:t xml:space="preserve"> technical guide</w:t>
      </w:r>
      <w:r w:rsidR="00F90F00" w:rsidRPr="00532598">
        <w:t xml:space="preserve"> on conducting </w:t>
      </w:r>
      <w:r w:rsidR="00467BED" w:rsidRPr="00467BED">
        <w:t xml:space="preserve">exercises in </w:t>
      </w:r>
      <w:r w:rsidR="00F90F00" w:rsidRPr="00532598">
        <w:t xml:space="preserve">a </w:t>
      </w:r>
      <w:r w:rsidR="00467BED" w:rsidRPr="00467BED">
        <w:t>pandemic situation</w:t>
      </w:r>
      <w:r w:rsidR="00F90F00" w:rsidRPr="00532598">
        <w:t xml:space="preserve"> and for integrating </w:t>
      </w:r>
      <w:proofErr w:type="spellStart"/>
      <w:r w:rsidR="00F90F00" w:rsidRPr="00532598">
        <w:t>IOWave</w:t>
      </w:r>
      <w:proofErr w:type="spellEnd"/>
      <w:r w:rsidR="00F90F00" w:rsidRPr="00532598">
        <w:t xml:space="preserve"> within </w:t>
      </w:r>
      <w:r w:rsidR="007C07C1" w:rsidRPr="00532598">
        <w:t xml:space="preserve">the </w:t>
      </w:r>
      <w:r w:rsidR="00467BED" w:rsidRPr="00467BED">
        <w:t xml:space="preserve">implementation of </w:t>
      </w:r>
      <w:r w:rsidR="003D2DFF" w:rsidRPr="003D2DFF">
        <w:t xml:space="preserve">UNESCO/IOC Tsunami Ready Recognition </w:t>
      </w:r>
      <w:proofErr w:type="spellStart"/>
      <w:r w:rsidR="003D2DFF" w:rsidRPr="003D2DFF">
        <w:t>Programme</w:t>
      </w:r>
      <w:r w:rsidR="00467BED" w:rsidRPr="00467BED">
        <w:t>in</w:t>
      </w:r>
      <w:proofErr w:type="spellEnd"/>
      <w:r w:rsidR="00467BED" w:rsidRPr="00467BED">
        <w:t xml:space="preserve"> local communities</w:t>
      </w:r>
      <w:r w:rsidR="007C07C1" w:rsidRPr="00532598">
        <w:t xml:space="preserve">. She further reflected that conducting a virtual exercise </w:t>
      </w:r>
      <w:r w:rsidR="00467BED" w:rsidRPr="00467BED">
        <w:t xml:space="preserve">proved to be effective in fulfilling exercise objectives but less effective in terms of number </w:t>
      </w:r>
      <w:r w:rsidR="009934B9">
        <w:t xml:space="preserve">of </w:t>
      </w:r>
      <w:r w:rsidR="00467BED" w:rsidRPr="00467BED">
        <w:t xml:space="preserve">participants and </w:t>
      </w:r>
      <w:r w:rsidR="009934B9">
        <w:t xml:space="preserve">addressing </w:t>
      </w:r>
      <w:r w:rsidR="00467BED" w:rsidRPr="00467BED">
        <w:t>technical difficulties.</w:t>
      </w:r>
      <w:r w:rsidRPr="00532598">
        <w:t xml:space="preserve"> In addition, </w:t>
      </w:r>
      <w:r w:rsidR="009934B9">
        <w:t xml:space="preserve">she noted that </w:t>
      </w:r>
      <w:r w:rsidRPr="00532598">
        <w:t>pre</w:t>
      </w:r>
      <w:r w:rsidR="00431B46">
        <w:t>-</w:t>
      </w:r>
      <w:r w:rsidRPr="00532598">
        <w:t xml:space="preserve"> </w:t>
      </w:r>
      <w:r w:rsidR="00467BED" w:rsidRPr="00467BED">
        <w:t>and post</w:t>
      </w:r>
      <w:r w:rsidR="00431B46">
        <w:t>-</w:t>
      </w:r>
      <w:proofErr w:type="spellStart"/>
      <w:r w:rsidR="00467BED" w:rsidRPr="00467BED">
        <w:t>IOWave</w:t>
      </w:r>
      <w:proofErr w:type="spellEnd"/>
      <w:r w:rsidR="00467BED" w:rsidRPr="00467BED">
        <w:t xml:space="preserve"> evaluations should inform capacity development required for each country and inform </w:t>
      </w:r>
      <w:r w:rsidRPr="00532598">
        <w:t xml:space="preserve">the </w:t>
      </w:r>
      <w:r w:rsidR="00467BED" w:rsidRPr="00467BED">
        <w:t xml:space="preserve">design of future </w:t>
      </w:r>
      <w:proofErr w:type="spellStart"/>
      <w:r w:rsidR="00467BED" w:rsidRPr="00467BED">
        <w:t>IOWave</w:t>
      </w:r>
      <w:proofErr w:type="spellEnd"/>
      <w:r w:rsidR="00467BED" w:rsidRPr="00467BED">
        <w:t xml:space="preserve"> exercises</w:t>
      </w:r>
      <w:r w:rsidRPr="00532598">
        <w:t>.</w:t>
      </w:r>
    </w:p>
    <w:p w14:paraId="4874957E" w14:textId="36B21359" w:rsidR="00EE40E7" w:rsidRDefault="007A1269" w:rsidP="00EE40E7">
      <w:pPr>
        <w:pStyle w:val="ListParagraph1"/>
        <w:numPr>
          <w:ilvl w:val="0"/>
          <w:numId w:val="13"/>
        </w:numPr>
        <w:tabs>
          <w:tab w:val="left" w:pos="709"/>
        </w:tabs>
        <w:ind w:hanging="709"/>
      </w:pPr>
      <w:r>
        <w:tab/>
      </w:r>
      <w:r w:rsidR="003D62B3">
        <w:t>The I</w:t>
      </w:r>
      <w:r w:rsidR="009934B9">
        <w:t xml:space="preserve">ndian Ocean Tsunami Information </w:t>
      </w:r>
      <w:proofErr w:type="spellStart"/>
      <w:r w:rsidR="009934B9">
        <w:t>center</w:t>
      </w:r>
      <w:proofErr w:type="spellEnd"/>
      <w:r w:rsidR="009934B9">
        <w:t xml:space="preserve"> (I</w:t>
      </w:r>
      <w:r w:rsidR="003D62B3">
        <w:t>OTIC</w:t>
      </w:r>
      <w:r w:rsidR="009934B9">
        <w:t>)</w:t>
      </w:r>
      <w:r w:rsidR="003D62B3">
        <w:t xml:space="preserve"> </w:t>
      </w:r>
      <w:r w:rsidR="00961786">
        <w:t xml:space="preserve">has a </w:t>
      </w:r>
      <w:r w:rsidR="00AF1396">
        <w:t>significant</w:t>
      </w:r>
      <w:r w:rsidR="00961786">
        <w:t xml:space="preserve"> role in IOTWMS</w:t>
      </w:r>
      <w:r w:rsidR="006A5A26">
        <w:t xml:space="preserve"> including</w:t>
      </w:r>
      <w:r w:rsidR="00961786">
        <w:t xml:space="preserve"> by </w:t>
      </w:r>
      <w:r w:rsidR="00AF1396">
        <w:t>promoting</w:t>
      </w:r>
      <w:r w:rsidR="00534C80">
        <w:t xml:space="preserve"> and disseminating information on tsunami </w:t>
      </w:r>
      <w:r w:rsidR="000C0DB1">
        <w:t>EWS</w:t>
      </w:r>
      <w:r w:rsidR="00534C80">
        <w:t xml:space="preserve"> and associated warning processes and products amongst the TSPs, NTWCs and national disaster management offices (NDMOs</w:t>
      </w:r>
      <w:r w:rsidR="002C0F21">
        <w:t>)</w:t>
      </w:r>
      <w:r w:rsidR="006A5A26">
        <w:t>;</w:t>
      </w:r>
      <w:r w:rsidR="002C0F21">
        <w:t xml:space="preserve"> </w:t>
      </w:r>
      <w:r w:rsidR="006A5A26">
        <w:t xml:space="preserve">supporting the </w:t>
      </w:r>
      <w:r w:rsidR="002C0F21">
        <w:t>strengthening of preparednes</w:t>
      </w:r>
      <w:r w:rsidR="006A5A26">
        <w:t>s; a</w:t>
      </w:r>
      <w:r>
        <w:t xml:space="preserve">nd enhancing </w:t>
      </w:r>
      <w:r w:rsidR="009A6A80">
        <w:t>capacity-development and education</w:t>
      </w:r>
      <w:r>
        <w:t xml:space="preserve"> through activities and initiatives.</w:t>
      </w:r>
      <w:r w:rsidR="00921D4B">
        <w:t xml:space="preserve"> For instance, in 2021, IOTIC in collaboration with </w:t>
      </w:r>
      <w:r w:rsidR="002F17BF">
        <w:t xml:space="preserve">the Indonesia </w:t>
      </w:r>
      <w:r w:rsidR="002F17BF" w:rsidRPr="002F17BF">
        <w:t>Agency for Meteorological, Climatological and Geophysics (</w:t>
      </w:r>
      <w:r w:rsidR="00921D4B">
        <w:t>BMKG</w:t>
      </w:r>
      <w:r w:rsidR="002F17BF">
        <w:t>)</w:t>
      </w:r>
      <w:r w:rsidR="00921D4B">
        <w:t xml:space="preserve"> d</w:t>
      </w:r>
      <w:r w:rsidR="00921D4B" w:rsidRPr="00921D4B">
        <w:t>evelop</w:t>
      </w:r>
      <w:r w:rsidR="00B67E6A">
        <w:t>ed 14 T</w:t>
      </w:r>
      <w:r w:rsidR="00921D4B" w:rsidRPr="00921D4B">
        <w:t xml:space="preserve">sunami Ready </w:t>
      </w:r>
      <w:r w:rsidR="00B67E6A">
        <w:t>s</w:t>
      </w:r>
      <w:r w:rsidR="00921D4B" w:rsidRPr="00921D4B">
        <w:t xml:space="preserve">hort </w:t>
      </w:r>
      <w:r w:rsidR="00B67E6A">
        <w:t>a</w:t>
      </w:r>
      <w:r w:rsidR="00921D4B" w:rsidRPr="00921D4B">
        <w:t xml:space="preserve">nimation </w:t>
      </w:r>
      <w:r w:rsidR="00B67E6A">
        <w:t>v</w:t>
      </w:r>
      <w:r w:rsidR="00921D4B" w:rsidRPr="00921D4B">
        <w:t>ideos</w:t>
      </w:r>
      <w:r w:rsidR="00B67E6A">
        <w:t xml:space="preserve">, </w:t>
      </w:r>
      <w:r w:rsidR="000B18D4">
        <w:t xml:space="preserve">conducted an </w:t>
      </w:r>
      <w:r w:rsidR="000B18D4" w:rsidRPr="000B18D4">
        <w:t xml:space="preserve">Indian Ocean </w:t>
      </w:r>
      <w:r w:rsidR="000B18D4">
        <w:t>y</w:t>
      </w:r>
      <w:r w:rsidR="000B18D4" w:rsidRPr="000B18D4">
        <w:t>outh</w:t>
      </w:r>
      <w:r w:rsidR="005C4023">
        <w:t xml:space="preserve"> </w:t>
      </w:r>
      <w:r w:rsidR="000B18D4">
        <w:t>s</w:t>
      </w:r>
      <w:r w:rsidR="000B18D4" w:rsidRPr="000B18D4">
        <w:t xml:space="preserve">hort </w:t>
      </w:r>
      <w:r w:rsidR="000B18D4">
        <w:t>v</w:t>
      </w:r>
      <w:r w:rsidR="000B18D4" w:rsidRPr="000B18D4">
        <w:t xml:space="preserve">ideo </w:t>
      </w:r>
      <w:r w:rsidR="000B18D4">
        <w:t>c</w:t>
      </w:r>
      <w:r w:rsidR="000B18D4" w:rsidRPr="000B18D4">
        <w:t>ompetition</w:t>
      </w:r>
      <w:r w:rsidR="000B18D4">
        <w:t xml:space="preserve">, </w:t>
      </w:r>
      <w:r w:rsidR="00483AA7">
        <w:t>created a Tsunami Ready boardgame, and developed Tsunami Ready training modules.</w:t>
      </w:r>
      <w:r w:rsidR="009D41EA">
        <w:t xml:space="preserve"> IOTIC has also several planned activities for 2022</w:t>
      </w:r>
      <w:r w:rsidR="00350EBF">
        <w:t xml:space="preserve"> which include holding a regional workshop </w:t>
      </w:r>
      <w:r w:rsidR="005472B0">
        <w:t>[</w:t>
      </w:r>
      <w:r w:rsidR="000D1E31">
        <w:t>under the G</w:t>
      </w:r>
      <w:r w:rsidR="005472B0">
        <w:t>lobal Platform for Disaster Risk Reduction (G</w:t>
      </w:r>
      <w:r w:rsidR="000D1E31">
        <w:t>PDRR</w:t>
      </w:r>
      <w:r w:rsidR="005472B0">
        <w:t>)</w:t>
      </w:r>
      <w:r w:rsidR="001C29BF">
        <w:t xml:space="preserve">, </w:t>
      </w:r>
      <w:r w:rsidR="000D1E31">
        <w:t>May</w:t>
      </w:r>
      <w:r w:rsidR="001C29BF">
        <w:t xml:space="preserve"> 2022, Bali</w:t>
      </w:r>
      <w:r w:rsidR="000D1E31">
        <w:t xml:space="preserve">), </w:t>
      </w:r>
      <w:r w:rsidR="00041804">
        <w:t>developing additional</w:t>
      </w:r>
      <w:r w:rsidR="00041804" w:rsidRPr="00041804">
        <w:t xml:space="preserve"> Tsunami Ready </w:t>
      </w:r>
      <w:r w:rsidR="00041804">
        <w:t>t</w:t>
      </w:r>
      <w:r w:rsidR="00041804" w:rsidRPr="00041804">
        <w:t xml:space="preserve">ools </w:t>
      </w:r>
      <w:r w:rsidR="00041804">
        <w:t xml:space="preserve">such as </w:t>
      </w:r>
      <w:r w:rsidR="001930F1">
        <w:t xml:space="preserve">an online application, and updating and migrating the IOTIC and </w:t>
      </w:r>
      <w:proofErr w:type="spellStart"/>
      <w:r w:rsidR="001930F1">
        <w:t>IOWave</w:t>
      </w:r>
      <w:proofErr w:type="spellEnd"/>
      <w:r w:rsidR="001930F1">
        <w:t xml:space="preserve"> website.</w:t>
      </w:r>
    </w:p>
    <w:p w14:paraId="6EF02837" w14:textId="0041048E" w:rsidR="00EB7A86" w:rsidRDefault="00EB7A86" w:rsidP="00EB7A86">
      <w:pPr>
        <w:pStyle w:val="ListParagraph1"/>
        <w:numPr>
          <w:ilvl w:val="0"/>
          <w:numId w:val="13"/>
        </w:numPr>
        <w:tabs>
          <w:tab w:val="left" w:pos="709"/>
        </w:tabs>
        <w:ind w:hanging="709"/>
      </w:pPr>
      <w:r>
        <w:tab/>
      </w:r>
      <w:r w:rsidR="00194E11">
        <w:t xml:space="preserve">Prof. </w:t>
      </w:r>
      <w:r w:rsidR="00194E11" w:rsidRPr="008663CE">
        <w:t>Karnawati</w:t>
      </w:r>
      <w:r w:rsidR="00194E11">
        <w:t xml:space="preserve"> reported on key challenges</w:t>
      </w:r>
      <w:r w:rsidR="00AA73E9">
        <w:t xml:space="preserve"> for ICG/IOTWMS. She highlighted </w:t>
      </w:r>
      <w:r w:rsidR="00A35558">
        <w:t>the difficulty of warning for non-</w:t>
      </w:r>
      <w:proofErr w:type="spellStart"/>
      <w:r w:rsidR="00A35558">
        <w:t>seismis</w:t>
      </w:r>
      <w:proofErr w:type="spellEnd"/>
      <w:r w:rsidR="00A35558">
        <w:t xml:space="preserve"> tsunamis, inconsistent engagement of relevant national organisations, </w:t>
      </w:r>
      <w:r w:rsidR="00D61A69">
        <w:t xml:space="preserve">changes in government, </w:t>
      </w:r>
      <w:r w:rsidR="00A35558">
        <w:t xml:space="preserve">establishing and maintaining effective national working chains, working in silos, </w:t>
      </w:r>
      <w:r w:rsidR="00905804">
        <w:t>effectively utilising a multi-hazard approach</w:t>
      </w:r>
      <w:r w:rsidR="00224875">
        <w:t>, m</w:t>
      </w:r>
      <w:r w:rsidR="00AA73E9" w:rsidRPr="00AA73E9">
        <w:t>aintaining commitment</w:t>
      </w:r>
      <w:r w:rsidR="00224875">
        <w:t xml:space="preserve"> to</w:t>
      </w:r>
      <w:r w:rsidR="00AA73E9" w:rsidRPr="00AA73E9">
        <w:t xml:space="preserve"> and awareness for low risk</w:t>
      </w:r>
      <w:r w:rsidR="00224875">
        <w:t>/</w:t>
      </w:r>
      <w:r w:rsidR="00AA73E9" w:rsidRPr="00AA73E9">
        <w:t>high consequence hazard</w:t>
      </w:r>
      <w:r w:rsidR="00224875">
        <w:t>s</w:t>
      </w:r>
      <w:r w:rsidR="00AA73E9" w:rsidRPr="00AA73E9">
        <w:t xml:space="preserve"> </w:t>
      </w:r>
      <w:r w:rsidR="00224875">
        <w:t>like tsunamis</w:t>
      </w:r>
      <w:r w:rsidR="00D61A69">
        <w:t>, main</w:t>
      </w:r>
      <w:r w:rsidR="007B157C">
        <w:t>t</w:t>
      </w:r>
      <w:r w:rsidR="00D61A69">
        <w:t>ain</w:t>
      </w:r>
      <w:r w:rsidR="007B157C">
        <w:t>in</w:t>
      </w:r>
      <w:r w:rsidR="00D61A69">
        <w:t xml:space="preserve">g sustainable funding, supporting </w:t>
      </w:r>
      <w:r w:rsidR="007B157C">
        <w:t>S</w:t>
      </w:r>
      <w:r w:rsidR="00D95536">
        <w:t xml:space="preserve">mall </w:t>
      </w:r>
      <w:r w:rsidR="007B157C">
        <w:t>I</w:t>
      </w:r>
      <w:r w:rsidR="00D95536">
        <w:t xml:space="preserve">sland </w:t>
      </w:r>
      <w:r w:rsidR="007B157C">
        <w:t>D</w:t>
      </w:r>
      <w:r w:rsidR="00D95536">
        <w:t>eveloping states (</w:t>
      </w:r>
      <w:r w:rsidR="00D61A69">
        <w:t>SIDs</w:t>
      </w:r>
      <w:r w:rsidR="00D95536">
        <w:t>)</w:t>
      </w:r>
      <w:r w:rsidR="00D61A69">
        <w:t xml:space="preserve"> and </w:t>
      </w:r>
      <w:r w:rsidR="007B157C">
        <w:t>L</w:t>
      </w:r>
      <w:r w:rsidR="002902B5">
        <w:t>east</w:t>
      </w:r>
      <w:r w:rsidR="00D95536">
        <w:t xml:space="preserve"> </w:t>
      </w:r>
      <w:r w:rsidR="007B157C">
        <w:t>D</w:t>
      </w:r>
      <w:r w:rsidR="00D95536">
        <w:t xml:space="preserve">eveloped </w:t>
      </w:r>
      <w:r w:rsidR="007B157C">
        <w:t>C</w:t>
      </w:r>
      <w:r w:rsidR="00D95536">
        <w:t>ountries (</w:t>
      </w:r>
      <w:r w:rsidR="00D61A69">
        <w:t>LDCs</w:t>
      </w:r>
      <w:r w:rsidR="00D95536">
        <w:t>)</w:t>
      </w:r>
      <w:r w:rsidR="00D61A69">
        <w:t xml:space="preserve">, and finally the Covid-19 pandemic. </w:t>
      </w:r>
      <w:r w:rsidR="00C11E83">
        <w:t>Opport</w:t>
      </w:r>
      <w:r w:rsidR="007B157C">
        <w:t>u</w:t>
      </w:r>
      <w:r w:rsidR="00C11E83">
        <w:t>nities to address these challenges includ</w:t>
      </w:r>
      <w:r w:rsidR="00EB4F3C">
        <w:t>e</w:t>
      </w:r>
      <w:r w:rsidR="00C11E83">
        <w:t xml:space="preserve"> the UN Ocean Decade, </w:t>
      </w:r>
      <w:r w:rsidR="00EB4F3C">
        <w:t>the World Meteorological Organization (WMO) m</w:t>
      </w:r>
      <w:r w:rsidR="00C11E83">
        <w:t>ulti-</w:t>
      </w:r>
      <w:r w:rsidR="00EB4F3C">
        <w:t>h</w:t>
      </w:r>
      <w:r w:rsidR="00C11E83">
        <w:t xml:space="preserve">azard </w:t>
      </w:r>
      <w:r w:rsidR="00EB4F3C">
        <w:t>f</w:t>
      </w:r>
      <w:r w:rsidR="00C11E83">
        <w:t>ramework, collaborations with other UN agencies</w:t>
      </w:r>
      <w:r w:rsidR="00016435">
        <w:t>, utilising expertise of other international activities (</w:t>
      </w:r>
      <w:proofErr w:type="gramStart"/>
      <w:r w:rsidR="00016435">
        <w:t>e.g.</w:t>
      </w:r>
      <w:proofErr w:type="gramEnd"/>
      <w:r w:rsidR="00016435">
        <w:t xml:space="preserve"> UNESCAP project), and continuing to gather lessons learnt for past and future tsunamis.</w:t>
      </w:r>
    </w:p>
    <w:p w14:paraId="0826E7CE" w14:textId="625DED19" w:rsidR="00464BF5" w:rsidRDefault="00EB7A86" w:rsidP="00506D33">
      <w:pPr>
        <w:pStyle w:val="ListParagraph1"/>
        <w:numPr>
          <w:ilvl w:val="0"/>
          <w:numId w:val="13"/>
        </w:numPr>
        <w:tabs>
          <w:tab w:val="left" w:pos="709"/>
        </w:tabs>
        <w:ind w:hanging="709"/>
      </w:pPr>
      <w:r>
        <w:tab/>
      </w:r>
      <w:r w:rsidR="00464BF5">
        <w:t xml:space="preserve">Activities for the </w:t>
      </w:r>
      <w:r w:rsidR="0032320C">
        <w:t xml:space="preserve">next intersessional period </w:t>
      </w:r>
      <w:r w:rsidR="00804A46">
        <w:t xml:space="preserve">will focus on expanding the number of Tsunami Ready communities in the region, including by </w:t>
      </w:r>
      <w:r w:rsidR="003449CE">
        <w:t xml:space="preserve">establishing the WG </w:t>
      </w:r>
      <w:r w:rsidR="00397294" w:rsidRPr="00397294">
        <w:t xml:space="preserve">Tsunami Ready </w:t>
      </w:r>
      <w:r w:rsidR="00397294" w:rsidRPr="00397294">
        <w:lastRenderedPageBreak/>
        <w:t xml:space="preserve">and </w:t>
      </w:r>
      <w:r w:rsidR="003449CE">
        <w:t xml:space="preserve">TT </w:t>
      </w:r>
      <w:r w:rsidR="00397294" w:rsidRPr="00397294">
        <w:t>Critical Infrastructure</w:t>
      </w:r>
      <w:r w:rsidR="003449CE">
        <w:t>, and</w:t>
      </w:r>
      <w:r w:rsidR="00E10066">
        <w:t xml:space="preserve"> holding a </w:t>
      </w:r>
      <w:r w:rsidR="00E10066" w:rsidRPr="00E10066">
        <w:t xml:space="preserve">workshop </w:t>
      </w:r>
      <w:r w:rsidR="00E10066">
        <w:t>for</w:t>
      </w:r>
      <w:r w:rsidR="00E10066" w:rsidRPr="00E10066">
        <w:t xml:space="preserve"> M</w:t>
      </w:r>
      <w:r w:rsidR="00E10066">
        <w:t>ember States</w:t>
      </w:r>
      <w:r w:rsidR="00E10066" w:rsidRPr="00E10066">
        <w:t xml:space="preserve"> </w:t>
      </w:r>
      <w:r w:rsidR="00E10066">
        <w:t xml:space="preserve">on </w:t>
      </w:r>
      <w:r w:rsidR="00E10066" w:rsidRPr="00E10066">
        <w:t>T</w:t>
      </w:r>
      <w:r w:rsidR="00E10066">
        <w:t xml:space="preserve">sunami </w:t>
      </w:r>
      <w:r w:rsidR="00E10066" w:rsidRPr="00E10066">
        <w:t>R</w:t>
      </w:r>
      <w:r w:rsidR="00E10066">
        <w:t xml:space="preserve">eady and nomination of Tsunami Ready focal points. Another focus area of the upcoming intersessional period will be </w:t>
      </w:r>
      <w:r w:rsidR="00776606">
        <w:t>developing S</w:t>
      </w:r>
      <w:r w:rsidR="003449CE">
        <w:t xml:space="preserve">tandard </w:t>
      </w:r>
      <w:r w:rsidR="00776606">
        <w:t>O</w:t>
      </w:r>
      <w:r w:rsidR="003449CE">
        <w:t xml:space="preserve">perating </w:t>
      </w:r>
      <w:r w:rsidR="00776606">
        <w:t>P</w:t>
      </w:r>
      <w:r w:rsidR="00A1378D">
        <w:t>ro</w:t>
      </w:r>
      <w:r w:rsidR="003449CE">
        <w:t>cedures (SOPs)</w:t>
      </w:r>
      <w:r w:rsidR="00776606">
        <w:t xml:space="preserve"> for non-seismic tsunamis, including through a new TT. Other activities will include a</w:t>
      </w:r>
      <w:r>
        <w:t xml:space="preserve">n </w:t>
      </w:r>
      <w:r w:rsidR="0032320C">
        <w:t xml:space="preserve">ICG/IOTWMS meeting </w:t>
      </w:r>
      <w:r>
        <w:t>in</w:t>
      </w:r>
      <w:r w:rsidR="0032320C">
        <w:t xml:space="preserve"> 2022, </w:t>
      </w:r>
      <w:r w:rsidR="008F4425">
        <w:t xml:space="preserve">continuing and </w:t>
      </w:r>
      <w:r w:rsidR="00D011B2">
        <w:t xml:space="preserve">utilising lessons learnt from the UNESCAP project, continued </w:t>
      </w:r>
      <w:r>
        <w:t>adaptation of procedure and protocols to</w:t>
      </w:r>
      <w:r w:rsidR="00D011B2">
        <w:t xml:space="preserve"> Covid-19, </w:t>
      </w:r>
      <w:r w:rsidR="00BB5467">
        <w:t xml:space="preserve">IOWAVE 23, </w:t>
      </w:r>
      <w:r w:rsidR="008F4425">
        <w:t>two SOP</w:t>
      </w:r>
      <w:r w:rsidR="0003654F">
        <w:t>s</w:t>
      </w:r>
      <w:r w:rsidR="008F4425">
        <w:t xml:space="preserve"> training workshops, improved access to real-time data</w:t>
      </w:r>
      <w:r w:rsidR="001514C2">
        <w:t xml:space="preserve">, and addressing issues identified in the 2018 Capacity Assessment. </w:t>
      </w:r>
    </w:p>
    <w:p w14:paraId="3FF5A6B8" w14:textId="47820499" w:rsidR="000B7D64" w:rsidRPr="00A108F6" w:rsidRDefault="00E24587" w:rsidP="00A108F6">
      <w:pPr>
        <w:pStyle w:val="Heading1"/>
        <w:ind w:left="720" w:hanging="720"/>
        <w:rPr>
          <w:lang w:val="en-US"/>
        </w:rPr>
      </w:pPr>
      <w:bookmarkStart w:id="90" w:name="_Toc41490996"/>
      <w:r w:rsidRPr="00A108F6">
        <w:rPr>
          <w:lang w:val="en-US"/>
        </w:rPr>
        <w:t xml:space="preserve">2.1.3 </w:t>
      </w:r>
      <w:r w:rsidRPr="00A108F6">
        <w:rPr>
          <w:lang w:val="en-US"/>
        </w:rPr>
        <w:tab/>
      </w:r>
      <w:r w:rsidR="001B5589" w:rsidRPr="00A108F6">
        <w:rPr>
          <w:lang w:val="en-US"/>
        </w:rPr>
        <w:t xml:space="preserve">Tsunami Early Warning and Mitigation System in the North-Eastern Atlantic, </w:t>
      </w:r>
      <w:r w:rsidR="00A108F6" w:rsidRPr="00A108F6">
        <w:rPr>
          <w:lang w:val="en-US"/>
        </w:rPr>
        <w:br/>
      </w:r>
      <w:r w:rsidR="001B5589" w:rsidRPr="00A108F6">
        <w:rPr>
          <w:lang w:val="en-US"/>
        </w:rPr>
        <w:t xml:space="preserve">the Mediterranean and Connected Seas </w:t>
      </w:r>
      <w:r w:rsidRPr="00A108F6">
        <w:rPr>
          <w:lang w:val="en-US"/>
        </w:rPr>
        <w:t>(NEAMTWS)</w:t>
      </w:r>
      <w:bookmarkEnd w:id="90"/>
    </w:p>
    <w:p w14:paraId="059BD6D4" w14:textId="134226F3" w:rsidR="00A56559" w:rsidRPr="00A56559" w:rsidRDefault="002A1091" w:rsidP="00A56559">
      <w:pPr>
        <w:pStyle w:val="ListParagraph1"/>
        <w:numPr>
          <w:ilvl w:val="0"/>
          <w:numId w:val="13"/>
        </w:numPr>
        <w:tabs>
          <w:tab w:val="left" w:pos="709"/>
        </w:tabs>
        <w:ind w:hanging="709"/>
        <w:rPr>
          <w:shd w:val="clear" w:color="auto" w:fill="FFFFFF"/>
        </w:rPr>
      </w:pPr>
      <w:r>
        <w:rPr>
          <w:lang w:val="en-US"/>
        </w:rPr>
        <w:tab/>
      </w:r>
      <w:proofErr w:type="spellStart"/>
      <w:r w:rsidR="004A7BD7" w:rsidRPr="004A7BD7">
        <w:rPr>
          <w:rFonts w:asciiTheme="minorBidi" w:hAnsiTheme="minorBidi" w:cstheme="minorBidi"/>
          <w:color w:val="0E101A"/>
          <w:lang w:val="en-US"/>
        </w:rPr>
        <w:t>Ms</w:t>
      </w:r>
      <w:proofErr w:type="spellEnd"/>
      <w:r w:rsidR="004A7BD7" w:rsidRPr="004A7BD7">
        <w:rPr>
          <w:rFonts w:asciiTheme="minorBidi" w:hAnsiTheme="minorBidi" w:cstheme="minorBidi"/>
          <w:color w:val="0E101A"/>
          <w:lang w:val="en-US"/>
        </w:rPr>
        <w:t xml:space="preserve"> Maria Ana Baptista, Chairperson of the ICG/NEAMTW</w:t>
      </w:r>
      <w:r w:rsidR="004A7BD7">
        <w:rPr>
          <w:rFonts w:asciiTheme="minorBidi" w:hAnsiTheme="minorBidi" w:cstheme="minorBidi"/>
          <w:color w:val="0E101A"/>
          <w:lang w:val="en-US"/>
        </w:rPr>
        <w:t>,</w:t>
      </w:r>
      <w:r w:rsidR="00A56559">
        <w:rPr>
          <w:rFonts w:asciiTheme="minorBidi" w:hAnsiTheme="minorBidi" w:cstheme="minorBidi"/>
          <w:color w:val="0E101A"/>
          <w:lang w:val="en-US"/>
        </w:rPr>
        <w:t xml:space="preserve"> presented the</w:t>
      </w:r>
      <w:r w:rsidR="004A7BD7">
        <w:rPr>
          <w:rFonts w:asciiTheme="minorBidi" w:hAnsiTheme="minorBidi" w:cstheme="minorBidi"/>
          <w:color w:val="0E101A"/>
          <w:lang w:val="en-US"/>
        </w:rPr>
        <w:t xml:space="preserve"> </w:t>
      </w:r>
      <w:r w:rsidR="004A7BD7" w:rsidRPr="004A7BD7">
        <w:rPr>
          <w:rFonts w:asciiTheme="minorBidi" w:hAnsiTheme="minorBidi" w:cstheme="minorBidi"/>
          <w:color w:val="0E101A"/>
          <w:lang w:val="en-US"/>
        </w:rPr>
        <w:t>report</w:t>
      </w:r>
      <w:r w:rsidR="00A56559">
        <w:rPr>
          <w:rFonts w:asciiTheme="minorBidi" w:hAnsiTheme="minorBidi" w:cstheme="minorBidi"/>
          <w:color w:val="0E101A"/>
          <w:lang w:val="en-US"/>
        </w:rPr>
        <w:t xml:space="preserve"> of NEAMTWS </w:t>
      </w:r>
      <w:r w:rsidR="002E69D5">
        <w:rPr>
          <w:rFonts w:asciiTheme="minorBidi" w:hAnsiTheme="minorBidi" w:cstheme="minorBidi"/>
          <w:color w:val="0E101A"/>
          <w:lang w:val="en-US"/>
        </w:rPr>
        <w:t>(</w:t>
      </w:r>
      <w:r w:rsidR="00A56559">
        <w:rPr>
          <w:rFonts w:asciiTheme="minorBidi" w:hAnsiTheme="minorBidi" w:cstheme="minorBidi"/>
          <w:color w:val="0E101A"/>
          <w:lang w:val="en-US"/>
        </w:rPr>
        <w:t xml:space="preserve">available as </w:t>
      </w:r>
      <w:r w:rsidR="002E69D5">
        <w:rPr>
          <w:rFonts w:asciiTheme="minorBidi" w:hAnsiTheme="minorBidi" w:cstheme="minorBidi"/>
          <w:color w:val="0E101A"/>
          <w:lang w:val="en-US"/>
        </w:rPr>
        <w:t xml:space="preserve">a </w:t>
      </w:r>
      <w:hyperlink r:id="rId27" w:history="1">
        <w:r w:rsidR="002E69D5" w:rsidRPr="00DC3845">
          <w:rPr>
            <w:rStyle w:val="Hyperlink"/>
            <w:rFonts w:asciiTheme="minorBidi" w:hAnsiTheme="minorBidi" w:cstheme="minorBidi"/>
            <w:lang w:val="en-US"/>
          </w:rPr>
          <w:t>document</w:t>
        </w:r>
      </w:hyperlink>
      <w:r w:rsidR="002E69D5">
        <w:rPr>
          <w:rFonts w:asciiTheme="minorBidi" w:hAnsiTheme="minorBidi" w:cstheme="minorBidi"/>
          <w:color w:val="0E101A"/>
          <w:lang w:val="en-US"/>
        </w:rPr>
        <w:t xml:space="preserve"> and </w:t>
      </w:r>
      <w:hyperlink r:id="rId28" w:history="1">
        <w:r w:rsidR="002E69D5" w:rsidRPr="00DC3845">
          <w:rPr>
            <w:rStyle w:val="Hyperlink"/>
            <w:rFonts w:asciiTheme="minorBidi" w:hAnsiTheme="minorBidi" w:cstheme="minorBidi"/>
            <w:lang w:val="en-US"/>
          </w:rPr>
          <w:t>presentation</w:t>
        </w:r>
      </w:hyperlink>
      <w:r w:rsidR="00DC3845">
        <w:rPr>
          <w:rFonts w:asciiTheme="minorBidi" w:hAnsiTheme="minorBidi" w:cstheme="minorBidi"/>
          <w:color w:val="0E101A"/>
          <w:lang w:val="en-US"/>
        </w:rPr>
        <w:t>).</w:t>
      </w:r>
      <w:r w:rsidR="00A56559">
        <w:rPr>
          <w:shd w:val="clear" w:color="auto" w:fill="FFFFFF"/>
          <w:lang w:val="en-US"/>
        </w:rPr>
        <w:t xml:space="preserve"> She </w:t>
      </w:r>
      <w:r w:rsidR="00EC5EE4">
        <w:rPr>
          <w:rFonts w:asciiTheme="minorBidi" w:hAnsiTheme="minorBidi" w:cstheme="minorBidi"/>
          <w:color w:val="0E101A"/>
        </w:rPr>
        <w:t xml:space="preserve">highlighted </w:t>
      </w:r>
      <w:r w:rsidR="004A7BD7" w:rsidRPr="00A56559">
        <w:rPr>
          <w:rFonts w:asciiTheme="minorBidi" w:hAnsiTheme="minorBidi" w:cstheme="minorBidi"/>
          <w:color w:val="0E101A"/>
          <w:lang w:val="en-US"/>
        </w:rPr>
        <w:t xml:space="preserve">activities </w:t>
      </w:r>
      <w:r w:rsidR="00E27EF0">
        <w:rPr>
          <w:rFonts w:asciiTheme="minorBidi" w:hAnsiTheme="minorBidi" w:cstheme="minorBidi"/>
          <w:color w:val="0E101A"/>
          <w:lang w:val="en-US"/>
        </w:rPr>
        <w:t>presented at and undertaken</w:t>
      </w:r>
      <w:r w:rsidR="004A7BD7" w:rsidRPr="00A56559">
        <w:rPr>
          <w:rFonts w:asciiTheme="minorBidi" w:hAnsiTheme="minorBidi" w:cstheme="minorBidi"/>
          <w:color w:val="0E101A"/>
          <w:lang w:val="en-US"/>
        </w:rPr>
        <w:t xml:space="preserve"> since the 17th </w:t>
      </w:r>
      <w:r w:rsidR="00A56559">
        <w:rPr>
          <w:rFonts w:asciiTheme="minorBidi" w:hAnsiTheme="minorBidi" w:cstheme="minorBidi"/>
          <w:color w:val="0E101A"/>
          <w:lang w:val="en-US"/>
        </w:rPr>
        <w:t>S</w:t>
      </w:r>
      <w:r w:rsidR="004A7BD7" w:rsidRPr="00A56559">
        <w:rPr>
          <w:rFonts w:asciiTheme="minorBidi" w:hAnsiTheme="minorBidi" w:cstheme="minorBidi"/>
          <w:color w:val="0E101A"/>
          <w:lang w:val="en-US"/>
        </w:rPr>
        <w:t>ession of the Intergovernmental Coordination Group for the Tsunami Early Warning and Mitigation System in the North-Eastern Atlantic, the Mediterranean and Connected Seas (ICG/NEAMTWS) held on 24</w:t>
      </w:r>
      <w:r w:rsidR="004912A2">
        <w:rPr>
          <w:rFonts w:asciiTheme="minorBidi" w:hAnsiTheme="minorBidi" w:cstheme="minorBidi"/>
          <w:color w:val="0E101A"/>
          <w:lang w:val="en-US"/>
        </w:rPr>
        <w:t>-</w:t>
      </w:r>
      <w:r w:rsidR="004A7BD7" w:rsidRPr="00A56559">
        <w:rPr>
          <w:rFonts w:asciiTheme="minorBidi" w:hAnsiTheme="minorBidi" w:cstheme="minorBidi"/>
          <w:color w:val="0E101A"/>
          <w:lang w:val="en-US"/>
        </w:rPr>
        <w:t>26 November 2021. </w:t>
      </w:r>
    </w:p>
    <w:p w14:paraId="122097D8" w14:textId="197FEF9F" w:rsidR="00EC5EE4" w:rsidRPr="00EC5EE4" w:rsidRDefault="00E27EF0" w:rsidP="00EC5EE4">
      <w:pPr>
        <w:pStyle w:val="ListParagraph1"/>
        <w:numPr>
          <w:ilvl w:val="0"/>
          <w:numId w:val="13"/>
        </w:numPr>
        <w:tabs>
          <w:tab w:val="left" w:pos="709"/>
        </w:tabs>
        <w:ind w:hanging="709"/>
        <w:rPr>
          <w:shd w:val="clear" w:color="auto" w:fill="FFFFFF"/>
        </w:rPr>
      </w:pPr>
      <w:r>
        <w:rPr>
          <w:lang w:val="en-US"/>
        </w:rPr>
        <w:tab/>
      </w:r>
      <w:r w:rsidR="004A7BD7" w:rsidRPr="00A56559">
        <w:rPr>
          <w:rFonts w:asciiTheme="minorBidi" w:hAnsiTheme="minorBidi" w:cstheme="minorBidi"/>
          <w:color w:val="0E101A"/>
          <w:lang w:val="en-US"/>
        </w:rPr>
        <w:t xml:space="preserve">The NEAMWave21 exercise was conducted </w:t>
      </w:r>
      <w:r w:rsidR="004855E5">
        <w:rPr>
          <w:rFonts w:asciiTheme="minorBidi" w:hAnsiTheme="minorBidi" w:cstheme="minorBidi"/>
          <w:color w:val="0E101A"/>
          <w:lang w:val="en-US"/>
        </w:rPr>
        <w:t>from</w:t>
      </w:r>
      <w:r w:rsidR="004A7BD7" w:rsidRPr="00A56559">
        <w:rPr>
          <w:rFonts w:asciiTheme="minorBidi" w:hAnsiTheme="minorBidi" w:cstheme="minorBidi"/>
          <w:color w:val="0E101A"/>
          <w:lang w:val="en-US"/>
        </w:rPr>
        <w:t xml:space="preserve"> 8-10 March 2021</w:t>
      </w:r>
      <w:r w:rsidR="004855E5">
        <w:rPr>
          <w:rFonts w:asciiTheme="minorBidi" w:hAnsiTheme="minorBidi" w:cstheme="minorBidi"/>
          <w:color w:val="0E101A"/>
          <w:lang w:val="en-US"/>
        </w:rPr>
        <w:t xml:space="preserve">, </w:t>
      </w:r>
      <w:r w:rsidR="004855E5" w:rsidRPr="00A56559">
        <w:rPr>
          <w:rFonts w:asciiTheme="minorBidi" w:hAnsiTheme="minorBidi" w:cstheme="minorBidi"/>
          <w:color w:val="0E101A"/>
          <w:lang w:val="en-US"/>
        </w:rPr>
        <w:t>with positive results</w:t>
      </w:r>
      <w:r w:rsidR="004A7BD7" w:rsidRPr="00A56559">
        <w:rPr>
          <w:rFonts w:asciiTheme="minorBidi" w:hAnsiTheme="minorBidi" w:cstheme="minorBidi"/>
          <w:color w:val="0E101A"/>
          <w:lang w:val="en-US"/>
        </w:rPr>
        <w:t>.</w:t>
      </w:r>
      <w:r w:rsidR="0093617A">
        <w:rPr>
          <w:rFonts w:asciiTheme="minorBidi" w:hAnsiTheme="minorBidi" w:cstheme="minorBidi"/>
          <w:color w:val="0E101A"/>
          <w:lang w:val="en-US"/>
        </w:rPr>
        <w:t xml:space="preserve"> </w:t>
      </w:r>
      <w:r w:rsidR="004A7BD7" w:rsidRPr="00A56559">
        <w:rPr>
          <w:rFonts w:asciiTheme="minorBidi" w:hAnsiTheme="minorBidi" w:cstheme="minorBidi"/>
          <w:color w:val="0E101A"/>
          <w:lang w:val="en-US"/>
        </w:rPr>
        <w:t>Three joint</w:t>
      </w:r>
      <w:r w:rsidR="00A10053">
        <w:rPr>
          <w:rFonts w:asciiTheme="minorBidi" w:hAnsiTheme="minorBidi" w:cstheme="minorBidi"/>
          <w:b/>
          <w:bCs/>
          <w:color w:val="0E101A"/>
          <w:lang w:val="en-US"/>
        </w:rPr>
        <w:t xml:space="preserve"> </w:t>
      </w:r>
      <w:r w:rsidR="004A7BD7" w:rsidRPr="00A56559">
        <w:rPr>
          <w:rFonts w:asciiTheme="minorBidi" w:hAnsiTheme="minorBidi" w:cstheme="minorBidi"/>
          <w:color w:val="0E101A"/>
          <w:lang w:val="en-US"/>
        </w:rPr>
        <w:t xml:space="preserve">scenarios were </w:t>
      </w:r>
      <w:r w:rsidR="004855E5">
        <w:rPr>
          <w:rFonts w:asciiTheme="minorBidi" w:hAnsiTheme="minorBidi" w:cstheme="minorBidi"/>
          <w:color w:val="0E101A"/>
          <w:lang w:val="en-US"/>
        </w:rPr>
        <w:t>used</w:t>
      </w:r>
      <w:r w:rsidR="004A7BD7" w:rsidRPr="00A56559">
        <w:rPr>
          <w:rFonts w:asciiTheme="minorBidi" w:hAnsiTheme="minorBidi" w:cstheme="minorBidi"/>
          <w:color w:val="0E101A"/>
          <w:lang w:val="en-US"/>
        </w:rPr>
        <w:t xml:space="preserve"> by four </w:t>
      </w:r>
      <w:proofErr w:type="spellStart"/>
      <w:r w:rsidR="004855E5">
        <w:rPr>
          <w:rFonts w:asciiTheme="minorBidi" w:hAnsiTheme="minorBidi" w:cstheme="minorBidi"/>
          <w:color w:val="0E101A"/>
          <w:lang w:val="en-US"/>
        </w:rPr>
        <w:t>TSPs</w:t>
      </w:r>
      <w:r w:rsidR="004A7BD7" w:rsidRPr="00A56559">
        <w:rPr>
          <w:rFonts w:asciiTheme="minorBidi" w:hAnsiTheme="minorBidi" w:cstheme="minorBidi"/>
          <w:color w:val="0E101A"/>
          <w:lang w:val="en-US"/>
        </w:rPr>
        <w:t>.</w:t>
      </w:r>
      <w:proofErr w:type="spellEnd"/>
      <w:r w:rsidR="004A7BD7" w:rsidRPr="00A56559">
        <w:rPr>
          <w:rFonts w:asciiTheme="minorBidi" w:hAnsiTheme="minorBidi" w:cstheme="minorBidi"/>
          <w:color w:val="0E101A"/>
          <w:lang w:val="en-US"/>
        </w:rPr>
        <w:t xml:space="preserve"> The </w:t>
      </w:r>
      <w:r w:rsidR="00E37CDC">
        <w:rPr>
          <w:rFonts w:asciiTheme="minorBidi" w:hAnsiTheme="minorBidi" w:cstheme="minorBidi"/>
          <w:color w:val="0E101A"/>
          <w:lang w:val="en-US"/>
        </w:rPr>
        <w:t>scenario for the Northeastern Atlantic region was conducted by</w:t>
      </w:r>
      <w:r w:rsidR="000E4DDD">
        <w:rPr>
          <w:rFonts w:asciiTheme="minorBidi" w:hAnsiTheme="minorBidi" w:cstheme="minorBidi"/>
          <w:color w:val="0E101A"/>
          <w:lang w:val="en-US"/>
        </w:rPr>
        <w:t xml:space="preserve"> the </w:t>
      </w:r>
      <w:r w:rsidR="000E4DDD" w:rsidRPr="000E4DDD">
        <w:rPr>
          <w:rFonts w:asciiTheme="minorBidi" w:hAnsiTheme="minorBidi" w:cstheme="minorBidi"/>
          <w:color w:val="0E101A"/>
          <w:lang w:val="en-US"/>
        </w:rPr>
        <w:t xml:space="preserve">Instituto </w:t>
      </w:r>
      <w:proofErr w:type="spellStart"/>
      <w:r w:rsidR="000E4DDD" w:rsidRPr="00D97EFE">
        <w:rPr>
          <w:rFonts w:asciiTheme="minorBidi" w:hAnsiTheme="minorBidi" w:cstheme="minorBidi"/>
          <w:color w:val="0E101A"/>
          <w:lang w:val="en-US"/>
        </w:rPr>
        <w:t>Português</w:t>
      </w:r>
      <w:proofErr w:type="spellEnd"/>
      <w:r w:rsidR="000E4DDD" w:rsidRPr="00D97EFE">
        <w:rPr>
          <w:rFonts w:asciiTheme="minorBidi" w:hAnsiTheme="minorBidi" w:cstheme="minorBidi"/>
          <w:color w:val="0E101A"/>
          <w:lang w:val="en-US"/>
        </w:rPr>
        <w:t xml:space="preserve"> do Mar e da </w:t>
      </w:r>
      <w:proofErr w:type="spellStart"/>
      <w:r w:rsidR="000E4DDD" w:rsidRPr="00D97EFE">
        <w:rPr>
          <w:rFonts w:asciiTheme="minorBidi" w:hAnsiTheme="minorBidi" w:cstheme="minorBidi"/>
          <w:color w:val="0E101A"/>
          <w:lang w:val="en-US"/>
        </w:rPr>
        <w:t>Atmosfera</w:t>
      </w:r>
      <w:proofErr w:type="spellEnd"/>
      <w:r w:rsidR="000E4DDD" w:rsidRPr="00D97EFE">
        <w:rPr>
          <w:rFonts w:asciiTheme="minorBidi" w:hAnsiTheme="minorBidi" w:cstheme="minorBidi"/>
          <w:color w:val="0E101A"/>
          <w:lang w:val="en-US"/>
        </w:rPr>
        <w:t xml:space="preserve"> (</w:t>
      </w:r>
      <w:r w:rsidR="004A7BD7" w:rsidRPr="00D97EFE">
        <w:rPr>
          <w:rFonts w:asciiTheme="minorBidi" w:hAnsiTheme="minorBidi" w:cstheme="minorBidi"/>
          <w:color w:val="0E101A"/>
          <w:lang w:val="en-US"/>
        </w:rPr>
        <w:t>IPMA</w:t>
      </w:r>
      <w:r w:rsidR="00D97EFE" w:rsidRPr="00D97EFE">
        <w:rPr>
          <w:rFonts w:asciiTheme="minorBidi" w:hAnsiTheme="minorBidi" w:cstheme="minorBidi"/>
          <w:color w:val="0E101A"/>
          <w:lang w:val="en-US"/>
        </w:rPr>
        <w:t>, Portugal</w:t>
      </w:r>
      <w:r w:rsidR="000E4DDD" w:rsidRPr="00D97EFE">
        <w:rPr>
          <w:rFonts w:asciiTheme="minorBidi" w:hAnsiTheme="minorBidi" w:cstheme="minorBidi"/>
          <w:color w:val="0E101A"/>
          <w:lang w:val="en-US"/>
        </w:rPr>
        <w:t>)</w:t>
      </w:r>
      <w:r w:rsidR="004A7BD7" w:rsidRPr="00D97EFE">
        <w:rPr>
          <w:rFonts w:asciiTheme="minorBidi" w:hAnsiTheme="minorBidi" w:cstheme="minorBidi"/>
          <w:color w:val="0E101A"/>
          <w:lang w:val="en-US"/>
        </w:rPr>
        <w:t xml:space="preserve"> and </w:t>
      </w:r>
      <w:r w:rsidR="00D97EFE" w:rsidRPr="00D97EFE">
        <w:rPr>
          <w:rFonts w:asciiTheme="minorBidi" w:hAnsiTheme="minorBidi" w:cstheme="minorBidi"/>
          <w:color w:val="0E101A"/>
          <w:lang w:val="en-US"/>
        </w:rPr>
        <w:t xml:space="preserve">the Centre </w:t>
      </w:r>
      <w:proofErr w:type="spellStart"/>
      <w:r w:rsidR="00D97EFE" w:rsidRPr="00D97EFE">
        <w:rPr>
          <w:rFonts w:asciiTheme="minorBidi" w:hAnsiTheme="minorBidi" w:cstheme="minorBidi"/>
          <w:color w:val="0E101A"/>
          <w:lang w:val="en-US"/>
        </w:rPr>
        <w:t>d'Alerte</w:t>
      </w:r>
      <w:proofErr w:type="spellEnd"/>
      <w:r w:rsidR="00D97EFE" w:rsidRPr="00D97EFE">
        <w:rPr>
          <w:rFonts w:asciiTheme="minorBidi" w:hAnsiTheme="minorBidi" w:cstheme="minorBidi"/>
          <w:color w:val="0E101A"/>
          <w:lang w:val="en-US"/>
        </w:rPr>
        <w:t xml:space="preserve"> aux Tsunamis (</w:t>
      </w:r>
      <w:r w:rsidR="004A7BD7" w:rsidRPr="00D97EFE">
        <w:rPr>
          <w:rFonts w:asciiTheme="minorBidi" w:hAnsiTheme="minorBidi" w:cstheme="minorBidi"/>
          <w:color w:val="0E101A"/>
          <w:lang w:val="en-US"/>
        </w:rPr>
        <w:t>CENALT</w:t>
      </w:r>
      <w:r w:rsidR="00D97EFE" w:rsidRPr="00D97EFE">
        <w:rPr>
          <w:rFonts w:asciiTheme="minorBidi" w:hAnsiTheme="minorBidi" w:cstheme="minorBidi"/>
          <w:color w:val="0E101A"/>
          <w:lang w:val="en-US"/>
        </w:rPr>
        <w:t xml:space="preserve">, </w:t>
      </w:r>
      <w:r w:rsidR="004A7BD7" w:rsidRPr="00D97EFE">
        <w:rPr>
          <w:rFonts w:asciiTheme="minorBidi" w:hAnsiTheme="minorBidi" w:cstheme="minorBidi"/>
          <w:color w:val="0E101A"/>
          <w:lang w:val="en-US"/>
        </w:rPr>
        <w:t>France</w:t>
      </w:r>
      <w:r w:rsidR="004A7BD7" w:rsidRPr="00A56559">
        <w:rPr>
          <w:rFonts w:asciiTheme="minorBidi" w:hAnsiTheme="minorBidi" w:cstheme="minorBidi"/>
          <w:color w:val="0E101A"/>
          <w:lang w:val="en-US"/>
        </w:rPr>
        <w:t>)</w:t>
      </w:r>
      <w:r w:rsidR="00E37CDC">
        <w:rPr>
          <w:rFonts w:asciiTheme="minorBidi" w:hAnsiTheme="minorBidi" w:cstheme="minorBidi"/>
          <w:color w:val="0E101A"/>
          <w:lang w:val="en-US"/>
        </w:rPr>
        <w:t xml:space="preserve">, the scenario for the Eastern Mediterranean was conducted </w:t>
      </w:r>
      <w:r w:rsidR="00E37CDC" w:rsidRPr="007A5E5E">
        <w:rPr>
          <w:rFonts w:asciiTheme="minorBidi" w:hAnsiTheme="minorBidi" w:cstheme="minorBidi"/>
          <w:color w:val="0E101A"/>
          <w:lang w:val="en-US"/>
        </w:rPr>
        <w:t>by</w:t>
      </w:r>
      <w:r w:rsidR="00644DAD" w:rsidRPr="007A5E5E">
        <w:rPr>
          <w:rFonts w:asciiTheme="minorBidi" w:hAnsiTheme="minorBidi" w:cstheme="minorBidi"/>
          <w:color w:val="0E101A"/>
          <w:lang w:val="en-US"/>
        </w:rPr>
        <w:t xml:space="preserve"> the</w:t>
      </w:r>
      <w:r w:rsidR="00644DAD" w:rsidRPr="007A5E5E">
        <w:t xml:space="preserve"> </w:t>
      </w:r>
      <w:r w:rsidR="00644DAD" w:rsidRPr="007A5E5E">
        <w:rPr>
          <w:rFonts w:asciiTheme="minorBidi" w:hAnsiTheme="minorBidi" w:cstheme="minorBidi"/>
          <w:color w:val="0E101A"/>
          <w:lang w:val="en-US"/>
        </w:rPr>
        <w:t>National Observatory of Athens (</w:t>
      </w:r>
      <w:r w:rsidR="004A7BD7" w:rsidRPr="007A5E5E">
        <w:rPr>
          <w:rFonts w:asciiTheme="minorBidi" w:hAnsiTheme="minorBidi" w:cstheme="minorBidi"/>
          <w:color w:val="0E101A"/>
          <w:lang w:val="en-US"/>
        </w:rPr>
        <w:t>NOA</w:t>
      </w:r>
      <w:r w:rsidR="007A5E5E" w:rsidRPr="007A5E5E">
        <w:rPr>
          <w:rFonts w:asciiTheme="minorBidi" w:hAnsiTheme="minorBidi" w:cstheme="minorBidi"/>
          <w:color w:val="0E101A"/>
          <w:lang w:val="en-US"/>
        </w:rPr>
        <w:t>, Greece</w:t>
      </w:r>
      <w:r w:rsidR="00644DAD" w:rsidRPr="007A5E5E">
        <w:rPr>
          <w:rFonts w:asciiTheme="minorBidi" w:hAnsiTheme="minorBidi" w:cstheme="minorBidi"/>
          <w:color w:val="0E101A"/>
          <w:lang w:val="en-US"/>
        </w:rPr>
        <w:t>)</w:t>
      </w:r>
      <w:r w:rsidR="004A7BD7" w:rsidRPr="007A5E5E">
        <w:rPr>
          <w:rFonts w:asciiTheme="minorBidi" w:hAnsiTheme="minorBidi" w:cstheme="minorBidi"/>
          <w:color w:val="0E101A"/>
          <w:lang w:val="en-US"/>
        </w:rPr>
        <w:t xml:space="preserve"> and </w:t>
      </w:r>
      <w:r w:rsidR="00C773FF" w:rsidRPr="007A5E5E">
        <w:rPr>
          <w:rFonts w:asciiTheme="minorBidi" w:hAnsiTheme="minorBidi" w:cstheme="minorBidi"/>
          <w:color w:val="0E101A"/>
          <w:lang w:val="en-US"/>
        </w:rPr>
        <w:t xml:space="preserve">the </w:t>
      </w:r>
      <w:proofErr w:type="spellStart"/>
      <w:r w:rsidR="00C773FF" w:rsidRPr="007A5E5E">
        <w:rPr>
          <w:rFonts w:asciiTheme="minorBidi" w:hAnsiTheme="minorBidi" w:cstheme="minorBidi"/>
          <w:color w:val="0E101A"/>
          <w:lang w:val="en-US"/>
        </w:rPr>
        <w:t>Kandilli</w:t>
      </w:r>
      <w:proofErr w:type="spellEnd"/>
      <w:r w:rsidR="00C773FF" w:rsidRPr="007A5E5E">
        <w:rPr>
          <w:rFonts w:asciiTheme="minorBidi" w:hAnsiTheme="minorBidi" w:cstheme="minorBidi"/>
          <w:color w:val="0E101A"/>
          <w:lang w:val="en-US"/>
        </w:rPr>
        <w:t xml:space="preserve"> Observatory and Earthquake Research Institute (</w:t>
      </w:r>
      <w:r w:rsidR="004A7BD7" w:rsidRPr="007A5E5E">
        <w:rPr>
          <w:rFonts w:asciiTheme="minorBidi" w:hAnsiTheme="minorBidi" w:cstheme="minorBidi"/>
          <w:color w:val="0E101A"/>
          <w:lang w:val="en-US"/>
        </w:rPr>
        <w:t>KOERI</w:t>
      </w:r>
      <w:r w:rsidR="007A5E5E" w:rsidRPr="007A5E5E">
        <w:rPr>
          <w:rFonts w:asciiTheme="minorBidi" w:hAnsiTheme="minorBidi" w:cstheme="minorBidi"/>
          <w:color w:val="0E101A"/>
          <w:lang w:val="en-US"/>
        </w:rPr>
        <w:t>, Turkey</w:t>
      </w:r>
      <w:r w:rsidR="00C773FF" w:rsidRPr="007A5E5E">
        <w:rPr>
          <w:rFonts w:asciiTheme="minorBidi" w:hAnsiTheme="minorBidi" w:cstheme="minorBidi"/>
          <w:color w:val="0E101A"/>
          <w:lang w:val="en-US"/>
        </w:rPr>
        <w:t>)</w:t>
      </w:r>
      <w:r w:rsidR="00E37CDC" w:rsidRPr="007A5E5E">
        <w:rPr>
          <w:rFonts w:asciiTheme="minorBidi" w:hAnsiTheme="minorBidi" w:cstheme="minorBidi"/>
          <w:color w:val="0E101A"/>
          <w:lang w:val="en-US"/>
        </w:rPr>
        <w:t>, and the scenario for the Central Mediterranean was conducted by</w:t>
      </w:r>
      <w:r w:rsidR="00D71AC4" w:rsidRPr="007A5E5E">
        <w:rPr>
          <w:rFonts w:asciiTheme="minorBidi" w:hAnsiTheme="minorBidi" w:cstheme="minorBidi"/>
          <w:color w:val="0E101A"/>
          <w:lang w:val="en-US"/>
        </w:rPr>
        <w:t xml:space="preserve"> the </w:t>
      </w:r>
      <w:proofErr w:type="spellStart"/>
      <w:r w:rsidR="008E40A9" w:rsidRPr="008E40A9">
        <w:rPr>
          <w:rFonts w:asciiTheme="minorBidi" w:hAnsiTheme="minorBidi" w:cstheme="minorBidi"/>
          <w:color w:val="0E101A"/>
          <w:lang w:val="en-US"/>
        </w:rPr>
        <w:t>Istituto</w:t>
      </w:r>
      <w:proofErr w:type="spellEnd"/>
      <w:r w:rsidR="008E40A9" w:rsidRPr="008E40A9">
        <w:rPr>
          <w:rFonts w:asciiTheme="minorBidi" w:hAnsiTheme="minorBidi" w:cstheme="minorBidi"/>
          <w:color w:val="0E101A"/>
          <w:lang w:val="en-US"/>
        </w:rPr>
        <w:t xml:space="preserve"> Nazionale di Geofisica e </w:t>
      </w:r>
      <w:proofErr w:type="spellStart"/>
      <w:r w:rsidR="008E40A9" w:rsidRPr="008E40A9">
        <w:rPr>
          <w:rFonts w:asciiTheme="minorBidi" w:hAnsiTheme="minorBidi" w:cstheme="minorBidi"/>
          <w:color w:val="0E101A"/>
          <w:lang w:val="en-US"/>
        </w:rPr>
        <w:t>Vulcanologia</w:t>
      </w:r>
      <w:proofErr w:type="spellEnd"/>
      <w:r w:rsidR="008E40A9" w:rsidRPr="008E40A9">
        <w:rPr>
          <w:rFonts w:asciiTheme="minorBidi" w:hAnsiTheme="minorBidi" w:cstheme="minorBidi"/>
          <w:color w:val="0E101A"/>
          <w:lang w:val="en-US"/>
        </w:rPr>
        <w:t xml:space="preserve"> </w:t>
      </w:r>
      <w:r w:rsidR="007A5E5E" w:rsidRPr="007A5E5E">
        <w:rPr>
          <w:rFonts w:asciiTheme="minorBidi" w:hAnsiTheme="minorBidi" w:cstheme="minorBidi"/>
          <w:color w:val="0E101A"/>
          <w:lang w:val="en-US"/>
        </w:rPr>
        <w:t>(</w:t>
      </w:r>
      <w:r w:rsidR="004A7BD7" w:rsidRPr="007A5E5E">
        <w:rPr>
          <w:rFonts w:asciiTheme="minorBidi" w:hAnsiTheme="minorBidi" w:cstheme="minorBidi"/>
          <w:color w:val="0E101A"/>
          <w:lang w:val="en-US"/>
        </w:rPr>
        <w:t>INGV</w:t>
      </w:r>
      <w:r w:rsidR="007A5E5E" w:rsidRPr="007A5E5E">
        <w:rPr>
          <w:rFonts w:asciiTheme="minorBidi" w:hAnsiTheme="minorBidi" w:cstheme="minorBidi"/>
          <w:color w:val="0E101A"/>
          <w:lang w:val="en-US"/>
        </w:rPr>
        <w:t xml:space="preserve">, </w:t>
      </w:r>
      <w:r w:rsidR="004A7BD7" w:rsidRPr="007A5E5E">
        <w:rPr>
          <w:rFonts w:asciiTheme="minorBidi" w:hAnsiTheme="minorBidi" w:cstheme="minorBidi"/>
          <w:color w:val="0E101A"/>
          <w:lang w:val="en-US"/>
        </w:rPr>
        <w:t>Italy). The</w:t>
      </w:r>
      <w:r w:rsidR="00E37CDC" w:rsidRPr="007A5E5E">
        <w:rPr>
          <w:rFonts w:asciiTheme="minorBidi" w:hAnsiTheme="minorBidi" w:cstheme="minorBidi"/>
          <w:color w:val="0E101A"/>
          <w:lang w:val="en-US"/>
        </w:rPr>
        <w:t xml:space="preserve"> report of the</w:t>
      </w:r>
      <w:r w:rsidR="004A7BD7" w:rsidRPr="007A5E5E">
        <w:rPr>
          <w:rFonts w:asciiTheme="minorBidi" w:hAnsiTheme="minorBidi" w:cstheme="minorBidi"/>
          <w:color w:val="0E101A"/>
          <w:lang w:val="en-US"/>
        </w:rPr>
        <w:t xml:space="preserve"> NEAMWave21 Exercise Evaluation will be published</w:t>
      </w:r>
      <w:r w:rsidR="004A7BD7" w:rsidRPr="00A56559">
        <w:rPr>
          <w:rFonts w:asciiTheme="minorBidi" w:hAnsiTheme="minorBidi" w:cstheme="minorBidi"/>
          <w:color w:val="0E101A"/>
          <w:lang w:val="en-US"/>
        </w:rPr>
        <w:t xml:space="preserve"> soon. </w:t>
      </w:r>
    </w:p>
    <w:p w14:paraId="6540CD20" w14:textId="7CD00E54" w:rsidR="00D53ED7" w:rsidRPr="00D53ED7" w:rsidRDefault="00884FD3" w:rsidP="00D53ED7">
      <w:pPr>
        <w:pStyle w:val="ListParagraph1"/>
        <w:numPr>
          <w:ilvl w:val="0"/>
          <w:numId w:val="13"/>
        </w:numPr>
        <w:tabs>
          <w:tab w:val="left" w:pos="709"/>
        </w:tabs>
        <w:ind w:hanging="709"/>
        <w:rPr>
          <w:shd w:val="clear" w:color="auto" w:fill="FFFFFF"/>
        </w:rPr>
      </w:pPr>
      <w:r>
        <w:rPr>
          <w:lang w:val="en-US"/>
        </w:rPr>
        <w:tab/>
      </w:r>
      <w:proofErr w:type="spellStart"/>
      <w:r w:rsidR="00E27EF0">
        <w:rPr>
          <w:rFonts w:asciiTheme="minorBidi" w:hAnsiTheme="minorBidi" w:cstheme="minorBidi"/>
          <w:color w:val="0E101A"/>
          <w:lang w:val="en-US"/>
        </w:rPr>
        <w:t>Ms</w:t>
      </w:r>
      <w:proofErr w:type="spellEnd"/>
      <w:r w:rsidR="00E27EF0">
        <w:rPr>
          <w:rFonts w:asciiTheme="minorBidi" w:hAnsiTheme="minorBidi" w:cstheme="minorBidi"/>
          <w:color w:val="0E101A"/>
          <w:lang w:val="en-US"/>
        </w:rPr>
        <w:t xml:space="preserve"> Baptista next</w:t>
      </w:r>
      <w:r w:rsidR="004A7BD7" w:rsidRPr="00EC5EE4">
        <w:rPr>
          <w:rFonts w:asciiTheme="minorBidi" w:hAnsiTheme="minorBidi" w:cstheme="minorBidi"/>
          <w:color w:val="0E101A"/>
          <w:lang w:val="en-US"/>
        </w:rPr>
        <w:t xml:space="preserve"> reported on the new UNESCO/IOC European Union (EU) Directorate-General for European Civil Protection and Humanitarian Aid Operations (DG-ECHO) ‘</w:t>
      </w:r>
      <w:proofErr w:type="spellStart"/>
      <w:r w:rsidR="004A7BD7" w:rsidRPr="00EC5EE4">
        <w:rPr>
          <w:rFonts w:asciiTheme="minorBidi" w:hAnsiTheme="minorBidi" w:cstheme="minorBidi"/>
          <w:color w:val="0E101A"/>
          <w:lang w:val="en-US"/>
        </w:rPr>
        <w:t>CoastWAVE</w:t>
      </w:r>
      <w:proofErr w:type="spellEnd"/>
      <w:r w:rsidR="004A7BD7" w:rsidRPr="00EC5EE4">
        <w:rPr>
          <w:rFonts w:asciiTheme="minorBidi" w:hAnsiTheme="minorBidi" w:cstheme="minorBidi"/>
          <w:color w:val="0E101A"/>
          <w:lang w:val="en-US"/>
        </w:rPr>
        <w:t xml:space="preserve">’ project </w:t>
      </w:r>
      <w:r w:rsidR="00863C34">
        <w:rPr>
          <w:rFonts w:asciiTheme="minorBidi" w:hAnsiTheme="minorBidi" w:cstheme="minorBidi"/>
          <w:color w:val="0E101A"/>
          <w:lang w:val="en-US"/>
        </w:rPr>
        <w:t xml:space="preserve">entitled </w:t>
      </w:r>
      <w:r w:rsidR="004A7BD7" w:rsidRPr="00EC5EE4">
        <w:rPr>
          <w:rFonts w:asciiTheme="minorBidi" w:hAnsiTheme="minorBidi" w:cstheme="minorBidi"/>
          <w:color w:val="0E101A"/>
          <w:lang w:val="en-US"/>
        </w:rPr>
        <w:t xml:space="preserve">“Strengthening the Resilience of Coastal Communities in the North-East Atlantic and Mediterranean Region to the Impact of Tsunamis and Other Sea Level Related Coastal Hazard”. </w:t>
      </w:r>
      <w:r w:rsidR="0029141A">
        <w:rPr>
          <w:rFonts w:asciiTheme="minorBidi" w:hAnsiTheme="minorBidi" w:cstheme="minorBidi"/>
          <w:color w:val="0E101A"/>
          <w:lang w:val="en-US"/>
        </w:rPr>
        <w:t xml:space="preserve">The kick-off meeting for the project took place on </w:t>
      </w:r>
      <w:r w:rsidR="0029141A" w:rsidRPr="0029141A">
        <w:rPr>
          <w:rFonts w:asciiTheme="minorBidi" w:hAnsiTheme="minorBidi" w:cstheme="minorBidi"/>
          <w:color w:val="0E101A"/>
          <w:lang w:val="en-US"/>
        </w:rPr>
        <w:t>21 December 2021</w:t>
      </w:r>
      <w:r w:rsidR="0029141A">
        <w:rPr>
          <w:rFonts w:asciiTheme="minorBidi" w:hAnsiTheme="minorBidi" w:cstheme="minorBidi"/>
          <w:color w:val="0E101A"/>
          <w:lang w:val="en-US"/>
        </w:rPr>
        <w:t xml:space="preserve">. </w:t>
      </w:r>
      <w:r w:rsidR="004A7BD7" w:rsidRPr="00EC5EE4">
        <w:rPr>
          <w:rFonts w:asciiTheme="minorBidi" w:hAnsiTheme="minorBidi" w:cstheme="minorBidi"/>
          <w:color w:val="0E101A"/>
          <w:lang w:val="en-US"/>
        </w:rPr>
        <w:t>Th</w:t>
      </w:r>
      <w:r w:rsidR="00863C34">
        <w:rPr>
          <w:rFonts w:asciiTheme="minorBidi" w:hAnsiTheme="minorBidi" w:cstheme="minorBidi"/>
          <w:color w:val="0E101A"/>
          <w:lang w:val="en-US"/>
        </w:rPr>
        <w:t>is</w:t>
      </w:r>
      <w:r w:rsidR="004A7BD7" w:rsidRPr="00EC5EE4">
        <w:rPr>
          <w:rFonts w:asciiTheme="minorBidi" w:hAnsiTheme="minorBidi" w:cstheme="minorBidi"/>
          <w:color w:val="0E101A"/>
          <w:lang w:val="en-US"/>
        </w:rPr>
        <w:t xml:space="preserve"> project is currently being implemented in </w:t>
      </w:r>
      <w:r w:rsidR="00863C34">
        <w:rPr>
          <w:rFonts w:asciiTheme="minorBidi" w:hAnsiTheme="minorBidi" w:cstheme="minorBidi"/>
          <w:color w:val="0E101A"/>
          <w:lang w:val="en-US"/>
        </w:rPr>
        <w:t xml:space="preserve">the following </w:t>
      </w:r>
      <w:r w:rsidR="004A7BD7" w:rsidRPr="00EC5EE4">
        <w:rPr>
          <w:rFonts w:asciiTheme="minorBidi" w:hAnsiTheme="minorBidi" w:cstheme="minorBidi"/>
          <w:color w:val="0E101A"/>
          <w:lang w:val="en-US"/>
        </w:rPr>
        <w:t xml:space="preserve">seven countries: Cyprus, </w:t>
      </w:r>
      <w:r w:rsidR="00AF1EB6" w:rsidRPr="00EC5EE4">
        <w:rPr>
          <w:rFonts w:asciiTheme="minorBidi" w:hAnsiTheme="minorBidi" w:cstheme="minorBidi"/>
          <w:color w:val="0E101A"/>
          <w:lang w:val="en-US"/>
        </w:rPr>
        <w:t xml:space="preserve">Greece, </w:t>
      </w:r>
      <w:r w:rsidR="004A7BD7" w:rsidRPr="00EC5EE4">
        <w:rPr>
          <w:rFonts w:asciiTheme="minorBidi" w:hAnsiTheme="minorBidi" w:cstheme="minorBidi"/>
          <w:color w:val="0E101A"/>
          <w:lang w:val="en-US"/>
        </w:rPr>
        <w:t xml:space="preserve">Egypt, </w:t>
      </w:r>
      <w:r w:rsidR="00AF1EB6" w:rsidRPr="00EC5EE4">
        <w:rPr>
          <w:rFonts w:asciiTheme="minorBidi" w:hAnsiTheme="minorBidi" w:cstheme="minorBidi"/>
          <w:color w:val="0E101A"/>
          <w:lang w:val="en-US"/>
        </w:rPr>
        <w:t xml:space="preserve">Malta, </w:t>
      </w:r>
      <w:r w:rsidR="004A7BD7" w:rsidRPr="00EC5EE4">
        <w:rPr>
          <w:rFonts w:asciiTheme="minorBidi" w:hAnsiTheme="minorBidi" w:cstheme="minorBidi"/>
          <w:color w:val="0E101A"/>
          <w:lang w:val="en-US"/>
        </w:rPr>
        <w:t xml:space="preserve">Morocco, </w:t>
      </w:r>
      <w:proofErr w:type="gramStart"/>
      <w:r w:rsidR="00AF1EB6" w:rsidRPr="00EC5EE4">
        <w:rPr>
          <w:rFonts w:asciiTheme="minorBidi" w:hAnsiTheme="minorBidi" w:cstheme="minorBidi"/>
          <w:color w:val="0E101A"/>
          <w:lang w:val="en-US"/>
        </w:rPr>
        <w:t>Spain</w:t>
      </w:r>
      <w:proofErr w:type="gramEnd"/>
      <w:r w:rsidR="00AF1EB6" w:rsidRPr="00EC5EE4">
        <w:rPr>
          <w:rFonts w:asciiTheme="minorBidi" w:hAnsiTheme="minorBidi" w:cstheme="minorBidi"/>
          <w:color w:val="0E101A"/>
          <w:lang w:val="en-US"/>
        </w:rPr>
        <w:t xml:space="preserve"> and </w:t>
      </w:r>
      <w:r w:rsidR="004A7BD7" w:rsidRPr="00EC5EE4">
        <w:rPr>
          <w:rFonts w:asciiTheme="minorBidi" w:hAnsiTheme="minorBidi" w:cstheme="minorBidi"/>
          <w:color w:val="0E101A"/>
          <w:lang w:val="en-US"/>
        </w:rPr>
        <w:t xml:space="preserve">Turkey. </w:t>
      </w:r>
      <w:r w:rsidR="00330F76">
        <w:rPr>
          <w:rFonts w:asciiTheme="minorBidi" w:hAnsiTheme="minorBidi" w:cstheme="minorBidi"/>
          <w:color w:val="0E101A"/>
          <w:lang w:val="en-US"/>
        </w:rPr>
        <w:t xml:space="preserve">It </w:t>
      </w:r>
      <w:r w:rsidR="004A7BD7" w:rsidRPr="00EC5EE4">
        <w:rPr>
          <w:rFonts w:asciiTheme="minorBidi" w:hAnsiTheme="minorBidi" w:cstheme="minorBidi"/>
          <w:color w:val="0E101A"/>
          <w:lang w:val="en-US"/>
        </w:rPr>
        <w:t>aim</w:t>
      </w:r>
      <w:r w:rsidR="00197630">
        <w:rPr>
          <w:rFonts w:asciiTheme="minorBidi" w:hAnsiTheme="minorBidi" w:cstheme="minorBidi"/>
          <w:color w:val="0E101A"/>
          <w:lang w:val="en-US"/>
        </w:rPr>
        <w:t xml:space="preserve">s </w:t>
      </w:r>
      <w:r w:rsidR="004A7BD7" w:rsidRPr="00EC5EE4">
        <w:rPr>
          <w:rFonts w:asciiTheme="minorBidi" w:hAnsiTheme="minorBidi" w:cstheme="minorBidi"/>
          <w:color w:val="0E101A"/>
          <w:lang w:val="en-US"/>
        </w:rPr>
        <w:t>to improve understanding of tsunami</w:t>
      </w:r>
      <w:r w:rsidR="00197630">
        <w:rPr>
          <w:rFonts w:asciiTheme="minorBidi" w:hAnsiTheme="minorBidi" w:cstheme="minorBidi"/>
          <w:color w:val="0E101A"/>
          <w:lang w:val="en-US"/>
        </w:rPr>
        <w:t>s</w:t>
      </w:r>
      <w:r w:rsidR="004A7BD7" w:rsidRPr="00EC5EE4">
        <w:rPr>
          <w:rFonts w:asciiTheme="minorBidi" w:hAnsiTheme="minorBidi" w:cstheme="minorBidi"/>
          <w:color w:val="0E101A"/>
          <w:lang w:val="en-US"/>
        </w:rPr>
        <w:t xml:space="preserve"> and sea-level related risk perception,</w:t>
      </w:r>
      <w:r w:rsidR="00330F76">
        <w:rPr>
          <w:rFonts w:asciiTheme="minorBidi" w:hAnsiTheme="minorBidi" w:cstheme="minorBidi"/>
          <w:color w:val="0E101A"/>
          <w:lang w:val="en-US"/>
        </w:rPr>
        <w:t xml:space="preserve"> to</w:t>
      </w:r>
      <w:r w:rsidR="004A7BD7" w:rsidRPr="00EC5EE4">
        <w:rPr>
          <w:rFonts w:asciiTheme="minorBidi" w:hAnsiTheme="minorBidi" w:cstheme="minorBidi"/>
          <w:color w:val="0E101A"/>
          <w:lang w:val="en-US"/>
        </w:rPr>
        <w:t xml:space="preserve"> develop better communication strategies, </w:t>
      </w:r>
      <w:r w:rsidR="00330F76">
        <w:rPr>
          <w:rFonts w:asciiTheme="minorBidi" w:hAnsiTheme="minorBidi" w:cstheme="minorBidi"/>
          <w:color w:val="0E101A"/>
          <w:lang w:val="en-US"/>
        </w:rPr>
        <w:t xml:space="preserve">to </w:t>
      </w:r>
      <w:r w:rsidR="004A7BD7" w:rsidRPr="00EC5EE4">
        <w:rPr>
          <w:rFonts w:asciiTheme="minorBidi" w:hAnsiTheme="minorBidi" w:cstheme="minorBidi"/>
          <w:color w:val="0E101A"/>
          <w:lang w:val="en-US"/>
        </w:rPr>
        <w:t>enhance real-time detection and monitoring capacities,</w:t>
      </w:r>
      <w:r w:rsidR="00330F76">
        <w:rPr>
          <w:rFonts w:asciiTheme="minorBidi" w:hAnsiTheme="minorBidi" w:cstheme="minorBidi"/>
          <w:color w:val="0E101A"/>
          <w:lang w:val="en-US"/>
        </w:rPr>
        <w:t xml:space="preserve"> to</w:t>
      </w:r>
      <w:r w:rsidR="004A7BD7" w:rsidRPr="00EC5EE4">
        <w:rPr>
          <w:rFonts w:asciiTheme="minorBidi" w:hAnsiTheme="minorBidi" w:cstheme="minorBidi"/>
          <w:color w:val="0E101A"/>
          <w:lang w:val="en-US"/>
        </w:rPr>
        <w:t xml:space="preserve"> improve alert and warning capacity and </w:t>
      </w:r>
      <w:r w:rsidR="00330F76">
        <w:rPr>
          <w:rFonts w:asciiTheme="minorBidi" w:hAnsiTheme="minorBidi" w:cstheme="minorBidi"/>
          <w:color w:val="0E101A"/>
          <w:lang w:val="en-US"/>
        </w:rPr>
        <w:t xml:space="preserve">to </w:t>
      </w:r>
      <w:r w:rsidR="004A7BD7" w:rsidRPr="00EC5EE4">
        <w:rPr>
          <w:rFonts w:asciiTheme="minorBidi" w:hAnsiTheme="minorBidi" w:cstheme="minorBidi"/>
          <w:color w:val="0E101A"/>
          <w:lang w:val="en-US"/>
        </w:rPr>
        <w:t>eventually implement at least seven Tsunami Ready recognized communities by 2023 in the selected countries. The project is expected to have an influence on all 40 ICG/NEAMTWS Member States. </w:t>
      </w:r>
    </w:p>
    <w:p w14:paraId="45722C97" w14:textId="193A6E73" w:rsidR="004A7BD7" w:rsidRPr="00BF39DB" w:rsidRDefault="00884FD3" w:rsidP="00D53ED7">
      <w:pPr>
        <w:pStyle w:val="ListParagraph1"/>
        <w:numPr>
          <w:ilvl w:val="0"/>
          <w:numId w:val="13"/>
        </w:numPr>
        <w:tabs>
          <w:tab w:val="left" w:pos="709"/>
        </w:tabs>
        <w:ind w:hanging="709"/>
        <w:rPr>
          <w:shd w:val="clear" w:color="auto" w:fill="FFFFFF"/>
        </w:rPr>
      </w:pPr>
      <w:r>
        <w:rPr>
          <w:lang w:val="en-US"/>
        </w:rPr>
        <w:tab/>
      </w:r>
      <w:r w:rsidR="00D53ED7">
        <w:rPr>
          <w:rFonts w:asciiTheme="minorBidi" w:hAnsiTheme="minorBidi" w:cstheme="minorBidi"/>
          <w:color w:val="0E101A"/>
        </w:rPr>
        <w:t>ICG/NEAMTWS</w:t>
      </w:r>
      <w:r w:rsidR="00DF5694">
        <w:rPr>
          <w:rFonts w:asciiTheme="minorBidi" w:hAnsiTheme="minorBidi" w:cstheme="minorBidi"/>
          <w:color w:val="0E101A"/>
        </w:rPr>
        <w:t xml:space="preserve"> Member States</w:t>
      </w:r>
      <w:r w:rsidR="00D53ED7">
        <w:rPr>
          <w:rFonts w:asciiTheme="minorBidi" w:hAnsiTheme="minorBidi" w:cstheme="minorBidi"/>
          <w:color w:val="0E101A"/>
        </w:rPr>
        <w:t xml:space="preserve"> ha</w:t>
      </w:r>
      <w:r w:rsidR="00DF5694">
        <w:rPr>
          <w:rFonts w:asciiTheme="minorBidi" w:hAnsiTheme="minorBidi" w:cstheme="minorBidi"/>
          <w:color w:val="0E101A"/>
        </w:rPr>
        <w:t>ve</w:t>
      </w:r>
      <w:r w:rsidR="00D53ED7">
        <w:rPr>
          <w:rFonts w:asciiTheme="minorBidi" w:hAnsiTheme="minorBidi" w:cstheme="minorBidi"/>
          <w:color w:val="0E101A"/>
        </w:rPr>
        <w:t xml:space="preserve"> been involved in </w:t>
      </w:r>
      <w:r w:rsidR="004A7BD7" w:rsidRPr="00D53ED7">
        <w:rPr>
          <w:rFonts w:asciiTheme="minorBidi" w:hAnsiTheme="minorBidi" w:cstheme="minorBidi"/>
          <w:color w:val="0E101A"/>
          <w:lang w:val="en-US"/>
        </w:rPr>
        <w:t>continued awareness-raising efforts on tsunami hazards and preparedness</w:t>
      </w:r>
      <w:r w:rsidR="00DF5694">
        <w:rPr>
          <w:rFonts w:asciiTheme="minorBidi" w:hAnsiTheme="minorBidi" w:cstheme="minorBidi"/>
          <w:color w:val="0E101A"/>
          <w:lang w:val="en-US"/>
        </w:rPr>
        <w:t xml:space="preserve">, </w:t>
      </w:r>
      <w:r w:rsidR="004A7BD7" w:rsidRPr="00D53ED7">
        <w:rPr>
          <w:rFonts w:asciiTheme="minorBidi" w:hAnsiTheme="minorBidi" w:cstheme="minorBidi"/>
          <w:color w:val="0E101A"/>
          <w:lang w:val="en-US"/>
        </w:rPr>
        <w:t xml:space="preserve">in line with and </w:t>
      </w:r>
      <w:r w:rsidR="00DF5694">
        <w:rPr>
          <w:rFonts w:asciiTheme="minorBidi" w:hAnsiTheme="minorBidi" w:cstheme="minorBidi"/>
          <w:color w:val="0E101A"/>
          <w:lang w:val="en-US"/>
        </w:rPr>
        <w:t xml:space="preserve">contributing </w:t>
      </w:r>
      <w:r w:rsidR="004A7BD7" w:rsidRPr="00D53ED7">
        <w:rPr>
          <w:rFonts w:asciiTheme="minorBidi" w:hAnsiTheme="minorBidi" w:cstheme="minorBidi"/>
          <w:color w:val="0E101A"/>
          <w:lang w:val="en-US"/>
        </w:rPr>
        <w:t>to</w:t>
      </w:r>
      <w:r w:rsidR="00DF5694">
        <w:rPr>
          <w:rFonts w:asciiTheme="minorBidi" w:hAnsiTheme="minorBidi" w:cstheme="minorBidi"/>
          <w:color w:val="0E101A"/>
          <w:lang w:val="en-US"/>
        </w:rPr>
        <w:t xml:space="preserve"> WTAD</w:t>
      </w:r>
      <w:r w:rsidR="004A7BD7" w:rsidRPr="00D53ED7">
        <w:rPr>
          <w:rFonts w:asciiTheme="minorBidi" w:hAnsiTheme="minorBidi" w:cstheme="minorBidi"/>
          <w:color w:val="0E101A"/>
          <w:lang w:val="en-US"/>
        </w:rPr>
        <w:t xml:space="preserve">. </w:t>
      </w:r>
      <w:r w:rsidR="00BF39DB">
        <w:rPr>
          <w:rFonts w:asciiTheme="minorBidi" w:hAnsiTheme="minorBidi" w:cstheme="minorBidi"/>
          <w:color w:val="0E101A"/>
          <w:lang w:val="en-US"/>
        </w:rPr>
        <w:t xml:space="preserve">In commemoration of WTAD, </w:t>
      </w:r>
      <w:r w:rsidR="00467175">
        <w:rPr>
          <w:rFonts w:asciiTheme="minorBidi" w:hAnsiTheme="minorBidi" w:cstheme="minorBidi"/>
          <w:color w:val="0E101A"/>
          <w:lang w:val="en-US"/>
        </w:rPr>
        <w:t>t</w:t>
      </w:r>
      <w:r w:rsidR="004A7BD7" w:rsidRPr="00D53ED7">
        <w:rPr>
          <w:rFonts w:asciiTheme="minorBidi" w:hAnsiTheme="minorBidi" w:cstheme="minorBidi"/>
          <w:color w:val="0E101A"/>
          <w:lang w:val="en-US"/>
        </w:rPr>
        <w:t xml:space="preserve">sunami </w:t>
      </w:r>
      <w:r w:rsidR="00467175">
        <w:rPr>
          <w:rFonts w:asciiTheme="minorBidi" w:hAnsiTheme="minorBidi" w:cstheme="minorBidi"/>
          <w:color w:val="0E101A"/>
          <w:lang w:val="en-US"/>
        </w:rPr>
        <w:t>e</w:t>
      </w:r>
      <w:r w:rsidR="004A7BD7" w:rsidRPr="00D53ED7">
        <w:rPr>
          <w:rFonts w:asciiTheme="minorBidi" w:hAnsiTheme="minorBidi" w:cstheme="minorBidi"/>
          <w:color w:val="0E101A"/>
          <w:lang w:val="en-US"/>
        </w:rPr>
        <w:t xml:space="preserve">xercises were conducted in Malta and France. </w:t>
      </w:r>
      <w:r>
        <w:rPr>
          <w:rFonts w:asciiTheme="minorBidi" w:hAnsiTheme="minorBidi" w:cstheme="minorBidi"/>
          <w:color w:val="0E101A"/>
          <w:lang w:val="en-US"/>
        </w:rPr>
        <w:t xml:space="preserve">In addition, the following list of Member States </w:t>
      </w:r>
      <w:proofErr w:type="spellStart"/>
      <w:r>
        <w:rPr>
          <w:rFonts w:asciiTheme="minorBidi" w:hAnsiTheme="minorBidi" w:cstheme="minorBidi"/>
          <w:color w:val="0E101A"/>
          <w:lang w:val="en-US"/>
        </w:rPr>
        <w:t>org</w:t>
      </w:r>
      <w:r w:rsidR="00AF1EB6">
        <w:rPr>
          <w:rFonts w:asciiTheme="minorBidi" w:hAnsiTheme="minorBidi" w:cstheme="minorBidi"/>
          <w:color w:val="0E101A"/>
          <w:lang w:val="en-US"/>
        </w:rPr>
        <w:t>an</w:t>
      </w:r>
      <w:r>
        <w:rPr>
          <w:rFonts w:asciiTheme="minorBidi" w:hAnsiTheme="minorBidi" w:cstheme="minorBidi"/>
          <w:color w:val="0E101A"/>
          <w:lang w:val="en-US"/>
        </w:rPr>
        <w:t>ised</w:t>
      </w:r>
      <w:proofErr w:type="spellEnd"/>
      <w:r>
        <w:rPr>
          <w:rFonts w:asciiTheme="minorBidi" w:hAnsiTheme="minorBidi" w:cstheme="minorBidi"/>
          <w:color w:val="0E101A"/>
          <w:lang w:val="en-US"/>
        </w:rPr>
        <w:t xml:space="preserve"> activities: </w:t>
      </w:r>
      <w:r w:rsidRPr="00884FD3">
        <w:rPr>
          <w:rFonts w:asciiTheme="minorBidi" w:hAnsiTheme="minorBidi" w:cstheme="minorBidi"/>
          <w:color w:val="0E101A"/>
          <w:lang w:val="en-US"/>
        </w:rPr>
        <w:t>Egypt, Greece, France, Italy, Malta, Portugal, Spain, Turkey</w:t>
      </w:r>
      <w:r>
        <w:rPr>
          <w:rFonts w:asciiTheme="minorBidi" w:hAnsiTheme="minorBidi" w:cstheme="minorBidi"/>
          <w:color w:val="0E101A"/>
          <w:lang w:val="en-US"/>
        </w:rPr>
        <w:t xml:space="preserve">. </w:t>
      </w:r>
      <w:proofErr w:type="spellStart"/>
      <w:r>
        <w:rPr>
          <w:rFonts w:asciiTheme="minorBidi" w:hAnsiTheme="minorBidi" w:cstheme="minorBidi"/>
          <w:color w:val="0E101A"/>
          <w:lang w:val="en-US"/>
        </w:rPr>
        <w:t>Ms</w:t>
      </w:r>
      <w:proofErr w:type="spellEnd"/>
      <w:r>
        <w:rPr>
          <w:rFonts w:asciiTheme="minorBidi" w:hAnsiTheme="minorBidi" w:cstheme="minorBidi"/>
          <w:color w:val="0E101A"/>
          <w:lang w:val="en-US"/>
        </w:rPr>
        <w:t xml:space="preserve"> Baptista underlined that there is an</w:t>
      </w:r>
      <w:r w:rsidR="004A7BD7" w:rsidRPr="00D53ED7">
        <w:rPr>
          <w:rFonts w:asciiTheme="minorBidi" w:hAnsiTheme="minorBidi" w:cstheme="minorBidi"/>
          <w:color w:val="0E101A"/>
          <w:lang w:val="en-US"/>
        </w:rPr>
        <w:t xml:space="preserve"> increasing number of Member States contributing to WTAD</w:t>
      </w:r>
      <w:r>
        <w:rPr>
          <w:rFonts w:asciiTheme="minorBidi" w:hAnsiTheme="minorBidi" w:cstheme="minorBidi"/>
          <w:color w:val="0E101A"/>
          <w:lang w:val="en-US"/>
        </w:rPr>
        <w:t xml:space="preserve"> in NEATWMS.</w:t>
      </w:r>
    </w:p>
    <w:p w14:paraId="628C0236" w14:textId="7668DC55" w:rsidR="004A7BD7" w:rsidRPr="009F29CE" w:rsidRDefault="009F29CE" w:rsidP="00AF44B9">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F14830">
        <w:rPr>
          <w:rFonts w:asciiTheme="minorBidi" w:hAnsiTheme="minorBidi" w:cstheme="minorBidi"/>
          <w:color w:val="0E101A"/>
          <w:lang w:val="en-US"/>
        </w:rPr>
        <w:t>With</w:t>
      </w:r>
      <w:r w:rsidR="00750ED9">
        <w:rPr>
          <w:rFonts w:asciiTheme="minorBidi" w:hAnsiTheme="minorBidi" w:cstheme="minorBidi"/>
          <w:color w:val="0E101A"/>
          <w:lang w:val="en-US"/>
        </w:rPr>
        <w:t xml:space="preserve"> regards to Tsunami Ready, a</w:t>
      </w:r>
      <w:r w:rsidR="004A7BD7" w:rsidRPr="00AF44B9">
        <w:rPr>
          <w:rFonts w:asciiTheme="minorBidi" w:hAnsiTheme="minorBidi" w:cstheme="minorBidi"/>
          <w:color w:val="0E101A"/>
          <w:lang w:val="en-US"/>
        </w:rPr>
        <w:t xml:space="preserve"> new </w:t>
      </w:r>
      <w:r w:rsidR="00467175">
        <w:rPr>
          <w:rFonts w:asciiTheme="minorBidi" w:hAnsiTheme="minorBidi" w:cstheme="minorBidi"/>
          <w:color w:val="0E101A"/>
          <w:lang w:val="en-US"/>
        </w:rPr>
        <w:t>TT</w:t>
      </w:r>
      <w:r w:rsidR="004A7BD7" w:rsidRPr="00AF44B9">
        <w:rPr>
          <w:rFonts w:asciiTheme="minorBidi" w:hAnsiTheme="minorBidi" w:cstheme="minorBidi"/>
          <w:color w:val="0E101A"/>
          <w:lang w:val="en-US"/>
        </w:rPr>
        <w:t xml:space="preserve"> on Tsunami Ready has been established</w:t>
      </w:r>
      <w:r w:rsidR="00750ED9">
        <w:rPr>
          <w:rFonts w:asciiTheme="minorBidi" w:hAnsiTheme="minorBidi" w:cstheme="minorBidi"/>
          <w:color w:val="0E101A"/>
          <w:lang w:val="en-US"/>
        </w:rPr>
        <w:t xml:space="preserve"> and </w:t>
      </w:r>
      <w:r w:rsidR="004A7BD7" w:rsidRPr="00AF44B9">
        <w:rPr>
          <w:rFonts w:asciiTheme="minorBidi" w:hAnsiTheme="minorBidi" w:cstheme="minorBidi"/>
          <w:color w:val="0E101A"/>
          <w:lang w:val="en-US"/>
        </w:rPr>
        <w:t xml:space="preserve">Tsunami Ready implementation is progressing in France, Greece, Italy, Israel, Malta, Portugal, </w:t>
      </w:r>
      <w:proofErr w:type="gramStart"/>
      <w:r w:rsidR="004A7BD7" w:rsidRPr="00AF44B9">
        <w:rPr>
          <w:rFonts w:asciiTheme="minorBidi" w:hAnsiTheme="minorBidi" w:cstheme="minorBidi"/>
          <w:color w:val="0E101A"/>
          <w:lang w:val="en-US"/>
        </w:rPr>
        <w:t>Spain</w:t>
      </w:r>
      <w:proofErr w:type="gramEnd"/>
      <w:r w:rsidR="004A7BD7" w:rsidRPr="00AF44B9">
        <w:rPr>
          <w:rFonts w:asciiTheme="minorBidi" w:hAnsiTheme="minorBidi" w:cstheme="minorBidi"/>
          <w:color w:val="0E101A"/>
          <w:lang w:val="en-US"/>
        </w:rPr>
        <w:t xml:space="preserve"> and Portugal. </w:t>
      </w:r>
    </w:p>
    <w:p w14:paraId="441E0B46" w14:textId="71ABEEFE" w:rsidR="00750ED9" w:rsidRPr="00750ED9" w:rsidRDefault="009F29CE" w:rsidP="0068344C">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Pr>
          <w:rFonts w:asciiTheme="minorBidi" w:hAnsiTheme="minorBidi" w:cstheme="minorBidi"/>
          <w:color w:val="0E101A"/>
          <w:lang w:val="en-US"/>
        </w:rPr>
        <w:t xml:space="preserve">The </w:t>
      </w:r>
      <w:r w:rsidR="00750ED9">
        <w:rPr>
          <w:rFonts w:asciiTheme="minorBidi" w:hAnsiTheme="minorBidi" w:cstheme="minorBidi"/>
          <w:color w:val="0E101A"/>
          <w:lang w:val="en-US"/>
        </w:rPr>
        <w:t>I</w:t>
      </w:r>
      <w:r w:rsidR="0068344C">
        <w:rPr>
          <w:rFonts w:asciiTheme="minorBidi" w:hAnsiTheme="minorBidi" w:cstheme="minorBidi"/>
          <w:color w:val="0E101A"/>
          <w:lang w:val="en-US"/>
        </w:rPr>
        <w:t xml:space="preserve">CG/NEAMTWS, with support from the Secretariat, is also in the process of developing key documentation, including the </w:t>
      </w:r>
      <w:r w:rsidR="00750ED9" w:rsidRPr="00750ED9">
        <w:rPr>
          <w:rFonts w:asciiTheme="minorBidi" w:hAnsiTheme="minorBidi" w:cstheme="minorBidi"/>
          <w:color w:val="0E101A"/>
          <w:lang w:val="en-US"/>
        </w:rPr>
        <w:t>NEAMWave21 Exercise Manual</w:t>
      </w:r>
      <w:r w:rsidR="0068344C" w:rsidRPr="009F29CE">
        <w:rPr>
          <w:rFonts w:asciiTheme="minorBidi" w:hAnsiTheme="minorBidi" w:cstheme="minorBidi"/>
          <w:color w:val="0E101A"/>
          <w:lang w:val="en-US"/>
        </w:rPr>
        <w:t xml:space="preserve">, the </w:t>
      </w:r>
      <w:r w:rsidR="00750ED9" w:rsidRPr="00750ED9">
        <w:rPr>
          <w:rFonts w:asciiTheme="minorBidi" w:hAnsiTheme="minorBidi" w:cstheme="minorBidi"/>
          <w:color w:val="0E101A"/>
          <w:lang w:val="en-US"/>
        </w:rPr>
        <w:t xml:space="preserve">ICG/NEAMTWS Status on Tsunami Education Awareness and Preparedness in NEAM region </w:t>
      </w:r>
      <w:r w:rsidR="00750ED9" w:rsidRPr="00750ED9">
        <w:rPr>
          <w:rFonts w:asciiTheme="minorBidi" w:hAnsiTheme="minorBidi" w:cstheme="minorBidi"/>
          <w:color w:val="0E101A"/>
          <w:lang w:val="en-US"/>
        </w:rPr>
        <w:lastRenderedPageBreak/>
        <w:t>(</w:t>
      </w:r>
      <w:r w:rsidR="0068344C" w:rsidRPr="009F29CE">
        <w:rPr>
          <w:rFonts w:asciiTheme="minorBidi" w:hAnsiTheme="minorBidi" w:cstheme="minorBidi"/>
          <w:color w:val="0E101A"/>
          <w:lang w:val="en-US"/>
        </w:rPr>
        <w:t>which is under f</w:t>
      </w:r>
      <w:r w:rsidR="00750ED9" w:rsidRPr="00750ED9">
        <w:rPr>
          <w:rFonts w:asciiTheme="minorBidi" w:hAnsiTheme="minorBidi" w:cstheme="minorBidi"/>
          <w:color w:val="0E101A"/>
          <w:lang w:val="en-US"/>
        </w:rPr>
        <w:t xml:space="preserve">inal </w:t>
      </w:r>
      <w:r w:rsidR="0068344C" w:rsidRPr="009F29CE">
        <w:rPr>
          <w:rFonts w:asciiTheme="minorBidi" w:hAnsiTheme="minorBidi" w:cstheme="minorBidi"/>
          <w:color w:val="0E101A"/>
          <w:lang w:val="en-US"/>
        </w:rPr>
        <w:t>r</w:t>
      </w:r>
      <w:r w:rsidR="00750ED9" w:rsidRPr="00750ED9">
        <w:rPr>
          <w:rFonts w:asciiTheme="minorBidi" w:hAnsiTheme="minorBidi" w:cstheme="minorBidi"/>
          <w:color w:val="0E101A"/>
          <w:lang w:val="en-US"/>
        </w:rPr>
        <w:t>eview)</w:t>
      </w:r>
      <w:r w:rsidR="0068344C" w:rsidRPr="009F29CE">
        <w:rPr>
          <w:rFonts w:asciiTheme="minorBidi" w:hAnsiTheme="minorBidi" w:cstheme="minorBidi"/>
          <w:color w:val="0E101A"/>
          <w:lang w:val="en-US"/>
        </w:rPr>
        <w:t>, a p</w:t>
      </w:r>
      <w:r w:rsidR="00750ED9" w:rsidRPr="00750ED9">
        <w:rPr>
          <w:rFonts w:asciiTheme="minorBidi" w:hAnsiTheme="minorBidi" w:cstheme="minorBidi"/>
          <w:color w:val="0E101A"/>
          <w:lang w:val="en-US"/>
        </w:rPr>
        <w:t>ublication in ECO Magazine</w:t>
      </w:r>
      <w:r w:rsidR="0068344C" w:rsidRPr="009F29CE">
        <w:rPr>
          <w:rFonts w:asciiTheme="minorBidi" w:hAnsiTheme="minorBidi" w:cstheme="minorBidi"/>
          <w:color w:val="0E101A"/>
          <w:lang w:val="en-US"/>
        </w:rPr>
        <w:t xml:space="preserve">, and the </w:t>
      </w:r>
      <w:r w:rsidR="00750ED9" w:rsidRPr="00750ED9">
        <w:rPr>
          <w:rFonts w:asciiTheme="minorBidi" w:hAnsiTheme="minorBidi" w:cstheme="minorBidi"/>
          <w:color w:val="0E101A"/>
          <w:lang w:val="en-US"/>
        </w:rPr>
        <w:t>ICG/NEAMTWS 2030 Strategy (to be published soon)</w:t>
      </w:r>
      <w:r w:rsidR="0068344C" w:rsidRPr="009F29CE">
        <w:rPr>
          <w:rFonts w:asciiTheme="minorBidi" w:hAnsiTheme="minorBidi" w:cstheme="minorBidi"/>
          <w:color w:val="0E101A"/>
          <w:lang w:val="en-US"/>
        </w:rPr>
        <w:t xml:space="preserve">. In addition, the </w:t>
      </w:r>
      <w:r w:rsidR="00750ED9" w:rsidRPr="00750ED9">
        <w:rPr>
          <w:rFonts w:asciiTheme="minorBidi" w:hAnsiTheme="minorBidi" w:cstheme="minorBidi"/>
          <w:color w:val="0E101A"/>
          <w:lang w:val="en-US"/>
        </w:rPr>
        <w:t xml:space="preserve">Coastal Multi-Hazard Risk Perception, Resilience and Survey </w:t>
      </w:r>
      <w:r w:rsidRPr="009F29CE">
        <w:rPr>
          <w:rFonts w:asciiTheme="minorBidi" w:hAnsiTheme="minorBidi" w:cstheme="minorBidi"/>
          <w:color w:val="0E101A"/>
          <w:lang w:val="en-US"/>
        </w:rPr>
        <w:t>q</w:t>
      </w:r>
      <w:r w:rsidR="00750ED9" w:rsidRPr="00750ED9">
        <w:rPr>
          <w:rFonts w:asciiTheme="minorBidi" w:hAnsiTheme="minorBidi" w:cstheme="minorBidi"/>
          <w:color w:val="0E101A"/>
          <w:lang w:val="en-US"/>
        </w:rPr>
        <w:t xml:space="preserve">uestionnaires </w:t>
      </w:r>
      <w:r w:rsidRPr="009F29CE">
        <w:rPr>
          <w:rFonts w:asciiTheme="minorBidi" w:hAnsiTheme="minorBidi" w:cstheme="minorBidi"/>
          <w:color w:val="0E101A"/>
          <w:lang w:val="en-US"/>
        </w:rPr>
        <w:t>were distributed by the Secretariat and will</w:t>
      </w:r>
      <w:r w:rsidR="00750ED9" w:rsidRPr="00750ED9">
        <w:rPr>
          <w:rFonts w:asciiTheme="minorBidi" w:hAnsiTheme="minorBidi" w:cstheme="minorBidi"/>
          <w:color w:val="0E101A"/>
          <w:lang w:val="en-US"/>
        </w:rPr>
        <w:t xml:space="preserve"> contribute to the implementation of the new project concerning understanding and communication strategies of tsunami and other sea-level related risks. </w:t>
      </w:r>
    </w:p>
    <w:p w14:paraId="6A024A79" w14:textId="4A7F21A6" w:rsidR="004A7BD7" w:rsidRDefault="00C632FB" w:rsidP="00A141DD">
      <w:pPr>
        <w:pStyle w:val="ListParagraph1"/>
        <w:numPr>
          <w:ilvl w:val="0"/>
          <w:numId w:val="13"/>
        </w:numPr>
        <w:tabs>
          <w:tab w:val="left" w:pos="709"/>
        </w:tabs>
        <w:ind w:hanging="709"/>
        <w:rPr>
          <w:rFonts w:asciiTheme="minorBidi" w:hAnsiTheme="minorBidi" w:cstheme="minorBidi"/>
          <w:color w:val="0E101A"/>
          <w:lang w:val="en-US"/>
        </w:rPr>
      </w:pPr>
      <w:r>
        <w:rPr>
          <w:lang w:val="en-US"/>
        </w:rPr>
        <w:tab/>
      </w:r>
      <w:proofErr w:type="spellStart"/>
      <w:r w:rsidR="004006CE">
        <w:rPr>
          <w:rFonts w:asciiTheme="minorBidi" w:hAnsiTheme="minorBidi" w:cstheme="minorBidi"/>
          <w:color w:val="0E101A"/>
          <w:lang w:val="en-US"/>
        </w:rPr>
        <w:t>Ms</w:t>
      </w:r>
      <w:proofErr w:type="spellEnd"/>
      <w:r w:rsidR="004006CE">
        <w:rPr>
          <w:rFonts w:asciiTheme="minorBidi" w:hAnsiTheme="minorBidi" w:cstheme="minorBidi"/>
          <w:color w:val="0E101A"/>
          <w:lang w:val="en-US"/>
        </w:rPr>
        <w:t xml:space="preserve"> Baptista also noted that </w:t>
      </w:r>
      <w:r w:rsidR="004A7BD7" w:rsidRPr="004006CE">
        <w:rPr>
          <w:rFonts w:asciiTheme="minorBidi" w:hAnsiTheme="minorBidi" w:cstheme="minorBidi"/>
          <w:color w:val="0E101A"/>
          <w:lang w:val="en-US"/>
        </w:rPr>
        <w:t xml:space="preserve">Libya has provided new </w:t>
      </w:r>
      <w:r>
        <w:rPr>
          <w:rFonts w:asciiTheme="minorBidi" w:hAnsiTheme="minorBidi" w:cstheme="minorBidi"/>
          <w:color w:val="0E101A"/>
          <w:lang w:val="en-US"/>
        </w:rPr>
        <w:t>T</w:t>
      </w:r>
      <w:r w:rsidR="00A412FE">
        <w:rPr>
          <w:rFonts w:asciiTheme="minorBidi" w:hAnsiTheme="minorBidi" w:cstheme="minorBidi"/>
          <w:color w:val="0E101A"/>
          <w:lang w:val="en-US"/>
        </w:rPr>
        <w:t xml:space="preserve">sunami </w:t>
      </w:r>
      <w:r>
        <w:rPr>
          <w:rFonts w:asciiTheme="minorBidi" w:hAnsiTheme="minorBidi" w:cstheme="minorBidi"/>
          <w:color w:val="0E101A"/>
          <w:lang w:val="en-US"/>
        </w:rPr>
        <w:t>N</w:t>
      </w:r>
      <w:r w:rsidR="00A412FE">
        <w:rPr>
          <w:rFonts w:asciiTheme="minorBidi" w:hAnsiTheme="minorBidi" w:cstheme="minorBidi"/>
          <w:color w:val="0E101A"/>
          <w:lang w:val="en-US"/>
        </w:rPr>
        <w:t xml:space="preserve">ational </w:t>
      </w:r>
      <w:r>
        <w:rPr>
          <w:rFonts w:asciiTheme="minorBidi" w:hAnsiTheme="minorBidi" w:cstheme="minorBidi"/>
          <w:color w:val="0E101A"/>
          <w:lang w:val="en-US"/>
        </w:rPr>
        <w:t>C</w:t>
      </w:r>
      <w:r w:rsidR="00A412FE">
        <w:rPr>
          <w:rFonts w:asciiTheme="minorBidi" w:hAnsiTheme="minorBidi" w:cstheme="minorBidi"/>
          <w:color w:val="0E101A"/>
          <w:lang w:val="en-US"/>
        </w:rPr>
        <w:t>ontacts (TNCs)</w:t>
      </w:r>
      <w:r w:rsidR="004A7BD7" w:rsidRPr="004006CE">
        <w:rPr>
          <w:rFonts w:asciiTheme="minorBidi" w:hAnsiTheme="minorBidi" w:cstheme="minorBidi"/>
          <w:color w:val="0E101A"/>
          <w:lang w:val="en-US"/>
        </w:rPr>
        <w:t xml:space="preserve"> and </w:t>
      </w:r>
      <w:r>
        <w:rPr>
          <w:rFonts w:asciiTheme="minorBidi" w:hAnsiTheme="minorBidi" w:cstheme="minorBidi"/>
          <w:color w:val="0E101A"/>
          <w:lang w:val="en-US"/>
        </w:rPr>
        <w:t>TWFP</w:t>
      </w:r>
      <w:r w:rsidR="00D54966">
        <w:rPr>
          <w:rFonts w:asciiTheme="minorBidi" w:hAnsiTheme="minorBidi" w:cstheme="minorBidi"/>
          <w:color w:val="0E101A"/>
          <w:lang w:val="en-US"/>
        </w:rPr>
        <w:t>s</w:t>
      </w:r>
      <w:r w:rsidR="004A7BD7" w:rsidRPr="004006CE">
        <w:rPr>
          <w:rFonts w:asciiTheme="minorBidi" w:hAnsiTheme="minorBidi" w:cstheme="minorBidi"/>
          <w:color w:val="0E101A"/>
          <w:lang w:val="en-US"/>
        </w:rPr>
        <w:t>.</w:t>
      </w:r>
      <w:r w:rsidR="003504AE">
        <w:rPr>
          <w:rFonts w:asciiTheme="minorBidi" w:hAnsiTheme="minorBidi" w:cstheme="minorBidi"/>
          <w:color w:val="0E101A"/>
          <w:lang w:val="en-US"/>
        </w:rPr>
        <w:t xml:space="preserve"> </w:t>
      </w:r>
      <w:r w:rsidR="004A7BD7" w:rsidRPr="003504AE">
        <w:rPr>
          <w:rFonts w:asciiTheme="minorBidi" w:hAnsiTheme="minorBidi" w:cstheme="minorBidi"/>
          <w:color w:val="0E101A"/>
          <w:lang w:val="en-US"/>
        </w:rPr>
        <w:t xml:space="preserve">She </w:t>
      </w:r>
      <w:r w:rsidR="003504AE">
        <w:rPr>
          <w:rFonts w:asciiTheme="minorBidi" w:hAnsiTheme="minorBidi" w:cstheme="minorBidi"/>
          <w:color w:val="0E101A"/>
          <w:lang w:val="en-US"/>
        </w:rPr>
        <w:t xml:space="preserve">also </w:t>
      </w:r>
      <w:r w:rsidR="004A7BD7" w:rsidRPr="003504AE">
        <w:rPr>
          <w:rFonts w:asciiTheme="minorBidi" w:hAnsiTheme="minorBidi" w:cstheme="minorBidi"/>
          <w:color w:val="0E101A"/>
          <w:lang w:val="en-US"/>
        </w:rPr>
        <w:t xml:space="preserve">acknowledged the support of the European Commission (EC) and the Joint Research Centre (JRC) in capacity development, including infrastructure and research and new sea-level instrumentation and provision of measurements, especially for </w:t>
      </w:r>
      <w:r w:rsidR="003504AE">
        <w:rPr>
          <w:rFonts w:asciiTheme="minorBidi" w:hAnsiTheme="minorBidi" w:cstheme="minorBidi"/>
          <w:color w:val="0E101A"/>
          <w:lang w:val="en-US"/>
        </w:rPr>
        <w:t xml:space="preserve">Phase 2 of </w:t>
      </w:r>
      <w:r w:rsidR="004A7BD7" w:rsidRPr="003504AE">
        <w:rPr>
          <w:rFonts w:asciiTheme="minorBidi" w:hAnsiTheme="minorBidi" w:cstheme="minorBidi"/>
          <w:color w:val="0E101A"/>
          <w:lang w:val="en-US"/>
        </w:rPr>
        <w:t>the Last Mile Project implemented in Malta.</w:t>
      </w:r>
      <w:r w:rsidR="00F455FB">
        <w:rPr>
          <w:rFonts w:asciiTheme="minorBidi" w:hAnsiTheme="minorBidi" w:cstheme="minorBidi"/>
          <w:color w:val="0E101A"/>
          <w:lang w:val="en-US"/>
        </w:rPr>
        <w:t xml:space="preserve"> In addition, she reported that a</w:t>
      </w:r>
      <w:r w:rsidR="004A7BD7" w:rsidRPr="00F455FB">
        <w:rPr>
          <w:rFonts w:asciiTheme="minorBidi" w:hAnsiTheme="minorBidi" w:cstheme="minorBidi"/>
          <w:color w:val="0E101A"/>
          <w:lang w:val="en-US"/>
        </w:rPr>
        <w:t xml:space="preserve"> new sea-level observation network was </w:t>
      </w:r>
      <w:r w:rsidR="00F455FB">
        <w:rPr>
          <w:rFonts w:asciiTheme="minorBidi" w:hAnsiTheme="minorBidi" w:cstheme="minorBidi"/>
          <w:color w:val="0E101A"/>
          <w:lang w:val="en-US"/>
        </w:rPr>
        <w:t>established</w:t>
      </w:r>
      <w:r w:rsidR="004A7BD7" w:rsidRPr="00F455FB">
        <w:rPr>
          <w:rFonts w:asciiTheme="minorBidi" w:hAnsiTheme="minorBidi" w:cstheme="minorBidi"/>
          <w:color w:val="0E101A"/>
          <w:lang w:val="en-US"/>
        </w:rPr>
        <w:t xml:space="preserve"> by Italy to help enhance the detection</w:t>
      </w:r>
      <w:r w:rsidR="00021AC1">
        <w:rPr>
          <w:rFonts w:asciiTheme="minorBidi" w:hAnsiTheme="minorBidi" w:cstheme="minorBidi"/>
          <w:color w:val="0E101A"/>
          <w:lang w:val="en-US"/>
        </w:rPr>
        <w:t xml:space="preserve"> and</w:t>
      </w:r>
      <w:r w:rsidR="004A7BD7" w:rsidRPr="00F455FB">
        <w:rPr>
          <w:rFonts w:asciiTheme="minorBidi" w:hAnsiTheme="minorBidi" w:cstheme="minorBidi"/>
          <w:color w:val="0E101A"/>
          <w:lang w:val="en-US"/>
        </w:rPr>
        <w:t xml:space="preserve"> monitoring of tsunamis and other sea-level hazards in the Mediterranean Region</w:t>
      </w:r>
      <w:r w:rsidR="00A141DD">
        <w:rPr>
          <w:rFonts w:asciiTheme="minorBidi" w:hAnsiTheme="minorBidi" w:cstheme="minorBidi"/>
          <w:color w:val="0E101A"/>
          <w:lang w:val="en-US"/>
        </w:rPr>
        <w:t>.</w:t>
      </w:r>
    </w:p>
    <w:p w14:paraId="376C6119" w14:textId="154EC33B" w:rsidR="00A141DD" w:rsidRDefault="00A277AD" w:rsidP="00A141DD">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A141DD">
        <w:rPr>
          <w:rFonts w:asciiTheme="minorBidi" w:hAnsiTheme="minorBidi" w:cstheme="minorBidi"/>
          <w:color w:val="0E101A"/>
          <w:lang w:val="en-US"/>
        </w:rPr>
        <w:t xml:space="preserve">The governing structure of ICG/NEATWMS remains the same </w:t>
      </w:r>
      <w:r w:rsidR="00FE3B85">
        <w:rPr>
          <w:rFonts w:asciiTheme="minorBidi" w:hAnsiTheme="minorBidi" w:cstheme="minorBidi"/>
          <w:color w:val="0E101A"/>
          <w:lang w:val="en-US"/>
        </w:rPr>
        <w:t>in terms of WGs</w:t>
      </w:r>
      <w:r>
        <w:rPr>
          <w:rFonts w:asciiTheme="minorBidi" w:hAnsiTheme="minorBidi" w:cstheme="minorBidi"/>
          <w:color w:val="0E101A"/>
          <w:lang w:val="en-US"/>
        </w:rPr>
        <w:t>. She highlighted that the three TTs for the upcoming intersessional period are:</w:t>
      </w:r>
      <w:r w:rsidR="00FE3B85">
        <w:rPr>
          <w:rFonts w:asciiTheme="minorBidi" w:hAnsiTheme="minorBidi" w:cstheme="minorBidi"/>
          <w:color w:val="0E101A"/>
          <w:lang w:val="en-US"/>
        </w:rPr>
        <w:t xml:space="preserve"> TT on Operations, TT on Documentation, and TT on Tsunami Ready.</w:t>
      </w:r>
    </w:p>
    <w:p w14:paraId="036BE85A" w14:textId="786FE04F" w:rsidR="00C84671" w:rsidRPr="00861A94" w:rsidRDefault="00861A94" w:rsidP="00861A94">
      <w:pPr>
        <w:pStyle w:val="ListParagraph1"/>
        <w:numPr>
          <w:ilvl w:val="0"/>
          <w:numId w:val="13"/>
        </w:numPr>
        <w:tabs>
          <w:tab w:val="left" w:pos="709"/>
        </w:tabs>
        <w:ind w:hanging="709"/>
        <w:rPr>
          <w:rFonts w:asciiTheme="minorBidi" w:hAnsiTheme="minorBidi" w:cstheme="minorBidi"/>
          <w:color w:val="0E101A"/>
          <w:lang w:val="en-US"/>
        </w:rPr>
      </w:pPr>
      <w:r>
        <w:rPr>
          <w:lang w:val="en-US"/>
        </w:rPr>
        <w:tab/>
      </w:r>
      <w:proofErr w:type="spellStart"/>
      <w:r w:rsidR="00A277AD">
        <w:rPr>
          <w:rFonts w:asciiTheme="minorBidi" w:hAnsiTheme="minorBidi" w:cstheme="minorBidi"/>
          <w:color w:val="0E101A"/>
          <w:lang w:val="en-US"/>
        </w:rPr>
        <w:t>Ms</w:t>
      </w:r>
      <w:proofErr w:type="spellEnd"/>
      <w:r w:rsidR="00A277AD">
        <w:rPr>
          <w:rFonts w:asciiTheme="minorBidi" w:hAnsiTheme="minorBidi" w:cstheme="minorBidi"/>
          <w:color w:val="0E101A"/>
          <w:lang w:val="en-US"/>
        </w:rPr>
        <w:t xml:space="preserve"> Baptista expressed </w:t>
      </w:r>
      <w:r w:rsidR="00F817E2">
        <w:rPr>
          <w:rFonts w:asciiTheme="minorBidi" w:hAnsiTheme="minorBidi" w:cstheme="minorBidi"/>
          <w:color w:val="0E101A"/>
          <w:lang w:val="en-US"/>
        </w:rPr>
        <w:t xml:space="preserve">optimism that the next ICG/NEAMTWS </w:t>
      </w:r>
      <w:r w:rsidR="008436EB">
        <w:rPr>
          <w:rFonts w:asciiTheme="minorBidi" w:hAnsiTheme="minorBidi" w:cstheme="minorBidi"/>
          <w:color w:val="0E101A"/>
          <w:lang w:val="en-US"/>
        </w:rPr>
        <w:t>meeting</w:t>
      </w:r>
      <w:r w:rsidR="00021AC1">
        <w:rPr>
          <w:rFonts w:asciiTheme="minorBidi" w:hAnsiTheme="minorBidi" w:cstheme="minorBidi"/>
          <w:color w:val="0E101A"/>
          <w:lang w:val="en-US"/>
        </w:rPr>
        <w:t xml:space="preserve"> in 2023</w:t>
      </w:r>
      <w:r w:rsidR="008436EB">
        <w:rPr>
          <w:rFonts w:asciiTheme="minorBidi" w:hAnsiTheme="minorBidi" w:cstheme="minorBidi"/>
          <w:color w:val="0E101A"/>
          <w:lang w:val="en-US"/>
        </w:rPr>
        <w:t xml:space="preserve"> will be held in person. She also reported that planned activities for the upcoming intersessional period include </w:t>
      </w:r>
      <w:r w:rsidR="004A7BD7" w:rsidRPr="00A277AD">
        <w:rPr>
          <w:rFonts w:asciiTheme="minorBidi" w:hAnsiTheme="minorBidi" w:cstheme="minorBidi"/>
          <w:color w:val="0E101A"/>
          <w:lang w:val="en-US"/>
        </w:rPr>
        <w:t>conduct</w:t>
      </w:r>
      <w:r w:rsidR="00351360">
        <w:rPr>
          <w:rFonts w:asciiTheme="minorBidi" w:hAnsiTheme="minorBidi" w:cstheme="minorBidi"/>
          <w:color w:val="0E101A"/>
          <w:lang w:val="en-US"/>
        </w:rPr>
        <w:t>ing</w:t>
      </w:r>
      <w:r w:rsidR="004A7BD7" w:rsidRPr="00A277AD">
        <w:rPr>
          <w:rFonts w:asciiTheme="minorBidi" w:hAnsiTheme="minorBidi" w:cstheme="minorBidi"/>
          <w:color w:val="0E101A"/>
          <w:lang w:val="en-US"/>
        </w:rPr>
        <w:t xml:space="preserve"> NEAMWave23 </w:t>
      </w:r>
      <w:r w:rsidR="00613E07">
        <w:rPr>
          <w:rFonts w:asciiTheme="minorBidi" w:hAnsiTheme="minorBidi" w:cstheme="minorBidi"/>
          <w:color w:val="0E101A"/>
          <w:lang w:val="en-US"/>
        </w:rPr>
        <w:t>during</w:t>
      </w:r>
      <w:r w:rsidR="004A7BD7" w:rsidRPr="00A277AD">
        <w:rPr>
          <w:rFonts w:asciiTheme="minorBidi" w:hAnsiTheme="minorBidi" w:cstheme="minorBidi"/>
          <w:color w:val="0E101A"/>
          <w:lang w:val="en-US"/>
        </w:rPr>
        <w:t xml:space="preserve"> the first week of November 2023</w:t>
      </w:r>
      <w:r w:rsidR="00613E07">
        <w:rPr>
          <w:rFonts w:asciiTheme="minorBidi" w:hAnsiTheme="minorBidi" w:cstheme="minorBidi"/>
          <w:color w:val="0E101A"/>
          <w:lang w:val="en-US"/>
        </w:rPr>
        <w:t xml:space="preserve">, in commemoration of WTAD, as well as </w:t>
      </w:r>
      <w:r w:rsidR="00D32D56">
        <w:rPr>
          <w:rFonts w:asciiTheme="minorBidi" w:hAnsiTheme="minorBidi" w:cstheme="minorBidi"/>
          <w:color w:val="0E101A"/>
          <w:lang w:val="en-US"/>
        </w:rPr>
        <w:t xml:space="preserve">following updates in the ongoing </w:t>
      </w:r>
      <w:r w:rsidR="00D32D56" w:rsidRPr="00BD6523">
        <w:rPr>
          <w:rFonts w:asciiTheme="minorBidi" w:hAnsiTheme="minorBidi" w:cstheme="minorBidi"/>
          <w:color w:val="0E101A"/>
          <w:lang w:val="en-US"/>
        </w:rPr>
        <w:t>SMART</w:t>
      </w:r>
      <w:r w:rsidR="00D32D56">
        <w:rPr>
          <w:rFonts w:asciiTheme="minorBidi" w:hAnsiTheme="minorBidi" w:cstheme="minorBidi"/>
          <w:color w:val="0E101A"/>
          <w:lang w:val="en-US"/>
        </w:rPr>
        <w:t xml:space="preserve"> Cable initiatives to improve </w:t>
      </w:r>
      <w:r>
        <w:rPr>
          <w:rFonts w:asciiTheme="minorBidi" w:hAnsiTheme="minorBidi" w:cstheme="minorBidi"/>
          <w:color w:val="0E101A"/>
          <w:lang w:val="en-US"/>
        </w:rPr>
        <w:t xml:space="preserve">NEAMTWS </w:t>
      </w:r>
      <w:r w:rsidR="00D32D56">
        <w:rPr>
          <w:rFonts w:asciiTheme="minorBidi" w:hAnsiTheme="minorBidi" w:cstheme="minorBidi"/>
          <w:color w:val="0E101A"/>
          <w:lang w:val="en-US"/>
        </w:rPr>
        <w:t xml:space="preserve">tsunami warning systems </w:t>
      </w:r>
      <w:r>
        <w:rPr>
          <w:rFonts w:asciiTheme="minorBidi" w:hAnsiTheme="minorBidi" w:cstheme="minorBidi"/>
          <w:color w:val="0E101A"/>
          <w:lang w:val="en-US"/>
        </w:rPr>
        <w:t>in the future.</w:t>
      </w:r>
    </w:p>
    <w:p w14:paraId="5DBD819C" w14:textId="6719D02C" w:rsidR="00E24587" w:rsidRDefault="00E24587" w:rsidP="00721E70">
      <w:pPr>
        <w:pStyle w:val="Heading2"/>
        <w:tabs>
          <w:tab w:val="num" w:pos="709"/>
          <w:tab w:val="left" w:pos="1002"/>
        </w:tabs>
        <w:spacing w:before="0" w:beforeAutospacing="0"/>
        <w:ind w:left="706" w:hanging="706"/>
      </w:pPr>
      <w:bookmarkStart w:id="91" w:name="_Toc41490997"/>
      <w:r w:rsidRPr="00E24587">
        <w:rPr>
          <w:rFonts w:ascii="Arial" w:hAnsi="Arial" w:cs="Arial"/>
          <w:b/>
          <w:bCs w:val="0"/>
          <w:kern w:val="28"/>
          <w:sz w:val="22"/>
          <w:szCs w:val="22"/>
        </w:rPr>
        <w:t>2.1.</w:t>
      </w:r>
      <w:r>
        <w:rPr>
          <w:rFonts w:ascii="Arial" w:hAnsi="Arial" w:cs="Arial"/>
          <w:b/>
          <w:bCs w:val="0"/>
          <w:kern w:val="28"/>
          <w:sz w:val="22"/>
          <w:szCs w:val="22"/>
        </w:rPr>
        <w:t>4</w:t>
      </w:r>
      <w:r w:rsidRPr="00E24587">
        <w:rPr>
          <w:rFonts w:ascii="Arial" w:hAnsi="Arial" w:cs="Arial"/>
          <w:b/>
          <w:bCs w:val="0"/>
          <w:kern w:val="28"/>
          <w:sz w:val="22"/>
          <w:szCs w:val="22"/>
        </w:rPr>
        <w:t xml:space="preserve"> </w:t>
      </w:r>
      <w:r>
        <w:rPr>
          <w:rFonts w:ascii="Arial" w:hAnsi="Arial" w:cs="Arial"/>
          <w:b/>
          <w:bCs w:val="0"/>
          <w:kern w:val="28"/>
          <w:sz w:val="22"/>
          <w:szCs w:val="22"/>
        </w:rPr>
        <w:tab/>
      </w:r>
      <w:r w:rsidRPr="00E24587">
        <w:rPr>
          <w:rFonts w:ascii="Arial" w:hAnsi="Arial" w:cs="Arial"/>
          <w:b/>
          <w:bCs w:val="0"/>
          <w:caps w:val="0"/>
          <w:kern w:val="28"/>
          <w:sz w:val="22"/>
          <w:szCs w:val="22"/>
        </w:rPr>
        <w:t xml:space="preserve">Pacific </w:t>
      </w:r>
      <w:r w:rsidRPr="00E24587">
        <w:rPr>
          <w:rFonts w:ascii="Arial" w:hAnsi="Arial" w:cs="Arial"/>
          <w:b/>
          <w:caps w:val="0"/>
          <w:sz w:val="22"/>
          <w:szCs w:val="22"/>
        </w:rPr>
        <w:t>Tsunami</w:t>
      </w:r>
      <w:r w:rsidRPr="00E24587">
        <w:rPr>
          <w:rFonts w:ascii="Arial" w:hAnsi="Arial" w:cs="Arial"/>
          <w:b/>
          <w:bCs w:val="0"/>
          <w:caps w:val="0"/>
          <w:kern w:val="28"/>
          <w:sz w:val="22"/>
          <w:szCs w:val="22"/>
        </w:rPr>
        <w:t xml:space="preserve"> Warning </w:t>
      </w:r>
      <w:r>
        <w:rPr>
          <w:rFonts w:ascii="Arial" w:hAnsi="Arial" w:cs="Arial"/>
          <w:b/>
          <w:bCs w:val="0"/>
          <w:caps w:val="0"/>
          <w:kern w:val="28"/>
          <w:sz w:val="22"/>
          <w:szCs w:val="22"/>
        </w:rPr>
        <w:t>a</w:t>
      </w:r>
      <w:r w:rsidRPr="00E24587">
        <w:rPr>
          <w:rFonts w:ascii="Arial" w:hAnsi="Arial" w:cs="Arial"/>
          <w:b/>
          <w:bCs w:val="0"/>
          <w:caps w:val="0"/>
          <w:kern w:val="28"/>
          <w:sz w:val="22"/>
          <w:szCs w:val="22"/>
        </w:rPr>
        <w:t>nd</w:t>
      </w:r>
      <w:r w:rsidR="000C2B9A">
        <w:rPr>
          <w:rFonts w:ascii="Arial" w:hAnsi="Arial" w:cs="Arial"/>
          <w:b/>
          <w:bCs w:val="0"/>
          <w:caps w:val="0"/>
          <w:kern w:val="28"/>
          <w:sz w:val="22"/>
          <w:szCs w:val="22"/>
        </w:rPr>
        <w:t xml:space="preserve"> </w:t>
      </w:r>
      <w:r w:rsidRPr="00E24587">
        <w:rPr>
          <w:rFonts w:ascii="Arial" w:hAnsi="Arial" w:cs="Arial"/>
          <w:b/>
          <w:bCs w:val="0"/>
          <w:caps w:val="0"/>
          <w:kern w:val="28"/>
          <w:sz w:val="22"/>
          <w:szCs w:val="22"/>
        </w:rPr>
        <w:t>Mitigation</w:t>
      </w:r>
      <w:r>
        <w:rPr>
          <w:caps w:val="0"/>
        </w:rPr>
        <w:t xml:space="preserve"> </w:t>
      </w:r>
      <w:r w:rsidRPr="00E24587">
        <w:rPr>
          <w:rFonts w:ascii="Arial" w:hAnsi="Arial" w:cs="Arial"/>
          <w:b/>
          <w:bCs w:val="0"/>
          <w:caps w:val="0"/>
          <w:kern w:val="28"/>
          <w:sz w:val="22"/>
          <w:szCs w:val="22"/>
        </w:rPr>
        <w:t xml:space="preserve">System </w:t>
      </w:r>
      <w:r w:rsidRPr="00E24587">
        <w:rPr>
          <w:rFonts w:ascii="Arial" w:hAnsi="Arial" w:cs="Arial"/>
          <w:b/>
          <w:bCs w:val="0"/>
          <w:kern w:val="28"/>
          <w:sz w:val="22"/>
          <w:szCs w:val="22"/>
        </w:rPr>
        <w:t>(PTWS)</w:t>
      </w:r>
      <w:bookmarkEnd w:id="91"/>
    </w:p>
    <w:p w14:paraId="00B1139C" w14:textId="36B8D802" w:rsidR="00A85D72" w:rsidRDefault="002A1091" w:rsidP="00EF6DC5">
      <w:pPr>
        <w:numPr>
          <w:ilvl w:val="0"/>
          <w:numId w:val="15"/>
        </w:numPr>
        <w:tabs>
          <w:tab w:val="left" w:pos="1429"/>
        </w:tabs>
        <w:spacing w:after="240"/>
        <w:ind w:hanging="709"/>
        <w:jc w:val="both"/>
        <w:rPr>
          <w:rFonts w:ascii="Arial" w:eastAsia="Times New Roman" w:hAnsi="Arial" w:cs="Arial"/>
          <w:bCs/>
          <w:sz w:val="22"/>
          <w:szCs w:val="22"/>
        </w:rPr>
      </w:pPr>
      <w:r>
        <w:rPr>
          <w:rFonts w:ascii="Arial" w:eastAsia="Times New Roman" w:hAnsi="Arial" w:cs="Arial"/>
          <w:bCs/>
          <w:sz w:val="22"/>
          <w:szCs w:val="22"/>
        </w:rPr>
        <w:tab/>
      </w:r>
      <w:r w:rsidR="00FE0CBD">
        <w:rPr>
          <w:rFonts w:ascii="Arial" w:eastAsia="Times New Roman" w:hAnsi="Arial" w:cs="Arial"/>
          <w:bCs/>
          <w:sz w:val="22"/>
          <w:szCs w:val="22"/>
        </w:rPr>
        <w:t>Mr</w:t>
      </w:r>
      <w:r w:rsidR="001703F5">
        <w:rPr>
          <w:rFonts w:ascii="Arial" w:eastAsia="Times New Roman" w:hAnsi="Arial" w:cs="Arial"/>
          <w:bCs/>
          <w:sz w:val="22"/>
          <w:szCs w:val="22"/>
        </w:rPr>
        <w:t> </w:t>
      </w:r>
      <w:r w:rsidR="00861A94">
        <w:rPr>
          <w:rFonts w:ascii="Arial" w:eastAsia="Times New Roman" w:hAnsi="Arial" w:cs="Arial"/>
          <w:bCs/>
          <w:sz w:val="22"/>
          <w:szCs w:val="22"/>
        </w:rPr>
        <w:t>Yuji Nishimae</w:t>
      </w:r>
      <w:r w:rsidR="00F30CB9" w:rsidRPr="00F30CB9">
        <w:rPr>
          <w:rFonts w:ascii="Arial" w:eastAsia="Times New Roman" w:hAnsi="Arial" w:cs="Arial"/>
          <w:bCs/>
          <w:sz w:val="22"/>
          <w:szCs w:val="22"/>
        </w:rPr>
        <w:t xml:space="preserve"> (</w:t>
      </w:r>
      <w:r w:rsidR="00861A94">
        <w:rPr>
          <w:rFonts w:ascii="Arial" w:eastAsia="Times New Roman" w:hAnsi="Arial" w:cs="Arial"/>
          <w:bCs/>
          <w:sz w:val="22"/>
          <w:szCs w:val="22"/>
        </w:rPr>
        <w:t>Japan</w:t>
      </w:r>
      <w:r w:rsidR="00F30CB9" w:rsidRPr="00F30CB9">
        <w:rPr>
          <w:rFonts w:ascii="Arial" w:eastAsia="Times New Roman" w:hAnsi="Arial" w:cs="Arial"/>
          <w:bCs/>
          <w:sz w:val="22"/>
          <w:szCs w:val="22"/>
        </w:rPr>
        <w:t>), Chair of the Intergovernmental Coordination Group for the Pacific Tsunami Warning and Mitigation System (ICG/PTWS)</w:t>
      </w:r>
      <w:r w:rsidR="00D3009C">
        <w:rPr>
          <w:rFonts w:ascii="Arial" w:eastAsia="Times New Roman" w:hAnsi="Arial" w:cs="Arial"/>
          <w:bCs/>
          <w:sz w:val="22"/>
          <w:szCs w:val="22"/>
        </w:rPr>
        <w:t xml:space="preserve">, </w:t>
      </w:r>
      <w:r w:rsidR="00861A94">
        <w:rPr>
          <w:rFonts w:ascii="Arial" w:eastAsia="Times New Roman" w:hAnsi="Arial" w:cs="Arial"/>
          <w:bCs/>
          <w:sz w:val="22"/>
          <w:szCs w:val="22"/>
        </w:rPr>
        <w:t xml:space="preserve">presented the </w:t>
      </w:r>
      <w:r w:rsidR="00F30CB9" w:rsidRPr="00F30CB9">
        <w:rPr>
          <w:rFonts w:ascii="Arial" w:eastAsia="Times New Roman" w:hAnsi="Arial" w:cs="Arial"/>
          <w:bCs/>
          <w:sz w:val="22"/>
          <w:szCs w:val="22"/>
        </w:rPr>
        <w:t>report for ICG/PTWS</w:t>
      </w:r>
      <w:r w:rsidR="00DC3845">
        <w:rPr>
          <w:rFonts w:ascii="Arial" w:eastAsia="Times New Roman" w:hAnsi="Arial" w:cs="Arial"/>
          <w:bCs/>
          <w:sz w:val="22"/>
          <w:szCs w:val="22"/>
        </w:rPr>
        <w:t xml:space="preserve"> (</w:t>
      </w:r>
      <w:r w:rsidR="00A85D72">
        <w:rPr>
          <w:rFonts w:ascii="Arial" w:eastAsia="Times New Roman" w:hAnsi="Arial" w:cs="Arial"/>
          <w:bCs/>
          <w:sz w:val="22"/>
          <w:szCs w:val="22"/>
        </w:rPr>
        <w:t>available</w:t>
      </w:r>
      <w:r w:rsidR="00DC3845">
        <w:rPr>
          <w:rFonts w:ascii="Arial" w:eastAsia="Times New Roman" w:hAnsi="Arial" w:cs="Arial"/>
          <w:bCs/>
          <w:sz w:val="22"/>
          <w:szCs w:val="22"/>
        </w:rPr>
        <w:t xml:space="preserve"> as a </w:t>
      </w:r>
      <w:hyperlink r:id="rId29" w:history="1">
        <w:r w:rsidR="00DC3845" w:rsidRPr="00B40074">
          <w:rPr>
            <w:rStyle w:val="Hyperlink"/>
            <w:rFonts w:eastAsia="Times New Roman" w:cs="Arial"/>
            <w:bCs/>
            <w:szCs w:val="22"/>
          </w:rPr>
          <w:t>document</w:t>
        </w:r>
      </w:hyperlink>
      <w:r w:rsidR="00DC3845">
        <w:rPr>
          <w:rFonts w:ascii="Arial" w:eastAsia="Times New Roman" w:hAnsi="Arial" w:cs="Arial"/>
          <w:bCs/>
          <w:sz w:val="22"/>
          <w:szCs w:val="22"/>
        </w:rPr>
        <w:t xml:space="preserve"> and </w:t>
      </w:r>
      <w:hyperlink r:id="rId30" w:history="1">
        <w:r w:rsidR="00DC3845" w:rsidRPr="000C2B9A">
          <w:rPr>
            <w:rStyle w:val="Hyperlink"/>
            <w:rFonts w:eastAsia="Times New Roman" w:cs="Arial"/>
            <w:bCs/>
            <w:szCs w:val="22"/>
          </w:rPr>
          <w:t>presentation</w:t>
        </w:r>
      </w:hyperlink>
      <w:r w:rsidR="00DC3845">
        <w:rPr>
          <w:rFonts w:ascii="Arial" w:eastAsia="Times New Roman" w:hAnsi="Arial" w:cs="Arial"/>
          <w:bCs/>
          <w:sz w:val="22"/>
          <w:szCs w:val="22"/>
        </w:rPr>
        <w:t>)</w:t>
      </w:r>
      <w:r w:rsidR="00A85D72">
        <w:rPr>
          <w:rFonts w:ascii="Arial" w:eastAsia="Times New Roman" w:hAnsi="Arial" w:cs="Arial"/>
          <w:bCs/>
          <w:sz w:val="22"/>
          <w:szCs w:val="22"/>
        </w:rPr>
        <w:t>.</w:t>
      </w:r>
      <w:r w:rsidR="002763ED">
        <w:rPr>
          <w:rFonts w:ascii="Arial" w:eastAsia="Times New Roman" w:hAnsi="Arial" w:cs="Arial"/>
          <w:bCs/>
          <w:sz w:val="22"/>
          <w:szCs w:val="22"/>
        </w:rPr>
        <w:t xml:space="preserve"> Before the presentation, TOWS-WG Chair, Mr Alexander Frolov, expressed his congratulations to Mr Nishimae for his recent election as Chair of ICG/PTWS.</w:t>
      </w:r>
    </w:p>
    <w:p w14:paraId="63DDE2D8" w14:textId="66DFB21C" w:rsidR="00BA79ED" w:rsidRDefault="007A667C" w:rsidP="00BA79ED">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85D72">
        <w:rPr>
          <w:rFonts w:ascii="Arial" w:eastAsia="Times New Roman" w:hAnsi="Arial" w:cs="Arial"/>
          <w:bCs/>
          <w:sz w:val="22"/>
          <w:szCs w:val="22"/>
        </w:rPr>
        <w:t>The 29</w:t>
      </w:r>
      <w:r w:rsidR="00A85D72" w:rsidRPr="00A85D72">
        <w:rPr>
          <w:rFonts w:ascii="Arial" w:eastAsia="Times New Roman" w:hAnsi="Arial" w:cs="Arial"/>
          <w:bCs/>
          <w:sz w:val="22"/>
          <w:szCs w:val="22"/>
          <w:vertAlign w:val="superscript"/>
        </w:rPr>
        <w:t>th</w:t>
      </w:r>
      <w:r w:rsidR="00A85D72">
        <w:rPr>
          <w:rFonts w:ascii="Arial" w:eastAsia="Times New Roman" w:hAnsi="Arial" w:cs="Arial"/>
          <w:bCs/>
          <w:sz w:val="22"/>
          <w:szCs w:val="22"/>
        </w:rPr>
        <w:t xml:space="preserve"> Session of the ICG/PTWS </w:t>
      </w:r>
      <w:r w:rsidR="00BA79ED">
        <w:rPr>
          <w:rFonts w:ascii="Arial" w:eastAsia="Times New Roman" w:hAnsi="Arial" w:cs="Arial"/>
          <w:bCs/>
          <w:sz w:val="22"/>
          <w:szCs w:val="22"/>
        </w:rPr>
        <w:t xml:space="preserve">was held </w:t>
      </w:r>
      <w:r w:rsidR="00A85D72">
        <w:rPr>
          <w:rFonts w:ascii="Arial" w:eastAsia="Times New Roman" w:hAnsi="Arial" w:cs="Arial"/>
          <w:bCs/>
          <w:sz w:val="22"/>
          <w:szCs w:val="22"/>
        </w:rPr>
        <w:t>on 1-2 and 7-8 December 2021</w:t>
      </w:r>
      <w:r w:rsidR="00263465">
        <w:rPr>
          <w:rFonts w:ascii="Arial" w:eastAsia="Times New Roman" w:hAnsi="Arial" w:cs="Arial"/>
          <w:bCs/>
          <w:sz w:val="22"/>
          <w:szCs w:val="22"/>
        </w:rPr>
        <w:t>,</w:t>
      </w:r>
      <w:r w:rsidR="00BA79ED">
        <w:rPr>
          <w:rFonts w:ascii="Arial" w:eastAsia="Times New Roman" w:hAnsi="Arial" w:cs="Arial"/>
          <w:bCs/>
          <w:sz w:val="22"/>
          <w:szCs w:val="22"/>
        </w:rPr>
        <w:t xml:space="preserve"> online, with attendance by </w:t>
      </w:r>
      <w:r w:rsidR="00BA79ED" w:rsidRPr="00BA79ED">
        <w:rPr>
          <w:rFonts w:ascii="Arial" w:eastAsia="Times New Roman" w:hAnsi="Arial" w:cs="Arial"/>
          <w:bCs/>
          <w:sz w:val="22"/>
          <w:szCs w:val="22"/>
          <w:lang w:val="en-US"/>
        </w:rPr>
        <w:t>116 participants from 27 countries.</w:t>
      </w:r>
      <w:r w:rsidR="00BA79ED">
        <w:rPr>
          <w:rFonts w:ascii="Arial" w:eastAsia="Times New Roman" w:hAnsi="Arial" w:cs="Arial"/>
          <w:bCs/>
          <w:sz w:val="22"/>
          <w:szCs w:val="22"/>
          <w:lang w:val="en-US"/>
        </w:rPr>
        <w:t xml:space="preserve"> During this meeting, seven recommendations were adopted</w:t>
      </w:r>
      <w:r w:rsidR="00F824F1">
        <w:rPr>
          <w:rFonts w:ascii="Arial" w:eastAsia="Times New Roman" w:hAnsi="Arial" w:cs="Arial"/>
          <w:bCs/>
          <w:sz w:val="22"/>
          <w:szCs w:val="22"/>
          <w:lang w:val="en-US"/>
        </w:rPr>
        <w:t xml:space="preserve"> and new ICG/PTWS leadership was elected</w:t>
      </w:r>
      <w:r w:rsidR="00F7469E">
        <w:rPr>
          <w:rFonts w:ascii="Arial" w:eastAsia="Times New Roman" w:hAnsi="Arial" w:cs="Arial"/>
          <w:bCs/>
          <w:sz w:val="22"/>
          <w:szCs w:val="22"/>
          <w:lang w:val="en-US"/>
        </w:rPr>
        <w:t>, including Mr Nishimae (Japan) as Chair, and Dr Wilfr</w:t>
      </w:r>
      <w:r w:rsidR="00AF1EB6">
        <w:rPr>
          <w:rFonts w:ascii="Arial" w:eastAsia="Times New Roman" w:hAnsi="Arial" w:cs="Arial"/>
          <w:bCs/>
          <w:sz w:val="22"/>
          <w:szCs w:val="22"/>
          <w:lang w:val="en-US"/>
        </w:rPr>
        <w:t xml:space="preserve">ied </w:t>
      </w:r>
      <w:r w:rsidR="00F7469E">
        <w:rPr>
          <w:rFonts w:ascii="Arial" w:eastAsia="Times New Roman" w:hAnsi="Arial" w:cs="Arial"/>
          <w:bCs/>
          <w:sz w:val="22"/>
          <w:szCs w:val="22"/>
          <w:lang w:val="en-US"/>
        </w:rPr>
        <w:t>Strauch (Nicaragua) and Mr David Coetzee (New Zealand) as Vice-Chairs.</w:t>
      </w:r>
      <w:r w:rsidR="000A0A9D">
        <w:rPr>
          <w:rFonts w:ascii="Arial" w:eastAsia="Times New Roman" w:hAnsi="Arial" w:cs="Arial"/>
          <w:bCs/>
          <w:sz w:val="22"/>
          <w:szCs w:val="22"/>
          <w:lang w:val="en-US"/>
        </w:rPr>
        <w:t xml:space="preserve"> The next ICG/PTWS Session is planned </w:t>
      </w:r>
      <w:r w:rsidR="004467CD">
        <w:rPr>
          <w:rFonts w:ascii="Arial" w:eastAsia="Times New Roman" w:hAnsi="Arial" w:cs="Arial"/>
          <w:bCs/>
          <w:sz w:val="22"/>
          <w:szCs w:val="22"/>
          <w:lang w:val="en-US"/>
        </w:rPr>
        <w:t>for</w:t>
      </w:r>
      <w:r w:rsidR="000A0A9D">
        <w:rPr>
          <w:rFonts w:ascii="Arial" w:eastAsia="Times New Roman" w:hAnsi="Arial" w:cs="Arial"/>
          <w:bCs/>
          <w:sz w:val="22"/>
          <w:szCs w:val="22"/>
          <w:lang w:val="en-US"/>
        </w:rPr>
        <w:t xml:space="preserve"> November 2022</w:t>
      </w:r>
      <w:r w:rsidR="004467CD">
        <w:rPr>
          <w:rFonts w:ascii="Arial" w:eastAsia="Times New Roman" w:hAnsi="Arial" w:cs="Arial"/>
          <w:bCs/>
          <w:sz w:val="22"/>
          <w:szCs w:val="22"/>
          <w:lang w:val="en-US"/>
        </w:rPr>
        <w:t xml:space="preserve"> in Japan.</w:t>
      </w:r>
    </w:p>
    <w:p w14:paraId="1FE137D1" w14:textId="4C04A398" w:rsidR="002A6F43" w:rsidRPr="002A6F43" w:rsidRDefault="00F35FE6" w:rsidP="00F35FE6">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266B0" w:rsidRPr="00F35FE6">
        <w:rPr>
          <w:rFonts w:ascii="Arial" w:eastAsia="Times New Roman" w:hAnsi="Arial" w:cs="Arial"/>
          <w:bCs/>
          <w:sz w:val="22"/>
          <w:szCs w:val="22"/>
          <w:lang w:val="en-US"/>
        </w:rPr>
        <w:t xml:space="preserve">Key elements from the recommendations include the decision to conduct PacWave22 between September and November 2022, including regional exercises and one live </w:t>
      </w:r>
      <w:r w:rsidR="002A6F43" w:rsidRPr="002A6F43">
        <w:rPr>
          <w:rFonts w:ascii="Arial" w:eastAsia="Times New Roman" w:hAnsi="Arial" w:cs="Arial"/>
          <w:bCs/>
          <w:sz w:val="22"/>
          <w:szCs w:val="22"/>
          <w:lang w:val="en-US"/>
        </w:rPr>
        <w:t>communication tests on 13 October 2022</w:t>
      </w:r>
      <w:r w:rsidR="00A266B0" w:rsidRPr="00F35FE6">
        <w:rPr>
          <w:rFonts w:ascii="Arial" w:eastAsia="Times New Roman" w:hAnsi="Arial" w:cs="Arial"/>
          <w:bCs/>
          <w:sz w:val="22"/>
          <w:szCs w:val="22"/>
          <w:lang w:val="en-US"/>
        </w:rPr>
        <w:t>. In addition, the IC</w:t>
      </w:r>
      <w:r w:rsidR="004467CD">
        <w:rPr>
          <w:rFonts w:ascii="Arial" w:eastAsia="Times New Roman" w:hAnsi="Arial" w:cs="Arial"/>
          <w:bCs/>
          <w:sz w:val="22"/>
          <w:szCs w:val="22"/>
          <w:lang w:val="en-US"/>
        </w:rPr>
        <w:t>G</w:t>
      </w:r>
      <w:r w:rsidR="00A266B0" w:rsidRPr="00F35FE6">
        <w:rPr>
          <w:rFonts w:ascii="Arial" w:eastAsia="Times New Roman" w:hAnsi="Arial" w:cs="Arial"/>
          <w:bCs/>
          <w:sz w:val="22"/>
          <w:szCs w:val="22"/>
          <w:lang w:val="en-US"/>
        </w:rPr>
        <w:t xml:space="preserve">/PTWS Strategy 2022-2030 </w:t>
      </w:r>
      <w:r w:rsidR="00935942" w:rsidRPr="00F35FE6">
        <w:rPr>
          <w:rFonts w:ascii="Arial" w:eastAsia="Times New Roman" w:hAnsi="Arial" w:cs="Arial"/>
          <w:bCs/>
          <w:sz w:val="22"/>
          <w:szCs w:val="22"/>
          <w:lang w:val="en-US"/>
        </w:rPr>
        <w:t>has been finalized, cent</w:t>
      </w:r>
      <w:r w:rsidR="00437997">
        <w:rPr>
          <w:rFonts w:ascii="Arial" w:eastAsia="Times New Roman" w:hAnsi="Arial" w:cs="Arial"/>
          <w:bCs/>
          <w:sz w:val="22"/>
          <w:szCs w:val="22"/>
          <w:lang w:val="en-US"/>
        </w:rPr>
        <w:t>e</w:t>
      </w:r>
      <w:r w:rsidR="00935942" w:rsidRPr="00F35FE6">
        <w:rPr>
          <w:rFonts w:ascii="Arial" w:eastAsia="Times New Roman" w:hAnsi="Arial" w:cs="Arial"/>
          <w:bCs/>
          <w:sz w:val="22"/>
          <w:szCs w:val="22"/>
          <w:lang w:val="en-US"/>
        </w:rPr>
        <w:t>red around four strategic objectives: u</w:t>
      </w:r>
      <w:r w:rsidR="002A6F43" w:rsidRPr="002A6F43">
        <w:rPr>
          <w:rFonts w:ascii="Arial" w:eastAsia="Times New Roman" w:hAnsi="Arial" w:cs="Arial"/>
          <w:bCs/>
          <w:sz w:val="22"/>
          <w:szCs w:val="22"/>
          <w:lang w:val="en-US"/>
        </w:rPr>
        <w:t xml:space="preserve">nderstanding and </w:t>
      </w:r>
      <w:r w:rsidR="00935942" w:rsidRPr="00F35FE6">
        <w:rPr>
          <w:rFonts w:ascii="Arial" w:eastAsia="Times New Roman" w:hAnsi="Arial" w:cs="Arial"/>
          <w:bCs/>
          <w:sz w:val="22"/>
          <w:szCs w:val="22"/>
          <w:lang w:val="en-US"/>
        </w:rPr>
        <w:t>m</w:t>
      </w:r>
      <w:r w:rsidR="002A6F43" w:rsidRPr="002A6F43">
        <w:rPr>
          <w:rFonts w:ascii="Arial" w:eastAsia="Times New Roman" w:hAnsi="Arial" w:cs="Arial"/>
          <w:bCs/>
          <w:sz w:val="22"/>
          <w:szCs w:val="22"/>
          <w:lang w:val="en-US"/>
        </w:rPr>
        <w:t xml:space="preserve">anaging </w:t>
      </w:r>
      <w:r w:rsidR="00935942" w:rsidRPr="00F35FE6">
        <w:rPr>
          <w:rFonts w:ascii="Arial" w:eastAsia="Times New Roman" w:hAnsi="Arial" w:cs="Arial"/>
          <w:bCs/>
          <w:sz w:val="22"/>
          <w:szCs w:val="22"/>
          <w:lang w:val="en-US"/>
        </w:rPr>
        <w:t>t</w:t>
      </w:r>
      <w:r w:rsidR="002A6F43" w:rsidRPr="002A6F43">
        <w:rPr>
          <w:rFonts w:ascii="Arial" w:eastAsia="Times New Roman" w:hAnsi="Arial" w:cs="Arial"/>
          <w:bCs/>
          <w:sz w:val="22"/>
          <w:szCs w:val="22"/>
          <w:lang w:val="en-US"/>
        </w:rPr>
        <w:t xml:space="preserve">sunami </w:t>
      </w:r>
      <w:r w:rsidR="00935942" w:rsidRPr="00F35FE6">
        <w:rPr>
          <w:rFonts w:ascii="Arial" w:eastAsia="Times New Roman" w:hAnsi="Arial" w:cs="Arial"/>
          <w:bCs/>
          <w:sz w:val="22"/>
          <w:szCs w:val="22"/>
          <w:lang w:val="en-US"/>
        </w:rPr>
        <w:t>h</w:t>
      </w:r>
      <w:r w:rsidR="002A6F43" w:rsidRPr="002A6F43">
        <w:rPr>
          <w:rFonts w:ascii="Arial" w:eastAsia="Times New Roman" w:hAnsi="Arial" w:cs="Arial"/>
          <w:bCs/>
          <w:sz w:val="22"/>
          <w:szCs w:val="22"/>
          <w:lang w:val="en-US"/>
        </w:rPr>
        <w:t xml:space="preserve">azard </w:t>
      </w:r>
      <w:r w:rsidR="00935942" w:rsidRPr="00F35FE6">
        <w:rPr>
          <w:rFonts w:ascii="Arial" w:eastAsia="Times New Roman" w:hAnsi="Arial" w:cs="Arial"/>
          <w:bCs/>
          <w:sz w:val="22"/>
          <w:szCs w:val="22"/>
          <w:lang w:val="en-US"/>
        </w:rPr>
        <w:t>r</w:t>
      </w:r>
      <w:r w:rsidR="002A6F43" w:rsidRPr="002A6F43">
        <w:rPr>
          <w:rFonts w:ascii="Arial" w:eastAsia="Times New Roman" w:hAnsi="Arial" w:cs="Arial"/>
          <w:bCs/>
          <w:sz w:val="22"/>
          <w:szCs w:val="22"/>
          <w:lang w:val="en-US"/>
        </w:rPr>
        <w:t>isk</w:t>
      </w:r>
      <w:r w:rsidR="00935942" w:rsidRPr="00F35FE6">
        <w:rPr>
          <w:rFonts w:ascii="Arial" w:eastAsia="Times New Roman" w:hAnsi="Arial" w:cs="Arial"/>
          <w:bCs/>
          <w:sz w:val="22"/>
          <w:szCs w:val="22"/>
          <w:lang w:val="en-US"/>
        </w:rPr>
        <w:t>; t</w:t>
      </w:r>
      <w:r w:rsidR="002A6F43" w:rsidRPr="002A6F43">
        <w:rPr>
          <w:rFonts w:ascii="Arial" w:eastAsia="Times New Roman" w:hAnsi="Arial" w:cs="Arial"/>
          <w:bCs/>
          <w:sz w:val="22"/>
          <w:szCs w:val="22"/>
          <w:lang w:val="en-US"/>
        </w:rPr>
        <w:t xml:space="preserve">sunami </w:t>
      </w:r>
      <w:r w:rsidR="00935942" w:rsidRPr="00F35FE6">
        <w:rPr>
          <w:rFonts w:ascii="Arial" w:eastAsia="Times New Roman" w:hAnsi="Arial" w:cs="Arial"/>
          <w:bCs/>
          <w:sz w:val="22"/>
          <w:szCs w:val="22"/>
          <w:lang w:val="en-US"/>
        </w:rPr>
        <w:t>d</w:t>
      </w:r>
      <w:r w:rsidR="002A6F43" w:rsidRPr="002A6F43">
        <w:rPr>
          <w:rFonts w:ascii="Arial" w:eastAsia="Times New Roman" w:hAnsi="Arial" w:cs="Arial"/>
          <w:bCs/>
          <w:sz w:val="22"/>
          <w:szCs w:val="22"/>
          <w:lang w:val="en-US"/>
        </w:rPr>
        <w:t xml:space="preserve">etection, </w:t>
      </w:r>
      <w:proofErr w:type="gramStart"/>
      <w:r w:rsidR="00935942" w:rsidRPr="00F35FE6">
        <w:rPr>
          <w:rFonts w:ascii="Arial" w:eastAsia="Times New Roman" w:hAnsi="Arial" w:cs="Arial"/>
          <w:bCs/>
          <w:sz w:val="22"/>
          <w:szCs w:val="22"/>
          <w:lang w:val="en-US"/>
        </w:rPr>
        <w:t>w</w:t>
      </w:r>
      <w:r w:rsidR="002A6F43" w:rsidRPr="002A6F43">
        <w:rPr>
          <w:rFonts w:ascii="Arial" w:eastAsia="Times New Roman" w:hAnsi="Arial" w:cs="Arial"/>
          <w:bCs/>
          <w:sz w:val="22"/>
          <w:szCs w:val="22"/>
          <w:lang w:val="en-US"/>
        </w:rPr>
        <w:t>arning</w:t>
      </w:r>
      <w:proofErr w:type="gramEnd"/>
      <w:r w:rsidR="002A6F43" w:rsidRPr="002A6F43">
        <w:rPr>
          <w:rFonts w:ascii="Arial" w:eastAsia="Times New Roman" w:hAnsi="Arial" w:cs="Arial"/>
          <w:bCs/>
          <w:sz w:val="22"/>
          <w:szCs w:val="22"/>
          <w:lang w:val="en-US"/>
        </w:rPr>
        <w:t xml:space="preserve"> </w:t>
      </w:r>
      <w:r w:rsidR="006F1B48">
        <w:rPr>
          <w:rFonts w:ascii="Arial" w:eastAsia="Times New Roman" w:hAnsi="Arial" w:cs="Arial"/>
          <w:bCs/>
          <w:sz w:val="22"/>
          <w:szCs w:val="22"/>
          <w:lang w:val="en-US"/>
        </w:rPr>
        <w:t>and</w:t>
      </w:r>
      <w:r w:rsidR="002A6F43" w:rsidRPr="002A6F43">
        <w:rPr>
          <w:rFonts w:ascii="Arial" w:eastAsia="Times New Roman" w:hAnsi="Arial" w:cs="Arial"/>
          <w:bCs/>
          <w:sz w:val="22"/>
          <w:szCs w:val="22"/>
          <w:lang w:val="en-US"/>
        </w:rPr>
        <w:t xml:space="preserve"> </w:t>
      </w:r>
      <w:r w:rsidR="00935942" w:rsidRPr="00F35FE6">
        <w:rPr>
          <w:rFonts w:ascii="Arial" w:eastAsia="Times New Roman" w:hAnsi="Arial" w:cs="Arial"/>
          <w:bCs/>
          <w:sz w:val="22"/>
          <w:szCs w:val="22"/>
          <w:lang w:val="en-US"/>
        </w:rPr>
        <w:t>d</w:t>
      </w:r>
      <w:r w:rsidR="002A6F43" w:rsidRPr="002A6F43">
        <w:rPr>
          <w:rFonts w:ascii="Arial" w:eastAsia="Times New Roman" w:hAnsi="Arial" w:cs="Arial"/>
          <w:bCs/>
          <w:sz w:val="22"/>
          <w:szCs w:val="22"/>
          <w:lang w:val="en-US"/>
        </w:rPr>
        <w:t>issemination</w:t>
      </w:r>
      <w:r w:rsidR="00935942" w:rsidRPr="00F35FE6">
        <w:rPr>
          <w:rFonts w:ascii="Arial" w:eastAsia="Times New Roman" w:hAnsi="Arial" w:cs="Arial"/>
          <w:bCs/>
          <w:sz w:val="22"/>
          <w:szCs w:val="22"/>
          <w:lang w:val="en-US"/>
        </w:rPr>
        <w:t>; e</w:t>
      </w:r>
      <w:r w:rsidR="002A6F43" w:rsidRPr="002A6F43">
        <w:rPr>
          <w:rFonts w:ascii="Arial" w:eastAsia="Times New Roman" w:hAnsi="Arial" w:cs="Arial"/>
          <w:bCs/>
          <w:sz w:val="22"/>
          <w:szCs w:val="22"/>
          <w:lang w:val="en-US"/>
        </w:rPr>
        <w:t>nhancing tsunami preparedness for effective community response</w:t>
      </w:r>
      <w:r w:rsidR="00935942" w:rsidRPr="00F35FE6">
        <w:rPr>
          <w:rFonts w:ascii="Arial" w:eastAsia="Times New Roman" w:hAnsi="Arial" w:cs="Arial"/>
          <w:bCs/>
          <w:sz w:val="22"/>
          <w:szCs w:val="22"/>
          <w:lang w:val="en-US"/>
        </w:rPr>
        <w:t>; and i</w:t>
      </w:r>
      <w:r w:rsidR="002A6F43" w:rsidRPr="002A6F43">
        <w:rPr>
          <w:rFonts w:ascii="Arial" w:eastAsia="Times New Roman" w:hAnsi="Arial" w:cs="Arial"/>
          <w:bCs/>
          <w:sz w:val="22"/>
          <w:szCs w:val="22"/>
          <w:lang w:val="en-US"/>
        </w:rPr>
        <w:t xml:space="preserve">nternational </w:t>
      </w:r>
      <w:r w:rsidR="00935942" w:rsidRPr="00F35FE6">
        <w:rPr>
          <w:rFonts w:ascii="Arial" w:eastAsia="Times New Roman" w:hAnsi="Arial" w:cs="Arial"/>
          <w:bCs/>
          <w:sz w:val="22"/>
          <w:szCs w:val="22"/>
          <w:lang w:val="en-US"/>
        </w:rPr>
        <w:t>c</w:t>
      </w:r>
      <w:r w:rsidR="002A6F43" w:rsidRPr="002A6F43">
        <w:rPr>
          <w:rFonts w:ascii="Arial" w:eastAsia="Times New Roman" w:hAnsi="Arial" w:cs="Arial"/>
          <w:bCs/>
          <w:sz w:val="22"/>
          <w:szCs w:val="22"/>
          <w:lang w:val="en-US"/>
        </w:rPr>
        <w:t xml:space="preserve">oordination and </w:t>
      </w:r>
      <w:r w:rsidR="00935942" w:rsidRPr="00F35FE6">
        <w:rPr>
          <w:rFonts w:ascii="Arial" w:eastAsia="Times New Roman" w:hAnsi="Arial" w:cs="Arial"/>
          <w:bCs/>
          <w:sz w:val="22"/>
          <w:szCs w:val="22"/>
          <w:lang w:val="en-US"/>
        </w:rPr>
        <w:t>c</w:t>
      </w:r>
      <w:r w:rsidR="002A6F43" w:rsidRPr="002A6F43">
        <w:rPr>
          <w:rFonts w:ascii="Arial" w:eastAsia="Times New Roman" w:hAnsi="Arial" w:cs="Arial"/>
          <w:bCs/>
          <w:sz w:val="22"/>
          <w:szCs w:val="22"/>
          <w:lang w:val="en-US"/>
        </w:rPr>
        <w:t xml:space="preserve">ooperation and </w:t>
      </w:r>
      <w:r w:rsidR="00935942" w:rsidRPr="00F35FE6">
        <w:rPr>
          <w:rFonts w:ascii="Arial" w:eastAsia="Times New Roman" w:hAnsi="Arial" w:cs="Arial"/>
          <w:bCs/>
          <w:sz w:val="22"/>
          <w:szCs w:val="22"/>
          <w:lang w:val="en-US"/>
        </w:rPr>
        <w:t>p</w:t>
      </w:r>
      <w:r w:rsidR="002A6F43" w:rsidRPr="002A6F43">
        <w:rPr>
          <w:rFonts w:ascii="Arial" w:eastAsia="Times New Roman" w:hAnsi="Arial" w:cs="Arial"/>
          <w:bCs/>
          <w:sz w:val="22"/>
          <w:szCs w:val="22"/>
          <w:lang w:val="en-US"/>
        </w:rPr>
        <w:t>artnerships</w:t>
      </w:r>
      <w:r w:rsidR="00935942" w:rsidRPr="00F35FE6">
        <w:rPr>
          <w:rFonts w:ascii="Arial" w:eastAsia="Times New Roman" w:hAnsi="Arial" w:cs="Arial"/>
          <w:bCs/>
          <w:sz w:val="22"/>
          <w:szCs w:val="22"/>
          <w:lang w:val="en-US"/>
        </w:rPr>
        <w:t>.</w:t>
      </w:r>
      <w:r w:rsidR="00D91A37" w:rsidRPr="00F35FE6">
        <w:rPr>
          <w:rFonts w:ascii="Arial" w:eastAsia="Times New Roman" w:hAnsi="Arial" w:cs="Arial"/>
          <w:bCs/>
          <w:sz w:val="22"/>
          <w:szCs w:val="22"/>
          <w:lang w:val="en-US"/>
        </w:rPr>
        <w:t xml:space="preserve"> </w:t>
      </w:r>
      <w:r w:rsidR="00935942" w:rsidRPr="00F35FE6">
        <w:rPr>
          <w:rFonts w:ascii="Arial" w:eastAsia="Times New Roman" w:hAnsi="Arial" w:cs="Arial"/>
          <w:bCs/>
          <w:sz w:val="22"/>
          <w:szCs w:val="22"/>
          <w:lang w:val="en-US"/>
        </w:rPr>
        <w:t xml:space="preserve">With regards to the UN Ocean Decade, the PTWS has established a TT on </w:t>
      </w:r>
      <w:r w:rsidR="00D91A37" w:rsidRPr="00F35FE6">
        <w:rPr>
          <w:rFonts w:ascii="Arial" w:eastAsia="Times New Roman" w:hAnsi="Arial" w:cs="Arial"/>
          <w:bCs/>
          <w:sz w:val="22"/>
          <w:szCs w:val="22"/>
          <w:lang w:val="en-US"/>
        </w:rPr>
        <w:t xml:space="preserve">PTWS involvement in the </w:t>
      </w:r>
      <w:r w:rsidR="00AF1EB6">
        <w:rPr>
          <w:rFonts w:ascii="Arial" w:eastAsia="Times New Roman" w:hAnsi="Arial" w:cs="Arial"/>
          <w:bCs/>
          <w:sz w:val="22"/>
          <w:szCs w:val="22"/>
          <w:lang w:val="en-US"/>
        </w:rPr>
        <w:t xml:space="preserve">Ocean </w:t>
      </w:r>
      <w:r w:rsidR="00D91A37" w:rsidRPr="00F35FE6">
        <w:rPr>
          <w:rFonts w:ascii="Arial" w:eastAsia="Times New Roman" w:hAnsi="Arial" w:cs="Arial"/>
          <w:bCs/>
          <w:sz w:val="22"/>
          <w:szCs w:val="22"/>
          <w:lang w:val="en-US"/>
        </w:rPr>
        <w:t>Decade.</w:t>
      </w:r>
      <w:r w:rsidR="00D13C58" w:rsidRPr="00F35FE6">
        <w:rPr>
          <w:rFonts w:ascii="Arial" w:eastAsia="Times New Roman" w:hAnsi="Arial" w:cs="Arial"/>
          <w:bCs/>
          <w:sz w:val="22"/>
          <w:szCs w:val="22"/>
          <w:lang w:val="en-US"/>
        </w:rPr>
        <w:t xml:space="preserve"> Other important recommendations from ICG/PTWS-XXIX include the decision to </w:t>
      </w:r>
      <w:r w:rsidR="0088635E" w:rsidRPr="00F35FE6">
        <w:rPr>
          <w:rFonts w:ascii="Arial" w:eastAsia="Times New Roman" w:hAnsi="Arial" w:cs="Arial"/>
          <w:bCs/>
          <w:sz w:val="22"/>
          <w:szCs w:val="22"/>
          <w:lang w:val="en-US"/>
        </w:rPr>
        <w:t>expand</w:t>
      </w:r>
      <w:r w:rsidR="002A6F43" w:rsidRPr="002A6F43">
        <w:rPr>
          <w:rFonts w:ascii="Arial" w:eastAsia="Times New Roman" w:hAnsi="Arial" w:cs="Arial"/>
          <w:bCs/>
          <w:sz w:val="22"/>
          <w:szCs w:val="22"/>
          <w:lang w:val="en-US"/>
        </w:rPr>
        <w:t xml:space="preserve"> the</w:t>
      </w:r>
      <w:r w:rsidR="00D13C58" w:rsidRPr="00F35FE6">
        <w:rPr>
          <w:rFonts w:ascii="Arial" w:eastAsia="Times New Roman" w:hAnsi="Arial" w:cs="Arial"/>
          <w:bCs/>
          <w:sz w:val="22"/>
          <w:szCs w:val="22"/>
          <w:lang w:val="en-US"/>
        </w:rPr>
        <w:t xml:space="preserve"> PTWS</w:t>
      </w:r>
      <w:r w:rsidR="002A6F43" w:rsidRPr="002A6F43">
        <w:rPr>
          <w:rFonts w:ascii="Arial" w:eastAsia="Times New Roman" w:hAnsi="Arial" w:cs="Arial"/>
          <w:bCs/>
          <w:sz w:val="22"/>
          <w:szCs w:val="22"/>
          <w:lang w:val="en-US"/>
        </w:rPr>
        <w:t xml:space="preserve"> </w:t>
      </w:r>
      <w:r w:rsidR="00D13C58" w:rsidRPr="00F35FE6">
        <w:rPr>
          <w:rFonts w:ascii="Arial" w:eastAsia="Times New Roman" w:hAnsi="Arial" w:cs="Arial"/>
          <w:bCs/>
          <w:sz w:val="22"/>
          <w:szCs w:val="22"/>
          <w:lang w:val="en-US"/>
        </w:rPr>
        <w:t>E</w:t>
      </w:r>
      <w:r w:rsidR="002A6F43" w:rsidRPr="002A6F43">
        <w:rPr>
          <w:rFonts w:ascii="Arial" w:eastAsia="Times New Roman" w:hAnsi="Arial" w:cs="Arial"/>
          <w:bCs/>
          <w:sz w:val="22"/>
          <w:szCs w:val="22"/>
          <w:lang w:val="en-US"/>
        </w:rPr>
        <w:t xml:space="preserve">arthquake Source Zone </w:t>
      </w:r>
      <w:r w:rsidR="0088635E" w:rsidRPr="00F35FE6">
        <w:rPr>
          <w:rFonts w:ascii="Arial" w:eastAsia="Times New Roman" w:hAnsi="Arial" w:cs="Arial"/>
          <w:bCs/>
          <w:sz w:val="22"/>
          <w:szCs w:val="22"/>
          <w:lang w:val="en-US"/>
        </w:rPr>
        <w:t xml:space="preserve">to contain </w:t>
      </w:r>
      <w:r w:rsidR="002A6F43" w:rsidRPr="002A6F43">
        <w:rPr>
          <w:rFonts w:ascii="Arial" w:eastAsia="Times New Roman" w:hAnsi="Arial" w:cs="Arial"/>
          <w:bCs/>
          <w:sz w:val="22"/>
          <w:szCs w:val="22"/>
          <w:lang w:val="en-US"/>
        </w:rPr>
        <w:t>the southernmost Atlantic including the South Sandwich Islands</w:t>
      </w:r>
      <w:r w:rsidRPr="00F35FE6">
        <w:rPr>
          <w:rFonts w:ascii="Arial" w:eastAsia="Times New Roman" w:hAnsi="Arial" w:cs="Arial"/>
          <w:bCs/>
          <w:sz w:val="22"/>
          <w:szCs w:val="22"/>
          <w:lang w:val="en-US"/>
        </w:rPr>
        <w:t xml:space="preserve">, as well as to admit the start of </w:t>
      </w:r>
      <w:r w:rsidR="002A6F43" w:rsidRPr="002A6F43">
        <w:rPr>
          <w:rFonts w:ascii="Arial" w:eastAsia="Times New Roman" w:hAnsi="Arial" w:cs="Arial"/>
          <w:bCs/>
          <w:sz w:val="22"/>
          <w:szCs w:val="22"/>
          <w:lang w:val="en-US"/>
        </w:rPr>
        <w:t>CATAC</w:t>
      </w:r>
      <w:r>
        <w:rPr>
          <w:rFonts w:ascii="Arial" w:eastAsia="Times New Roman" w:hAnsi="Arial" w:cs="Arial"/>
          <w:bCs/>
          <w:sz w:val="22"/>
          <w:szCs w:val="22"/>
          <w:lang w:val="en-US"/>
        </w:rPr>
        <w:t xml:space="preserve"> </w:t>
      </w:r>
      <w:r w:rsidR="002A6F43" w:rsidRPr="002A6F43">
        <w:rPr>
          <w:rFonts w:ascii="Arial" w:eastAsia="Times New Roman" w:hAnsi="Arial" w:cs="Arial"/>
          <w:bCs/>
          <w:sz w:val="22"/>
          <w:szCs w:val="22"/>
          <w:lang w:val="en-US"/>
        </w:rPr>
        <w:t>full functionality on the interim service in January 2022.</w:t>
      </w:r>
    </w:p>
    <w:p w14:paraId="466724B1" w14:textId="6C986957" w:rsidR="00A87450" w:rsidRPr="00A87450" w:rsidRDefault="00AE24EC" w:rsidP="00680084">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87450" w:rsidRPr="00F03B90">
        <w:rPr>
          <w:rFonts w:ascii="Arial" w:eastAsia="Times New Roman" w:hAnsi="Arial" w:cs="Arial"/>
          <w:bCs/>
          <w:sz w:val="22"/>
          <w:szCs w:val="22"/>
          <w:lang w:val="en-US"/>
        </w:rPr>
        <w:t>Regarding the governing structure of ICG/PTWS, several new TTs were established</w:t>
      </w:r>
      <w:r w:rsidR="00521952" w:rsidRPr="00F03B90">
        <w:rPr>
          <w:rFonts w:ascii="Arial" w:eastAsia="Times New Roman" w:hAnsi="Arial" w:cs="Arial"/>
          <w:bCs/>
          <w:sz w:val="22"/>
          <w:szCs w:val="22"/>
          <w:lang w:val="en-US"/>
        </w:rPr>
        <w:t xml:space="preserve">: </w:t>
      </w:r>
      <w:r w:rsidR="00A87450" w:rsidRPr="00F03B90">
        <w:rPr>
          <w:rFonts w:ascii="Arial" w:eastAsia="Times New Roman" w:hAnsi="Arial" w:cs="Arial"/>
          <w:bCs/>
          <w:sz w:val="22"/>
          <w:szCs w:val="22"/>
          <w:lang w:val="en-US"/>
        </w:rPr>
        <w:t xml:space="preserve">TT </w:t>
      </w:r>
      <w:r w:rsidR="006F1B48">
        <w:rPr>
          <w:rFonts w:ascii="Arial" w:eastAsia="Times New Roman" w:hAnsi="Arial" w:cs="Arial"/>
          <w:bCs/>
          <w:sz w:val="22"/>
          <w:szCs w:val="22"/>
          <w:lang w:val="en-US"/>
        </w:rPr>
        <w:t xml:space="preserve">on PTWS involvement in the </w:t>
      </w:r>
      <w:r w:rsidR="00A87450" w:rsidRPr="00A87450">
        <w:rPr>
          <w:rFonts w:ascii="Arial" w:eastAsia="Times New Roman" w:hAnsi="Arial" w:cs="Arial"/>
          <w:bCs/>
          <w:sz w:val="22"/>
          <w:szCs w:val="22"/>
          <w:lang w:val="en-US"/>
        </w:rPr>
        <w:t>UN Ocean Decade</w:t>
      </w:r>
      <w:r w:rsidR="00A87450" w:rsidRPr="00F03B90">
        <w:rPr>
          <w:rFonts w:ascii="Arial" w:eastAsia="Times New Roman" w:hAnsi="Arial" w:cs="Arial"/>
          <w:bCs/>
          <w:sz w:val="22"/>
          <w:szCs w:val="22"/>
          <w:lang w:val="en-US"/>
        </w:rPr>
        <w:t xml:space="preserve">, TT </w:t>
      </w:r>
      <w:proofErr w:type="spellStart"/>
      <w:r w:rsidR="00A87450" w:rsidRPr="00A87450">
        <w:rPr>
          <w:rFonts w:ascii="Arial" w:eastAsia="Times New Roman" w:hAnsi="Arial" w:cs="Arial"/>
          <w:bCs/>
          <w:sz w:val="22"/>
          <w:szCs w:val="22"/>
          <w:lang w:val="en-US"/>
        </w:rPr>
        <w:t>PacWave</w:t>
      </w:r>
      <w:proofErr w:type="spellEnd"/>
      <w:r w:rsidR="00A87450" w:rsidRPr="00A87450">
        <w:rPr>
          <w:rFonts w:ascii="Arial" w:eastAsia="Times New Roman" w:hAnsi="Arial" w:cs="Arial"/>
          <w:bCs/>
          <w:sz w:val="22"/>
          <w:szCs w:val="22"/>
          <w:lang w:val="en-US"/>
        </w:rPr>
        <w:t xml:space="preserve"> Exercises</w:t>
      </w:r>
      <w:r w:rsidR="00A87450" w:rsidRPr="00F03B90">
        <w:rPr>
          <w:rFonts w:ascii="Arial" w:eastAsia="Times New Roman" w:hAnsi="Arial" w:cs="Arial"/>
          <w:bCs/>
          <w:sz w:val="22"/>
          <w:szCs w:val="22"/>
          <w:lang w:val="en-US"/>
        </w:rPr>
        <w:t>, under WG2</w:t>
      </w:r>
      <w:r w:rsidR="00521952" w:rsidRPr="00F03B90">
        <w:rPr>
          <w:rFonts w:ascii="Arial" w:eastAsia="Times New Roman" w:hAnsi="Arial" w:cs="Arial"/>
          <w:bCs/>
          <w:sz w:val="22"/>
          <w:szCs w:val="22"/>
          <w:lang w:val="en-US"/>
        </w:rPr>
        <w:t xml:space="preserve"> the</w:t>
      </w:r>
      <w:r w:rsidR="00A87450" w:rsidRPr="00F03B90">
        <w:rPr>
          <w:rFonts w:ascii="Arial" w:eastAsia="Times New Roman" w:hAnsi="Arial" w:cs="Arial"/>
          <w:bCs/>
          <w:sz w:val="22"/>
          <w:szCs w:val="22"/>
          <w:lang w:val="en-US"/>
        </w:rPr>
        <w:t xml:space="preserve"> TT </w:t>
      </w:r>
      <w:r w:rsidR="00A87450" w:rsidRPr="00A87450">
        <w:rPr>
          <w:rFonts w:ascii="Arial" w:eastAsia="Times New Roman" w:hAnsi="Arial" w:cs="Arial"/>
          <w:bCs/>
          <w:sz w:val="22"/>
          <w:szCs w:val="22"/>
        </w:rPr>
        <w:t>TSPs</w:t>
      </w:r>
      <w:r w:rsidR="00521952" w:rsidRPr="00F03B90">
        <w:rPr>
          <w:rFonts w:ascii="Arial" w:eastAsia="Times New Roman" w:hAnsi="Arial" w:cs="Arial"/>
          <w:bCs/>
          <w:sz w:val="22"/>
          <w:szCs w:val="22"/>
        </w:rPr>
        <w:t xml:space="preserve">, and </w:t>
      </w:r>
      <w:r w:rsidR="00A87450" w:rsidRPr="00A87450">
        <w:rPr>
          <w:rFonts w:ascii="Arial" w:eastAsia="Times New Roman" w:hAnsi="Arial" w:cs="Arial"/>
          <w:bCs/>
          <w:sz w:val="22"/>
          <w:szCs w:val="22"/>
          <w:lang w:val="en-US"/>
        </w:rPr>
        <w:t xml:space="preserve">under the Regional WG South China Sea </w:t>
      </w:r>
      <w:r w:rsidR="00521952" w:rsidRPr="00F03B90">
        <w:rPr>
          <w:rFonts w:ascii="Arial" w:eastAsia="Times New Roman" w:hAnsi="Arial" w:cs="Arial"/>
          <w:bCs/>
          <w:sz w:val="22"/>
          <w:szCs w:val="22"/>
          <w:lang w:val="en-US"/>
        </w:rPr>
        <w:t xml:space="preserve">the </w:t>
      </w:r>
      <w:r w:rsidR="00521952" w:rsidRPr="00F03B90">
        <w:rPr>
          <w:rFonts w:ascii="Arial" w:eastAsia="Times New Roman" w:hAnsi="Arial" w:cs="Arial"/>
          <w:bCs/>
          <w:sz w:val="22"/>
          <w:szCs w:val="22"/>
        </w:rPr>
        <w:t xml:space="preserve">TT </w:t>
      </w:r>
      <w:r w:rsidR="00A87450" w:rsidRPr="00A87450">
        <w:rPr>
          <w:rFonts w:ascii="Arial" w:eastAsia="Times New Roman" w:hAnsi="Arial" w:cs="Arial"/>
          <w:bCs/>
          <w:sz w:val="22"/>
          <w:szCs w:val="22"/>
          <w:lang w:val="en-US"/>
        </w:rPr>
        <w:t>Capacity Development and Services</w:t>
      </w:r>
      <w:r w:rsidR="00F03B90" w:rsidRPr="00F03B90">
        <w:rPr>
          <w:rFonts w:ascii="Arial" w:eastAsia="Times New Roman" w:hAnsi="Arial" w:cs="Arial"/>
          <w:bCs/>
          <w:sz w:val="22"/>
          <w:szCs w:val="22"/>
          <w:lang w:val="en-US"/>
        </w:rPr>
        <w:t xml:space="preserve">. In addition, the following TTs were </w:t>
      </w:r>
      <w:proofErr w:type="spellStart"/>
      <w:r w:rsidR="00F03B90" w:rsidRPr="00F03B90">
        <w:rPr>
          <w:rFonts w:ascii="Arial" w:eastAsia="Times New Roman" w:hAnsi="Arial" w:cs="Arial"/>
          <w:bCs/>
          <w:sz w:val="22"/>
          <w:szCs w:val="22"/>
          <w:lang w:val="en-US"/>
        </w:rPr>
        <w:t>dissoved</w:t>
      </w:r>
      <w:proofErr w:type="spellEnd"/>
      <w:r w:rsidR="00F03B90" w:rsidRPr="00F03B90">
        <w:rPr>
          <w:rFonts w:ascii="Arial" w:eastAsia="Times New Roman" w:hAnsi="Arial" w:cs="Arial"/>
          <w:bCs/>
          <w:sz w:val="22"/>
          <w:szCs w:val="22"/>
          <w:lang w:val="en-US"/>
        </w:rPr>
        <w:t>: TT</w:t>
      </w:r>
      <w:r w:rsidR="00A87450" w:rsidRPr="00A87450">
        <w:rPr>
          <w:rFonts w:ascii="Arial" w:eastAsia="Times New Roman" w:hAnsi="Arial" w:cs="Arial"/>
          <w:bCs/>
          <w:sz w:val="22"/>
          <w:szCs w:val="22"/>
          <w:lang w:val="en-US"/>
        </w:rPr>
        <w:t xml:space="preserve"> PacWave20 Exercises</w:t>
      </w:r>
      <w:r w:rsidR="00F03B90" w:rsidRPr="00F03B90">
        <w:rPr>
          <w:rFonts w:ascii="Arial" w:eastAsia="Times New Roman" w:hAnsi="Arial" w:cs="Arial"/>
          <w:bCs/>
          <w:sz w:val="22"/>
          <w:szCs w:val="22"/>
          <w:lang w:val="en-US"/>
        </w:rPr>
        <w:t>,</w:t>
      </w:r>
      <w:r w:rsidR="00A87450" w:rsidRPr="00A87450">
        <w:rPr>
          <w:rFonts w:ascii="Arial" w:eastAsia="Times New Roman" w:hAnsi="Arial" w:cs="Arial"/>
          <w:bCs/>
          <w:sz w:val="22"/>
          <w:szCs w:val="22"/>
          <w:lang w:val="en-US"/>
        </w:rPr>
        <w:t xml:space="preserve"> upon </w:t>
      </w:r>
      <w:r w:rsidR="00A87450" w:rsidRPr="00A87450">
        <w:rPr>
          <w:rFonts w:ascii="Arial" w:eastAsia="Times New Roman" w:hAnsi="Arial" w:cs="Arial"/>
          <w:bCs/>
          <w:sz w:val="22"/>
          <w:szCs w:val="22"/>
          <w:lang w:val="en-US"/>
        </w:rPr>
        <w:lastRenderedPageBreak/>
        <w:t>publication of the report</w:t>
      </w:r>
      <w:r w:rsidR="00F03B90" w:rsidRPr="00F03B90">
        <w:rPr>
          <w:rFonts w:ascii="Arial" w:eastAsia="Times New Roman" w:hAnsi="Arial" w:cs="Arial"/>
          <w:bCs/>
          <w:sz w:val="22"/>
          <w:szCs w:val="22"/>
          <w:lang w:val="en-US"/>
        </w:rPr>
        <w:t>, and TT</w:t>
      </w:r>
      <w:r w:rsidR="00A87450" w:rsidRPr="00A87450">
        <w:rPr>
          <w:rFonts w:ascii="Arial" w:eastAsia="Times New Roman" w:hAnsi="Arial" w:cs="Arial"/>
          <w:bCs/>
          <w:sz w:val="22"/>
          <w:szCs w:val="22"/>
          <w:lang w:val="en-US"/>
        </w:rPr>
        <w:t xml:space="preserve"> Establishment of a South China Sea Tsunami Advisory Center under the Regional WG South China Sea</w:t>
      </w:r>
      <w:r w:rsidR="00F03B90">
        <w:rPr>
          <w:rFonts w:ascii="Arial" w:eastAsia="Times New Roman" w:hAnsi="Arial" w:cs="Arial"/>
          <w:bCs/>
          <w:sz w:val="22"/>
          <w:szCs w:val="22"/>
          <w:lang w:val="en-US"/>
        </w:rPr>
        <w:t>.</w:t>
      </w:r>
    </w:p>
    <w:p w14:paraId="0E4BD30D" w14:textId="61D1D935" w:rsidR="000E03F9" w:rsidRDefault="007632B3" w:rsidP="000E03F9">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E24EC">
        <w:rPr>
          <w:rFonts w:ascii="Arial" w:eastAsia="Times New Roman" w:hAnsi="Arial" w:cs="Arial"/>
          <w:bCs/>
          <w:sz w:val="22"/>
          <w:szCs w:val="22"/>
          <w:lang w:val="en-US"/>
        </w:rPr>
        <w:t xml:space="preserve">Mr Nishimae next reported on the PTWS response to the </w:t>
      </w:r>
      <w:r w:rsidR="00AE24EC" w:rsidRPr="00AE24EC">
        <w:rPr>
          <w:rFonts w:ascii="Arial" w:eastAsia="Times New Roman" w:hAnsi="Arial" w:cs="Arial"/>
          <w:bCs/>
          <w:sz w:val="22"/>
          <w:szCs w:val="22"/>
          <w:lang w:val="en-US"/>
        </w:rPr>
        <w:t xml:space="preserve">recent </w:t>
      </w:r>
      <w:proofErr w:type="spellStart"/>
      <w:r w:rsidR="00AE24EC" w:rsidRPr="00AE24EC">
        <w:rPr>
          <w:rFonts w:ascii="Arial" w:eastAsia="Times New Roman" w:hAnsi="Arial" w:cs="Arial"/>
          <w:bCs/>
          <w:sz w:val="22"/>
          <w:szCs w:val="22"/>
          <w:lang w:val="en-US"/>
        </w:rPr>
        <w:t>Hunga</w:t>
      </w:r>
      <w:proofErr w:type="spellEnd"/>
      <w:r w:rsidR="00AE24EC" w:rsidRPr="00AE24EC">
        <w:rPr>
          <w:rFonts w:ascii="Arial" w:eastAsia="Times New Roman" w:hAnsi="Arial" w:cs="Arial"/>
          <w:bCs/>
          <w:sz w:val="22"/>
          <w:szCs w:val="22"/>
          <w:lang w:val="en-US"/>
        </w:rPr>
        <w:t>-Tonga-</w:t>
      </w:r>
      <w:proofErr w:type="spellStart"/>
      <w:r w:rsidR="00AE24EC" w:rsidRPr="00AE24EC">
        <w:rPr>
          <w:rFonts w:ascii="Arial" w:eastAsia="Times New Roman" w:hAnsi="Arial" w:cs="Arial"/>
          <w:bCs/>
          <w:sz w:val="22"/>
          <w:szCs w:val="22"/>
          <w:lang w:val="en-US"/>
        </w:rPr>
        <w:t>Hunga</w:t>
      </w:r>
      <w:proofErr w:type="spellEnd"/>
      <w:r w:rsidR="00AE24EC" w:rsidRPr="00AE24EC">
        <w:rPr>
          <w:rFonts w:ascii="Arial" w:eastAsia="Times New Roman" w:hAnsi="Arial" w:cs="Arial"/>
          <w:bCs/>
          <w:sz w:val="22"/>
          <w:szCs w:val="22"/>
          <w:lang w:val="en-US"/>
        </w:rPr>
        <w:t>-</w:t>
      </w:r>
      <w:proofErr w:type="spellStart"/>
      <w:r w:rsidR="00AE24EC" w:rsidRPr="00AE24EC">
        <w:rPr>
          <w:rFonts w:ascii="Arial" w:eastAsia="Times New Roman" w:hAnsi="Arial" w:cs="Arial"/>
          <w:bCs/>
          <w:sz w:val="22"/>
          <w:szCs w:val="22"/>
          <w:lang w:val="en-US"/>
        </w:rPr>
        <w:t>Ha'apai</w:t>
      </w:r>
      <w:proofErr w:type="spellEnd"/>
      <w:r w:rsidR="00AE24EC" w:rsidRPr="00AE24EC">
        <w:rPr>
          <w:rFonts w:ascii="Arial" w:eastAsia="Times New Roman" w:hAnsi="Arial" w:cs="Arial"/>
          <w:bCs/>
          <w:sz w:val="22"/>
          <w:szCs w:val="22"/>
          <w:lang w:val="en-US"/>
        </w:rPr>
        <w:t xml:space="preserve"> volcanic eruption and tsunami (15</w:t>
      </w:r>
      <w:r w:rsidR="009D6547">
        <w:rPr>
          <w:rFonts w:ascii="Arial" w:eastAsia="Times New Roman" w:hAnsi="Arial" w:cs="Arial"/>
          <w:bCs/>
          <w:sz w:val="22"/>
          <w:szCs w:val="22"/>
          <w:lang w:val="en-US"/>
        </w:rPr>
        <w:t xml:space="preserve"> </w:t>
      </w:r>
      <w:r w:rsidR="00AE24EC" w:rsidRPr="00AE24EC">
        <w:rPr>
          <w:rFonts w:ascii="Arial" w:eastAsia="Times New Roman" w:hAnsi="Arial" w:cs="Arial"/>
          <w:bCs/>
          <w:sz w:val="22"/>
          <w:szCs w:val="22"/>
          <w:lang w:val="en-US"/>
        </w:rPr>
        <w:t>Janu</w:t>
      </w:r>
      <w:r w:rsidR="00FF6B2C">
        <w:rPr>
          <w:rFonts w:ascii="Arial" w:eastAsia="Times New Roman" w:hAnsi="Arial" w:cs="Arial"/>
          <w:bCs/>
          <w:sz w:val="22"/>
          <w:szCs w:val="22"/>
          <w:lang w:val="en-US"/>
        </w:rPr>
        <w:t>ar</w:t>
      </w:r>
      <w:r w:rsidR="00AE24EC" w:rsidRPr="00AE24EC">
        <w:rPr>
          <w:rFonts w:ascii="Arial" w:eastAsia="Times New Roman" w:hAnsi="Arial" w:cs="Arial"/>
          <w:bCs/>
          <w:sz w:val="22"/>
          <w:szCs w:val="22"/>
          <w:lang w:val="en-US"/>
        </w:rPr>
        <w:t>y 2022)</w:t>
      </w:r>
      <w:r w:rsidR="00C12B0B">
        <w:rPr>
          <w:rFonts w:ascii="Arial" w:eastAsia="Times New Roman" w:hAnsi="Arial" w:cs="Arial"/>
          <w:bCs/>
          <w:sz w:val="22"/>
          <w:szCs w:val="22"/>
          <w:lang w:val="en-US"/>
        </w:rPr>
        <w:t>, which cause</w:t>
      </w:r>
      <w:r w:rsidR="00774A43">
        <w:rPr>
          <w:rFonts w:ascii="Arial" w:eastAsia="Times New Roman" w:hAnsi="Arial" w:cs="Arial"/>
          <w:bCs/>
          <w:sz w:val="22"/>
          <w:szCs w:val="22"/>
          <w:lang w:val="en-US"/>
        </w:rPr>
        <w:t>d</w:t>
      </w:r>
      <w:r w:rsidR="00C12B0B">
        <w:rPr>
          <w:rFonts w:ascii="Arial" w:eastAsia="Times New Roman" w:hAnsi="Arial" w:cs="Arial"/>
          <w:bCs/>
          <w:sz w:val="22"/>
          <w:szCs w:val="22"/>
          <w:lang w:val="en-US"/>
        </w:rPr>
        <w:t xml:space="preserve"> t</w:t>
      </w:r>
      <w:r w:rsidR="00C12B0B" w:rsidRPr="00C12B0B">
        <w:rPr>
          <w:rFonts w:ascii="Arial" w:eastAsia="Times New Roman" w:hAnsi="Arial" w:cs="Arial"/>
          <w:bCs/>
          <w:sz w:val="22"/>
          <w:szCs w:val="22"/>
          <w:lang w:val="en-US"/>
        </w:rPr>
        <w:t>sunami waves observed at near</w:t>
      </w:r>
      <w:r w:rsidR="00C12B0B">
        <w:rPr>
          <w:rFonts w:ascii="Arial" w:eastAsia="Times New Roman" w:hAnsi="Arial" w:cs="Arial"/>
          <w:bCs/>
          <w:sz w:val="22"/>
          <w:szCs w:val="22"/>
          <w:lang w:val="en-US"/>
        </w:rPr>
        <w:t xml:space="preserve"> and distant</w:t>
      </w:r>
      <w:r w:rsidR="00C12B0B" w:rsidRPr="00C12B0B">
        <w:rPr>
          <w:rFonts w:ascii="Arial" w:eastAsia="Times New Roman" w:hAnsi="Arial" w:cs="Arial"/>
          <w:bCs/>
          <w:sz w:val="22"/>
          <w:szCs w:val="22"/>
          <w:lang w:val="en-US"/>
        </w:rPr>
        <w:t xml:space="preserve"> tide gauges</w:t>
      </w:r>
      <w:r w:rsidR="00C12B0B">
        <w:rPr>
          <w:rFonts w:ascii="Arial" w:eastAsia="Times New Roman" w:hAnsi="Arial" w:cs="Arial"/>
          <w:bCs/>
          <w:sz w:val="22"/>
          <w:szCs w:val="22"/>
          <w:lang w:val="en-US"/>
        </w:rPr>
        <w:t xml:space="preserve">, with tsunami waves </w:t>
      </w:r>
      <w:r w:rsidR="001B6E0A">
        <w:rPr>
          <w:rFonts w:ascii="Arial" w:eastAsia="Times New Roman" w:hAnsi="Arial" w:cs="Arial"/>
          <w:bCs/>
          <w:sz w:val="22"/>
          <w:szCs w:val="22"/>
          <w:lang w:val="en-US"/>
        </w:rPr>
        <w:t>over 1 meter detected in</w:t>
      </w:r>
      <w:r w:rsidR="00C12B0B" w:rsidRPr="00C12B0B">
        <w:rPr>
          <w:rFonts w:ascii="Arial" w:eastAsia="Times New Roman" w:hAnsi="Arial" w:cs="Arial"/>
          <w:bCs/>
          <w:sz w:val="22"/>
          <w:szCs w:val="22"/>
          <w:lang w:val="en-US"/>
        </w:rPr>
        <w:t xml:space="preserve"> California </w:t>
      </w:r>
      <w:r w:rsidR="001B6E0A">
        <w:rPr>
          <w:rFonts w:ascii="Arial" w:eastAsia="Times New Roman" w:hAnsi="Arial" w:cs="Arial"/>
          <w:bCs/>
          <w:sz w:val="22"/>
          <w:szCs w:val="22"/>
          <w:lang w:val="en-US"/>
        </w:rPr>
        <w:t>(</w:t>
      </w:r>
      <w:r w:rsidR="00C12B0B" w:rsidRPr="00C12B0B">
        <w:rPr>
          <w:rFonts w:ascii="Arial" w:eastAsia="Times New Roman" w:hAnsi="Arial" w:cs="Arial"/>
          <w:bCs/>
          <w:sz w:val="22"/>
          <w:szCs w:val="22"/>
          <w:lang w:val="en-US"/>
        </w:rPr>
        <w:t>US</w:t>
      </w:r>
      <w:r w:rsidR="001B6E0A">
        <w:rPr>
          <w:rFonts w:ascii="Arial" w:eastAsia="Times New Roman" w:hAnsi="Arial" w:cs="Arial"/>
          <w:bCs/>
          <w:sz w:val="22"/>
          <w:szCs w:val="22"/>
          <w:lang w:val="en-US"/>
        </w:rPr>
        <w:t>)</w:t>
      </w:r>
      <w:r w:rsidR="00C12B0B" w:rsidRPr="00C12B0B">
        <w:rPr>
          <w:rFonts w:ascii="Arial" w:eastAsia="Times New Roman" w:hAnsi="Arial" w:cs="Arial"/>
          <w:bCs/>
          <w:sz w:val="22"/>
          <w:szCs w:val="22"/>
          <w:lang w:val="en-US"/>
        </w:rPr>
        <w:t>, Chile,</w:t>
      </w:r>
      <w:r w:rsidR="001B6E0A">
        <w:rPr>
          <w:rFonts w:ascii="Arial" w:eastAsia="Times New Roman" w:hAnsi="Arial" w:cs="Arial"/>
          <w:bCs/>
          <w:sz w:val="22"/>
          <w:szCs w:val="22"/>
          <w:lang w:val="en-US"/>
        </w:rPr>
        <w:t xml:space="preserve"> and</w:t>
      </w:r>
      <w:r w:rsidR="00C12B0B" w:rsidRPr="00C12B0B">
        <w:rPr>
          <w:rFonts w:ascii="Arial" w:eastAsia="Times New Roman" w:hAnsi="Arial" w:cs="Arial"/>
          <w:bCs/>
          <w:sz w:val="22"/>
          <w:szCs w:val="22"/>
          <w:lang w:val="en-US"/>
        </w:rPr>
        <w:t xml:space="preserve"> Japan.</w:t>
      </w:r>
      <w:r w:rsidR="001B6E0A">
        <w:rPr>
          <w:rFonts w:ascii="Arial" w:eastAsia="Times New Roman" w:hAnsi="Arial" w:cs="Arial"/>
          <w:bCs/>
          <w:sz w:val="22"/>
          <w:szCs w:val="22"/>
          <w:lang w:val="en-US"/>
        </w:rPr>
        <w:t xml:space="preserve"> I</w:t>
      </w:r>
      <w:r w:rsidR="00BE589D">
        <w:rPr>
          <w:rFonts w:ascii="Arial" w:eastAsia="Times New Roman" w:hAnsi="Arial" w:cs="Arial"/>
          <w:bCs/>
          <w:sz w:val="22"/>
          <w:szCs w:val="22"/>
          <w:lang w:val="en-US"/>
        </w:rPr>
        <w:t>n</w:t>
      </w:r>
      <w:r w:rsidR="001B6E0A">
        <w:rPr>
          <w:rFonts w:ascii="Arial" w:eastAsia="Times New Roman" w:hAnsi="Arial" w:cs="Arial"/>
          <w:bCs/>
          <w:sz w:val="22"/>
          <w:szCs w:val="22"/>
          <w:lang w:val="en-US"/>
        </w:rPr>
        <w:t xml:space="preserve"> response to the event, the PTWS held three debrief meeting</w:t>
      </w:r>
      <w:r w:rsidR="00FF6B2C">
        <w:rPr>
          <w:rFonts w:ascii="Arial" w:eastAsia="Times New Roman" w:hAnsi="Arial" w:cs="Arial"/>
          <w:bCs/>
          <w:sz w:val="22"/>
          <w:szCs w:val="22"/>
          <w:lang w:val="en-US"/>
        </w:rPr>
        <w:t>s</w:t>
      </w:r>
      <w:r w:rsidR="00BE589D">
        <w:rPr>
          <w:rFonts w:ascii="Arial" w:eastAsia="Times New Roman" w:hAnsi="Arial" w:cs="Arial"/>
          <w:bCs/>
          <w:sz w:val="22"/>
          <w:szCs w:val="22"/>
          <w:lang w:val="en-US"/>
        </w:rPr>
        <w:t xml:space="preserve"> with the goal to begin development of i</w:t>
      </w:r>
      <w:r w:rsidR="00C12B0B" w:rsidRPr="00C12B0B">
        <w:rPr>
          <w:rFonts w:ascii="Arial" w:eastAsia="Times New Roman" w:hAnsi="Arial" w:cs="Arial"/>
          <w:bCs/>
          <w:sz w:val="22"/>
          <w:szCs w:val="22"/>
          <w:lang w:val="en-US"/>
        </w:rPr>
        <w:t xml:space="preserve">nterim </w:t>
      </w:r>
      <w:r w:rsidR="00BE589D">
        <w:rPr>
          <w:rFonts w:ascii="Arial" w:eastAsia="Times New Roman" w:hAnsi="Arial" w:cs="Arial"/>
          <w:bCs/>
          <w:sz w:val="22"/>
          <w:szCs w:val="22"/>
          <w:lang w:val="en-US"/>
        </w:rPr>
        <w:t>v</w:t>
      </w:r>
      <w:r w:rsidR="00C12B0B" w:rsidRPr="00C12B0B">
        <w:rPr>
          <w:rFonts w:ascii="Arial" w:eastAsia="Times New Roman" w:hAnsi="Arial" w:cs="Arial"/>
          <w:bCs/>
          <w:sz w:val="22"/>
          <w:szCs w:val="22"/>
          <w:lang w:val="en-US"/>
        </w:rPr>
        <w:t xml:space="preserve">olcanic </w:t>
      </w:r>
      <w:r w:rsidR="00BE589D">
        <w:rPr>
          <w:rFonts w:ascii="Arial" w:eastAsia="Times New Roman" w:hAnsi="Arial" w:cs="Arial"/>
          <w:bCs/>
          <w:sz w:val="22"/>
          <w:szCs w:val="22"/>
          <w:lang w:val="en-US"/>
        </w:rPr>
        <w:t>t</w:t>
      </w:r>
      <w:r w:rsidR="00C12B0B" w:rsidRPr="00C12B0B">
        <w:rPr>
          <w:rFonts w:ascii="Arial" w:eastAsia="Times New Roman" w:hAnsi="Arial" w:cs="Arial"/>
          <w:bCs/>
          <w:sz w:val="22"/>
          <w:szCs w:val="22"/>
          <w:lang w:val="en-US"/>
        </w:rPr>
        <w:t>sunami SOP</w:t>
      </w:r>
      <w:r w:rsidR="00BE589D">
        <w:rPr>
          <w:rFonts w:ascii="Arial" w:eastAsia="Times New Roman" w:hAnsi="Arial" w:cs="Arial"/>
          <w:bCs/>
          <w:sz w:val="22"/>
          <w:szCs w:val="22"/>
          <w:lang w:val="en-US"/>
        </w:rPr>
        <w:t>s</w:t>
      </w:r>
      <w:r w:rsidR="00442E08">
        <w:rPr>
          <w:rFonts w:ascii="Arial" w:eastAsia="Times New Roman" w:hAnsi="Arial" w:cs="Arial"/>
          <w:bCs/>
          <w:sz w:val="22"/>
          <w:szCs w:val="22"/>
          <w:lang w:val="en-US"/>
        </w:rPr>
        <w:t xml:space="preserve">, and set up a temporary TT to this effect, as well as </w:t>
      </w:r>
      <w:r w:rsidR="00BE589D">
        <w:rPr>
          <w:rFonts w:ascii="Arial" w:eastAsia="Times New Roman" w:hAnsi="Arial" w:cs="Arial"/>
          <w:bCs/>
          <w:sz w:val="22"/>
          <w:szCs w:val="22"/>
          <w:lang w:val="en-US"/>
        </w:rPr>
        <w:t>r</w:t>
      </w:r>
      <w:r w:rsidR="00C12B0B" w:rsidRPr="00C12B0B">
        <w:rPr>
          <w:rFonts w:ascii="Arial" w:eastAsia="Times New Roman" w:hAnsi="Arial" w:cs="Arial"/>
          <w:bCs/>
          <w:sz w:val="22"/>
          <w:szCs w:val="22"/>
          <w:lang w:val="en-US"/>
        </w:rPr>
        <w:t xml:space="preserve">eview </w:t>
      </w:r>
      <w:r w:rsidR="00E837A2">
        <w:rPr>
          <w:rFonts w:ascii="Arial" w:eastAsia="Times New Roman" w:hAnsi="Arial" w:cs="Arial"/>
          <w:bCs/>
          <w:sz w:val="22"/>
          <w:szCs w:val="22"/>
          <w:lang w:val="en-US"/>
        </w:rPr>
        <w:t xml:space="preserve">tsunami warning </w:t>
      </w:r>
      <w:proofErr w:type="spellStart"/>
      <w:r w:rsidR="00E837A2">
        <w:rPr>
          <w:rFonts w:ascii="Arial" w:eastAsia="Times New Roman" w:hAnsi="Arial" w:cs="Arial"/>
          <w:bCs/>
          <w:sz w:val="22"/>
          <w:szCs w:val="22"/>
          <w:lang w:val="en-US"/>
        </w:rPr>
        <w:t>centres’</w:t>
      </w:r>
      <w:proofErr w:type="spellEnd"/>
      <w:r w:rsidR="00BE589D">
        <w:rPr>
          <w:rFonts w:ascii="Arial" w:eastAsia="Times New Roman" w:hAnsi="Arial" w:cs="Arial"/>
          <w:bCs/>
          <w:sz w:val="22"/>
          <w:szCs w:val="22"/>
          <w:lang w:val="en-US"/>
        </w:rPr>
        <w:t xml:space="preserve"> experiences of the event</w:t>
      </w:r>
      <w:r w:rsidR="00BC61AF">
        <w:rPr>
          <w:rFonts w:ascii="Arial" w:eastAsia="Times New Roman" w:hAnsi="Arial" w:cs="Arial"/>
          <w:bCs/>
          <w:sz w:val="22"/>
          <w:szCs w:val="22"/>
          <w:lang w:val="en-US"/>
        </w:rPr>
        <w:t>.</w:t>
      </w:r>
      <w:r w:rsidR="001A7728">
        <w:rPr>
          <w:rFonts w:ascii="Arial" w:eastAsia="Times New Roman" w:hAnsi="Arial" w:cs="Arial"/>
          <w:bCs/>
          <w:sz w:val="22"/>
          <w:szCs w:val="22"/>
          <w:lang w:val="en-US"/>
        </w:rPr>
        <w:t xml:space="preserve"> The Secretariat has disseminated post-assessment survey questions to Member States, with the due date for </w:t>
      </w:r>
      <w:r w:rsidR="00704B47">
        <w:rPr>
          <w:rFonts w:ascii="Arial" w:eastAsia="Times New Roman" w:hAnsi="Arial" w:cs="Arial"/>
          <w:bCs/>
          <w:sz w:val="22"/>
          <w:szCs w:val="22"/>
          <w:lang w:val="en-US"/>
        </w:rPr>
        <w:t xml:space="preserve">completed submissions on 15 February 2022. The </w:t>
      </w:r>
      <w:proofErr w:type="spellStart"/>
      <w:r w:rsidR="00704B47" w:rsidRPr="00AE24EC">
        <w:rPr>
          <w:rFonts w:ascii="Arial" w:eastAsia="Times New Roman" w:hAnsi="Arial" w:cs="Arial"/>
          <w:bCs/>
          <w:sz w:val="22"/>
          <w:szCs w:val="22"/>
          <w:lang w:val="en-US"/>
        </w:rPr>
        <w:t>Hunga</w:t>
      </w:r>
      <w:proofErr w:type="spellEnd"/>
      <w:r w:rsidR="00704B47" w:rsidRPr="00AE24EC">
        <w:rPr>
          <w:rFonts w:ascii="Arial" w:eastAsia="Times New Roman" w:hAnsi="Arial" w:cs="Arial"/>
          <w:bCs/>
          <w:sz w:val="22"/>
          <w:szCs w:val="22"/>
          <w:lang w:val="en-US"/>
        </w:rPr>
        <w:t>-Tonga-</w:t>
      </w:r>
      <w:proofErr w:type="spellStart"/>
      <w:r w:rsidR="00704B47" w:rsidRPr="00AE24EC">
        <w:rPr>
          <w:rFonts w:ascii="Arial" w:eastAsia="Times New Roman" w:hAnsi="Arial" w:cs="Arial"/>
          <w:bCs/>
          <w:sz w:val="22"/>
          <w:szCs w:val="22"/>
          <w:lang w:val="en-US"/>
        </w:rPr>
        <w:t>Hunga</w:t>
      </w:r>
      <w:proofErr w:type="spellEnd"/>
      <w:r w:rsidR="00704B47" w:rsidRPr="00AE24EC">
        <w:rPr>
          <w:rFonts w:ascii="Arial" w:eastAsia="Times New Roman" w:hAnsi="Arial" w:cs="Arial"/>
          <w:bCs/>
          <w:sz w:val="22"/>
          <w:szCs w:val="22"/>
          <w:lang w:val="en-US"/>
        </w:rPr>
        <w:t>-</w:t>
      </w:r>
      <w:proofErr w:type="spellStart"/>
      <w:r w:rsidR="00704B47" w:rsidRPr="00AE24EC">
        <w:rPr>
          <w:rFonts w:ascii="Arial" w:eastAsia="Times New Roman" w:hAnsi="Arial" w:cs="Arial"/>
          <w:bCs/>
          <w:sz w:val="22"/>
          <w:szCs w:val="22"/>
          <w:lang w:val="en-US"/>
        </w:rPr>
        <w:t>Ha'apai</w:t>
      </w:r>
      <w:proofErr w:type="spellEnd"/>
      <w:r w:rsidR="00704B47" w:rsidRPr="00AE24EC">
        <w:rPr>
          <w:rFonts w:ascii="Arial" w:eastAsia="Times New Roman" w:hAnsi="Arial" w:cs="Arial"/>
          <w:bCs/>
          <w:sz w:val="22"/>
          <w:szCs w:val="22"/>
          <w:lang w:val="en-US"/>
        </w:rPr>
        <w:t xml:space="preserve"> </w:t>
      </w:r>
      <w:r w:rsidR="00704B47">
        <w:rPr>
          <w:rFonts w:ascii="Arial" w:eastAsia="Times New Roman" w:hAnsi="Arial" w:cs="Arial"/>
          <w:bCs/>
          <w:sz w:val="22"/>
          <w:szCs w:val="22"/>
          <w:lang w:val="en-US"/>
        </w:rPr>
        <w:t xml:space="preserve">event post-assessment survey is due to be published </w:t>
      </w:r>
      <w:r w:rsidR="00B95668">
        <w:rPr>
          <w:rFonts w:ascii="Arial" w:eastAsia="Times New Roman" w:hAnsi="Arial" w:cs="Arial"/>
          <w:bCs/>
          <w:sz w:val="22"/>
          <w:szCs w:val="22"/>
          <w:lang w:val="en-US"/>
        </w:rPr>
        <w:t xml:space="preserve">in </w:t>
      </w:r>
      <w:r w:rsidR="00091995">
        <w:rPr>
          <w:rFonts w:ascii="Arial" w:eastAsia="Times New Roman" w:hAnsi="Arial" w:cs="Arial"/>
          <w:bCs/>
          <w:sz w:val="22"/>
          <w:szCs w:val="22"/>
          <w:lang w:val="en-US"/>
        </w:rPr>
        <w:t>the second half of</w:t>
      </w:r>
      <w:r w:rsidR="00B95668">
        <w:rPr>
          <w:rFonts w:ascii="Arial" w:eastAsia="Times New Roman" w:hAnsi="Arial" w:cs="Arial"/>
          <w:bCs/>
          <w:sz w:val="22"/>
          <w:szCs w:val="22"/>
          <w:lang w:val="en-US"/>
        </w:rPr>
        <w:t xml:space="preserve"> 2022.</w:t>
      </w:r>
    </w:p>
    <w:p w14:paraId="26E7E2BF" w14:textId="615F170D" w:rsidR="00261393" w:rsidRPr="00261393" w:rsidRDefault="009D6547" w:rsidP="00472445">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967695">
        <w:rPr>
          <w:rFonts w:ascii="Arial" w:eastAsia="Times New Roman" w:hAnsi="Arial" w:cs="Arial"/>
          <w:bCs/>
          <w:sz w:val="22"/>
          <w:szCs w:val="22"/>
        </w:rPr>
        <w:t xml:space="preserve">During discussions, </w:t>
      </w:r>
      <w:r w:rsidR="001311A7" w:rsidRPr="00BF295F">
        <w:rPr>
          <w:rFonts w:ascii="Arial" w:eastAsia="Times New Roman" w:hAnsi="Arial" w:cs="Arial"/>
          <w:bCs/>
          <w:sz w:val="22"/>
          <w:szCs w:val="22"/>
          <w:lang w:val="en-US"/>
        </w:rPr>
        <w:t>Prof. Karnawati</w:t>
      </w:r>
      <w:r w:rsidR="008A7CB8">
        <w:rPr>
          <w:rFonts w:ascii="Arial" w:eastAsia="Times New Roman" w:hAnsi="Arial" w:cs="Arial"/>
          <w:bCs/>
          <w:sz w:val="22"/>
          <w:szCs w:val="22"/>
          <w:lang w:val="en-US"/>
        </w:rPr>
        <w:t xml:space="preserve"> (Indonesia)</w:t>
      </w:r>
      <w:r w:rsidR="001311A7" w:rsidRPr="00BF295F">
        <w:rPr>
          <w:rFonts w:ascii="Arial" w:eastAsia="Times New Roman" w:hAnsi="Arial" w:cs="Arial"/>
          <w:bCs/>
          <w:sz w:val="22"/>
          <w:szCs w:val="22"/>
          <w:lang w:val="en-US"/>
        </w:rPr>
        <w:t xml:space="preserve"> stressed the importance on continued working session</w:t>
      </w:r>
      <w:r w:rsidR="00E837A2">
        <w:rPr>
          <w:rFonts w:ascii="Arial" w:eastAsia="Times New Roman" w:hAnsi="Arial" w:cs="Arial"/>
          <w:bCs/>
          <w:sz w:val="22"/>
          <w:szCs w:val="22"/>
          <w:lang w:val="en-US"/>
        </w:rPr>
        <w:t>s</w:t>
      </w:r>
      <w:r w:rsidR="001311A7" w:rsidRPr="00BF295F">
        <w:rPr>
          <w:rFonts w:ascii="Arial" w:eastAsia="Times New Roman" w:hAnsi="Arial" w:cs="Arial"/>
          <w:bCs/>
          <w:sz w:val="22"/>
          <w:szCs w:val="22"/>
          <w:lang w:val="en-US"/>
        </w:rPr>
        <w:t xml:space="preserve"> to better understand the </w:t>
      </w:r>
      <w:proofErr w:type="spellStart"/>
      <w:r w:rsidR="001311A7" w:rsidRPr="00AE24EC">
        <w:rPr>
          <w:rFonts w:ascii="Arial" w:eastAsia="Times New Roman" w:hAnsi="Arial" w:cs="Arial"/>
          <w:bCs/>
          <w:sz w:val="22"/>
          <w:szCs w:val="22"/>
          <w:lang w:val="en-US"/>
        </w:rPr>
        <w:t>Hunga</w:t>
      </w:r>
      <w:proofErr w:type="spellEnd"/>
      <w:r w:rsidR="001311A7" w:rsidRPr="00AE24EC">
        <w:rPr>
          <w:rFonts w:ascii="Arial" w:eastAsia="Times New Roman" w:hAnsi="Arial" w:cs="Arial"/>
          <w:bCs/>
          <w:sz w:val="22"/>
          <w:szCs w:val="22"/>
          <w:lang w:val="en-US"/>
        </w:rPr>
        <w:t>-Tonga-</w:t>
      </w:r>
      <w:proofErr w:type="spellStart"/>
      <w:r w:rsidR="001311A7" w:rsidRPr="00AE24EC">
        <w:rPr>
          <w:rFonts w:ascii="Arial" w:eastAsia="Times New Roman" w:hAnsi="Arial" w:cs="Arial"/>
          <w:bCs/>
          <w:sz w:val="22"/>
          <w:szCs w:val="22"/>
          <w:lang w:val="en-US"/>
        </w:rPr>
        <w:t>Hunga</w:t>
      </w:r>
      <w:proofErr w:type="spellEnd"/>
      <w:r w:rsidR="001311A7" w:rsidRPr="00AE24EC">
        <w:rPr>
          <w:rFonts w:ascii="Arial" w:eastAsia="Times New Roman" w:hAnsi="Arial" w:cs="Arial"/>
          <w:bCs/>
          <w:sz w:val="22"/>
          <w:szCs w:val="22"/>
          <w:lang w:val="en-US"/>
        </w:rPr>
        <w:t>-</w:t>
      </w:r>
      <w:proofErr w:type="spellStart"/>
      <w:r w:rsidR="001311A7" w:rsidRPr="00AE24EC">
        <w:rPr>
          <w:rFonts w:ascii="Arial" w:eastAsia="Times New Roman" w:hAnsi="Arial" w:cs="Arial"/>
          <w:bCs/>
          <w:sz w:val="22"/>
          <w:szCs w:val="22"/>
          <w:lang w:val="en-US"/>
        </w:rPr>
        <w:t>Ha'apai</w:t>
      </w:r>
      <w:proofErr w:type="spellEnd"/>
      <w:r w:rsidR="001311A7" w:rsidRPr="00AE24EC">
        <w:rPr>
          <w:rFonts w:ascii="Arial" w:eastAsia="Times New Roman" w:hAnsi="Arial" w:cs="Arial"/>
          <w:bCs/>
          <w:sz w:val="22"/>
          <w:szCs w:val="22"/>
          <w:lang w:val="en-US"/>
        </w:rPr>
        <w:t xml:space="preserve"> </w:t>
      </w:r>
      <w:r w:rsidR="001311A7">
        <w:rPr>
          <w:rFonts w:ascii="Arial" w:eastAsia="Times New Roman" w:hAnsi="Arial" w:cs="Arial"/>
          <w:bCs/>
          <w:sz w:val="22"/>
          <w:szCs w:val="22"/>
          <w:lang w:val="en-US"/>
        </w:rPr>
        <w:t xml:space="preserve">event and enquired </w:t>
      </w:r>
      <w:r w:rsidR="00D509AC">
        <w:rPr>
          <w:rFonts w:ascii="Arial" w:eastAsia="Times New Roman" w:hAnsi="Arial" w:cs="Arial"/>
          <w:bCs/>
          <w:sz w:val="22"/>
          <w:szCs w:val="22"/>
          <w:lang w:val="en-US"/>
        </w:rPr>
        <w:t>whether Pacific tsunami monitoring</w:t>
      </w:r>
      <w:r w:rsidR="00E837A2">
        <w:rPr>
          <w:rFonts w:ascii="Arial" w:eastAsia="Times New Roman" w:hAnsi="Arial" w:cs="Arial"/>
          <w:bCs/>
          <w:sz w:val="22"/>
          <w:szCs w:val="22"/>
          <w:lang w:val="en-US"/>
        </w:rPr>
        <w:t xml:space="preserve"> </w:t>
      </w:r>
      <w:proofErr w:type="spellStart"/>
      <w:r w:rsidR="00D509AC">
        <w:rPr>
          <w:rFonts w:ascii="Arial" w:eastAsia="Times New Roman" w:hAnsi="Arial" w:cs="Arial"/>
          <w:bCs/>
          <w:sz w:val="22"/>
          <w:szCs w:val="22"/>
          <w:lang w:val="en-US"/>
        </w:rPr>
        <w:t>centres</w:t>
      </w:r>
      <w:proofErr w:type="spellEnd"/>
      <w:r w:rsidR="00E837A2">
        <w:rPr>
          <w:rFonts w:ascii="Arial" w:eastAsia="Times New Roman" w:hAnsi="Arial" w:cs="Arial"/>
          <w:bCs/>
          <w:sz w:val="22"/>
          <w:szCs w:val="22"/>
          <w:lang w:val="en-US"/>
        </w:rPr>
        <w:t xml:space="preserve"> and TSPs</w:t>
      </w:r>
      <w:r w:rsidR="00D509AC">
        <w:rPr>
          <w:rFonts w:ascii="Arial" w:eastAsia="Times New Roman" w:hAnsi="Arial" w:cs="Arial"/>
          <w:bCs/>
          <w:sz w:val="22"/>
          <w:szCs w:val="22"/>
          <w:lang w:val="en-US"/>
        </w:rPr>
        <w:t xml:space="preserve"> were working in collaboration with volcan</w:t>
      </w:r>
      <w:r w:rsidR="00682FF7">
        <w:rPr>
          <w:rFonts w:ascii="Arial" w:eastAsia="Times New Roman" w:hAnsi="Arial" w:cs="Arial"/>
          <w:bCs/>
          <w:sz w:val="22"/>
          <w:szCs w:val="22"/>
          <w:lang w:val="en-US"/>
        </w:rPr>
        <w:t>o</w:t>
      </w:r>
      <w:r w:rsidR="00D509AC">
        <w:rPr>
          <w:rFonts w:ascii="Arial" w:eastAsia="Times New Roman" w:hAnsi="Arial" w:cs="Arial"/>
          <w:bCs/>
          <w:sz w:val="22"/>
          <w:szCs w:val="22"/>
          <w:lang w:val="en-US"/>
        </w:rPr>
        <w:t xml:space="preserve"> </w:t>
      </w:r>
      <w:r w:rsidR="00682FF7">
        <w:rPr>
          <w:rFonts w:ascii="Arial" w:eastAsia="Times New Roman" w:hAnsi="Arial" w:cs="Arial"/>
          <w:bCs/>
          <w:sz w:val="22"/>
          <w:szCs w:val="22"/>
          <w:lang w:val="en-US"/>
        </w:rPr>
        <w:t>observatories</w:t>
      </w:r>
      <w:r w:rsidR="00BF295F">
        <w:rPr>
          <w:rFonts w:ascii="Arial" w:eastAsia="Times New Roman" w:hAnsi="Arial" w:cs="Arial"/>
          <w:bCs/>
          <w:sz w:val="22"/>
          <w:szCs w:val="22"/>
          <w:lang w:val="en-US"/>
        </w:rPr>
        <w:t xml:space="preserve">, noting that collaboration between these </w:t>
      </w:r>
      <w:proofErr w:type="spellStart"/>
      <w:r w:rsidR="00BF295F">
        <w:rPr>
          <w:rFonts w:ascii="Arial" w:eastAsia="Times New Roman" w:hAnsi="Arial" w:cs="Arial"/>
          <w:bCs/>
          <w:sz w:val="22"/>
          <w:szCs w:val="22"/>
          <w:lang w:val="en-US"/>
        </w:rPr>
        <w:t>centres</w:t>
      </w:r>
      <w:proofErr w:type="spellEnd"/>
      <w:r w:rsidR="00BF295F">
        <w:rPr>
          <w:rFonts w:ascii="Arial" w:eastAsia="Times New Roman" w:hAnsi="Arial" w:cs="Arial"/>
          <w:bCs/>
          <w:sz w:val="22"/>
          <w:szCs w:val="22"/>
          <w:lang w:val="en-US"/>
        </w:rPr>
        <w:t xml:space="preserve"> was a challenge experienced in the IOTWMS region.</w:t>
      </w:r>
      <w:r w:rsidR="009500C8">
        <w:rPr>
          <w:rFonts w:ascii="Arial" w:eastAsia="Times New Roman" w:hAnsi="Arial" w:cs="Arial"/>
          <w:bCs/>
          <w:sz w:val="22"/>
          <w:szCs w:val="22"/>
          <w:lang w:val="en-US"/>
        </w:rPr>
        <w:t xml:space="preserve"> Mr </w:t>
      </w:r>
      <w:r w:rsidR="000E03F9" w:rsidRPr="009500C8">
        <w:rPr>
          <w:rFonts w:ascii="Arial" w:eastAsia="Times New Roman" w:hAnsi="Arial" w:cs="Arial"/>
          <w:bCs/>
          <w:sz w:val="22"/>
          <w:szCs w:val="22"/>
        </w:rPr>
        <w:t>Nishimae</w:t>
      </w:r>
      <w:r w:rsidR="008A7CB8">
        <w:rPr>
          <w:rFonts w:ascii="Arial" w:eastAsia="Times New Roman" w:hAnsi="Arial" w:cs="Arial"/>
          <w:bCs/>
          <w:sz w:val="22"/>
          <w:szCs w:val="22"/>
        </w:rPr>
        <w:t xml:space="preserve"> (Japan)</w:t>
      </w:r>
      <w:r w:rsidR="000E03F9" w:rsidRPr="009500C8">
        <w:rPr>
          <w:rFonts w:ascii="Arial" w:eastAsia="Times New Roman" w:hAnsi="Arial" w:cs="Arial"/>
          <w:bCs/>
          <w:sz w:val="22"/>
          <w:szCs w:val="22"/>
        </w:rPr>
        <w:t xml:space="preserve"> </w:t>
      </w:r>
      <w:proofErr w:type="spellStart"/>
      <w:r w:rsidR="000E03F9" w:rsidRPr="009500C8">
        <w:rPr>
          <w:rFonts w:ascii="Arial" w:eastAsia="Times New Roman" w:hAnsi="Arial" w:cs="Arial"/>
          <w:bCs/>
          <w:sz w:val="22"/>
          <w:szCs w:val="22"/>
        </w:rPr>
        <w:t>response</w:t>
      </w:r>
      <w:r w:rsidR="009500C8">
        <w:rPr>
          <w:rFonts w:ascii="Arial" w:eastAsia="Times New Roman" w:hAnsi="Arial" w:cs="Arial"/>
          <w:bCs/>
          <w:sz w:val="22"/>
          <w:szCs w:val="22"/>
        </w:rPr>
        <w:t>d</w:t>
      </w:r>
      <w:proofErr w:type="spellEnd"/>
      <w:r w:rsidR="009500C8">
        <w:rPr>
          <w:rFonts w:ascii="Arial" w:eastAsia="Times New Roman" w:hAnsi="Arial" w:cs="Arial"/>
          <w:bCs/>
          <w:sz w:val="22"/>
          <w:szCs w:val="22"/>
        </w:rPr>
        <w:t xml:space="preserve"> that, for the </w:t>
      </w:r>
      <w:proofErr w:type="spellStart"/>
      <w:r w:rsidR="009500C8">
        <w:rPr>
          <w:rFonts w:ascii="Arial" w:eastAsia="Times New Roman" w:hAnsi="Arial" w:cs="Arial"/>
          <w:bCs/>
          <w:sz w:val="22"/>
          <w:szCs w:val="22"/>
        </w:rPr>
        <w:t>Hunga</w:t>
      </w:r>
      <w:proofErr w:type="spellEnd"/>
      <w:r w:rsidR="009500C8">
        <w:rPr>
          <w:rFonts w:ascii="Arial" w:eastAsia="Times New Roman" w:hAnsi="Arial" w:cs="Arial"/>
          <w:bCs/>
          <w:sz w:val="22"/>
          <w:szCs w:val="22"/>
        </w:rPr>
        <w:t>-Tonga-</w:t>
      </w:r>
      <w:proofErr w:type="spellStart"/>
      <w:r w:rsidR="009500C8">
        <w:rPr>
          <w:rFonts w:ascii="Arial" w:eastAsia="Times New Roman" w:hAnsi="Arial" w:cs="Arial"/>
          <w:bCs/>
          <w:sz w:val="22"/>
          <w:szCs w:val="22"/>
        </w:rPr>
        <w:t>Hunga</w:t>
      </w:r>
      <w:proofErr w:type="spellEnd"/>
      <w:r w:rsidR="009500C8">
        <w:rPr>
          <w:rFonts w:ascii="Arial" w:eastAsia="Times New Roman" w:hAnsi="Arial" w:cs="Arial"/>
          <w:bCs/>
          <w:sz w:val="22"/>
          <w:szCs w:val="22"/>
        </w:rPr>
        <w:t>-</w:t>
      </w:r>
      <w:proofErr w:type="spellStart"/>
      <w:r w:rsidR="009500C8">
        <w:rPr>
          <w:rFonts w:ascii="Arial" w:eastAsia="Times New Roman" w:hAnsi="Arial" w:cs="Arial"/>
          <w:bCs/>
          <w:sz w:val="22"/>
          <w:szCs w:val="22"/>
        </w:rPr>
        <w:t>Ha’apai</w:t>
      </w:r>
      <w:proofErr w:type="spellEnd"/>
      <w:r w:rsidR="009500C8">
        <w:rPr>
          <w:rFonts w:ascii="Arial" w:eastAsia="Times New Roman" w:hAnsi="Arial" w:cs="Arial"/>
          <w:bCs/>
          <w:sz w:val="22"/>
          <w:szCs w:val="22"/>
        </w:rPr>
        <w:t xml:space="preserve"> event, </w:t>
      </w:r>
      <w:r w:rsidR="00EA4DDA">
        <w:rPr>
          <w:rFonts w:ascii="Arial" w:eastAsia="Times New Roman" w:hAnsi="Arial" w:cs="Arial"/>
          <w:bCs/>
          <w:sz w:val="22"/>
          <w:szCs w:val="22"/>
        </w:rPr>
        <w:t>the PTWC used d</w:t>
      </w:r>
      <w:r w:rsidR="00E837A2">
        <w:rPr>
          <w:rFonts w:ascii="Arial" w:eastAsia="Times New Roman" w:hAnsi="Arial" w:cs="Arial"/>
          <w:bCs/>
          <w:sz w:val="22"/>
          <w:szCs w:val="22"/>
        </w:rPr>
        <w:t>a</w:t>
      </w:r>
      <w:r w:rsidR="00EA4DDA">
        <w:rPr>
          <w:rFonts w:ascii="Arial" w:eastAsia="Times New Roman" w:hAnsi="Arial" w:cs="Arial"/>
          <w:bCs/>
          <w:sz w:val="22"/>
          <w:szCs w:val="22"/>
        </w:rPr>
        <w:t>ta from sea level stations.</w:t>
      </w:r>
      <w:r w:rsidR="007E78AB">
        <w:rPr>
          <w:rFonts w:ascii="Arial" w:eastAsia="Times New Roman" w:hAnsi="Arial" w:cs="Arial"/>
          <w:bCs/>
          <w:sz w:val="22"/>
          <w:szCs w:val="22"/>
        </w:rPr>
        <w:t xml:space="preserve"> In addition, Mr Chip McCreery </w:t>
      </w:r>
      <w:r w:rsidR="008A7CB8">
        <w:rPr>
          <w:rFonts w:ascii="Arial" w:eastAsia="Times New Roman" w:hAnsi="Arial" w:cs="Arial"/>
          <w:bCs/>
          <w:sz w:val="22"/>
          <w:szCs w:val="22"/>
        </w:rPr>
        <w:t xml:space="preserve">(US) </w:t>
      </w:r>
      <w:r w:rsidR="007E78AB">
        <w:rPr>
          <w:rFonts w:ascii="Arial" w:eastAsia="Times New Roman" w:hAnsi="Arial" w:cs="Arial"/>
          <w:bCs/>
          <w:sz w:val="22"/>
          <w:szCs w:val="22"/>
        </w:rPr>
        <w:t xml:space="preserve">noted that </w:t>
      </w:r>
      <w:r w:rsidR="00472445">
        <w:rPr>
          <w:rFonts w:ascii="Arial" w:eastAsia="Times New Roman" w:hAnsi="Arial" w:cs="Arial"/>
          <w:bCs/>
          <w:sz w:val="22"/>
          <w:szCs w:val="22"/>
        </w:rPr>
        <w:t>one of the missions of the</w:t>
      </w:r>
      <w:r w:rsidR="007E78AB">
        <w:rPr>
          <w:rFonts w:ascii="Arial" w:eastAsia="Times New Roman" w:hAnsi="Arial" w:cs="Arial"/>
          <w:bCs/>
          <w:sz w:val="22"/>
          <w:szCs w:val="22"/>
        </w:rPr>
        <w:t xml:space="preserve"> recommend</w:t>
      </w:r>
      <w:r w:rsidR="00472445">
        <w:rPr>
          <w:rFonts w:ascii="Arial" w:eastAsia="Times New Roman" w:hAnsi="Arial" w:cs="Arial"/>
          <w:bCs/>
          <w:sz w:val="22"/>
          <w:szCs w:val="22"/>
        </w:rPr>
        <w:t xml:space="preserve">ed PTWS </w:t>
      </w:r>
      <w:r w:rsidR="007E78AB" w:rsidRPr="00CA33D7">
        <w:rPr>
          <w:rFonts w:ascii="Arial" w:eastAsia="Times New Roman" w:hAnsi="Arial" w:cs="Arial"/>
          <w:bCs/>
          <w:i/>
          <w:iCs/>
          <w:sz w:val="22"/>
          <w:szCs w:val="22"/>
        </w:rPr>
        <w:t>ad hoc</w:t>
      </w:r>
      <w:r w:rsidR="007E78AB">
        <w:rPr>
          <w:rFonts w:ascii="Arial" w:eastAsia="Times New Roman" w:hAnsi="Arial" w:cs="Arial"/>
          <w:bCs/>
          <w:sz w:val="22"/>
          <w:szCs w:val="22"/>
        </w:rPr>
        <w:t xml:space="preserve"> TT Atypical Tsunamis</w:t>
      </w:r>
      <w:r w:rsidR="00472445">
        <w:rPr>
          <w:rFonts w:ascii="Arial" w:eastAsia="Times New Roman" w:hAnsi="Arial" w:cs="Arial"/>
          <w:bCs/>
          <w:sz w:val="22"/>
          <w:szCs w:val="22"/>
        </w:rPr>
        <w:t xml:space="preserve"> is to connect tsunami monitoring and warning centres with </w:t>
      </w:r>
      <w:r w:rsidR="000E03F9" w:rsidRPr="00472445">
        <w:rPr>
          <w:rFonts w:ascii="Arial" w:eastAsia="Times New Roman" w:hAnsi="Arial" w:cs="Arial"/>
          <w:bCs/>
          <w:sz w:val="22"/>
          <w:szCs w:val="22"/>
        </w:rPr>
        <w:t>volcano observatories</w:t>
      </w:r>
      <w:r w:rsidR="00B900A6">
        <w:rPr>
          <w:rFonts w:ascii="Arial" w:eastAsia="Times New Roman" w:hAnsi="Arial" w:cs="Arial"/>
          <w:bCs/>
          <w:sz w:val="22"/>
          <w:szCs w:val="22"/>
        </w:rPr>
        <w:t xml:space="preserve">, as there is currently no </w:t>
      </w:r>
      <w:r w:rsidR="00261393">
        <w:rPr>
          <w:rFonts w:ascii="Arial" w:eastAsia="Times New Roman" w:hAnsi="Arial" w:cs="Arial"/>
          <w:bCs/>
          <w:sz w:val="22"/>
          <w:szCs w:val="22"/>
        </w:rPr>
        <w:t>connection.</w:t>
      </w:r>
    </w:p>
    <w:p w14:paraId="0956363A" w14:textId="72D641E6" w:rsidR="00D71CFC" w:rsidRDefault="009D6547" w:rsidP="00682FF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261393">
        <w:rPr>
          <w:rFonts w:ascii="Arial" w:eastAsia="Times New Roman" w:hAnsi="Arial" w:cs="Arial"/>
          <w:bCs/>
          <w:sz w:val="22"/>
          <w:szCs w:val="22"/>
          <w:lang w:val="en-US"/>
        </w:rPr>
        <w:t xml:space="preserve">Following on the conversation about </w:t>
      </w:r>
      <w:r w:rsidR="00682FF7">
        <w:rPr>
          <w:rFonts w:ascii="Arial" w:eastAsia="Times New Roman" w:hAnsi="Arial" w:cs="Arial"/>
          <w:bCs/>
          <w:sz w:val="22"/>
          <w:szCs w:val="22"/>
          <w:lang w:val="en-US"/>
        </w:rPr>
        <w:t>non-seismic generated</w:t>
      </w:r>
      <w:r w:rsidR="00261393">
        <w:rPr>
          <w:rFonts w:ascii="Arial" w:eastAsia="Times New Roman" w:hAnsi="Arial" w:cs="Arial"/>
          <w:bCs/>
          <w:sz w:val="22"/>
          <w:szCs w:val="22"/>
          <w:lang w:val="en-US"/>
        </w:rPr>
        <w:t xml:space="preserve"> tsunamis, </w:t>
      </w:r>
      <w:r w:rsidR="00261393">
        <w:rPr>
          <w:rFonts w:ascii="Arial" w:eastAsia="Times New Roman" w:hAnsi="Arial" w:cs="Arial"/>
          <w:bCs/>
          <w:sz w:val="22"/>
          <w:szCs w:val="22"/>
        </w:rPr>
        <w:t xml:space="preserve">Mr Vladimir Ryabinin enquired whether </w:t>
      </w:r>
      <w:r w:rsidR="00CA33D7">
        <w:rPr>
          <w:rFonts w:ascii="Arial" w:eastAsia="Times New Roman" w:hAnsi="Arial" w:cs="Arial"/>
          <w:bCs/>
          <w:sz w:val="22"/>
          <w:szCs w:val="22"/>
        </w:rPr>
        <w:t>the</w:t>
      </w:r>
      <w:r w:rsidR="00682C9C">
        <w:rPr>
          <w:rFonts w:ascii="Arial" w:eastAsia="Times New Roman" w:hAnsi="Arial" w:cs="Arial"/>
          <w:bCs/>
          <w:sz w:val="22"/>
          <w:szCs w:val="22"/>
        </w:rPr>
        <w:t xml:space="preserve"> remit of regional groups working on </w:t>
      </w:r>
      <w:r w:rsidR="00682FF7" w:rsidRPr="00682FF7">
        <w:rPr>
          <w:rFonts w:ascii="Arial" w:eastAsia="Times New Roman" w:hAnsi="Arial" w:cs="Arial"/>
          <w:bCs/>
          <w:sz w:val="22"/>
          <w:szCs w:val="22"/>
          <w:lang w:val="en-US"/>
        </w:rPr>
        <w:t xml:space="preserve">non-seismic generated </w:t>
      </w:r>
      <w:r w:rsidR="00682C9C">
        <w:rPr>
          <w:rFonts w:ascii="Arial" w:eastAsia="Times New Roman" w:hAnsi="Arial" w:cs="Arial"/>
          <w:bCs/>
          <w:sz w:val="22"/>
          <w:szCs w:val="22"/>
        </w:rPr>
        <w:t>tsunamis and building relationships with volcano observatories</w:t>
      </w:r>
      <w:r w:rsidR="004D650D">
        <w:rPr>
          <w:rFonts w:ascii="Arial" w:eastAsia="Times New Roman" w:hAnsi="Arial" w:cs="Arial"/>
          <w:bCs/>
          <w:sz w:val="22"/>
          <w:szCs w:val="22"/>
        </w:rPr>
        <w:t xml:space="preserve"> </w:t>
      </w:r>
      <w:r w:rsidR="009B116E">
        <w:rPr>
          <w:rFonts w:ascii="Arial" w:eastAsia="Times New Roman" w:hAnsi="Arial" w:cs="Arial"/>
          <w:bCs/>
          <w:sz w:val="22"/>
          <w:szCs w:val="22"/>
        </w:rPr>
        <w:t xml:space="preserve">should be expanded </w:t>
      </w:r>
      <w:r w:rsidR="004D650D">
        <w:rPr>
          <w:rFonts w:ascii="Arial" w:eastAsia="Times New Roman" w:hAnsi="Arial" w:cs="Arial"/>
          <w:bCs/>
          <w:sz w:val="22"/>
          <w:szCs w:val="22"/>
        </w:rPr>
        <w:t xml:space="preserve">to a global mission. </w:t>
      </w:r>
      <w:r w:rsidR="004D650D" w:rsidRPr="00BF295F">
        <w:rPr>
          <w:rFonts w:ascii="Arial" w:eastAsia="Times New Roman" w:hAnsi="Arial" w:cs="Arial"/>
          <w:bCs/>
          <w:sz w:val="22"/>
          <w:szCs w:val="22"/>
          <w:lang w:val="en-US"/>
        </w:rPr>
        <w:t>Prof. Karnawati</w:t>
      </w:r>
      <w:r w:rsidR="008A7CB8">
        <w:rPr>
          <w:rFonts w:ascii="Arial" w:eastAsia="Times New Roman" w:hAnsi="Arial" w:cs="Arial"/>
          <w:bCs/>
          <w:sz w:val="22"/>
          <w:szCs w:val="22"/>
          <w:lang w:val="en-US"/>
        </w:rPr>
        <w:t xml:space="preserve"> (Indonesia)</w:t>
      </w:r>
      <w:r w:rsidR="006729BB">
        <w:rPr>
          <w:rFonts w:ascii="Arial" w:eastAsia="Times New Roman" w:hAnsi="Arial" w:cs="Arial"/>
          <w:bCs/>
          <w:sz w:val="22"/>
          <w:szCs w:val="22"/>
          <w:lang w:val="en-US"/>
        </w:rPr>
        <w:t xml:space="preserve"> expressed support for this proposal. Mr Alexander Frolov suggested that the </w:t>
      </w:r>
      <w:r w:rsidR="00B64760">
        <w:rPr>
          <w:rFonts w:ascii="Arial" w:eastAsia="Times New Roman" w:hAnsi="Arial" w:cs="Arial"/>
          <w:bCs/>
          <w:sz w:val="22"/>
          <w:szCs w:val="22"/>
          <w:lang w:val="en-US"/>
        </w:rPr>
        <w:t xml:space="preserve">capacity of the Scientific Committee be </w:t>
      </w:r>
      <w:proofErr w:type="spellStart"/>
      <w:r w:rsidR="00B64760">
        <w:rPr>
          <w:rFonts w:ascii="Arial" w:eastAsia="Times New Roman" w:hAnsi="Arial" w:cs="Arial"/>
          <w:bCs/>
          <w:sz w:val="22"/>
          <w:szCs w:val="22"/>
          <w:lang w:val="en-US"/>
        </w:rPr>
        <w:t>utlised</w:t>
      </w:r>
      <w:proofErr w:type="spellEnd"/>
      <w:r w:rsidR="00B64760">
        <w:rPr>
          <w:rFonts w:ascii="Arial" w:eastAsia="Times New Roman" w:hAnsi="Arial" w:cs="Arial"/>
          <w:bCs/>
          <w:sz w:val="22"/>
          <w:szCs w:val="22"/>
          <w:lang w:val="en-US"/>
        </w:rPr>
        <w:t xml:space="preserve"> to provide scientific </w:t>
      </w:r>
      <w:r w:rsidR="00D71CFC">
        <w:rPr>
          <w:rFonts w:ascii="Arial" w:eastAsia="Times New Roman" w:hAnsi="Arial" w:cs="Arial"/>
          <w:bCs/>
          <w:sz w:val="22"/>
          <w:szCs w:val="22"/>
          <w:lang w:val="en-US"/>
        </w:rPr>
        <w:t>information on this issue.</w:t>
      </w:r>
    </w:p>
    <w:p w14:paraId="227A55E0" w14:textId="2CFA193F" w:rsidR="009D6547" w:rsidRDefault="009D6547" w:rsidP="009D654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D320FB">
        <w:rPr>
          <w:rFonts w:ascii="Arial" w:eastAsia="Times New Roman" w:hAnsi="Arial" w:cs="Arial"/>
          <w:bCs/>
          <w:sz w:val="22"/>
          <w:szCs w:val="22"/>
          <w:lang w:val="en-US"/>
        </w:rPr>
        <w:t xml:space="preserve">Regarding </w:t>
      </w:r>
      <w:r w:rsidR="0033086B" w:rsidRPr="00BF295F">
        <w:rPr>
          <w:rFonts w:ascii="Arial" w:eastAsia="Times New Roman" w:hAnsi="Arial" w:cs="Arial"/>
          <w:bCs/>
          <w:sz w:val="22"/>
          <w:szCs w:val="22"/>
          <w:lang w:val="en-US"/>
        </w:rPr>
        <w:t xml:space="preserve">Prof. </w:t>
      </w:r>
      <w:proofErr w:type="spellStart"/>
      <w:r w:rsidR="0033086B" w:rsidRPr="00BF295F">
        <w:rPr>
          <w:rFonts w:ascii="Arial" w:eastAsia="Times New Roman" w:hAnsi="Arial" w:cs="Arial"/>
          <w:bCs/>
          <w:sz w:val="22"/>
          <w:szCs w:val="22"/>
          <w:lang w:val="en-US"/>
        </w:rPr>
        <w:t>Karnawati</w:t>
      </w:r>
      <w:r w:rsidR="008E7AC3">
        <w:rPr>
          <w:rFonts w:ascii="Arial" w:eastAsia="Times New Roman" w:hAnsi="Arial" w:cs="Arial"/>
          <w:bCs/>
          <w:sz w:val="22"/>
          <w:szCs w:val="22"/>
          <w:lang w:val="en-US"/>
        </w:rPr>
        <w:t>’s</w:t>
      </w:r>
      <w:proofErr w:type="spellEnd"/>
      <w:r w:rsidR="0033086B">
        <w:rPr>
          <w:rFonts w:ascii="Arial" w:eastAsia="Times New Roman" w:hAnsi="Arial" w:cs="Arial"/>
          <w:bCs/>
          <w:sz w:val="22"/>
          <w:szCs w:val="22"/>
          <w:lang w:val="en-US"/>
        </w:rPr>
        <w:t xml:space="preserve"> </w:t>
      </w:r>
      <w:r w:rsidR="008A7CB8">
        <w:rPr>
          <w:rFonts w:ascii="Arial" w:eastAsia="Times New Roman" w:hAnsi="Arial" w:cs="Arial"/>
          <w:bCs/>
          <w:sz w:val="22"/>
          <w:szCs w:val="22"/>
          <w:lang w:val="en-US"/>
        </w:rPr>
        <w:t xml:space="preserve">(Indonesia) </w:t>
      </w:r>
      <w:r w:rsidR="0033086B">
        <w:rPr>
          <w:rFonts w:ascii="Arial" w:eastAsia="Times New Roman" w:hAnsi="Arial" w:cs="Arial"/>
          <w:bCs/>
          <w:sz w:val="22"/>
          <w:szCs w:val="22"/>
          <w:lang w:val="en-US"/>
        </w:rPr>
        <w:t xml:space="preserve">suggestion to have additional working sessions on </w:t>
      </w:r>
      <w:proofErr w:type="spellStart"/>
      <w:r w:rsidR="00682FF7" w:rsidRPr="00682FF7">
        <w:rPr>
          <w:rFonts w:ascii="Arial" w:eastAsia="Times New Roman" w:hAnsi="Arial" w:cs="Arial"/>
          <w:bCs/>
          <w:sz w:val="22"/>
          <w:szCs w:val="22"/>
          <w:lang w:val="en-US"/>
        </w:rPr>
        <w:t>Hunga</w:t>
      </w:r>
      <w:proofErr w:type="spellEnd"/>
      <w:r w:rsidR="00682FF7" w:rsidRPr="00682FF7">
        <w:rPr>
          <w:rFonts w:ascii="Arial" w:eastAsia="Times New Roman" w:hAnsi="Arial" w:cs="Arial"/>
          <w:bCs/>
          <w:sz w:val="22"/>
          <w:szCs w:val="22"/>
          <w:lang w:val="en-US"/>
        </w:rPr>
        <w:t>-Tonga-</w:t>
      </w:r>
      <w:proofErr w:type="spellStart"/>
      <w:r w:rsidR="00682FF7" w:rsidRPr="00682FF7">
        <w:rPr>
          <w:rFonts w:ascii="Arial" w:eastAsia="Times New Roman" w:hAnsi="Arial" w:cs="Arial"/>
          <w:bCs/>
          <w:sz w:val="22"/>
          <w:szCs w:val="22"/>
          <w:lang w:val="en-US"/>
        </w:rPr>
        <w:t>Hunga</w:t>
      </w:r>
      <w:proofErr w:type="spellEnd"/>
      <w:r w:rsidR="00682FF7" w:rsidRPr="00682FF7">
        <w:rPr>
          <w:rFonts w:ascii="Arial" w:eastAsia="Times New Roman" w:hAnsi="Arial" w:cs="Arial"/>
          <w:bCs/>
          <w:sz w:val="22"/>
          <w:szCs w:val="22"/>
          <w:lang w:val="en-US"/>
        </w:rPr>
        <w:t>-</w:t>
      </w:r>
      <w:proofErr w:type="spellStart"/>
      <w:r w:rsidR="00682FF7" w:rsidRPr="00682FF7">
        <w:rPr>
          <w:rFonts w:ascii="Arial" w:eastAsia="Times New Roman" w:hAnsi="Arial" w:cs="Arial"/>
          <w:bCs/>
          <w:sz w:val="22"/>
          <w:szCs w:val="22"/>
          <w:lang w:val="en-US"/>
        </w:rPr>
        <w:t>Ha'apai</w:t>
      </w:r>
      <w:proofErr w:type="spellEnd"/>
      <w:r w:rsidR="00682FF7" w:rsidRPr="00682FF7">
        <w:rPr>
          <w:rFonts w:ascii="Arial" w:eastAsia="Times New Roman" w:hAnsi="Arial" w:cs="Arial"/>
          <w:bCs/>
          <w:sz w:val="22"/>
          <w:szCs w:val="22"/>
          <w:lang w:val="en-US"/>
        </w:rPr>
        <w:t xml:space="preserve"> </w:t>
      </w:r>
      <w:r w:rsidR="0033086B">
        <w:rPr>
          <w:rFonts w:ascii="Arial" w:eastAsia="Times New Roman" w:hAnsi="Arial" w:cs="Arial"/>
          <w:bCs/>
          <w:sz w:val="22"/>
          <w:szCs w:val="22"/>
          <w:lang w:val="en-US"/>
        </w:rPr>
        <w:t xml:space="preserve">event, </w:t>
      </w:r>
      <w:proofErr w:type="spellStart"/>
      <w:r w:rsidR="0033086B">
        <w:rPr>
          <w:rFonts w:ascii="Arial" w:eastAsia="Times New Roman" w:hAnsi="Arial" w:cs="Arial"/>
          <w:bCs/>
          <w:sz w:val="22"/>
          <w:szCs w:val="22"/>
          <w:lang w:val="en-US"/>
        </w:rPr>
        <w:t>Ms</w:t>
      </w:r>
      <w:proofErr w:type="spellEnd"/>
      <w:r w:rsidR="0033086B">
        <w:rPr>
          <w:rFonts w:ascii="Arial" w:eastAsia="Times New Roman" w:hAnsi="Arial" w:cs="Arial"/>
          <w:bCs/>
          <w:sz w:val="22"/>
          <w:szCs w:val="22"/>
          <w:lang w:val="en-US"/>
        </w:rPr>
        <w:t xml:space="preserve"> Christa von</w:t>
      </w:r>
      <w:r w:rsidR="008A7CB8">
        <w:rPr>
          <w:rFonts w:ascii="Arial" w:eastAsia="Times New Roman" w:hAnsi="Arial" w:cs="Arial"/>
          <w:bCs/>
          <w:sz w:val="22"/>
          <w:szCs w:val="22"/>
          <w:lang w:val="en-US"/>
        </w:rPr>
        <w:t xml:space="preserve"> </w:t>
      </w:r>
      <w:proofErr w:type="spellStart"/>
      <w:r w:rsidR="008A7CB8">
        <w:rPr>
          <w:rFonts w:ascii="Arial" w:eastAsia="Times New Roman" w:hAnsi="Arial" w:cs="Arial"/>
          <w:bCs/>
          <w:sz w:val="22"/>
          <w:szCs w:val="22"/>
          <w:lang w:val="en-US"/>
        </w:rPr>
        <w:t>Hil</w:t>
      </w:r>
      <w:r w:rsidR="00682FF7">
        <w:rPr>
          <w:rFonts w:ascii="Arial" w:eastAsia="Times New Roman" w:hAnsi="Arial" w:cs="Arial"/>
          <w:bCs/>
          <w:sz w:val="22"/>
          <w:szCs w:val="22"/>
          <w:lang w:val="en-US"/>
        </w:rPr>
        <w:t>l</w:t>
      </w:r>
      <w:r w:rsidR="008A7CB8">
        <w:rPr>
          <w:rFonts w:ascii="Arial" w:eastAsia="Times New Roman" w:hAnsi="Arial" w:cs="Arial"/>
          <w:bCs/>
          <w:sz w:val="22"/>
          <w:szCs w:val="22"/>
          <w:lang w:val="en-US"/>
        </w:rPr>
        <w:t>ebrandt</w:t>
      </w:r>
      <w:proofErr w:type="spellEnd"/>
      <w:r w:rsidR="008A7CB8">
        <w:rPr>
          <w:rFonts w:ascii="Arial" w:eastAsia="Times New Roman" w:hAnsi="Arial" w:cs="Arial"/>
          <w:bCs/>
          <w:sz w:val="22"/>
          <w:szCs w:val="22"/>
          <w:lang w:val="en-US"/>
        </w:rPr>
        <w:t>-Andrade (US)</w:t>
      </w:r>
      <w:r w:rsidR="003318B9">
        <w:rPr>
          <w:rFonts w:ascii="Arial" w:eastAsia="Times New Roman" w:hAnsi="Arial" w:cs="Arial"/>
          <w:bCs/>
          <w:sz w:val="22"/>
          <w:szCs w:val="22"/>
          <w:lang w:val="en-US"/>
        </w:rPr>
        <w:t xml:space="preserve"> noted that, within the UN Ocean Decade</w:t>
      </w:r>
      <w:r w:rsidR="00381271">
        <w:rPr>
          <w:rFonts w:ascii="Arial" w:eastAsia="Times New Roman" w:hAnsi="Arial" w:cs="Arial"/>
          <w:bCs/>
          <w:sz w:val="22"/>
          <w:szCs w:val="22"/>
          <w:lang w:val="en-US"/>
        </w:rPr>
        <w:t xml:space="preserve"> events, </w:t>
      </w:r>
      <w:r w:rsidR="006A144A">
        <w:rPr>
          <w:rFonts w:ascii="Arial" w:eastAsia="Times New Roman" w:hAnsi="Arial" w:cs="Arial"/>
          <w:bCs/>
          <w:sz w:val="22"/>
          <w:szCs w:val="22"/>
          <w:lang w:val="en-US"/>
        </w:rPr>
        <w:t>an</w:t>
      </w:r>
      <w:r w:rsidR="00381271">
        <w:rPr>
          <w:rFonts w:ascii="Arial" w:eastAsia="Times New Roman" w:hAnsi="Arial" w:cs="Arial"/>
          <w:bCs/>
          <w:sz w:val="22"/>
          <w:szCs w:val="22"/>
          <w:lang w:val="en-US"/>
        </w:rPr>
        <w:t xml:space="preserve"> “A Safe Ocean”</w:t>
      </w:r>
      <w:r w:rsidR="003318B9">
        <w:rPr>
          <w:rFonts w:ascii="Arial" w:eastAsia="Times New Roman" w:hAnsi="Arial" w:cs="Arial"/>
          <w:bCs/>
          <w:sz w:val="22"/>
          <w:szCs w:val="22"/>
          <w:lang w:val="en-US"/>
        </w:rPr>
        <w:t xml:space="preserve"> </w:t>
      </w:r>
      <w:r w:rsidR="00381271">
        <w:rPr>
          <w:rFonts w:ascii="Arial" w:eastAsia="Times New Roman" w:hAnsi="Arial" w:cs="Arial"/>
          <w:bCs/>
          <w:sz w:val="22"/>
          <w:szCs w:val="22"/>
          <w:lang w:val="en-US"/>
        </w:rPr>
        <w:t>l</w:t>
      </w:r>
      <w:r w:rsidR="003318B9">
        <w:rPr>
          <w:rFonts w:ascii="Arial" w:eastAsia="Times New Roman" w:hAnsi="Arial" w:cs="Arial"/>
          <w:bCs/>
          <w:sz w:val="22"/>
          <w:szCs w:val="22"/>
          <w:lang w:val="en-US"/>
        </w:rPr>
        <w:t>aborator</w:t>
      </w:r>
      <w:r w:rsidR="00381271">
        <w:rPr>
          <w:rFonts w:ascii="Arial" w:eastAsia="Times New Roman" w:hAnsi="Arial" w:cs="Arial"/>
          <w:bCs/>
          <w:sz w:val="22"/>
          <w:szCs w:val="22"/>
          <w:lang w:val="en-US"/>
        </w:rPr>
        <w:t xml:space="preserve">y </w:t>
      </w:r>
      <w:r w:rsidR="008621E0">
        <w:rPr>
          <w:rFonts w:ascii="Arial" w:eastAsia="Times New Roman" w:hAnsi="Arial" w:cs="Arial"/>
          <w:bCs/>
          <w:sz w:val="22"/>
          <w:szCs w:val="22"/>
          <w:lang w:val="en-US"/>
        </w:rPr>
        <w:t>will be held from 5-7 April 2022 and will include discussions and reflections</w:t>
      </w:r>
      <w:r w:rsidR="006A144A">
        <w:rPr>
          <w:rFonts w:ascii="Arial" w:eastAsia="Times New Roman" w:hAnsi="Arial" w:cs="Arial"/>
          <w:bCs/>
          <w:sz w:val="22"/>
          <w:szCs w:val="22"/>
          <w:lang w:val="en-US"/>
        </w:rPr>
        <w:t xml:space="preserve"> on</w:t>
      </w:r>
      <w:r>
        <w:rPr>
          <w:rFonts w:ascii="Arial" w:eastAsia="Times New Roman" w:hAnsi="Arial" w:cs="Arial"/>
          <w:bCs/>
          <w:sz w:val="22"/>
          <w:szCs w:val="22"/>
          <w:lang w:val="en-US"/>
        </w:rPr>
        <w:t xml:space="preserve"> the science, </w:t>
      </w:r>
      <w:proofErr w:type="gramStart"/>
      <w:r>
        <w:rPr>
          <w:rFonts w:ascii="Arial" w:eastAsia="Times New Roman" w:hAnsi="Arial" w:cs="Arial"/>
          <w:bCs/>
          <w:sz w:val="22"/>
          <w:szCs w:val="22"/>
          <w:lang w:val="en-US"/>
        </w:rPr>
        <w:t>response</w:t>
      </w:r>
      <w:proofErr w:type="gramEnd"/>
      <w:r>
        <w:rPr>
          <w:rFonts w:ascii="Arial" w:eastAsia="Times New Roman" w:hAnsi="Arial" w:cs="Arial"/>
          <w:bCs/>
          <w:sz w:val="22"/>
          <w:szCs w:val="22"/>
          <w:lang w:val="en-US"/>
        </w:rPr>
        <w:t xml:space="preserve"> and emergency management experiences of</w:t>
      </w:r>
      <w:r w:rsidR="008621E0">
        <w:rPr>
          <w:rFonts w:ascii="Arial" w:eastAsia="Times New Roman" w:hAnsi="Arial" w:cs="Arial"/>
          <w:bCs/>
          <w:sz w:val="22"/>
          <w:szCs w:val="22"/>
          <w:lang w:val="en-US"/>
        </w:rPr>
        <w:t xml:space="preserve"> the </w:t>
      </w:r>
      <w:proofErr w:type="spellStart"/>
      <w:r w:rsidR="0082476E" w:rsidRPr="0082476E">
        <w:rPr>
          <w:rFonts w:ascii="Arial" w:eastAsia="Times New Roman" w:hAnsi="Arial" w:cs="Arial"/>
          <w:bCs/>
          <w:sz w:val="22"/>
          <w:szCs w:val="22"/>
          <w:lang w:val="en-US"/>
        </w:rPr>
        <w:t>Hunga</w:t>
      </w:r>
      <w:proofErr w:type="spellEnd"/>
      <w:r w:rsidR="0082476E" w:rsidRPr="0082476E">
        <w:rPr>
          <w:rFonts w:ascii="Arial" w:eastAsia="Times New Roman" w:hAnsi="Arial" w:cs="Arial"/>
          <w:bCs/>
          <w:sz w:val="22"/>
          <w:szCs w:val="22"/>
          <w:lang w:val="en-US"/>
        </w:rPr>
        <w:t>-Tonga-</w:t>
      </w:r>
      <w:proofErr w:type="spellStart"/>
      <w:r w:rsidR="0082476E" w:rsidRPr="0082476E">
        <w:rPr>
          <w:rFonts w:ascii="Arial" w:eastAsia="Times New Roman" w:hAnsi="Arial" w:cs="Arial"/>
          <w:bCs/>
          <w:sz w:val="22"/>
          <w:szCs w:val="22"/>
          <w:lang w:val="en-US"/>
        </w:rPr>
        <w:t>Hunga</w:t>
      </w:r>
      <w:proofErr w:type="spellEnd"/>
      <w:r w:rsidR="0082476E" w:rsidRPr="0082476E">
        <w:rPr>
          <w:rFonts w:ascii="Arial" w:eastAsia="Times New Roman" w:hAnsi="Arial" w:cs="Arial"/>
          <w:bCs/>
          <w:sz w:val="22"/>
          <w:szCs w:val="22"/>
          <w:lang w:val="en-US"/>
        </w:rPr>
        <w:t>-</w:t>
      </w:r>
      <w:proofErr w:type="spellStart"/>
      <w:r w:rsidR="0082476E" w:rsidRPr="0082476E">
        <w:rPr>
          <w:rFonts w:ascii="Arial" w:eastAsia="Times New Roman" w:hAnsi="Arial" w:cs="Arial"/>
          <w:bCs/>
          <w:sz w:val="22"/>
          <w:szCs w:val="22"/>
          <w:lang w:val="en-US"/>
        </w:rPr>
        <w:t>Ha'apai</w:t>
      </w:r>
      <w:proofErr w:type="spellEnd"/>
      <w:r w:rsidR="0082476E" w:rsidRPr="0082476E">
        <w:rPr>
          <w:rFonts w:ascii="Arial" w:eastAsia="Times New Roman" w:hAnsi="Arial" w:cs="Arial"/>
          <w:bCs/>
          <w:sz w:val="22"/>
          <w:szCs w:val="22"/>
          <w:lang w:val="en-US"/>
        </w:rPr>
        <w:t xml:space="preserve"> </w:t>
      </w:r>
      <w:r w:rsidR="008621E0">
        <w:rPr>
          <w:rFonts w:ascii="Arial" w:eastAsia="Times New Roman" w:hAnsi="Arial" w:cs="Arial"/>
          <w:bCs/>
          <w:sz w:val="22"/>
          <w:szCs w:val="22"/>
          <w:lang w:val="en-US"/>
        </w:rPr>
        <w:t>event</w:t>
      </w:r>
      <w:r>
        <w:rPr>
          <w:rFonts w:ascii="Arial" w:eastAsia="Times New Roman" w:hAnsi="Arial" w:cs="Arial"/>
          <w:bCs/>
          <w:sz w:val="22"/>
          <w:szCs w:val="22"/>
          <w:lang w:val="en-US"/>
        </w:rPr>
        <w:t>.</w:t>
      </w:r>
    </w:p>
    <w:p w14:paraId="6BB07C5D" w14:textId="6AE55361" w:rsidR="003F7C25" w:rsidRDefault="005E65B4" w:rsidP="009D654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967695">
        <w:rPr>
          <w:rFonts w:ascii="Arial" w:eastAsia="Times New Roman" w:hAnsi="Arial" w:cs="Arial"/>
          <w:bCs/>
          <w:sz w:val="22"/>
          <w:szCs w:val="22"/>
          <w:lang w:val="en-US"/>
        </w:rPr>
        <w:t>Mr Alexander Frolov</w:t>
      </w:r>
      <w:r w:rsidR="001E4781">
        <w:rPr>
          <w:rFonts w:ascii="Arial" w:eastAsia="Times New Roman" w:hAnsi="Arial" w:cs="Arial"/>
          <w:bCs/>
          <w:sz w:val="22"/>
          <w:szCs w:val="22"/>
          <w:lang w:val="en-US"/>
        </w:rPr>
        <w:t xml:space="preserve"> enquired whether ICG/NEAMTWS was going to participate in the </w:t>
      </w:r>
      <w:r w:rsidR="001B190A">
        <w:rPr>
          <w:rFonts w:ascii="Arial" w:eastAsia="Times New Roman" w:hAnsi="Arial" w:cs="Arial"/>
          <w:bCs/>
          <w:sz w:val="22"/>
          <w:szCs w:val="22"/>
          <w:lang w:val="en-US"/>
        </w:rPr>
        <w:t xml:space="preserve">Second </w:t>
      </w:r>
      <w:r w:rsidR="001B190A" w:rsidRPr="001B190A">
        <w:rPr>
          <w:rFonts w:ascii="Arial" w:eastAsia="Times New Roman" w:hAnsi="Arial" w:cs="Arial"/>
          <w:bCs/>
          <w:sz w:val="22"/>
          <w:szCs w:val="22"/>
          <w:lang w:val="en-US"/>
        </w:rPr>
        <w:t xml:space="preserve">World Conference on </w:t>
      </w:r>
      <w:proofErr w:type="spellStart"/>
      <w:r w:rsidR="001B190A" w:rsidRPr="001B190A">
        <w:rPr>
          <w:rFonts w:ascii="Arial" w:eastAsia="Times New Roman" w:hAnsi="Arial" w:cs="Arial"/>
          <w:bCs/>
          <w:sz w:val="22"/>
          <w:szCs w:val="22"/>
          <w:lang w:val="en-US"/>
        </w:rPr>
        <w:t>Meteotsunamis</w:t>
      </w:r>
      <w:proofErr w:type="spellEnd"/>
      <w:r w:rsidR="001B190A">
        <w:rPr>
          <w:rFonts w:ascii="Arial" w:eastAsia="Times New Roman" w:hAnsi="Arial" w:cs="Arial"/>
          <w:bCs/>
          <w:sz w:val="22"/>
          <w:szCs w:val="22"/>
          <w:lang w:val="en-US"/>
        </w:rPr>
        <w:t xml:space="preserve">, hosted by the </w:t>
      </w:r>
      <w:r w:rsidR="00367E9A">
        <w:rPr>
          <w:rFonts w:ascii="Arial" w:eastAsia="Times New Roman" w:hAnsi="Arial" w:cs="Arial"/>
          <w:bCs/>
          <w:sz w:val="22"/>
          <w:szCs w:val="22"/>
          <w:lang w:val="en-US"/>
        </w:rPr>
        <w:t>International Union of Geodesy and Geophysics (</w:t>
      </w:r>
      <w:r w:rsidR="001B190A">
        <w:rPr>
          <w:rFonts w:ascii="Arial" w:eastAsia="Times New Roman" w:hAnsi="Arial" w:cs="Arial"/>
          <w:bCs/>
          <w:sz w:val="22"/>
          <w:szCs w:val="22"/>
          <w:lang w:val="en-US"/>
        </w:rPr>
        <w:t>IUGG</w:t>
      </w:r>
      <w:r w:rsidR="00367E9A">
        <w:rPr>
          <w:rFonts w:ascii="Arial" w:eastAsia="Times New Roman" w:hAnsi="Arial" w:cs="Arial"/>
          <w:bCs/>
          <w:sz w:val="22"/>
          <w:szCs w:val="22"/>
          <w:lang w:val="en-US"/>
        </w:rPr>
        <w:t>)</w:t>
      </w:r>
      <w:r w:rsidR="001B190A">
        <w:rPr>
          <w:rFonts w:ascii="Arial" w:eastAsia="Times New Roman" w:hAnsi="Arial" w:cs="Arial"/>
          <w:bCs/>
          <w:sz w:val="22"/>
          <w:szCs w:val="22"/>
          <w:lang w:val="en-US"/>
        </w:rPr>
        <w:t xml:space="preserve"> in Spain</w:t>
      </w:r>
      <w:r w:rsidR="00367E9A">
        <w:rPr>
          <w:rFonts w:ascii="Arial" w:eastAsia="Times New Roman" w:hAnsi="Arial" w:cs="Arial"/>
          <w:bCs/>
          <w:sz w:val="22"/>
          <w:szCs w:val="22"/>
          <w:lang w:val="en-US"/>
        </w:rPr>
        <w:t xml:space="preserve">, </w:t>
      </w:r>
      <w:r w:rsidR="001B190A">
        <w:rPr>
          <w:rFonts w:ascii="Arial" w:eastAsia="Times New Roman" w:hAnsi="Arial" w:cs="Arial"/>
          <w:bCs/>
          <w:sz w:val="22"/>
          <w:szCs w:val="22"/>
          <w:lang w:val="en-US"/>
        </w:rPr>
        <w:t xml:space="preserve">May 2022, and recommended to all members of the tsunami community to participate. </w:t>
      </w:r>
      <w:proofErr w:type="spellStart"/>
      <w:r w:rsidR="001B190A">
        <w:rPr>
          <w:rFonts w:ascii="Arial" w:eastAsia="Times New Roman" w:hAnsi="Arial" w:cs="Arial"/>
          <w:bCs/>
          <w:sz w:val="22"/>
          <w:szCs w:val="22"/>
          <w:lang w:val="en-US"/>
        </w:rPr>
        <w:t>Ms</w:t>
      </w:r>
      <w:proofErr w:type="spellEnd"/>
      <w:r w:rsidR="001B190A">
        <w:rPr>
          <w:rFonts w:ascii="Arial" w:eastAsia="Times New Roman" w:hAnsi="Arial" w:cs="Arial"/>
          <w:bCs/>
          <w:sz w:val="22"/>
          <w:szCs w:val="22"/>
          <w:lang w:val="en-US"/>
        </w:rPr>
        <w:t xml:space="preserve"> Maria Baptista </w:t>
      </w:r>
      <w:r w:rsidR="00C932FF">
        <w:rPr>
          <w:rFonts w:ascii="Arial" w:eastAsia="Times New Roman" w:hAnsi="Arial" w:cs="Arial"/>
          <w:bCs/>
          <w:sz w:val="22"/>
          <w:szCs w:val="22"/>
          <w:lang w:val="en-US"/>
        </w:rPr>
        <w:t xml:space="preserve">responded that </w:t>
      </w:r>
      <w:r w:rsidR="0023481B">
        <w:rPr>
          <w:rFonts w:ascii="Arial" w:eastAsia="Times New Roman" w:hAnsi="Arial" w:cs="Arial"/>
          <w:bCs/>
          <w:sz w:val="22"/>
          <w:szCs w:val="22"/>
          <w:lang w:val="en-US"/>
        </w:rPr>
        <w:t>a few</w:t>
      </w:r>
      <w:r w:rsidR="00C932FF">
        <w:rPr>
          <w:rFonts w:ascii="Arial" w:eastAsia="Times New Roman" w:hAnsi="Arial" w:cs="Arial"/>
          <w:bCs/>
          <w:sz w:val="22"/>
          <w:szCs w:val="22"/>
          <w:lang w:val="en-US"/>
        </w:rPr>
        <w:t xml:space="preserve"> members of ICG/NEAMTWS will be participating.</w:t>
      </w:r>
    </w:p>
    <w:p w14:paraId="36CF5D8B" w14:textId="6CC518CB" w:rsidR="000E03F9" w:rsidRPr="005E65B4" w:rsidRDefault="005E65B4" w:rsidP="005E65B4">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C932FF">
        <w:rPr>
          <w:rFonts w:ascii="Arial" w:eastAsia="Times New Roman" w:hAnsi="Arial" w:cs="Arial"/>
          <w:bCs/>
          <w:sz w:val="22"/>
          <w:szCs w:val="22"/>
          <w:lang w:val="en-US"/>
        </w:rPr>
        <w:t xml:space="preserve">Mr Alexander Frolov closed the agenda item by </w:t>
      </w:r>
      <w:r>
        <w:rPr>
          <w:rFonts w:ascii="Arial" w:eastAsia="Times New Roman" w:hAnsi="Arial" w:cs="Arial"/>
          <w:bCs/>
          <w:sz w:val="22"/>
          <w:szCs w:val="22"/>
          <w:lang w:val="en-US"/>
        </w:rPr>
        <w:t>requesting</w:t>
      </w:r>
      <w:r w:rsidR="007343AA">
        <w:rPr>
          <w:rFonts w:ascii="Arial" w:eastAsia="Times New Roman" w:hAnsi="Arial" w:cs="Arial"/>
          <w:bCs/>
          <w:sz w:val="22"/>
          <w:szCs w:val="22"/>
          <w:lang w:val="en-US"/>
        </w:rPr>
        <w:t xml:space="preserve"> the IC</w:t>
      </w:r>
      <w:r>
        <w:rPr>
          <w:rFonts w:ascii="Arial" w:eastAsia="Times New Roman" w:hAnsi="Arial" w:cs="Arial"/>
          <w:bCs/>
          <w:sz w:val="22"/>
          <w:szCs w:val="22"/>
          <w:lang w:val="en-US"/>
        </w:rPr>
        <w:t>G Chairs</w:t>
      </w:r>
      <w:r w:rsidR="007343AA">
        <w:rPr>
          <w:rFonts w:ascii="Arial" w:eastAsia="Times New Roman" w:hAnsi="Arial" w:cs="Arial"/>
          <w:bCs/>
          <w:sz w:val="22"/>
          <w:szCs w:val="22"/>
          <w:lang w:val="en-US"/>
        </w:rPr>
        <w:t xml:space="preserve"> to </w:t>
      </w:r>
      <w:r>
        <w:rPr>
          <w:rFonts w:ascii="Arial" w:eastAsia="Times New Roman" w:hAnsi="Arial" w:cs="Arial"/>
          <w:bCs/>
          <w:sz w:val="22"/>
          <w:szCs w:val="22"/>
          <w:lang w:val="en-US"/>
        </w:rPr>
        <w:t>send</w:t>
      </w:r>
      <w:r w:rsidR="007343AA">
        <w:rPr>
          <w:rFonts w:ascii="Arial" w:eastAsia="Times New Roman" w:hAnsi="Arial" w:cs="Arial"/>
          <w:bCs/>
          <w:sz w:val="22"/>
          <w:szCs w:val="22"/>
          <w:lang w:val="en-US"/>
        </w:rPr>
        <w:t xml:space="preserve"> their recommendations </w:t>
      </w:r>
      <w:r>
        <w:rPr>
          <w:rFonts w:ascii="Arial" w:eastAsia="Times New Roman" w:hAnsi="Arial" w:cs="Arial"/>
          <w:bCs/>
          <w:sz w:val="22"/>
          <w:szCs w:val="22"/>
          <w:lang w:val="en-US"/>
        </w:rPr>
        <w:t>to</w:t>
      </w:r>
      <w:r w:rsidR="007343AA">
        <w:rPr>
          <w:rFonts w:ascii="Arial" w:eastAsia="Times New Roman" w:hAnsi="Arial" w:cs="Arial"/>
          <w:bCs/>
          <w:sz w:val="22"/>
          <w:szCs w:val="22"/>
          <w:lang w:val="en-US"/>
        </w:rPr>
        <w:t xml:space="preserve"> the Secretariat, so that they may then be </w:t>
      </w:r>
      <w:r w:rsidR="008169A6">
        <w:rPr>
          <w:rFonts w:ascii="Arial" w:eastAsia="Times New Roman" w:hAnsi="Arial" w:cs="Arial"/>
          <w:bCs/>
          <w:sz w:val="22"/>
          <w:szCs w:val="22"/>
          <w:lang w:val="en-US"/>
        </w:rPr>
        <w:t xml:space="preserve">shared with IOC governing bodies during the </w:t>
      </w:r>
      <w:r w:rsidR="0082476E">
        <w:rPr>
          <w:rFonts w:ascii="Arial" w:eastAsia="Times New Roman" w:hAnsi="Arial" w:cs="Arial"/>
          <w:bCs/>
          <w:sz w:val="22"/>
          <w:szCs w:val="22"/>
          <w:lang w:val="en-US"/>
        </w:rPr>
        <w:t xml:space="preserve">55h session of the IOC Executive Council in </w:t>
      </w:r>
      <w:r>
        <w:rPr>
          <w:rFonts w:ascii="Arial" w:eastAsia="Times New Roman" w:hAnsi="Arial" w:cs="Arial"/>
          <w:bCs/>
          <w:sz w:val="22"/>
          <w:szCs w:val="22"/>
        </w:rPr>
        <w:t>June 2022</w:t>
      </w:r>
      <w:r w:rsidR="000E03F9" w:rsidRPr="003B2252">
        <w:rPr>
          <w:rFonts w:ascii="Arial" w:eastAsia="Times New Roman" w:hAnsi="Arial" w:cs="Arial"/>
          <w:bCs/>
          <w:sz w:val="22"/>
          <w:szCs w:val="22"/>
        </w:rPr>
        <w:t>.</w:t>
      </w:r>
    </w:p>
    <w:p w14:paraId="6B407B92" w14:textId="7200ED2D" w:rsidR="005E65B4" w:rsidRPr="005E65B4" w:rsidRDefault="00F26F3A" w:rsidP="002F10FF">
      <w:pPr>
        <w:pStyle w:val="Heading1"/>
        <w:rPr>
          <w:lang w:val="en-US"/>
        </w:rPr>
      </w:pPr>
      <w:bookmarkStart w:id="92" w:name="_2.2.1_World_Tsunami"/>
      <w:bookmarkStart w:id="93" w:name="_Toc41490999"/>
      <w:bookmarkEnd w:id="92"/>
      <w:r w:rsidRPr="008127F7">
        <w:rPr>
          <w:lang w:val="en-US"/>
        </w:rPr>
        <w:t>2.</w:t>
      </w:r>
      <w:r w:rsidR="00D66397">
        <w:rPr>
          <w:lang w:val="en-US"/>
        </w:rPr>
        <w:t>1</w:t>
      </w:r>
      <w:r w:rsidRPr="008127F7">
        <w:rPr>
          <w:lang w:val="en-US"/>
        </w:rPr>
        <w:t>.</w:t>
      </w:r>
      <w:r w:rsidR="00D66397">
        <w:rPr>
          <w:lang w:val="en-US"/>
        </w:rPr>
        <w:t>5</w:t>
      </w:r>
      <w:r w:rsidR="00B36DA3" w:rsidRPr="008127F7">
        <w:rPr>
          <w:lang w:val="en-US"/>
        </w:rPr>
        <w:tab/>
      </w:r>
      <w:r w:rsidR="002F10FF" w:rsidRPr="002F10FF">
        <w:rPr>
          <w:lang w:val="en-US"/>
        </w:rPr>
        <w:t>International Oceanographic Data and Information Exchange (IODE)</w:t>
      </w:r>
      <w:bookmarkEnd w:id="93"/>
    </w:p>
    <w:p w14:paraId="471C186E" w14:textId="3323677C" w:rsidR="005E65B4" w:rsidRDefault="001929FD" w:rsidP="005E65B4">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FC7562">
        <w:rPr>
          <w:rFonts w:ascii="Arial" w:hAnsi="Arial" w:cs="Arial"/>
          <w:bCs/>
          <w:sz w:val="22"/>
          <w:szCs w:val="22"/>
        </w:rPr>
        <w:t>Mr Sergey</w:t>
      </w:r>
      <w:r>
        <w:rPr>
          <w:rFonts w:ascii="Arial" w:hAnsi="Arial" w:cs="Arial"/>
          <w:bCs/>
          <w:sz w:val="22"/>
          <w:szCs w:val="22"/>
        </w:rPr>
        <w:t xml:space="preserve"> Belov, IODE Co-Chair, presented the report on this item, available as a </w:t>
      </w:r>
      <w:hyperlink r:id="rId31" w:history="1">
        <w:r w:rsidR="000C2B9A" w:rsidRPr="00B95951">
          <w:rPr>
            <w:rStyle w:val="Hyperlink"/>
            <w:rFonts w:cs="Arial"/>
            <w:bCs/>
            <w:szCs w:val="22"/>
          </w:rPr>
          <w:t>p</w:t>
        </w:r>
        <w:r w:rsidRPr="00B95951">
          <w:rPr>
            <w:rStyle w:val="Hyperlink"/>
            <w:rFonts w:cs="Arial"/>
            <w:bCs/>
            <w:szCs w:val="22"/>
          </w:rPr>
          <w:t>resentation</w:t>
        </w:r>
      </w:hyperlink>
      <w:r>
        <w:rPr>
          <w:rFonts w:ascii="Arial" w:hAnsi="Arial" w:cs="Arial"/>
          <w:bCs/>
          <w:sz w:val="22"/>
          <w:szCs w:val="22"/>
        </w:rPr>
        <w:t>.</w:t>
      </w:r>
    </w:p>
    <w:p w14:paraId="38864F15" w14:textId="44172D77" w:rsidR="00FC7562" w:rsidRDefault="00A369F6" w:rsidP="00A369F6">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0E260E">
        <w:rPr>
          <w:rFonts w:ascii="Arial" w:hAnsi="Arial" w:cs="Arial"/>
          <w:bCs/>
          <w:sz w:val="22"/>
          <w:szCs w:val="22"/>
        </w:rPr>
        <w:t xml:space="preserve">Mr Belov recalled that the </w:t>
      </w:r>
      <w:r w:rsidR="00FC7562" w:rsidRPr="00FC7562">
        <w:rPr>
          <w:rFonts w:ascii="Arial" w:hAnsi="Arial" w:cs="Arial"/>
          <w:bCs/>
          <w:sz w:val="22"/>
          <w:szCs w:val="22"/>
        </w:rPr>
        <w:t>IOC Oceanographic Data Exchange Policy</w:t>
      </w:r>
      <w:r w:rsidR="000E260E">
        <w:rPr>
          <w:rFonts w:ascii="Arial" w:hAnsi="Arial" w:cs="Arial"/>
          <w:bCs/>
          <w:sz w:val="22"/>
          <w:szCs w:val="22"/>
        </w:rPr>
        <w:t xml:space="preserve"> was adopted</w:t>
      </w:r>
      <w:r w:rsidR="006F291E">
        <w:rPr>
          <w:rFonts w:ascii="Arial" w:hAnsi="Arial" w:cs="Arial"/>
          <w:bCs/>
          <w:sz w:val="22"/>
          <w:szCs w:val="22"/>
        </w:rPr>
        <w:t xml:space="preserve"> in 2003 under </w:t>
      </w:r>
      <w:r w:rsidR="00FC7562" w:rsidRPr="00FC7562">
        <w:rPr>
          <w:rFonts w:ascii="Arial" w:hAnsi="Arial" w:cs="Arial"/>
          <w:bCs/>
          <w:sz w:val="22"/>
          <w:szCs w:val="22"/>
        </w:rPr>
        <w:t>IOC-XXII, Resolution XXII-6</w:t>
      </w:r>
      <w:r w:rsidR="006F291E">
        <w:rPr>
          <w:rFonts w:ascii="Arial" w:hAnsi="Arial" w:cs="Arial"/>
          <w:bCs/>
          <w:sz w:val="22"/>
          <w:szCs w:val="22"/>
        </w:rPr>
        <w:t>.</w:t>
      </w:r>
      <w:r>
        <w:rPr>
          <w:rFonts w:ascii="Arial" w:hAnsi="Arial" w:cs="Arial"/>
          <w:bCs/>
          <w:sz w:val="22"/>
          <w:szCs w:val="22"/>
        </w:rPr>
        <w:t xml:space="preserve"> Clause 5 of the policy was revised during the Twenty-Fifth Session of IODE in February 2019. </w:t>
      </w:r>
      <w:r w:rsidR="00FC7562" w:rsidRPr="00A369F6">
        <w:rPr>
          <w:rFonts w:ascii="Arial" w:hAnsi="Arial" w:cs="Arial"/>
          <w:bCs/>
          <w:sz w:val="22"/>
          <w:szCs w:val="22"/>
        </w:rPr>
        <w:t xml:space="preserve">The </w:t>
      </w:r>
      <w:r w:rsidRPr="00A369F6">
        <w:rPr>
          <w:rFonts w:ascii="Arial" w:hAnsi="Arial" w:cs="Arial"/>
          <w:bCs/>
          <w:sz w:val="22"/>
          <w:szCs w:val="22"/>
        </w:rPr>
        <w:t>Thirty-first</w:t>
      </w:r>
      <w:r w:rsidR="00FC7562" w:rsidRPr="00A369F6">
        <w:rPr>
          <w:rFonts w:ascii="Arial" w:hAnsi="Arial" w:cs="Arial"/>
          <w:bCs/>
          <w:sz w:val="22"/>
          <w:szCs w:val="22"/>
        </w:rPr>
        <w:t xml:space="preserve"> Session of the IOC Assembly (June 2021) adopted Decision A-31/3.4.2 (International Oceanographic Data and Information </w:t>
      </w:r>
      <w:r w:rsidR="00FC7562" w:rsidRPr="00A369F6">
        <w:rPr>
          <w:rFonts w:ascii="Arial" w:hAnsi="Arial" w:cs="Arial"/>
          <w:bCs/>
          <w:sz w:val="22"/>
          <w:szCs w:val="22"/>
        </w:rPr>
        <w:lastRenderedPageBreak/>
        <w:t>Exchange)</w:t>
      </w:r>
      <w:r w:rsidRPr="00A369F6">
        <w:rPr>
          <w:rFonts w:ascii="Arial" w:hAnsi="Arial" w:cs="Arial"/>
          <w:bCs/>
          <w:sz w:val="22"/>
          <w:szCs w:val="22"/>
        </w:rPr>
        <w:t xml:space="preserve">, </w:t>
      </w:r>
      <w:r w:rsidR="00FC7562" w:rsidRPr="00A369F6">
        <w:rPr>
          <w:rFonts w:ascii="Arial" w:hAnsi="Arial" w:cs="Arial"/>
          <w:bCs/>
          <w:sz w:val="22"/>
          <w:szCs w:val="22"/>
        </w:rPr>
        <w:t xml:space="preserve">including part III Revision of the IOC Oceanographic Data Exchange Policy (2003, 2019) which established the IOC Intersessional </w:t>
      </w:r>
      <w:r w:rsidR="00990AF7">
        <w:rPr>
          <w:rFonts w:ascii="Arial" w:hAnsi="Arial" w:cs="Arial"/>
          <w:bCs/>
          <w:sz w:val="22"/>
          <w:szCs w:val="22"/>
        </w:rPr>
        <w:t>WG</w:t>
      </w:r>
      <w:r w:rsidR="00FC7562" w:rsidRPr="00A369F6">
        <w:rPr>
          <w:rFonts w:ascii="Arial" w:hAnsi="Arial" w:cs="Arial"/>
          <w:bCs/>
          <w:sz w:val="22"/>
          <w:szCs w:val="22"/>
        </w:rPr>
        <w:t xml:space="preserve"> on the Revision of the IOC Oceanographic Data Exchange Policy (2003, 2019) (IWG</w:t>
      </w:r>
      <w:r w:rsidRPr="00A369F6">
        <w:rPr>
          <w:rFonts w:ascii="Arial" w:hAnsi="Arial" w:cs="Arial"/>
          <w:bCs/>
          <w:sz w:val="22"/>
          <w:szCs w:val="22"/>
        </w:rPr>
        <w:t>-</w:t>
      </w:r>
      <w:r w:rsidR="00FC7562" w:rsidRPr="00A369F6">
        <w:rPr>
          <w:rFonts w:ascii="Arial" w:hAnsi="Arial" w:cs="Arial"/>
          <w:bCs/>
          <w:sz w:val="22"/>
          <w:szCs w:val="22"/>
        </w:rPr>
        <w:t>DATAPOLICY)</w:t>
      </w:r>
      <w:r>
        <w:rPr>
          <w:rFonts w:ascii="Arial" w:hAnsi="Arial" w:cs="Arial"/>
          <w:bCs/>
          <w:sz w:val="22"/>
          <w:szCs w:val="22"/>
        </w:rPr>
        <w:t>.</w:t>
      </w:r>
    </w:p>
    <w:p w14:paraId="3CAAA34E" w14:textId="356038A4" w:rsidR="00A45542" w:rsidRPr="007D7167" w:rsidRDefault="0012746C" w:rsidP="002A3A95">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053CED" w:rsidRPr="007D7167">
        <w:rPr>
          <w:rFonts w:ascii="Arial" w:hAnsi="Arial" w:cs="Arial"/>
          <w:bCs/>
          <w:sz w:val="22"/>
          <w:szCs w:val="22"/>
        </w:rPr>
        <w:t xml:space="preserve">Mr Belov next </w:t>
      </w:r>
      <w:r w:rsidR="00F154C4" w:rsidRPr="007D7167">
        <w:rPr>
          <w:rFonts w:ascii="Arial" w:hAnsi="Arial" w:cs="Arial"/>
          <w:bCs/>
          <w:sz w:val="22"/>
          <w:szCs w:val="22"/>
        </w:rPr>
        <w:t>outlined</w:t>
      </w:r>
      <w:r w:rsidR="00053CED" w:rsidRPr="007D7167">
        <w:rPr>
          <w:rFonts w:ascii="Arial" w:hAnsi="Arial" w:cs="Arial"/>
          <w:bCs/>
          <w:sz w:val="22"/>
          <w:szCs w:val="22"/>
        </w:rPr>
        <w:t xml:space="preserve"> the terms of reference of the IWG-DATAPOLICY</w:t>
      </w:r>
      <w:r w:rsidR="00F154C4" w:rsidRPr="007D7167">
        <w:rPr>
          <w:rFonts w:ascii="Arial" w:hAnsi="Arial" w:cs="Arial"/>
          <w:bCs/>
          <w:sz w:val="22"/>
          <w:szCs w:val="22"/>
        </w:rPr>
        <w:t xml:space="preserve">, which focus on </w:t>
      </w:r>
      <w:r w:rsidR="00FE0A01" w:rsidRPr="007D7167">
        <w:rPr>
          <w:rFonts w:ascii="Arial" w:hAnsi="Arial" w:cs="Arial"/>
          <w:bCs/>
          <w:sz w:val="22"/>
          <w:szCs w:val="22"/>
        </w:rPr>
        <w:t>gathering, reviewing, and comparing existing data policies</w:t>
      </w:r>
      <w:r w:rsidR="00FD3821" w:rsidRPr="007D7167">
        <w:rPr>
          <w:rFonts w:ascii="Arial" w:hAnsi="Arial" w:cs="Arial"/>
          <w:bCs/>
          <w:sz w:val="22"/>
          <w:szCs w:val="22"/>
        </w:rPr>
        <w:t xml:space="preserve"> and submitting revisions to the IOC Oceanographic Data Exchange Policy based on this review and consultations with key partners and stakeholders.</w:t>
      </w:r>
      <w:r w:rsidR="00B46EF1" w:rsidRPr="007D7167">
        <w:rPr>
          <w:rFonts w:ascii="Arial" w:hAnsi="Arial" w:cs="Arial"/>
          <w:bCs/>
          <w:sz w:val="22"/>
          <w:szCs w:val="22"/>
        </w:rPr>
        <w:t xml:space="preserve"> As such, the IODE held a desk </w:t>
      </w:r>
      <w:r w:rsidR="00AA58C4" w:rsidRPr="007D7167">
        <w:rPr>
          <w:rFonts w:ascii="Arial" w:hAnsi="Arial" w:cs="Arial"/>
          <w:bCs/>
          <w:sz w:val="22"/>
          <w:szCs w:val="22"/>
        </w:rPr>
        <w:t xml:space="preserve">study </w:t>
      </w:r>
      <w:r w:rsidR="00A45542" w:rsidRPr="007D7167">
        <w:rPr>
          <w:rFonts w:ascii="Arial" w:hAnsi="Arial" w:cs="Arial"/>
          <w:bCs/>
          <w:sz w:val="22"/>
          <w:szCs w:val="22"/>
        </w:rPr>
        <w:t xml:space="preserve">in 2021 </w:t>
      </w:r>
      <w:r w:rsidR="00AA58C4" w:rsidRPr="007D7167">
        <w:rPr>
          <w:rFonts w:ascii="Arial" w:hAnsi="Arial" w:cs="Arial"/>
          <w:bCs/>
          <w:sz w:val="22"/>
          <w:szCs w:val="22"/>
        </w:rPr>
        <w:t>to review and analyse data sharing policies</w:t>
      </w:r>
      <w:r w:rsidR="00673BFF" w:rsidRPr="007D7167">
        <w:rPr>
          <w:rFonts w:ascii="Arial" w:hAnsi="Arial" w:cs="Arial"/>
          <w:bCs/>
          <w:sz w:val="22"/>
          <w:szCs w:val="22"/>
        </w:rPr>
        <w:t xml:space="preserve"> and opportunities presented by the UN Ocean Decade</w:t>
      </w:r>
      <w:r w:rsidR="002A3A95" w:rsidRPr="007D7167">
        <w:rPr>
          <w:rFonts w:ascii="Arial" w:hAnsi="Arial" w:cs="Arial"/>
          <w:bCs/>
          <w:sz w:val="22"/>
          <w:szCs w:val="22"/>
        </w:rPr>
        <w:t xml:space="preserve">, focusing on the </w:t>
      </w:r>
      <w:r w:rsidR="00A45542" w:rsidRPr="007D7167">
        <w:rPr>
          <w:rFonts w:ascii="Arial" w:hAnsi="Arial" w:cs="Arial"/>
          <w:bCs/>
          <w:sz w:val="22"/>
          <w:szCs w:val="22"/>
        </w:rPr>
        <w:t>following key data sharing principles:</w:t>
      </w:r>
      <w:r w:rsidR="002A3A95" w:rsidRPr="007D7167">
        <w:rPr>
          <w:rFonts w:ascii="Arial" w:hAnsi="Arial" w:cs="Arial"/>
          <w:bCs/>
          <w:sz w:val="22"/>
          <w:szCs w:val="22"/>
        </w:rPr>
        <w:t xml:space="preserve"> </w:t>
      </w:r>
      <w:r w:rsidR="00A45542" w:rsidRPr="007D7167">
        <w:rPr>
          <w:rFonts w:ascii="Arial" w:hAnsi="Arial" w:cs="Arial"/>
          <w:bCs/>
          <w:sz w:val="22"/>
          <w:szCs w:val="22"/>
          <w:lang w:val="en-US"/>
        </w:rPr>
        <w:t>Open data</w:t>
      </w:r>
      <w:r w:rsidR="002A3A95" w:rsidRPr="007D7167">
        <w:rPr>
          <w:rFonts w:ascii="Arial" w:hAnsi="Arial" w:cs="Arial"/>
          <w:bCs/>
          <w:sz w:val="22"/>
          <w:szCs w:val="22"/>
        </w:rPr>
        <w:t>, d</w:t>
      </w:r>
      <w:proofErr w:type="spellStart"/>
      <w:r w:rsidR="00A45542" w:rsidRPr="007D7167">
        <w:rPr>
          <w:rFonts w:ascii="Arial" w:hAnsi="Arial" w:cs="Arial"/>
          <w:bCs/>
          <w:sz w:val="22"/>
          <w:szCs w:val="22"/>
          <w:lang w:val="en-US"/>
        </w:rPr>
        <w:t>ata</w:t>
      </w:r>
      <w:proofErr w:type="spellEnd"/>
      <w:r w:rsidR="00A45542" w:rsidRPr="007D7167">
        <w:rPr>
          <w:rFonts w:ascii="Arial" w:hAnsi="Arial" w:cs="Arial"/>
          <w:bCs/>
          <w:sz w:val="22"/>
          <w:szCs w:val="22"/>
          <w:lang w:val="en-US"/>
        </w:rPr>
        <w:t xml:space="preserve"> licensing</w:t>
      </w:r>
      <w:r w:rsidR="002A3A95" w:rsidRPr="007D7167">
        <w:rPr>
          <w:rFonts w:ascii="Arial" w:hAnsi="Arial" w:cs="Arial"/>
          <w:bCs/>
          <w:sz w:val="22"/>
          <w:szCs w:val="22"/>
        </w:rPr>
        <w:t xml:space="preserve">, </w:t>
      </w:r>
      <w:r w:rsidR="00A45542" w:rsidRPr="007D7167">
        <w:rPr>
          <w:rFonts w:ascii="Arial" w:hAnsi="Arial" w:cs="Arial"/>
          <w:bCs/>
          <w:sz w:val="22"/>
          <w:szCs w:val="22"/>
          <w:lang w:val="en-US"/>
        </w:rPr>
        <w:t>FAIR data principles</w:t>
      </w:r>
      <w:r w:rsidR="002A3A95" w:rsidRPr="007D7167">
        <w:rPr>
          <w:rFonts w:ascii="Arial" w:hAnsi="Arial" w:cs="Arial"/>
          <w:bCs/>
          <w:sz w:val="22"/>
          <w:szCs w:val="22"/>
        </w:rPr>
        <w:t xml:space="preserve">, </w:t>
      </w:r>
      <w:r w:rsidR="00A45542" w:rsidRPr="007D7167">
        <w:rPr>
          <w:rFonts w:ascii="Arial" w:hAnsi="Arial" w:cs="Arial"/>
          <w:bCs/>
          <w:sz w:val="22"/>
          <w:szCs w:val="22"/>
          <w:lang w:val="en-US"/>
        </w:rPr>
        <w:t>TRUST data principles</w:t>
      </w:r>
      <w:r w:rsidR="002A3A95" w:rsidRPr="007D7167">
        <w:rPr>
          <w:rFonts w:ascii="Arial" w:hAnsi="Arial" w:cs="Arial"/>
          <w:bCs/>
          <w:sz w:val="22"/>
          <w:szCs w:val="22"/>
        </w:rPr>
        <w:t>, and d</w:t>
      </w:r>
      <w:proofErr w:type="spellStart"/>
      <w:r w:rsidR="00A45542" w:rsidRPr="007D7167">
        <w:rPr>
          <w:rFonts w:ascii="Arial" w:hAnsi="Arial" w:cs="Arial"/>
          <w:bCs/>
          <w:sz w:val="22"/>
          <w:szCs w:val="22"/>
          <w:lang w:val="en-US"/>
        </w:rPr>
        <w:t>ata</w:t>
      </w:r>
      <w:proofErr w:type="spellEnd"/>
      <w:r w:rsidR="00A45542" w:rsidRPr="007D7167">
        <w:rPr>
          <w:rFonts w:ascii="Arial" w:hAnsi="Arial" w:cs="Arial"/>
          <w:bCs/>
          <w:sz w:val="22"/>
          <w:szCs w:val="22"/>
          <w:lang w:val="en-US"/>
        </w:rPr>
        <w:t xml:space="preserve"> management plan</w:t>
      </w:r>
      <w:r w:rsidR="00673BFF" w:rsidRPr="007D7167">
        <w:rPr>
          <w:rFonts w:ascii="Arial" w:hAnsi="Arial" w:cs="Arial"/>
          <w:bCs/>
          <w:sz w:val="22"/>
          <w:szCs w:val="22"/>
          <w:lang w:val="en-US"/>
        </w:rPr>
        <w:t xml:space="preserve">. The report on this desk study will be presented during the </w:t>
      </w:r>
      <w:r w:rsidR="00C56038" w:rsidRPr="007D7167">
        <w:rPr>
          <w:rFonts w:ascii="Arial" w:hAnsi="Arial" w:cs="Arial"/>
          <w:bCs/>
          <w:sz w:val="22"/>
          <w:szCs w:val="22"/>
          <w:lang w:val="en-US"/>
        </w:rPr>
        <w:t>First meetin</w:t>
      </w:r>
      <w:r w:rsidR="001D5221" w:rsidRPr="007D7167">
        <w:rPr>
          <w:rFonts w:ascii="Arial" w:hAnsi="Arial" w:cs="Arial"/>
          <w:bCs/>
          <w:sz w:val="22"/>
          <w:szCs w:val="22"/>
          <w:lang w:val="en-US"/>
        </w:rPr>
        <w:t>g</w:t>
      </w:r>
      <w:r w:rsidR="00C56038" w:rsidRPr="007D7167">
        <w:rPr>
          <w:rFonts w:ascii="Arial" w:hAnsi="Arial" w:cs="Arial"/>
          <w:bCs/>
          <w:sz w:val="22"/>
          <w:szCs w:val="22"/>
          <w:lang w:val="en-US"/>
        </w:rPr>
        <w:t xml:space="preserve"> of the </w:t>
      </w:r>
      <w:r w:rsidR="00254053" w:rsidRPr="007D7167">
        <w:rPr>
          <w:rFonts w:ascii="Arial" w:hAnsi="Arial" w:cs="Arial"/>
          <w:bCs/>
          <w:sz w:val="22"/>
          <w:szCs w:val="22"/>
        </w:rPr>
        <w:t>IWG-DATAPOLICY</w:t>
      </w:r>
      <w:r w:rsidR="00254053" w:rsidRPr="007D7167">
        <w:rPr>
          <w:rFonts w:ascii="Arial" w:hAnsi="Arial" w:cs="Arial"/>
          <w:bCs/>
          <w:sz w:val="22"/>
          <w:szCs w:val="22"/>
          <w:lang w:val="en-US"/>
        </w:rPr>
        <w:t xml:space="preserve"> </w:t>
      </w:r>
      <w:r w:rsidR="00032A93" w:rsidRPr="007D7167">
        <w:rPr>
          <w:rFonts w:ascii="Arial" w:hAnsi="Arial" w:cs="Arial"/>
          <w:bCs/>
          <w:sz w:val="22"/>
          <w:szCs w:val="22"/>
          <w:lang w:val="en-US"/>
        </w:rPr>
        <w:t>in April 2022.</w:t>
      </w:r>
    </w:p>
    <w:p w14:paraId="66405650" w14:textId="42FDDD1D" w:rsidR="00B66524" w:rsidRPr="00B66524" w:rsidRDefault="00AC7093" w:rsidP="003D5E53">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1D5221" w:rsidRPr="00AC7093">
        <w:rPr>
          <w:rFonts w:ascii="Arial" w:hAnsi="Arial" w:cs="Arial"/>
          <w:bCs/>
          <w:sz w:val="22"/>
          <w:szCs w:val="22"/>
        </w:rPr>
        <w:t xml:space="preserve">Key points which have been identified thus far </w:t>
      </w:r>
      <w:r w:rsidR="00BC46BA" w:rsidRPr="00AC7093">
        <w:rPr>
          <w:rFonts w:ascii="Arial" w:hAnsi="Arial" w:cs="Arial"/>
          <w:bCs/>
          <w:sz w:val="22"/>
          <w:szCs w:val="22"/>
        </w:rPr>
        <w:t>include that m</w:t>
      </w:r>
      <w:r w:rsidR="001D5221" w:rsidRPr="001D5221">
        <w:rPr>
          <w:rFonts w:ascii="Arial" w:hAnsi="Arial" w:cs="Arial"/>
          <w:bCs/>
          <w:sz w:val="22"/>
          <w:szCs w:val="22"/>
          <w:lang w:val="en-US"/>
        </w:rPr>
        <w:t xml:space="preserve">any of the data policies reviewed promote and encourage open  access to </w:t>
      </w:r>
      <w:r w:rsidR="001D5221" w:rsidRPr="00BD6523">
        <w:rPr>
          <w:rFonts w:ascii="Arial" w:hAnsi="Arial" w:cs="Arial"/>
          <w:bCs/>
          <w:sz w:val="22"/>
          <w:szCs w:val="22"/>
          <w:lang w:val="en-US"/>
        </w:rPr>
        <w:t>data (GEOSS, OECD, Polar</w:t>
      </w:r>
      <w:r w:rsidR="001D5221" w:rsidRPr="001D5221">
        <w:rPr>
          <w:rFonts w:ascii="Arial" w:hAnsi="Arial" w:cs="Arial"/>
          <w:bCs/>
          <w:sz w:val="22"/>
          <w:szCs w:val="22"/>
          <w:lang w:val="en-US"/>
        </w:rPr>
        <w:t xml:space="preserve"> Data Policy, UNESCO  Recommendation on Open Science, EU Open Data Directive, Beijing  Declaration on Research Data)</w:t>
      </w:r>
      <w:r w:rsidR="00BC46BA" w:rsidRPr="00AC7093">
        <w:rPr>
          <w:rFonts w:ascii="Arial" w:hAnsi="Arial" w:cs="Arial"/>
          <w:bCs/>
          <w:sz w:val="22"/>
          <w:szCs w:val="22"/>
          <w:lang w:val="en-US"/>
        </w:rPr>
        <w:t>, the</w:t>
      </w:r>
      <w:r w:rsidR="001D5221" w:rsidRPr="001D5221">
        <w:rPr>
          <w:rFonts w:ascii="Arial" w:hAnsi="Arial" w:cs="Arial"/>
          <w:bCs/>
          <w:sz w:val="22"/>
          <w:szCs w:val="22"/>
          <w:lang w:val="en-US"/>
        </w:rPr>
        <w:t xml:space="preserve"> assignment of a </w:t>
      </w:r>
      <w:proofErr w:type="spellStart"/>
      <w:r w:rsidR="001D5221" w:rsidRPr="001D5221">
        <w:rPr>
          <w:rFonts w:ascii="Arial" w:hAnsi="Arial" w:cs="Arial"/>
          <w:bCs/>
          <w:sz w:val="22"/>
          <w:szCs w:val="22"/>
          <w:lang w:val="en-US"/>
        </w:rPr>
        <w:t>licence</w:t>
      </w:r>
      <w:proofErr w:type="spellEnd"/>
      <w:r w:rsidR="001D5221" w:rsidRPr="001D5221">
        <w:rPr>
          <w:rFonts w:ascii="Arial" w:hAnsi="Arial" w:cs="Arial"/>
          <w:bCs/>
          <w:sz w:val="22"/>
          <w:szCs w:val="22"/>
          <w:lang w:val="en-US"/>
        </w:rPr>
        <w:t xml:space="preserve"> to data adds clarity around permissions for use and re-use and eliminates the need to contact the copyright holder</w:t>
      </w:r>
      <w:r w:rsidR="00BC46BA" w:rsidRPr="00AC7093">
        <w:rPr>
          <w:rFonts w:ascii="Arial" w:hAnsi="Arial" w:cs="Arial"/>
          <w:bCs/>
          <w:sz w:val="22"/>
          <w:szCs w:val="22"/>
          <w:lang w:val="en-US"/>
        </w:rPr>
        <w:t>, and the</w:t>
      </w:r>
      <w:r w:rsidR="001D5221" w:rsidRPr="001D5221">
        <w:rPr>
          <w:rFonts w:ascii="Arial" w:hAnsi="Arial" w:cs="Arial"/>
          <w:bCs/>
          <w:sz w:val="22"/>
          <w:szCs w:val="22"/>
          <w:lang w:val="en-US"/>
        </w:rPr>
        <w:t xml:space="preserve"> FAIR </w:t>
      </w:r>
      <w:r w:rsidR="00BC46BA" w:rsidRPr="00AC7093">
        <w:rPr>
          <w:rFonts w:ascii="Arial" w:hAnsi="Arial" w:cs="Arial"/>
          <w:bCs/>
          <w:sz w:val="22"/>
          <w:szCs w:val="22"/>
          <w:lang w:val="en-US"/>
        </w:rPr>
        <w:t>p</w:t>
      </w:r>
      <w:r w:rsidR="001D5221" w:rsidRPr="001D5221">
        <w:rPr>
          <w:rFonts w:ascii="Arial" w:hAnsi="Arial" w:cs="Arial"/>
          <w:bCs/>
          <w:sz w:val="22"/>
          <w:szCs w:val="22"/>
          <w:lang w:val="en-US"/>
        </w:rPr>
        <w:t>rinciples have been widely adopted for the management of ocean data</w:t>
      </w:r>
      <w:r w:rsidR="00BC46BA" w:rsidRPr="00AC7093">
        <w:rPr>
          <w:rFonts w:ascii="Arial" w:hAnsi="Arial" w:cs="Arial"/>
          <w:bCs/>
          <w:sz w:val="22"/>
          <w:szCs w:val="22"/>
          <w:lang w:val="en-US"/>
        </w:rPr>
        <w:t>.</w:t>
      </w:r>
      <w:r w:rsidR="00B66524" w:rsidRPr="00AC7093">
        <w:rPr>
          <w:rFonts w:ascii="Arial" w:hAnsi="Arial" w:cs="Arial"/>
          <w:bCs/>
          <w:sz w:val="22"/>
          <w:szCs w:val="22"/>
          <w:lang w:val="en-US"/>
        </w:rPr>
        <w:t xml:space="preserve"> In addition, a </w:t>
      </w:r>
      <w:r w:rsidR="00B66524" w:rsidRPr="00B66524">
        <w:rPr>
          <w:rFonts w:ascii="Arial" w:hAnsi="Arial" w:cs="Arial"/>
          <w:bCs/>
          <w:sz w:val="22"/>
          <w:szCs w:val="22"/>
          <w:lang w:val="en-US"/>
        </w:rPr>
        <w:t>Data Management Plan is a key element of good data management</w:t>
      </w:r>
      <w:r w:rsidRPr="00AC7093">
        <w:rPr>
          <w:rFonts w:ascii="Arial" w:hAnsi="Arial" w:cs="Arial"/>
          <w:bCs/>
          <w:sz w:val="22"/>
          <w:szCs w:val="22"/>
          <w:lang w:val="en-US"/>
        </w:rPr>
        <w:t xml:space="preserve"> and </w:t>
      </w:r>
      <w:r w:rsidR="009F38B0" w:rsidRPr="00AC7093">
        <w:rPr>
          <w:rFonts w:ascii="Arial" w:hAnsi="Arial" w:cs="Arial"/>
          <w:bCs/>
          <w:sz w:val="22"/>
          <w:szCs w:val="22"/>
          <w:lang w:val="en-US"/>
        </w:rPr>
        <w:t>c</w:t>
      </w:r>
      <w:r w:rsidR="00B66524" w:rsidRPr="00B66524">
        <w:rPr>
          <w:rFonts w:ascii="Arial" w:hAnsi="Arial" w:cs="Arial"/>
          <w:bCs/>
          <w:sz w:val="22"/>
          <w:szCs w:val="22"/>
          <w:lang w:val="en-US"/>
        </w:rPr>
        <w:t xml:space="preserve">ore data </w:t>
      </w:r>
      <w:r w:rsidR="009F38B0" w:rsidRPr="00AC7093">
        <w:rPr>
          <w:rFonts w:ascii="Arial" w:hAnsi="Arial" w:cs="Arial"/>
          <w:bCs/>
          <w:sz w:val="22"/>
          <w:szCs w:val="22"/>
          <w:lang w:val="en-US"/>
        </w:rPr>
        <w:t>should</w:t>
      </w:r>
      <w:r w:rsidR="00B66524" w:rsidRPr="00B66524">
        <w:rPr>
          <w:rFonts w:ascii="Arial" w:hAnsi="Arial" w:cs="Arial"/>
          <w:bCs/>
          <w:sz w:val="22"/>
          <w:szCs w:val="22"/>
          <w:lang w:val="en-US"/>
        </w:rPr>
        <w:t xml:space="preserve"> be freely available</w:t>
      </w:r>
      <w:r w:rsidR="009F38B0" w:rsidRPr="00AC7093">
        <w:rPr>
          <w:rFonts w:ascii="Arial" w:hAnsi="Arial" w:cs="Arial"/>
          <w:bCs/>
          <w:sz w:val="22"/>
          <w:szCs w:val="22"/>
          <w:lang w:val="en-US"/>
        </w:rPr>
        <w:t xml:space="preserve"> </w:t>
      </w:r>
      <w:r w:rsidR="00B66524" w:rsidRPr="00B66524">
        <w:rPr>
          <w:rFonts w:ascii="Arial" w:hAnsi="Arial" w:cs="Arial"/>
          <w:bCs/>
          <w:sz w:val="22"/>
          <w:szCs w:val="22"/>
          <w:lang w:val="en-US"/>
        </w:rPr>
        <w:t>with no conditions on use</w:t>
      </w:r>
      <w:r w:rsidRPr="00AC7093">
        <w:rPr>
          <w:rFonts w:ascii="Arial" w:hAnsi="Arial" w:cs="Arial"/>
          <w:bCs/>
          <w:sz w:val="22"/>
          <w:szCs w:val="22"/>
          <w:lang w:val="en-US"/>
        </w:rPr>
        <w:t>.</w:t>
      </w:r>
    </w:p>
    <w:p w14:paraId="6C10A107" w14:textId="6F891154" w:rsidR="00242E34" w:rsidRDefault="0002403E" w:rsidP="00353966">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F129C7" w:rsidRPr="0002403E">
        <w:rPr>
          <w:rFonts w:ascii="Arial" w:hAnsi="Arial" w:cs="Arial"/>
          <w:bCs/>
          <w:sz w:val="22"/>
          <w:szCs w:val="22"/>
        </w:rPr>
        <w:t>The desk study has also produced several initial conclusions.</w:t>
      </w:r>
      <w:r w:rsidR="00242E34" w:rsidRPr="0002403E">
        <w:rPr>
          <w:rFonts w:ascii="Arial" w:hAnsi="Arial" w:cs="Arial"/>
          <w:bCs/>
          <w:sz w:val="22"/>
          <w:szCs w:val="22"/>
        </w:rPr>
        <w:t xml:space="preserve"> It notes that the </w:t>
      </w:r>
      <w:r w:rsidR="00242E34" w:rsidRPr="00242E34">
        <w:rPr>
          <w:rFonts w:ascii="Arial" w:hAnsi="Arial" w:cs="Arial"/>
          <w:bCs/>
          <w:sz w:val="22"/>
          <w:szCs w:val="22"/>
        </w:rPr>
        <w:t xml:space="preserve">data sharing landscape has changed considerably </w:t>
      </w:r>
      <w:r w:rsidR="00242E34" w:rsidRPr="0002403E">
        <w:rPr>
          <w:rFonts w:ascii="Arial" w:hAnsi="Arial" w:cs="Arial"/>
          <w:bCs/>
          <w:sz w:val="22"/>
          <w:szCs w:val="22"/>
        </w:rPr>
        <w:t>since</w:t>
      </w:r>
      <w:r w:rsidR="00242E34" w:rsidRPr="00242E34">
        <w:rPr>
          <w:rFonts w:ascii="Arial" w:hAnsi="Arial" w:cs="Arial"/>
          <w:bCs/>
          <w:sz w:val="22"/>
          <w:szCs w:val="22"/>
        </w:rPr>
        <w:t xml:space="preserve"> 2003</w:t>
      </w:r>
      <w:r w:rsidR="00242E34" w:rsidRPr="0002403E">
        <w:rPr>
          <w:rFonts w:ascii="Arial" w:hAnsi="Arial" w:cs="Arial"/>
          <w:bCs/>
          <w:sz w:val="22"/>
          <w:szCs w:val="22"/>
        </w:rPr>
        <w:t>, with o</w:t>
      </w:r>
      <w:r w:rsidR="00242E34" w:rsidRPr="00242E34">
        <w:rPr>
          <w:rFonts w:ascii="Arial" w:hAnsi="Arial" w:cs="Arial"/>
          <w:bCs/>
          <w:sz w:val="22"/>
          <w:szCs w:val="22"/>
        </w:rPr>
        <w:t>pen data ha</w:t>
      </w:r>
      <w:r w:rsidR="00242E34" w:rsidRPr="0002403E">
        <w:rPr>
          <w:rFonts w:ascii="Arial" w:hAnsi="Arial" w:cs="Arial"/>
          <w:bCs/>
          <w:sz w:val="22"/>
          <w:szCs w:val="22"/>
        </w:rPr>
        <w:t>ving</w:t>
      </w:r>
      <w:r w:rsidR="00242E34" w:rsidRPr="00242E34">
        <w:rPr>
          <w:rFonts w:ascii="Arial" w:hAnsi="Arial" w:cs="Arial"/>
          <w:bCs/>
          <w:sz w:val="22"/>
          <w:szCs w:val="22"/>
        </w:rPr>
        <w:t xml:space="preserve"> entered the mainstream and many countries and organizations</w:t>
      </w:r>
      <w:r w:rsidR="00242E34" w:rsidRPr="0002403E">
        <w:rPr>
          <w:rFonts w:ascii="Arial" w:hAnsi="Arial" w:cs="Arial"/>
          <w:bCs/>
          <w:sz w:val="22"/>
          <w:szCs w:val="22"/>
        </w:rPr>
        <w:t xml:space="preserve"> </w:t>
      </w:r>
      <w:r w:rsidR="00242E34" w:rsidRPr="00242E34">
        <w:rPr>
          <w:rFonts w:ascii="Arial" w:hAnsi="Arial" w:cs="Arial"/>
          <w:bCs/>
          <w:sz w:val="22"/>
          <w:szCs w:val="22"/>
        </w:rPr>
        <w:t>actively promot</w:t>
      </w:r>
      <w:r w:rsidR="00242E34" w:rsidRPr="0002403E">
        <w:rPr>
          <w:rFonts w:ascii="Arial" w:hAnsi="Arial" w:cs="Arial"/>
          <w:bCs/>
          <w:sz w:val="22"/>
          <w:szCs w:val="22"/>
        </w:rPr>
        <w:t>ing</w:t>
      </w:r>
      <w:r w:rsidR="00242E34" w:rsidRPr="00242E34">
        <w:rPr>
          <w:rFonts w:ascii="Arial" w:hAnsi="Arial" w:cs="Arial"/>
          <w:bCs/>
          <w:sz w:val="22"/>
          <w:szCs w:val="22"/>
        </w:rPr>
        <w:t xml:space="preserve"> and, in some instances, mandat</w:t>
      </w:r>
      <w:r w:rsidR="00242E34" w:rsidRPr="0002403E">
        <w:rPr>
          <w:rFonts w:ascii="Arial" w:hAnsi="Arial" w:cs="Arial"/>
          <w:bCs/>
          <w:sz w:val="22"/>
          <w:szCs w:val="22"/>
        </w:rPr>
        <w:t>ing</w:t>
      </w:r>
      <w:r w:rsidR="00242E34" w:rsidRPr="00242E34">
        <w:rPr>
          <w:rFonts w:ascii="Arial" w:hAnsi="Arial" w:cs="Arial"/>
          <w:bCs/>
          <w:sz w:val="22"/>
          <w:szCs w:val="22"/>
        </w:rPr>
        <w:t xml:space="preserve"> data sharing and hav</w:t>
      </w:r>
      <w:r w:rsidR="00242E34" w:rsidRPr="0002403E">
        <w:rPr>
          <w:rFonts w:ascii="Arial" w:hAnsi="Arial" w:cs="Arial"/>
          <w:bCs/>
          <w:sz w:val="22"/>
          <w:szCs w:val="22"/>
        </w:rPr>
        <w:t xml:space="preserve">ing </w:t>
      </w:r>
      <w:r w:rsidR="00242E34" w:rsidRPr="00242E34">
        <w:rPr>
          <w:rFonts w:ascii="Arial" w:hAnsi="Arial" w:cs="Arial"/>
          <w:bCs/>
          <w:sz w:val="22"/>
          <w:szCs w:val="22"/>
        </w:rPr>
        <w:t>implemented policies to make data openly available to the maximum extent.</w:t>
      </w:r>
      <w:r w:rsidR="00242E34" w:rsidRPr="0002403E">
        <w:rPr>
          <w:rFonts w:ascii="Arial" w:hAnsi="Arial" w:cs="Arial"/>
          <w:bCs/>
          <w:sz w:val="22"/>
          <w:szCs w:val="22"/>
        </w:rPr>
        <w:t xml:space="preserve"> </w:t>
      </w:r>
      <w:r w:rsidR="00242E34" w:rsidRPr="00242E34">
        <w:rPr>
          <w:rFonts w:ascii="Arial" w:hAnsi="Arial" w:cs="Arial"/>
          <w:bCs/>
          <w:sz w:val="22"/>
          <w:szCs w:val="22"/>
        </w:rPr>
        <w:t xml:space="preserve">A revised IOC Policy should </w:t>
      </w:r>
      <w:r w:rsidR="00242E34" w:rsidRPr="0002403E">
        <w:rPr>
          <w:rFonts w:ascii="Arial" w:hAnsi="Arial" w:cs="Arial"/>
          <w:bCs/>
          <w:sz w:val="22"/>
          <w:szCs w:val="22"/>
        </w:rPr>
        <w:t xml:space="preserve">therefore </w:t>
      </w:r>
      <w:r w:rsidR="00242E34" w:rsidRPr="00242E34">
        <w:rPr>
          <w:rFonts w:ascii="Arial" w:hAnsi="Arial" w:cs="Arial"/>
          <w:bCs/>
          <w:sz w:val="22"/>
          <w:szCs w:val="22"/>
        </w:rPr>
        <w:t>clarify obligations of Member States with respect to</w:t>
      </w:r>
      <w:r w:rsidR="00242E34" w:rsidRPr="0002403E">
        <w:rPr>
          <w:rFonts w:ascii="Arial" w:hAnsi="Arial" w:cs="Arial"/>
          <w:bCs/>
          <w:sz w:val="22"/>
          <w:szCs w:val="22"/>
        </w:rPr>
        <w:t xml:space="preserve"> </w:t>
      </w:r>
      <w:r w:rsidR="00242E34" w:rsidRPr="00242E34">
        <w:rPr>
          <w:rFonts w:ascii="Arial" w:hAnsi="Arial" w:cs="Arial"/>
          <w:bCs/>
          <w:sz w:val="22"/>
          <w:szCs w:val="22"/>
        </w:rPr>
        <w:t xml:space="preserve">open data, data licensing, FAIR data principles, </w:t>
      </w:r>
      <w:r w:rsidRPr="0002403E">
        <w:rPr>
          <w:rFonts w:ascii="Arial" w:hAnsi="Arial" w:cs="Arial"/>
          <w:bCs/>
          <w:sz w:val="22"/>
          <w:szCs w:val="22"/>
        </w:rPr>
        <w:t xml:space="preserve">and </w:t>
      </w:r>
      <w:r w:rsidR="00242E34" w:rsidRPr="00242E34">
        <w:rPr>
          <w:rFonts w:ascii="Arial" w:hAnsi="Arial" w:cs="Arial"/>
          <w:bCs/>
          <w:sz w:val="22"/>
          <w:szCs w:val="22"/>
        </w:rPr>
        <w:t>data management plans</w:t>
      </w:r>
      <w:r w:rsidRPr="0002403E">
        <w:rPr>
          <w:rFonts w:ascii="Arial" w:hAnsi="Arial" w:cs="Arial"/>
          <w:bCs/>
          <w:sz w:val="22"/>
          <w:szCs w:val="22"/>
        </w:rPr>
        <w:t xml:space="preserve">, and </w:t>
      </w:r>
      <w:r w:rsidR="00242E34" w:rsidRPr="00242E34">
        <w:rPr>
          <w:rFonts w:ascii="Arial" w:hAnsi="Arial" w:cs="Arial"/>
          <w:bCs/>
          <w:sz w:val="22"/>
          <w:szCs w:val="22"/>
        </w:rPr>
        <w:t>should incorporate these common policy elements. To promote sharing of data, a</w:t>
      </w:r>
      <w:r w:rsidRPr="0002403E">
        <w:rPr>
          <w:rFonts w:ascii="Arial" w:hAnsi="Arial" w:cs="Arial"/>
          <w:bCs/>
          <w:sz w:val="22"/>
          <w:szCs w:val="22"/>
        </w:rPr>
        <w:t xml:space="preserve"> </w:t>
      </w:r>
      <w:r w:rsidR="00242E34" w:rsidRPr="00242E34">
        <w:rPr>
          <w:rFonts w:ascii="Arial" w:hAnsi="Arial" w:cs="Arial"/>
          <w:bCs/>
          <w:sz w:val="22"/>
          <w:szCs w:val="22"/>
        </w:rPr>
        <w:t>revised policy should only restrict access to</w:t>
      </w:r>
      <w:r w:rsidRPr="0002403E">
        <w:rPr>
          <w:rFonts w:ascii="Arial" w:hAnsi="Arial" w:cs="Arial"/>
          <w:bCs/>
          <w:sz w:val="22"/>
          <w:szCs w:val="22"/>
        </w:rPr>
        <w:t xml:space="preserve"> </w:t>
      </w:r>
      <w:r w:rsidR="00242E34" w:rsidRPr="00242E34">
        <w:rPr>
          <w:rFonts w:ascii="Arial" w:hAnsi="Arial" w:cs="Arial"/>
          <w:bCs/>
          <w:sz w:val="22"/>
          <w:szCs w:val="22"/>
        </w:rPr>
        <w:t xml:space="preserve">data in situations where openly sharing the data is not possible. </w:t>
      </w:r>
      <w:r w:rsidRPr="0002403E">
        <w:rPr>
          <w:rFonts w:ascii="Arial" w:hAnsi="Arial" w:cs="Arial"/>
          <w:bCs/>
          <w:sz w:val="22"/>
          <w:szCs w:val="22"/>
        </w:rPr>
        <w:t>In addition, a</w:t>
      </w:r>
      <w:r w:rsidR="00242E34" w:rsidRPr="00242E34">
        <w:rPr>
          <w:rFonts w:ascii="Arial" w:hAnsi="Arial" w:cs="Arial"/>
          <w:bCs/>
          <w:sz w:val="22"/>
          <w:szCs w:val="22"/>
        </w:rPr>
        <w:t>ny revision of</w:t>
      </w:r>
      <w:r w:rsidRPr="0002403E">
        <w:rPr>
          <w:rFonts w:ascii="Arial" w:hAnsi="Arial" w:cs="Arial"/>
          <w:bCs/>
          <w:sz w:val="22"/>
          <w:szCs w:val="22"/>
        </w:rPr>
        <w:t xml:space="preserve"> </w:t>
      </w:r>
      <w:r w:rsidR="00242E34" w:rsidRPr="00242E34">
        <w:rPr>
          <w:rFonts w:ascii="Arial" w:hAnsi="Arial" w:cs="Arial"/>
          <w:bCs/>
          <w:sz w:val="22"/>
          <w:szCs w:val="22"/>
        </w:rPr>
        <w:t>the IOC Policy must take onto consideration the needs of the Ocean Decade,</w:t>
      </w:r>
      <w:r w:rsidRPr="0002403E">
        <w:rPr>
          <w:rFonts w:ascii="Arial" w:hAnsi="Arial" w:cs="Arial"/>
          <w:bCs/>
          <w:sz w:val="22"/>
          <w:szCs w:val="22"/>
        </w:rPr>
        <w:t xml:space="preserve"> </w:t>
      </w:r>
      <w:r w:rsidR="00242E34" w:rsidRPr="00242E34">
        <w:rPr>
          <w:rFonts w:ascii="Arial" w:hAnsi="Arial" w:cs="Arial"/>
          <w:bCs/>
          <w:sz w:val="22"/>
          <w:szCs w:val="22"/>
        </w:rPr>
        <w:t xml:space="preserve">noting the Decade’s objective to further strengthen the policy of free, </w:t>
      </w:r>
      <w:proofErr w:type="gramStart"/>
      <w:r w:rsidR="00242E34" w:rsidRPr="00242E34">
        <w:rPr>
          <w:rFonts w:ascii="Arial" w:hAnsi="Arial" w:cs="Arial"/>
          <w:bCs/>
          <w:sz w:val="22"/>
          <w:szCs w:val="22"/>
        </w:rPr>
        <w:t>unrestricted</w:t>
      </w:r>
      <w:proofErr w:type="gramEnd"/>
      <w:r w:rsidR="00242E34" w:rsidRPr="00242E34">
        <w:rPr>
          <w:rFonts w:ascii="Arial" w:hAnsi="Arial" w:cs="Arial"/>
          <w:bCs/>
          <w:sz w:val="22"/>
          <w:szCs w:val="22"/>
        </w:rPr>
        <w:t xml:space="preserve"> and open access to data.</w:t>
      </w:r>
      <w:r w:rsidRPr="0002403E">
        <w:rPr>
          <w:rFonts w:ascii="Arial" w:hAnsi="Arial" w:cs="Arial"/>
          <w:bCs/>
          <w:sz w:val="22"/>
          <w:szCs w:val="22"/>
        </w:rPr>
        <w:t xml:space="preserve"> A</w:t>
      </w:r>
      <w:r w:rsidR="00242E34" w:rsidRPr="00242E34">
        <w:rPr>
          <w:rFonts w:ascii="Arial" w:hAnsi="Arial" w:cs="Arial"/>
          <w:bCs/>
          <w:sz w:val="22"/>
          <w:szCs w:val="22"/>
        </w:rPr>
        <w:t xml:space="preserve"> two-tiered approach to sharing </w:t>
      </w:r>
      <w:r w:rsidRPr="0002403E">
        <w:rPr>
          <w:rFonts w:ascii="Arial" w:hAnsi="Arial" w:cs="Arial"/>
          <w:bCs/>
          <w:sz w:val="22"/>
          <w:szCs w:val="22"/>
        </w:rPr>
        <w:t>of</w:t>
      </w:r>
      <w:r w:rsidR="00242E34" w:rsidRPr="00242E34">
        <w:rPr>
          <w:rFonts w:ascii="Arial" w:hAnsi="Arial" w:cs="Arial"/>
          <w:bCs/>
          <w:sz w:val="22"/>
          <w:szCs w:val="22"/>
        </w:rPr>
        <w:t xml:space="preserve"> data, as has been adopted by WMO for Earth</w:t>
      </w:r>
      <w:r w:rsidRPr="0002403E">
        <w:rPr>
          <w:rFonts w:ascii="Arial" w:hAnsi="Arial" w:cs="Arial"/>
          <w:bCs/>
          <w:sz w:val="22"/>
          <w:szCs w:val="22"/>
        </w:rPr>
        <w:t xml:space="preserve"> </w:t>
      </w:r>
      <w:r w:rsidR="00242E34" w:rsidRPr="00242E34">
        <w:rPr>
          <w:rFonts w:ascii="Arial" w:hAnsi="Arial" w:cs="Arial"/>
          <w:bCs/>
          <w:sz w:val="22"/>
          <w:szCs w:val="22"/>
        </w:rPr>
        <w:t>system data, could be applied in the revised IOC Policy if there is a need to</w:t>
      </w:r>
      <w:r>
        <w:rPr>
          <w:rFonts w:ascii="Arial" w:hAnsi="Arial" w:cs="Arial"/>
          <w:bCs/>
          <w:sz w:val="22"/>
          <w:szCs w:val="22"/>
        </w:rPr>
        <w:t xml:space="preserve"> </w:t>
      </w:r>
      <w:r w:rsidR="00242E34" w:rsidRPr="00242E34">
        <w:rPr>
          <w:rFonts w:ascii="Arial" w:hAnsi="Arial" w:cs="Arial"/>
          <w:bCs/>
          <w:sz w:val="22"/>
          <w:szCs w:val="22"/>
        </w:rPr>
        <w:t>separate core and recommended data. This, however, would require defining the lists for these two types of data.</w:t>
      </w:r>
    </w:p>
    <w:p w14:paraId="5ACD7820" w14:textId="509669AC" w:rsidR="00A74D6B" w:rsidRDefault="004B28C3" w:rsidP="00353966">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A74D6B" w:rsidRPr="00A74D6B">
        <w:rPr>
          <w:rFonts w:ascii="Arial" w:hAnsi="Arial" w:cs="Arial"/>
          <w:bCs/>
          <w:sz w:val="22"/>
          <w:szCs w:val="22"/>
          <w:lang w:val="en-US"/>
        </w:rPr>
        <w:t xml:space="preserve">Mr Yuji </w:t>
      </w:r>
      <w:proofErr w:type="spellStart"/>
      <w:r w:rsidR="00A74D6B" w:rsidRPr="00A74D6B">
        <w:rPr>
          <w:rFonts w:ascii="Arial" w:hAnsi="Arial" w:cs="Arial"/>
          <w:bCs/>
          <w:sz w:val="22"/>
          <w:szCs w:val="22"/>
          <w:lang w:val="en-US"/>
        </w:rPr>
        <w:t>Nishima</w:t>
      </w:r>
      <w:proofErr w:type="spellEnd"/>
      <w:r w:rsidR="00A74D6B" w:rsidRPr="00A74D6B">
        <w:rPr>
          <w:rFonts w:ascii="Arial" w:hAnsi="Arial" w:cs="Arial"/>
          <w:bCs/>
          <w:sz w:val="22"/>
          <w:szCs w:val="22"/>
          <w:lang w:val="en-US"/>
        </w:rPr>
        <w:t xml:space="preserve"> (Japan) enquire</w:t>
      </w:r>
      <w:r w:rsidR="00FB02FC">
        <w:rPr>
          <w:rFonts w:ascii="Arial" w:hAnsi="Arial" w:cs="Arial"/>
          <w:bCs/>
          <w:sz w:val="22"/>
          <w:szCs w:val="22"/>
          <w:lang w:val="en-US"/>
        </w:rPr>
        <w:t xml:space="preserve">d </w:t>
      </w:r>
      <w:r w:rsidR="00A53F63">
        <w:rPr>
          <w:rFonts w:ascii="Arial" w:hAnsi="Arial" w:cs="Arial"/>
          <w:bCs/>
          <w:sz w:val="22"/>
          <w:szCs w:val="22"/>
          <w:lang w:val="en-US"/>
        </w:rPr>
        <w:t xml:space="preserve">how a revised version of the </w:t>
      </w:r>
      <w:r w:rsidR="00A53F63" w:rsidRPr="00A369F6">
        <w:rPr>
          <w:rFonts w:ascii="Arial" w:hAnsi="Arial" w:cs="Arial"/>
          <w:bCs/>
          <w:sz w:val="22"/>
          <w:szCs w:val="22"/>
        </w:rPr>
        <w:t>IOC Oceanographic Data Exchange Policy</w:t>
      </w:r>
      <w:r w:rsidR="00155422">
        <w:rPr>
          <w:rFonts w:ascii="Arial" w:hAnsi="Arial" w:cs="Arial"/>
          <w:bCs/>
          <w:sz w:val="22"/>
          <w:szCs w:val="22"/>
        </w:rPr>
        <w:t xml:space="preserve"> will</w:t>
      </w:r>
      <w:r w:rsidR="00A53F63">
        <w:rPr>
          <w:rFonts w:ascii="Arial" w:hAnsi="Arial" w:cs="Arial"/>
          <w:bCs/>
          <w:sz w:val="22"/>
          <w:szCs w:val="22"/>
          <w:lang w:val="en-US"/>
        </w:rPr>
        <w:t xml:space="preserve"> </w:t>
      </w:r>
      <w:r w:rsidR="00FB02FC">
        <w:rPr>
          <w:rFonts w:ascii="Arial" w:hAnsi="Arial" w:cs="Arial"/>
          <w:bCs/>
          <w:sz w:val="22"/>
          <w:szCs w:val="22"/>
          <w:lang w:val="en-US"/>
        </w:rPr>
        <w:t>consider each Member State and private sector company</w:t>
      </w:r>
      <w:r w:rsidR="00155422">
        <w:rPr>
          <w:rFonts w:ascii="Arial" w:hAnsi="Arial" w:cs="Arial"/>
          <w:bCs/>
          <w:sz w:val="22"/>
          <w:szCs w:val="22"/>
          <w:lang w:val="en-US"/>
        </w:rPr>
        <w:t>’s</w:t>
      </w:r>
      <w:r w:rsidR="00FB02FC">
        <w:rPr>
          <w:rFonts w:ascii="Arial" w:hAnsi="Arial" w:cs="Arial"/>
          <w:bCs/>
          <w:sz w:val="22"/>
          <w:szCs w:val="22"/>
          <w:lang w:val="en-US"/>
        </w:rPr>
        <w:t xml:space="preserve"> own </w:t>
      </w:r>
      <w:r w:rsidR="00A53F63">
        <w:rPr>
          <w:rFonts w:ascii="Arial" w:hAnsi="Arial" w:cs="Arial"/>
          <w:bCs/>
          <w:sz w:val="22"/>
          <w:szCs w:val="22"/>
          <w:lang w:val="en-US"/>
        </w:rPr>
        <w:t>data policies</w:t>
      </w:r>
      <w:r w:rsidR="00155422">
        <w:rPr>
          <w:rFonts w:ascii="Arial" w:hAnsi="Arial" w:cs="Arial"/>
          <w:bCs/>
          <w:sz w:val="22"/>
          <w:szCs w:val="22"/>
          <w:lang w:val="en-US"/>
        </w:rPr>
        <w:t xml:space="preserve">, </w:t>
      </w:r>
      <w:r w:rsidR="00A53F63">
        <w:rPr>
          <w:rFonts w:ascii="Arial" w:hAnsi="Arial" w:cs="Arial"/>
          <w:bCs/>
          <w:sz w:val="22"/>
          <w:szCs w:val="22"/>
          <w:lang w:val="en-US"/>
        </w:rPr>
        <w:t>which need to be respected</w:t>
      </w:r>
      <w:r w:rsidR="00155422">
        <w:rPr>
          <w:rFonts w:ascii="Arial" w:hAnsi="Arial" w:cs="Arial"/>
          <w:bCs/>
          <w:sz w:val="22"/>
          <w:szCs w:val="22"/>
          <w:lang w:val="en-US"/>
        </w:rPr>
        <w:t xml:space="preserve">. Mr Belov responded </w:t>
      </w:r>
      <w:r w:rsidR="00786B71">
        <w:rPr>
          <w:rFonts w:ascii="Arial" w:hAnsi="Arial" w:cs="Arial"/>
          <w:bCs/>
          <w:sz w:val="22"/>
          <w:szCs w:val="22"/>
          <w:lang w:val="en-US"/>
        </w:rPr>
        <w:t xml:space="preserve">that </w:t>
      </w:r>
      <w:r w:rsidR="00DA4047">
        <w:rPr>
          <w:rFonts w:ascii="Arial" w:hAnsi="Arial" w:cs="Arial"/>
          <w:bCs/>
          <w:sz w:val="22"/>
          <w:szCs w:val="22"/>
          <w:lang w:val="en-US"/>
        </w:rPr>
        <w:t xml:space="preserve">there is no clear response to this question yet, and that one approach that has been envisaged is a two-tiered approach (dividing </w:t>
      </w:r>
      <w:r>
        <w:rPr>
          <w:rFonts w:ascii="Arial" w:hAnsi="Arial" w:cs="Arial"/>
          <w:bCs/>
          <w:sz w:val="22"/>
          <w:szCs w:val="22"/>
          <w:lang w:val="en-US"/>
        </w:rPr>
        <w:t>core and recommended data) as adopted by WMO for E</w:t>
      </w:r>
      <w:r w:rsidR="007D7167">
        <w:rPr>
          <w:rFonts w:ascii="Arial" w:hAnsi="Arial" w:cs="Arial"/>
          <w:bCs/>
          <w:sz w:val="22"/>
          <w:szCs w:val="22"/>
          <w:lang w:val="en-US"/>
        </w:rPr>
        <w:t>arth</w:t>
      </w:r>
      <w:r>
        <w:rPr>
          <w:rFonts w:ascii="Arial" w:hAnsi="Arial" w:cs="Arial"/>
          <w:bCs/>
          <w:sz w:val="22"/>
          <w:szCs w:val="22"/>
          <w:lang w:val="en-US"/>
        </w:rPr>
        <w:t xml:space="preserve"> system data.</w:t>
      </w:r>
    </w:p>
    <w:p w14:paraId="2A326ED7" w14:textId="656F83A6" w:rsidR="00BC0570" w:rsidRPr="00A74D6B" w:rsidRDefault="009E0E2E" w:rsidP="00353966">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BC0570">
        <w:rPr>
          <w:rFonts w:ascii="Arial" w:hAnsi="Arial" w:cs="Arial"/>
          <w:bCs/>
          <w:sz w:val="22"/>
          <w:szCs w:val="22"/>
          <w:lang w:val="en-US"/>
        </w:rPr>
        <w:t xml:space="preserve">Mr Alexander Frolov, Chair of TOWS-WG, </w:t>
      </w:r>
      <w:r w:rsidR="005F1398">
        <w:rPr>
          <w:rFonts w:ascii="Arial" w:hAnsi="Arial" w:cs="Arial"/>
          <w:bCs/>
          <w:sz w:val="22"/>
          <w:szCs w:val="22"/>
          <w:lang w:val="en-US"/>
        </w:rPr>
        <w:t xml:space="preserve">noted that </w:t>
      </w:r>
      <w:r w:rsidR="00DB2C3C" w:rsidRPr="00DB2C3C">
        <w:rPr>
          <w:rFonts w:ascii="Arial" w:hAnsi="Arial" w:cs="Arial"/>
          <w:bCs/>
          <w:sz w:val="22"/>
          <w:szCs w:val="22"/>
          <w:lang w:val="en-US"/>
        </w:rPr>
        <w:t xml:space="preserve">Mr Marinos </w:t>
      </w:r>
      <w:proofErr w:type="spellStart"/>
      <w:r w:rsidR="00DB2C3C" w:rsidRPr="00DB2C3C">
        <w:rPr>
          <w:rFonts w:ascii="Arial" w:hAnsi="Arial" w:cs="Arial"/>
          <w:bCs/>
          <w:sz w:val="22"/>
          <w:szCs w:val="22"/>
          <w:lang w:val="en-US"/>
        </w:rPr>
        <w:t>C</w:t>
      </w:r>
      <w:r w:rsidR="00DB2C3C">
        <w:rPr>
          <w:rFonts w:ascii="Arial" w:hAnsi="Arial" w:cs="Arial"/>
          <w:bCs/>
          <w:sz w:val="22"/>
          <w:szCs w:val="22"/>
          <w:lang w:val="en-US"/>
        </w:rPr>
        <w:t>hara</w:t>
      </w:r>
      <w:r w:rsidR="005F2DA9">
        <w:rPr>
          <w:rFonts w:ascii="Arial" w:hAnsi="Arial" w:cs="Arial"/>
          <w:bCs/>
          <w:sz w:val="22"/>
          <w:szCs w:val="22"/>
          <w:lang w:val="en-US"/>
        </w:rPr>
        <w:t>lampakis</w:t>
      </w:r>
      <w:proofErr w:type="spellEnd"/>
      <w:r w:rsidR="005F2DA9">
        <w:rPr>
          <w:rFonts w:ascii="Arial" w:hAnsi="Arial" w:cs="Arial"/>
          <w:bCs/>
          <w:sz w:val="22"/>
          <w:szCs w:val="22"/>
          <w:lang w:val="en-US"/>
        </w:rPr>
        <w:t xml:space="preserve"> (Greece) and </w:t>
      </w:r>
      <w:r w:rsidR="001A6E8C">
        <w:rPr>
          <w:rFonts w:ascii="Arial" w:hAnsi="Arial" w:cs="Arial"/>
          <w:bCs/>
          <w:sz w:val="22"/>
          <w:szCs w:val="22"/>
          <w:lang w:val="en-US"/>
        </w:rPr>
        <w:t xml:space="preserve">Lt </w:t>
      </w:r>
      <w:r w:rsidR="001A6E8C" w:rsidRPr="001A6E8C">
        <w:rPr>
          <w:rFonts w:ascii="Arial" w:hAnsi="Arial" w:cs="Arial"/>
          <w:bCs/>
          <w:sz w:val="22"/>
          <w:szCs w:val="22"/>
          <w:lang w:val="en-US"/>
        </w:rPr>
        <w:t xml:space="preserve">Fausto </w:t>
      </w:r>
      <w:r w:rsidR="001A6E8C">
        <w:rPr>
          <w:rFonts w:ascii="Arial" w:hAnsi="Arial" w:cs="Arial"/>
          <w:bCs/>
          <w:sz w:val="22"/>
          <w:szCs w:val="22"/>
          <w:lang w:val="en-US"/>
        </w:rPr>
        <w:t xml:space="preserve">Bravo (Chile) were </w:t>
      </w:r>
      <w:r>
        <w:rPr>
          <w:rFonts w:ascii="Arial" w:hAnsi="Arial" w:cs="Arial"/>
          <w:bCs/>
          <w:sz w:val="22"/>
          <w:szCs w:val="22"/>
          <w:lang w:val="en-US"/>
        </w:rPr>
        <w:t>nominated</w:t>
      </w:r>
      <w:r w:rsidR="001A6E8C">
        <w:rPr>
          <w:rFonts w:ascii="Arial" w:hAnsi="Arial" w:cs="Arial"/>
          <w:bCs/>
          <w:sz w:val="22"/>
          <w:szCs w:val="22"/>
          <w:lang w:val="en-US"/>
        </w:rPr>
        <w:t xml:space="preserve"> </w:t>
      </w:r>
      <w:r w:rsidR="005D23FE">
        <w:rPr>
          <w:rFonts w:ascii="Arial" w:hAnsi="Arial" w:cs="Arial"/>
          <w:bCs/>
          <w:sz w:val="22"/>
          <w:szCs w:val="22"/>
          <w:lang w:val="en-US"/>
        </w:rPr>
        <w:t xml:space="preserve">to form part of the </w:t>
      </w:r>
      <w:r w:rsidR="005D23FE" w:rsidRPr="00C56038">
        <w:rPr>
          <w:rFonts w:ascii="Arial" w:hAnsi="Arial" w:cs="Arial"/>
          <w:bCs/>
          <w:sz w:val="22"/>
          <w:szCs w:val="22"/>
          <w:lang w:val="en-US"/>
        </w:rPr>
        <w:t xml:space="preserve">IOC inter-sessional </w:t>
      </w:r>
      <w:r w:rsidR="005D23FE">
        <w:rPr>
          <w:rFonts w:ascii="Arial" w:hAnsi="Arial" w:cs="Arial"/>
          <w:bCs/>
          <w:sz w:val="22"/>
          <w:szCs w:val="22"/>
          <w:lang w:val="en-US"/>
        </w:rPr>
        <w:t xml:space="preserve">WG </w:t>
      </w:r>
      <w:r w:rsidR="005D23FE" w:rsidRPr="00C56038">
        <w:rPr>
          <w:rFonts w:ascii="Arial" w:hAnsi="Arial" w:cs="Arial"/>
          <w:bCs/>
          <w:sz w:val="22"/>
          <w:szCs w:val="22"/>
          <w:lang w:val="en-US"/>
        </w:rPr>
        <w:t>on the Revision of the IOC Oceanographic Data Exchange Policy</w:t>
      </w:r>
      <w:r w:rsidR="005D23FE">
        <w:rPr>
          <w:rFonts w:ascii="Arial" w:hAnsi="Arial" w:cs="Arial"/>
          <w:bCs/>
          <w:sz w:val="22"/>
          <w:szCs w:val="22"/>
          <w:lang w:val="en-US"/>
        </w:rPr>
        <w:t>.</w:t>
      </w:r>
    </w:p>
    <w:p w14:paraId="516169A4" w14:textId="0514FFBD" w:rsidR="00D65A1E" w:rsidRDefault="008D757F" w:rsidP="00D65A1E">
      <w:pPr>
        <w:pStyle w:val="Heading1"/>
        <w:rPr>
          <w:lang w:val="en-GB"/>
        </w:rPr>
      </w:pPr>
      <w:bookmarkStart w:id="94" w:name="_Toc41491000"/>
      <w:r w:rsidRPr="00D65A1E">
        <w:rPr>
          <w:lang w:val="en-US"/>
        </w:rPr>
        <w:t>2.</w:t>
      </w:r>
      <w:r w:rsidR="00D66397">
        <w:rPr>
          <w:lang w:val="en-US"/>
        </w:rPr>
        <w:t>1</w:t>
      </w:r>
      <w:r w:rsidRPr="00D65A1E">
        <w:rPr>
          <w:lang w:val="en-US"/>
        </w:rPr>
        <w:t>.</w:t>
      </w:r>
      <w:r w:rsidR="00D66397">
        <w:rPr>
          <w:lang w:val="en-US"/>
        </w:rPr>
        <w:t>6</w:t>
      </w:r>
      <w:r w:rsidRPr="00D65A1E">
        <w:rPr>
          <w:lang w:val="en-US"/>
        </w:rPr>
        <w:tab/>
      </w:r>
      <w:r w:rsidR="00D65A1E" w:rsidRPr="00D65A1E">
        <w:rPr>
          <w:lang w:val="en-GB"/>
        </w:rPr>
        <w:t>Global Ocean Observing Systems (GOOS)</w:t>
      </w:r>
      <w:bookmarkEnd w:id="94"/>
    </w:p>
    <w:p w14:paraId="10C6256C" w14:textId="79DAC9A7" w:rsidR="00D65A1E" w:rsidRPr="00D65A1E" w:rsidRDefault="005845A4" w:rsidP="00D65A1E">
      <w:pPr>
        <w:numPr>
          <w:ilvl w:val="0"/>
          <w:numId w:val="15"/>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E6619F">
        <w:rPr>
          <w:rFonts w:ascii="Arial" w:eastAsia="Times New Roman" w:hAnsi="Arial" w:cs="Arial"/>
          <w:bCs/>
          <w:sz w:val="22"/>
          <w:szCs w:val="22"/>
          <w:lang w:val="en-US"/>
        </w:rPr>
        <w:t>John Siddorn,</w:t>
      </w:r>
      <w:r w:rsidR="00AE283D" w:rsidRPr="00AE283D">
        <w:rPr>
          <w:rFonts w:ascii="Arial" w:hAnsi="Arial" w:cs="Arial"/>
          <w:bCs/>
          <w:sz w:val="22"/>
          <w:szCs w:val="22"/>
        </w:rPr>
        <w:t xml:space="preserve"> </w:t>
      </w:r>
      <w:r w:rsidR="00AE283D" w:rsidRPr="00A239C7">
        <w:rPr>
          <w:rFonts w:ascii="Arial" w:hAnsi="Arial" w:cs="Arial"/>
          <w:bCs/>
          <w:sz w:val="22"/>
          <w:szCs w:val="22"/>
        </w:rPr>
        <w:t>Global Ocean Observing Systems</w:t>
      </w:r>
      <w:r w:rsidR="00E6619F">
        <w:rPr>
          <w:rFonts w:ascii="Arial" w:eastAsia="Times New Roman" w:hAnsi="Arial" w:cs="Arial"/>
          <w:bCs/>
          <w:sz w:val="22"/>
          <w:szCs w:val="22"/>
          <w:lang w:val="en-US"/>
        </w:rPr>
        <w:t xml:space="preserve"> </w:t>
      </w:r>
      <w:r w:rsidR="005F63A2">
        <w:rPr>
          <w:rFonts w:ascii="Arial" w:eastAsia="Times New Roman" w:hAnsi="Arial" w:cs="Arial"/>
          <w:bCs/>
          <w:sz w:val="22"/>
          <w:szCs w:val="22"/>
          <w:lang w:val="en-US"/>
        </w:rPr>
        <w:t>(</w:t>
      </w:r>
      <w:r w:rsidR="00B01998">
        <w:rPr>
          <w:rFonts w:ascii="Arial" w:eastAsia="Times New Roman" w:hAnsi="Arial" w:cs="Arial"/>
          <w:bCs/>
          <w:sz w:val="22"/>
          <w:szCs w:val="22"/>
          <w:lang w:val="en-US"/>
        </w:rPr>
        <w:t>GOOS</w:t>
      </w:r>
      <w:r w:rsidR="005F63A2">
        <w:rPr>
          <w:rFonts w:ascii="Arial" w:eastAsia="Times New Roman" w:hAnsi="Arial" w:cs="Arial"/>
          <w:bCs/>
          <w:sz w:val="22"/>
          <w:szCs w:val="22"/>
          <w:lang w:val="en-US"/>
        </w:rPr>
        <w:t>)</w:t>
      </w:r>
      <w:r w:rsidR="00B01998">
        <w:rPr>
          <w:rFonts w:ascii="Arial" w:eastAsia="Times New Roman" w:hAnsi="Arial" w:cs="Arial"/>
          <w:bCs/>
          <w:sz w:val="22"/>
          <w:szCs w:val="22"/>
          <w:lang w:val="en-US"/>
        </w:rPr>
        <w:t xml:space="preserve"> Steering </w:t>
      </w:r>
      <w:r w:rsidR="00B01998" w:rsidRPr="00AE283D">
        <w:rPr>
          <w:rFonts w:ascii="Arial" w:eastAsia="Times New Roman" w:hAnsi="Arial" w:cs="Arial"/>
          <w:bCs/>
          <w:sz w:val="22"/>
          <w:szCs w:val="22"/>
          <w:lang w:val="en-US"/>
        </w:rPr>
        <w:t>Committee, presented</w:t>
      </w:r>
      <w:r w:rsidR="00B01998">
        <w:rPr>
          <w:rFonts w:ascii="Arial" w:eastAsia="Times New Roman" w:hAnsi="Arial" w:cs="Arial"/>
          <w:bCs/>
          <w:sz w:val="22"/>
          <w:szCs w:val="22"/>
          <w:lang w:val="en-US"/>
        </w:rPr>
        <w:t xml:space="preserve"> the report on this item, available as a </w:t>
      </w:r>
      <w:hyperlink r:id="rId32" w:history="1">
        <w:r w:rsidR="00B95951" w:rsidRPr="000E46E1">
          <w:rPr>
            <w:rStyle w:val="Hyperlink"/>
            <w:rFonts w:eastAsia="Times New Roman" w:cs="Arial"/>
            <w:bCs/>
            <w:szCs w:val="22"/>
            <w:lang w:val="en-US"/>
          </w:rPr>
          <w:t>p</w:t>
        </w:r>
        <w:r w:rsidR="00B01998" w:rsidRPr="000E46E1">
          <w:rPr>
            <w:rStyle w:val="Hyperlink"/>
            <w:rFonts w:eastAsia="Times New Roman" w:cs="Arial"/>
            <w:bCs/>
            <w:szCs w:val="22"/>
            <w:lang w:val="en-US"/>
          </w:rPr>
          <w:t>resentati</w:t>
        </w:r>
        <w:r w:rsidR="00AE283D" w:rsidRPr="000E46E1">
          <w:rPr>
            <w:rStyle w:val="Hyperlink"/>
            <w:rFonts w:eastAsia="Times New Roman" w:cs="Arial"/>
            <w:bCs/>
            <w:szCs w:val="22"/>
            <w:lang w:val="en-US"/>
          </w:rPr>
          <w:t>o</w:t>
        </w:r>
        <w:r w:rsidR="00B01998" w:rsidRPr="000E46E1">
          <w:rPr>
            <w:rStyle w:val="Hyperlink"/>
            <w:rFonts w:eastAsia="Times New Roman" w:cs="Arial"/>
            <w:bCs/>
            <w:szCs w:val="22"/>
            <w:lang w:val="en-US"/>
          </w:rPr>
          <w:t>n</w:t>
        </w:r>
      </w:hyperlink>
      <w:r w:rsidR="00B01998">
        <w:rPr>
          <w:rFonts w:ascii="Arial" w:eastAsia="Times New Roman" w:hAnsi="Arial" w:cs="Arial"/>
          <w:bCs/>
          <w:sz w:val="22"/>
          <w:szCs w:val="22"/>
          <w:lang w:val="en-US"/>
        </w:rPr>
        <w:t>.</w:t>
      </w:r>
      <w:r w:rsidR="00D65A1E">
        <w:rPr>
          <w:rFonts w:ascii="Arial" w:eastAsia="Times New Roman" w:hAnsi="Arial" w:cs="Arial"/>
          <w:bCs/>
          <w:sz w:val="22"/>
          <w:szCs w:val="22"/>
          <w:lang w:val="en-US"/>
        </w:rPr>
        <w:t xml:space="preserve"> </w:t>
      </w:r>
    </w:p>
    <w:p w14:paraId="579F0B94" w14:textId="5350728E" w:rsidR="00B24C56" w:rsidRDefault="005845A4" w:rsidP="009350B3">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9D1F38">
        <w:rPr>
          <w:rFonts w:ascii="Arial" w:hAnsi="Arial" w:cs="Arial"/>
          <w:bCs/>
          <w:sz w:val="22"/>
          <w:szCs w:val="22"/>
        </w:rPr>
        <w:t xml:space="preserve">The </w:t>
      </w:r>
      <w:r w:rsidR="002C7B72" w:rsidRPr="00A239C7">
        <w:rPr>
          <w:rFonts w:ascii="Arial" w:hAnsi="Arial" w:cs="Arial"/>
          <w:bCs/>
          <w:sz w:val="22"/>
          <w:szCs w:val="22"/>
        </w:rPr>
        <w:t xml:space="preserve">GOOS </w:t>
      </w:r>
      <w:r w:rsidR="00603E9B" w:rsidRPr="00A239C7">
        <w:rPr>
          <w:rFonts w:ascii="Arial" w:hAnsi="Arial" w:cs="Arial"/>
          <w:bCs/>
          <w:sz w:val="22"/>
          <w:szCs w:val="22"/>
        </w:rPr>
        <w:t xml:space="preserve">aims to integrate networks, platforms, and systems that </w:t>
      </w:r>
      <w:r w:rsidR="00581D7A" w:rsidRPr="00A239C7">
        <w:rPr>
          <w:rFonts w:ascii="Arial" w:hAnsi="Arial" w:cs="Arial"/>
          <w:bCs/>
          <w:sz w:val="22"/>
          <w:szCs w:val="22"/>
        </w:rPr>
        <w:t>enabled shared</w:t>
      </w:r>
      <w:r w:rsidRPr="00A239C7">
        <w:rPr>
          <w:rFonts w:ascii="Arial" w:hAnsi="Arial" w:cs="Arial"/>
          <w:bCs/>
          <w:sz w:val="22"/>
          <w:szCs w:val="22"/>
        </w:rPr>
        <w:t xml:space="preserve"> use of ocean</w:t>
      </w:r>
      <w:r w:rsidR="00603E9B" w:rsidRPr="00A239C7">
        <w:rPr>
          <w:rFonts w:ascii="Arial" w:hAnsi="Arial" w:cs="Arial"/>
          <w:bCs/>
          <w:sz w:val="22"/>
          <w:szCs w:val="22"/>
        </w:rPr>
        <w:t xml:space="preserve"> observations glo</w:t>
      </w:r>
      <w:r w:rsidRPr="00A239C7">
        <w:rPr>
          <w:rFonts w:ascii="Arial" w:hAnsi="Arial" w:cs="Arial"/>
          <w:bCs/>
          <w:sz w:val="22"/>
          <w:szCs w:val="22"/>
        </w:rPr>
        <w:t>b</w:t>
      </w:r>
      <w:r w:rsidR="00603E9B" w:rsidRPr="00A239C7">
        <w:rPr>
          <w:rFonts w:ascii="Arial" w:hAnsi="Arial" w:cs="Arial"/>
          <w:bCs/>
          <w:sz w:val="22"/>
          <w:szCs w:val="22"/>
        </w:rPr>
        <w:t>ally.</w:t>
      </w:r>
      <w:r w:rsidRPr="00A239C7">
        <w:rPr>
          <w:rFonts w:ascii="Arial" w:hAnsi="Arial" w:cs="Arial"/>
          <w:bCs/>
          <w:sz w:val="22"/>
          <w:szCs w:val="22"/>
        </w:rPr>
        <w:t xml:space="preserve"> Currently, 86 countries are involved</w:t>
      </w:r>
      <w:r w:rsidR="00F83E9F" w:rsidRPr="00A239C7">
        <w:rPr>
          <w:rFonts w:ascii="Arial" w:hAnsi="Arial" w:cs="Arial"/>
          <w:bCs/>
          <w:sz w:val="22"/>
          <w:szCs w:val="22"/>
        </w:rPr>
        <w:t xml:space="preserve"> with over 8,000 observing platforms and 12 global networks</w:t>
      </w:r>
      <w:r w:rsidR="000C41B6" w:rsidRPr="00A239C7">
        <w:rPr>
          <w:rFonts w:ascii="Arial" w:hAnsi="Arial" w:cs="Arial"/>
          <w:bCs/>
          <w:sz w:val="22"/>
          <w:szCs w:val="22"/>
        </w:rPr>
        <w:t xml:space="preserve"> un</w:t>
      </w:r>
      <w:r w:rsidR="00B666EC" w:rsidRPr="00A239C7">
        <w:rPr>
          <w:rFonts w:ascii="Arial" w:hAnsi="Arial" w:cs="Arial"/>
          <w:bCs/>
          <w:sz w:val="22"/>
          <w:szCs w:val="22"/>
        </w:rPr>
        <w:t xml:space="preserve">der the </w:t>
      </w:r>
      <w:r w:rsidR="00A239C7" w:rsidRPr="00A239C7">
        <w:rPr>
          <w:rFonts w:ascii="Arial" w:hAnsi="Arial" w:cs="Arial"/>
          <w:bCs/>
          <w:sz w:val="22"/>
          <w:szCs w:val="22"/>
        </w:rPr>
        <w:t>Observation</w:t>
      </w:r>
      <w:r w:rsidR="00B666EC" w:rsidRPr="00A239C7">
        <w:rPr>
          <w:rFonts w:ascii="Arial" w:hAnsi="Arial" w:cs="Arial"/>
          <w:bCs/>
          <w:sz w:val="22"/>
          <w:szCs w:val="22"/>
        </w:rPr>
        <w:t xml:space="preserve"> Co</w:t>
      </w:r>
      <w:r w:rsidR="00A239C7" w:rsidRPr="00A239C7">
        <w:rPr>
          <w:rFonts w:ascii="Arial" w:hAnsi="Arial" w:cs="Arial"/>
          <w:bCs/>
          <w:sz w:val="22"/>
          <w:szCs w:val="22"/>
        </w:rPr>
        <w:t xml:space="preserve">ordination Group. This </w:t>
      </w:r>
      <w:r w:rsidR="00A239C7" w:rsidRPr="00A239C7">
        <w:rPr>
          <w:rFonts w:ascii="Arial" w:hAnsi="Arial" w:cs="Arial"/>
          <w:bCs/>
          <w:sz w:val="22"/>
          <w:szCs w:val="22"/>
        </w:rPr>
        <w:lastRenderedPageBreak/>
        <w:t xml:space="preserve">is done through the definition of various </w:t>
      </w:r>
      <w:r w:rsidR="000C41B6" w:rsidRPr="00A239C7">
        <w:rPr>
          <w:rFonts w:ascii="Arial" w:hAnsi="Arial" w:cs="Arial"/>
          <w:bCs/>
          <w:sz w:val="22"/>
          <w:szCs w:val="22"/>
          <w:lang w:val="en-US"/>
        </w:rPr>
        <w:t>essential ocean variables</w:t>
      </w:r>
      <w:r w:rsidR="00B24C56">
        <w:rPr>
          <w:rFonts w:ascii="Arial" w:hAnsi="Arial" w:cs="Arial"/>
          <w:bCs/>
          <w:sz w:val="22"/>
          <w:szCs w:val="22"/>
          <w:lang w:val="en-US"/>
        </w:rPr>
        <w:t xml:space="preserve"> (EOVs)</w:t>
      </w:r>
      <w:r w:rsidR="002C7B72" w:rsidRPr="002C7B72">
        <w:rPr>
          <w:rFonts w:ascii="Arial" w:hAnsi="Arial" w:cs="Arial"/>
          <w:bCs/>
          <w:sz w:val="22"/>
          <w:szCs w:val="22"/>
          <w:lang w:val="en-US"/>
        </w:rPr>
        <w:t xml:space="preserve"> and </w:t>
      </w:r>
      <w:r w:rsidR="000C41B6" w:rsidRPr="00A239C7">
        <w:rPr>
          <w:rFonts w:ascii="Arial" w:hAnsi="Arial" w:cs="Arial"/>
          <w:bCs/>
          <w:sz w:val="22"/>
          <w:szCs w:val="22"/>
          <w:lang w:val="en-US"/>
        </w:rPr>
        <w:t>essential climate variable</w:t>
      </w:r>
      <w:r w:rsidR="009D32B6">
        <w:rPr>
          <w:rFonts w:ascii="Arial" w:hAnsi="Arial" w:cs="Arial"/>
          <w:bCs/>
          <w:sz w:val="22"/>
          <w:szCs w:val="22"/>
          <w:lang w:val="en-US"/>
        </w:rPr>
        <w:t xml:space="preserve"> (ECVs)</w:t>
      </w:r>
      <w:r w:rsidR="00A239C7" w:rsidRPr="00A239C7">
        <w:rPr>
          <w:rFonts w:ascii="Arial" w:hAnsi="Arial" w:cs="Arial"/>
          <w:bCs/>
          <w:sz w:val="22"/>
          <w:szCs w:val="22"/>
          <w:lang w:val="en-US"/>
        </w:rPr>
        <w:t xml:space="preserve">; in addition, </w:t>
      </w:r>
      <w:r w:rsidR="002C7B72" w:rsidRPr="002C7B72">
        <w:rPr>
          <w:rFonts w:ascii="Arial" w:hAnsi="Arial" w:cs="Arial"/>
          <w:bCs/>
          <w:sz w:val="22"/>
          <w:szCs w:val="22"/>
          <w:lang w:val="en-US"/>
        </w:rPr>
        <w:t>drifting, moored, ice buoys</w:t>
      </w:r>
      <w:r w:rsidR="00A239C7">
        <w:rPr>
          <w:rFonts w:ascii="Arial" w:hAnsi="Arial" w:cs="Arial"/>
          <w:bCs/>
          <w:sz w:val="22"/>
          <w:szCs w:val="22"/>
          <w:lang w:val="en-US"/>
        </w:rPr>
        <w:t xml:space="preserve"> </w:t>
      </w:r>
      <w:r w:rsidR="002C7B72" w:rsidRPr="002C7B72">
        <w:rPr>
          <w:rFonts w:ascii="Arial" w:hAnsi="Arial" w:cs="Arial"/>
          <w:bCs/>
          <w:sz w:val="22"/>
          <w:szCs w:val="22"/>
          <w:lang w:val="en-US"/>
        </w:rPr>
        <w:t>are vital components of the global integrated system</w:t>
      </w:r>
      <w:r w:rsidR="00A239C7">
        <w:rPr>
          <w:rFonts w:ascii="Arial" w:hAnsi="Arial" w:cs="Arial"/>
          <w:bCs/>
          <w:sz w:val="22"/>
          <w:szCs w:val="22"/>
          <w:lang w:val="en-US"/>
        </w:rPr>
        <w:t>.</w:t>
      </w:r>
      <w:r w:rsidR="00182795">
        <w:rPr>
          <w:rFonts w:ascii="Arial" w:hAnsi="Arial" w:cs="Arial"/>
          <w:bCs/>
          <w:sz w:val="22"/>
          <w:szCs w:val="22"/>
          <w:lang w:val="en-US"/>
        </w:rPr>
        <w:t xml:space="preserve"> Mr Siddorn presented the 2020 “report card” which </w:t>
      </w:r>
      <w:r w:rsidR="004368F6">
        <w:rPr>
          <w:rFonts w:ascii="Arial" w:hAnsi="Arial" w:cs="Arial"/>
          <w:bCs/>
          <w:sz w:val="22"/>
          <w:szCs w:val="22"/>
          <w:lang w:val="en-US"/>
        </w:rPr>
        <w:t>analyses</w:t>
      </w:r>
      <w:r w:rsidR="00182795">
        <w:rPr>
          <w:rFonts w:ascii="Arial" w:hAnsi="Arial" w:cs="Arial"/>
          <w:bCs/>
          <w:sz w:val="22"/>
          <w:szCs w:val="22"/>
          <w:lang w:val="en-US"/>
        </w:rPr>
        <w:t xml:space="preserve"> the efficacy of </w:t>
      </w:r>
      <w:r w:rsidR="00C619CE">
        <w:rPr>
          <w:rFonts w:ascii="Arial" w:hAnsi="Arial" w:cs="Arial"/>
          <w:bCs/>
          <w:sz w:val="22"/>
          <w:szCs w:val="22"/>
          <w:lang w:val="en-US"/>
        </w:rPr>
        <w:t xml:space="preserve">the </w:t>
      </w:r>
      <w:r w:rsidR="00182795">
        <w:rPr>
          <w:rFonts w:ascii="Arial" w:hAnsi="Arial" w:cs="Arial"/>
          <w:bCs/>
          <w:sz w:val="22"/>
          <w:szCs w:val="22"/>
          <w:lang w:val="en-US"/>
        </w:rPr>
        <w:t>different observation types</w:t>
      </w:r>
      <w:r w:rsidR="00C619CE">
        <w:rPr>
          <w:rFonts w:ascii="Arial" w:hAnsi="Arial" w:cs="Arial"/>
          <w:bCs/>
          <w:sz w:val="22"/>
          <w:szCs w:val="22"/>
          <w:lang w:val="en-US"/>
        </w:rPr>
        <w:t xml:space="preserve">, </w:t>
      </w:r>
      <w:r w:rsidR="009D32B6">
        <w:rPr>
          <w:rFonts w:ascii="Arial" w:hAnsi="Arial" w:cs="Arial"/>
          <w:bCs/>
          <w:sz w:val="22"/>
          <w:szCs w:val="22"/>
          <w:lang w:val="en-US"/>
        </w:rPr>
        <w:t>t</w:t>
      </w:r>
      <w:r w:rsidR="00C619CE">
        <w:rPr>
          <w:rFonts w:ascii="Arial" w:hAnsi="Arial" w:cs="Arial"/>
          <w:bCs/>
          <w:sz w:val="22"/>
          <w:szCs w:val="22"/>
          <w:lang w:val="en-US"/>
        </w:rPr>
        <w:t>o highlight areas where capacity needs to be enhanced.</w:t>
      </w:r>
      <w:r w:rsidR="009350B3">
        <w:rPr>
          <w:rFonts w:ascii="Arial" w:hAnsi="Arial" w:cs="Arial"/>
          <w:bCs/>
          <w:sz w:val="22"/>
          <w:szCs w:val="22"/>
          <w:lang w:val="en-US"/>
        </w:rPr>
        <w:t xml:space="preserve"> </w:t>
      </w:r>
      <w:r w:rsidR="00B24C56" w:rsidRPr="009350B3">
        <w:rPr>
          <w:rFonts w:ascii="Arial" w:hAnsi="Arial" w:cs="Arial"/>
          <w:bCs/>
          <w:sz w:val="22"/>
          <w:szCs w:val="22"/>
          <w:lang w:val="en-US"/>
        </w:rPr>
        <w:t xml:space="preserve">Currently, the most common </w:t>
      </w:r>
      <w:r w:rsidR="00B24C56" w:rsidRPr="00B24C56">
        <w:rPr>
          <w:rFonts w:ascii="Arial" w:hAnsi="Arial" w:cs="Arial"/>
          <w:bCs/>
          <w:sz w:val="22"/>
          <w:szCs w:val="22"/>
          <w:lang w:val="en-US"/>
        </w:rPr>
        <w:t>EOVs</w:t>
      </w:r>
      <w:r w:rsidR="00B24C56" w:rsidRPr="009350B3">
        <w:rPr>
          <w:rFonts w:ascii="Arial" w:hAnsi="Arial" w:cs="Arial"/>
          <w:bCs/>
          <w:sz w:val="22"/>
          <w:szCs w:val="22"/>
          <w:lang w:val="en-US"/>
        </w:rPr>
        <w:t xml:space="preserve"> are </w:t>
      </w:r>
      <w:r w:rsidR="00A10FCC" w:rsidRPr="009350B3">
        <w:rPr>
          <w:rFonts w:ascii="Arial" w:hAnsi="Arial" w:cs="Arial"/>
          <w:bCs/>
          <w:sz w:val="22"/>
          <w:szCs w:val="22"/>
          <w:lang w:val="en-US"/>
        </w:rPr>
        <w:t xml:space="preserve">in the field of physics, such as the sea state, but with growing observation areas in biogeochemistry, </w:t>
      </w:r>
      <w:proofErr w:type="gramStart"/>
      <w:r w:rsidR="00A10FCC" w:rsidRPr="009350B3">
        <w:rPr>
          <w:rFonts w:ascii="Arial" w:hAnsi="Arial" w:cs="Arial"/>
          <w:bCs/>
          <w:sz w:val="22"/>
          <w:szCs w:val="22"/>
          <w:lang w:val="en-US"/>
        </w:rPr>
        <w:t>biology</w:t>
      </w:r>
      <w:proofErr w:type="gramEnd"/>
      <w:r w:rsidR="00A10FCC" w:rsidRPr="009350B3">
        <w:rPr>
          <w:rFonts w:ascii="Arial" w:hAnsi="Arial" w:cs="Arial"/>
          <w:bCs/>
          <w:sz w:val="22"/>
          <w:szCs w:val="22"/>
          <w:lang w:val="en-US"/>
        </w:rPr>
        <w:t xml:space="preserve"> a</w:t>
      </w:r>
      <w:r w:rsidR="009350B3" w:rsidRPr="009350B3">
        <w:rPr>
          <w:rFonts w:ascii="Arial" w:hAnsi="Arial" w:cs="Arial"/>
          <w:bCs/>
          <w:sz w:val="22"/>
          <w:szCs w:val="22"/>
          <w:lang w:val="en-US"/>
        </w:rPr>
        <w:t>nd ecosystems.</w:t>
      </w:r>
    </w:p>
    <w:p w14:paraId="27351100" w14:textId="12C2E381" w:rsidR="0091284E" w:rsidRDefault="0091284E" w:rsidP="00DB6838">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9350B3">
        <w:rPr>
          <w:rFonts w:ascii="Arial" w:hAnsi="Arial" w:cs="Arial"/>
          <w:bCs/>
          <w:sz w:val="22"/>
          <w:szCs w:val="22"/>
          <w:lang w:val="en-US"/>
        </w:rPr>
        <w:t xml:space="preserve">The </w:t>
      </w:r>
      <w:r w:rsidR="00BF2FC7">
        <w:rPr>
          <w:rFonts w:ascii="Arial" w:hAnsi="Arial" w:cs="Arial"/>
          <w:bCs/>
          <w:sz w:val="22"/>
          <w:szCs w:val="22"/>
          <w:lang w:val="en-US"/>
        </w:rPr>
        <w:t xml:space="preserve">GOOS 2030 Strategy was developed to include a stronger focus on users/stakeholders, ensuring the </w:t>
      </w:r>
      <w:r w:rsidR="00274C05">
        <w:rPr>
          <w:rFonts w:ascii="Arial" w:hAnsi="Arial" w:cs="Arial"/>
          <w:bCs/>
          <w:sz w:val="22"/>
          <w:szCs w:val="22"/>
          <w:lang w:val="en-US"/>
        </w:rPr>
        <w:t>GOOS</w:t>
      </w:r>
      <w:r w:rsidR="00BF2FC7">
        <w:rPr>
          <w:rFonts w:ascii="Arial" w:hAnsi="Arial" w:cs="Arial"/>
          <w:bCs/>
          <w:sz w:val="22"/>
          <w:szCs w:val="22"/>
          <w:lang w:val="en-US"/>
        </w:rPr>
        <w:t xml:space="preserve"> network integration delivers to the three </w:t>
      </w:r>
      <w:proofErr w:type="spellStart"/>
      <w:r w:rsidR="00BF2FC7">
        <w:rPr>
          <w:rFonts w:ascii="Arial" w:hAnsi="Arial" w:cs="Arial"/>
          <w:bCs/>
          <w:sz w:val="22"/>
          <w:szCs w:val="22"/>
          <w:lang w:val="en-US"/>
        </w:rPr>
        <w:t>deliveray</w:t>
      </w:r>
      <w:proofErr w:type="spellEnd"/>
      <w:r w:rsidR="00BF2FC7">
        <w:rPr>
          <w:rFonts w:ascii="Arial" w:hAnsi="Arial" w:cs="Arial"/>
          <w:bCs/>
          <w:sz w:val="22"/>
          <w:szCs w:val="22"/>
          <w:lang w:val="en-US"/>
        </w:rPr>
        <w:t xml:space="preserve"> areas</w:t>
      </w:r>
      <w:r w:rsidR="00274C05">
        <w:rPr>
          <w:rFonts w:ascii="Arial" w:hAnsi="Arial" w:cs="Arial"/>
          <w:bCs/>
          <w:sz w:val="22"/>
          <w:szCs w:val="22"/>
          <w:lang w:val="en-US"/>
        </w:rPr>
        <w:t xml:space="preserve"> of deepening engagement and impact, </w:t>
      </w:r>
      <w:r>
        <w:rPr>
          <w:rFonts w:ascii="Arial" w:hAnsi="Arial" w:cs="Arial"/>
          <w:bCs/>
          <w:sz w:val="22"/>
          <w:szCs w:val="22"/>
          <w:lang w:val="en-US"/>
        </w:rPr>
        <w:t xml:space="preserve">system integration and delivery, and </w:t>
      </w:r>
      <w:r w:rsidR="00274C05">
        <w:rPr>
          <w:rFonts w:ascii="Arial" w:hAnsi="Arial" w:cs="Arial"/>
          <w:bCs/>
          <w:sz w:val="22"/>
          <w:szCs w:val="22"/>
          <w:lang w:val="en-US"/>
        </w:rPr>
        <w:t>building for th</w:t>
      </w:r>
      <w:r>
        <w:rPr>
          <w:rFonts w:ascii="Arial" w:hAnsi="Arial" w:cs="Arial"/>
          <w:bCs/>
          <w:sz w:val="22"/>
          <w:szCs w:val="22"/>
          <w:lang w:val="en-US"/>
        </w:rPr>
        <w:t>e future.</w:t>
      </w:r>
      <w:r w:rsidR="008625C9">
        <w:rPr>
          <w:rFonts w:ascii="Arial" w:hAnsi="Arial" w:cs="Arial"/>
          <w:bCs/>
          <w:sz w:val="22"/>
          <w:szCs w:val="22"/>
          <w:lang w:val="en-US"/>
        </w:rPr>
        <w:t xml:space="preserve"> Advocacy is integral to progress in this area, as </w:t>
      </w:r>
      <w:r w:rsidR="00DB6838">
        <w:rPr>
          <w:rFonts w:ascii="Arial" w:hAnsi="Arial" w:cs="Arial"/>
          <w:bCs/>
          <w:sz w:val="22"/>
          <w:szCs w:val="22"/>
          <w:lang w:val="en-US"/>
        </w:rPr>
        <w:t>it involves i</w:t>
      </w:r>
      <w:r w:rsidR="00DB6838" w:rsidRPr="00DB6838">
        <w:rPr>
          <w:rFonts w:ascii="Arial" w:hAnsi="Arial" w:cs="Arial"/>
          <w:bCs/>
          <w:sz w:val="22"/>
          <w:szCs w:val="22"/>
          <w:lang w:val="en-US"/>
        </w:rPr>
        <w:t>dentifying the value of ocean observations</w:t>
      </w:r>
      <w:r w:rsidR="00DB6838">
        <w:rPr>
          <w:rFonts w:ascii="Arial" w:hAnsi="Arial" w:cs="Arial"/>
          <w:bCs/>
          <w:sz w:val="22"/>
          <w:szCs w:val="22"/>
          <w:lang w:val="en-US"/>
        </w:rPr>
        <w:t xml:space="preserve"> and sharing this with potential donors</w:t>
      </w:r>
      <w:r w:rsidR="00965F49">
        <w:rPr>
          <w:rFonts w:ascii="Arial" w:hAnsi="Arial" w:cs="Arial"/>
          <w:bCs/>
          <w:sz w:val="22"/>
          <w:szCs w:val="22"/>
          <w:lang w:val="en-US"/>
        </w:rPr>
        <w:t>.</w:t>
      </w:r>
    </w:p>
    <w:p w14:paraId="509741F3" w14:textId="4B3C429C" w:rsidR="00D65A1E" w:rsidRDefault="009C5797" w:rsidP="004E3180">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C907DE">
        <w:rPr>
          <w:rFonts w:ascii="Arial" w:hAnsi="Arial" w:cs="Arial"/>
          <w:bCs/>
          <w:sz w:val="22"/>
          <w:szCs w:val="22"/>
          <w:lang w:val="en-US"/>
        </w:rPr>
        <w:t xml:space="preserve">Mr Siddorn highlighted </w:t>
      </w:r>
      <w:r w:rsidR="00763A15">
        <w:rPr>
          <w:rFonts w:ascii="Arial" w:hAnsi="Arial" w:cs="Arial"/>
          <w:bCs/>
          <w:sz w:val="22"/>
          <w:szCs w:val="22"/>
          <w:lang w:val="en-US"/>
        </w:rPr>
        <w:t>the</w:t>
      </w:r>
      <w:r w:rsidR="000E754A">
        <w:rPr>
          <w:rFonts w:ascii="Arial" w:hAnsi="Arial" w:cs="Arial"/>
          <w:bCs/>
          <w:sz w:val="22"/>
          <w:szCs w:val="22"/>
          <w:lang w:val="en-US"/>
        </w:rPr>
        <w:t xml:space="preserve"> incorporation of the</w:t>
      </w:r>
      <w:r w:rsidR="00763A15">
        <w:rPr>
          <w:rFonts w:ascii="Arial" w:hAnsi="Arial" w:cs="Arial"/>
          <w:bCs/>
          <w:sz w:val="22"/>
          <w:szCs w:val="22"/>
          <w:lang w:val="en-US"/>
        </w:rPr>
        <w:t xml:space="preserve"> </w:t>
      </w:r>
      <w:r w:rsidR="004E3180">
        <w:rPr>
          <w:rFonts w:ascii="Arial" w:hAnsi="Arial" w:cs="Arial"/>
          <w:bCs/>
          <w:sz w:val="22"/>
          <w:szCs w:val="22"/>
          <w:lang w:val="en-US"/>
        </w:rPr>
        <w:t>Expert Team on O</w:t>
      </w:r>
      <w:r w:rsidR="004E3180" w:rsidRPr="004E3180">
        <w:rPr>
          <w:rFonts w:ascii="Arial" w:hAnsi="Arial" w:cs="Arial"/>
          <w:bCs/>
          <w:sz w:val="22"/>
          <w:szCs w:val="22"/>
          <w:lang w:val="en-US"/>
        </w:rPr>
        <w:t xml:space="preserve">perational </w:t>
      </w:r>
      <w:r w:rsidR="004E3180">
        <w:rPr>
          <w:rFonts w:ascii="Arial" w:hAnsi="Arial" w:cs="Arial"/>
          <w:bCs/>
          <w:sz w:val="22"/>
          <w:szCs w:val="22"/>
          <w:lang w:val="en-US"/>
        </w:rPr>
        <w:t>O</w:t>
      </w:r>
      <w:r w:rsidR="004E3180" w:rsidRPr="004E3180">
        <w:rPr>
          <w:rFonts w:ascii="Arial" w:hAnsi="Arial" w:cs="Arial"/>
          <w:bCs/>
          <w:sz w:val="22"/>
          <w:szCs w:val="22"/>
          <w:lang w:val="en-US"/>
        </w:rPr>
        <w:t xml:space="preserve">cean </w:t>
      </w:r>
      <w:r w:rsidR="004E3180">
        <w:rPr>
          <w:rFonts w:ascii="Arial" w:hAnsi="Arial" w:cs="Arial"/>
          <w:bCs/>
          <w:sz w:val="22"/>
          <w:szCs w:val="22"/>
          <w:lang w:val="en-US"/>
        </w:rPr>
        <w:t>F</w:t>
      </w:r>
      <w:r w:rsidR="004E3180" w:rsidRPr="004E3180">
        <w:rPr>
          <w:rFonts w:ascii="Arial" w:hAnsi="Arial" w:cs="Arial"/>
          <w:bCs/>
          <w:sz w:val="22"/>
          <w:szCs w:val="22"/>
          <w:lang w:val="en-US"/>
        </w:rPr>
        <w:t xml:space="preserve">orecast </w:t>
      </w:r>
      <w:r w:rsidR="004E3180">
        <w:rPr>
          <w:rFonts w:ascii="Arial" w:hAnsi="Arial" w:cs="Arial"/>
          <w:bCs/>
          <w:sz w:val="22"/>
          <w:szCs w:val="22"/>
          <w:lang w:val="en-US"/>
        </w:rPr>
        <w:t>S</w:t>
      </w:r>
      <w:r w:rsidR="004E3180" w:rsidRPr="004E3180">
        <w:rPr>
          <w:rFonts w:ascii="Arial" w:hAnsi="Arial" w:cs="Arial"/>
          <w:bCs/>
          <w:sz w:val="22"/>
          <w:szCs w:val="22"/>
          <w:lang w:val="en-US"/>
        </w:rPr>
        <w:t>ystems</w:t>
      </w:r>
      <w:r w:rsidR="000E754A">
        <w:rPr>
          <w:rFonts w:ascii="Arial" w:hAnsi="Arial" w:cs="Arial"/>
          <w:bCs/>
          <w:sz w:val="22"/>
          <w:szCs w:val="22"/>
          <w:lang w:val="en-US"/>
        </w:rPr>
        <w:t xml:space="preserve"> </w:t>
      </w:r>
      <w:r>
        <w:rPr>
          <w:rFonts w:ascii="Arial" w:hAnsi="Arial" w:cs="Arial"/>
          <w:bCs/>
          <w:sz w:val="22"/>
          <w:szCs w:val="22"/>
          <w:lang w:val="en-US"/>
        </w:rPr>
        <w:t xml:space="preserve">(ETOOFS) </w:t>
      </w:r>
      <w:r w:rsidR="000E754A">
        <w:rPr>
          <w:rFonts w:ascii="Arial" w:hAnsi="Arial" w:cs="Arial"/>
          <w:bCs/>
          <w:sz w:val="22"/>
          <w:szCs w:val="22"/>
          <w:lang w:val="en-US"/>
        </w:rPr>
        <w:t>within the GOOS community</w:t>
      </w:r>
      <w:r w:rsidR="006A0CFB">
        <w:rPr>
          <w:rFonts w:ascii="Arial" w:hAnsi="Arial" w:cs="Arial"/>
          <w:bCs/>
          <w:sz w:val="22"/>
          <w:szCs w:val="22"/>
          <w:lang w:val="en-US"/>
        </w:rPr>
        <w:t xml:space="preserve">, </w:t>
      </w:r>
      <w:r w:rsidR="004E3180">
        <w:rPr>
          <w:rFonts w:ascii="Arial" w:hAnsi="Arial" w:cs="Arial"/>
          <w:bCs/>
          <w:sz w:val="22"/>
          <w:szCs w:val="22"/>
          <w:lang w:val="en-US"/>
        </w:rPr>
        <w:t xml:space="preserve">born from restructuring at WMO and </w:t>
      </w:r>
      <w:r w:rsidR="004306D5">
        <w:rPr>
          <w:rFonts w:ascii="Arial" w:hAnsi="Arial" w:cs="Arial"/>
          <w:bCs/>
          <w:sz w:val="22"/>
          <w:szCs w:val="22"/>
          <w:lang w:val="en-US"/>
        </w:rPr>
        <w:t xml:space="preserve">underlining the legacy of </w:t>
      </w:r>
      <w:r w:rsidR="004306D5" w:rsidRPr="00BD6523">
        <w:rPr>
          <w:rFonts w:ascii="Arial" w:hAnsi="Arial" w:cs="Arial"/>
          <w:bCs/>
          <w:sz w:val="22"/>
          <w:szCs w:val="22"/>
          <w:lang w:val="en-US"/>
        </w:rPr>
        <w:t>JCOMM</w:t>
      </w:r>
      <w:r w:rsidR="004306D5">
        <w:rPr>
          <w:rFonts w:ascii="Arial" w:hAnsi="Arial" w:cs="Arial"/>
          <w:bCs/>
          <w:sz w:val="22"/>
          <w:szCs w:val="22"/>
          <w:lang w:val="en-US"/>
        </w:rPr>
        <w:t xml:space="preserve"> in GOOS</w:t>
      </w:r>
      <w:r w:rsidR="000E754A">
        <w:rPr>
          <w:rFonts w:ascii="Arial" w:hAnsi="Arial" w:cs="Arial"/>
          <w:bCs/>
          <w:sz w:val="22"/>
          <w:szCs w:val="22"/>
          <w:lang w:val="en-US"/>
        </w:rPr>
        <w:t xml:space="preserve">. </w:t>
      </w:r>
      <w:r w:rsidR="00CC1E70">
        <w:rPr>
          <w:rFonts w:ascii="Arial" w:hAnsi="Arial" w:cs="Arial"/>
          <w:bCs/>
          <w:sz w:val="22"/>
          <w:szCs w:val="22"/>
          <w:lang w:val="en-US"/>
        </w:rPr>
        <w:t xml:space="preserve">He stressed that this group is still small and needs to be further developed, especially noting a need </w:t>
      </w:r>
      <w:r w:rsidR="00020ADB">
        <w:rPr>
          <w:rFonts w:ascii="Arial" w:hAnsi="Arial" w:cs="Arial"/>
          <w:bCs/>
          <w:sz w:val="22"/>
          <w:szCs w:val="22"/>
          <w:lang w:val="en-US"/>
        </w:rPr>
        <w:t>to grow</w:t>
      </w:r>
      <w:r w:rsidR="00843675">
        <w:rPr>
          <w:rFonts w:ascii="Arial" w:hAnsi="Arial" w:cs="Arial"/>
          <w:bCs/>
          <w:sz w:val="22"/>
          <w:szCs w:val="22"/>
          <w:lang w:val="en-US"/>
        </w:rPr>
        <w:t xml:space="preserve"> operational systems internationally.</w:t>
      </w:r>
      <w:r w:rsidR="00DF6E1E">
        <w:rPr>
          <w:rFonts w:ascii="Arial" w:hAnsi="Arial" w:cs="Arial"/>
          <w:bCs/>
          <w:sz w:val="22"/>
          <w:szCs w:val="22"/>
          <w:lang w:val="en-US"/>
        </w:rPr>
        <w:t xml:space="preserve"> </w:t>
      </w:r>
      <w:r>
        <w:rPr>
          <w:rFonts w:ascii="Arial" w:hAnsi="Arial" w:cs="Arial"/>
          <w:bCs/>
          <w:sz w:val="22"/>
          <w:szCs w:val="22"/>
          <w:lang w:val="en-US"/>
        </w:rPr>
        <w:t xml:space="preserve">ETOOFS is currently </w:t>
      </w:r>
      <w:r w:rsidR="00DF6E1E">
        <w:rPr>
          <w:rFonts w:ascii="Arial" w:hAnsi="Arial" w:cs="Arial"/>
          <w:bCs/>
          <w:sz w:val="22"/>
          <w:szCs w:val="22"/>
          <w:lang w:val="en-US"/>
        </w:rPr>
        <w:t xml:space="preserve">working on </w:t>
      </w:r>
      <w:r>
        <w:rPr>
          <w:rFonts w:ascii="Arial" w:hAnsi="Arial" w:cs="Arial"/>
          <w:bCs/>
          <w:sz w:val="22"/>
          <w:szCs w:val="22"/>
          <w:lang w:val="en-US"/>
        </w:rPr>
        <w:t xml:space="preserve">a </w:t>
      </w:r>
      <w:r w:rsidR="00DF6E1E">
        <w:rPr>
          <w:rFonts w:ascii="Arial" w:hAnsi="Arial" w:cs="Arial"/>
          <w:bCs/>
          <w:sz w:val="22"/>
          <w:szCs w:val="22"/>
          <w:lang w:val="en-US"/>
        </w:rPr>
        <w:t xml:space="preserve">guide for operational service providers on how to develop operational </w:t>
      </w:r>
      <w:r w:rsidR="00E90C8F">
        <w:rPr>
          <w:rFonts w:ascii="Arial" w:hAnsi="Arial" w:cs="Arial"/>
          <w:bCs/>
          <w:sz w:val="22"/>
          <w:szCs w:val="22"/>
          <w:lang w:val="en-US"/>
        </w:rPr>
        <w:t>model</w:t>
      </w:r>
      <w:r>
        <w:rPr>
          <w:rFonts w:ascii="Arial" w:hAnsi="Arial" w:cs="Arial"/>
          <w:bCs/>
          <w:sz w:val="22"/>
          <w:szCs w:val="22"/>
          <w:lang w:val="en-US"/>
        </w:rPr>
        <w:t>-</w:t>
      </w:r>
      <w:r w:rsidR="00E90C8F">
        <w:rPr>
          <w:rFonts w:ascii="Arial" w:hAnsi="Arial" w:cs="Arial"/>
          <w:bCs/>
          <w:sz w:val="22"/>
          <w:szCs w:val="22"/>
          <w:lang w:val="en-US"/>
        </w:rPr>
        <w:t>based</w:t>
      </w:r>
      <w:r w:rsidR="00DF6E1E">
        <w:rPr>
          <w:rFonts w:ascii="Arial" w:hAnsi="Arial" w:cs="Arial"/>
          <w:bCs/>
          <w:sz w:val="22"/>
          <w:szCs w:val="22"/>
          <w:lang w:val="en-US"/>
        </w:rPr>
        <w:t xml:space="preserve"> systems</w:t>
      </w:r>
      <w:r w:rsidR="00E90C8F">
        <w:rPr>
          <w:rFonts w:ascii="Arial" w:hAnsi="Arial" w:cs="Arial"/>
          <w:bCs/>
          <w:sz w:val="22"/>
          <w:szCs w:val="22"/>
          <w:lang w:val="en-US"/>
        </w:rPr>
        <w:t xml:space="preserve"> for forecasting</w:t>
      </w:r>
      <w:r>
        <w:rPr>
          <w:rFonts w:ascii="Arial" w:hAnsi="Arial" w:cs="Arial"/>
          <w:bCs/>
          <w:sz w:val="22"/>
          <w:szCs w:val="22"/>
          <w:lang w:val="en-US"/>
        </w:rPr>
        <w:t>.</w:t>
      </w:r>
    </w:p>
    <w:p w14:paraId="2185001F" w14:textId="73125C4F" w:rsidR="00BC4CFC" w:rsidRDefault="00616CBD" w:rsidP="004E3180">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665DDD">
        <w:rPr>
          <w:rFonts w:ascii="Arial" w:hAnsi="Arial" w:cs="Arial"/>
          <w:bCs/>
          <w:sz w:val="22"/>
          <w:szCs w:val="22"/>
          <w:lang w:val="en-US"/>
        </w:rPr>
        <w:t>The Ocean</w:t>
      </w:r>
      <w:r w:rsidR="00D70C45">
        <w:rPr>
          <w:rFonts w:ascii="Arial" w:hAnsi="Arial" w:cs="Arial"/>
          <w:bCs/>
          <w:sz w:val="22"/>
          <w:szCs w:val="22"/>
          <w:lang w:val="en-US"/>
        </w:rPr>
        <w:t xml:space="preserve">s Best Practice System are </w:t>
      </w:r>
      <w:r w:rsidR="00AB4986">
        <w:rPr>
          <w:rFonts w:ascii="Arial" w:hAnsi="Arial" w:cs="Arial"/>
          <w:bCs/>
          <w:sz w:val="22"/>
          <w:szCs w:val="22"/>
          <w:lang w:val="en-US"/>
        </w:rPr>
        <w:t>working on defining best practice on</w:t>
      </w:r>
      <w:r w:rsidR="00BC4CFC">
        <w:rPr>
          <w:rFonts w:ascii="Arial" w:hAnsi="Arial" w:cs="Arial"/>
          <w:bCs/>
          <w:sz w:val="22"/>
          <w:szCs w:val="22"/>
          <w:lang w:val="en-US"/>
        </w:rPr>
        <w:t xml:space="preserve"> ocean observations and </w:t>
      </w:r>
      <w:r w:rsidR="00AB4986">
        <w:rPr>
          <w:rFonts w:ascii="Arial" w:hAnsi="Arial" w:cs="Arial"/>
          <w:bCs/>
          <w:sz w:val="22"/>
          <w:szCs w:val="22"/>
          <w:lang w:val="en-US"/>
        </w:rPr>
        <w:t>uses</w:t>
      </w:r>
      <w:r w:rsidR="00BC4CFC">
        <w:rPr>
          <w:rFonts w:ascii="Arial" w:hAnsi="Arial" w:cs="Arial"/>
          <w:bCs/>
          <w:sz w:val="22"/>
          <w:szCs w:val="22"/>
          <w:lang w:val="en-US"/>
        </w:rPr>
        <w:t xml:space="preserve">. </w:t>
      </w:r>
      <w:r w:rsidR="006300E9">
        <w:rPr>
          <w:rFonts w:ascii="Arial" w:hAnsi="Arial" w:cs="Arial"/>
          <w:bCs/>
          <w:sz w:val="22"/>
          <w:szCs w:val="22"/>
          <w:lang w:val="en-US"/>
        </w:rPr>
        <w:t>They are creating a</w:t>
      </w:r>
      <w:r w:rsidR="00BC4CFC">
        <w:rPr>
          <w:rFonts w:ascii="Arial" w:hAnsi="Arial" w:cs="Arial"/>
          <w:bCs/>
          <w:sz w:val="22"/>
          <w:szCs w:val="22"/>
          <w:lang w:val="en-US"/>
        </w:rPr>
        <w:t xml:space="preserve"> framework around which best practices can be developed</w:t>
      </w:r>
      <w:r w:rsidR="006300E9">
        <w:rPr>
          <w:rFonts w:ascii="Arial" w:hAnsi="Arial" w:cs="Arial"/>
          <w:bCs/>
          <w:sz w:val="22"/>
          <w:szCs w:val="22"/>
          <w:lang w:val="en-US"/>
        </w:rPr>
        <w:t>, logged</w:t>
      </w:r>
      <w:r>
        <w:rPr>
          <w:rFonts w:ascii="Arial" w:hAnsi="Arial" w:cs="Arial"/>
          <w:bCs/>
          <w:sz w:val="22"/>
          <w:szCs w:val="22"/>
          <w:lang w:val="en-US"/>
        </w:rPr>
        <w:t>,</w:t>
      </w:r>
      <w:r w:rsidR="006300E9">
        <w:rPr>
          <w:rFonts w:ascii="Arial" w:hAnsi="Arial" w:cs="Arial"/>
          <w:bCs/>
          <w:sz w:val="22"/>
          <w:szCs w:val="22"/>
          <w:lang w:val="en-US"/>
        </w:rPr>
        <w:t xml:space="preserve"> supported, and used by others, to ensure </w:t>
      </w:r>
      <w:r>
        <w:rPr>
          <w:rFonts w:ascii="Arial" w:hAnsi="Arial" w:cs="Arial"/>
          <w:bCs/>
          <w:sz w:val="22"/>
          <w:szCs w:val="22"/>
          <w:lang w:val="en-US"/>
        </w:rPr>
        <w:t>best practice</w:t>
      </w:r>
      <w:r w:rsidR="006300E9">
        <w:rPr>
          <w:rFonts w:ascii="Arial" w:hAnsi="Arial" w:cs="Arial"/>
          <w:bCs/>
          <w:sz w:val="22"/>
          <w:szCs w:val="22"/>
          <w:lang w:val="en-US"/>
        </w:rPr>
        <w:t xml:space="preserve"> is being</w:t>
      </w:r>
      <w:r>
        <w:rPr>
          <w:rFonts w:ascii="Arial" w:hAnsi="Arial" w:cs="Arial"/>
          <w:bCs/>
          <w:sz w:val="22"/>
          <w:szCs w:val="22"/>
          <w:lang w:val="en-US"/>
        </w:rPr>
        <w:t xml:space="preserve"> used in a value chain from data collection</w:t>
      </w:r>
      <w:r w:rsidR="006300E9">
        <w:rPr>
          <w:rFonts w:ascii="Arial" w:hAnsi="Arial" w:cs="Arial"/>
          <w:bCs/>
          <w:sz w:val="22"/>
          <w:szCs w:val="22"/>
          <w:lang w:val="en-US"/>
        </w:rPr>
        <w:t xml:space="preserve"> </w:t>
      </w:r>
      <w:r>
        <w:rPr>
          <w:rFonts w:ascii="Arial" w:hAnsi="Arial" w:cs="Arial"/>
          <w:bCs/>
          <w:sz w:val="22"/>
          <w:szCs w:val="22"/>
          <w:lang w:val="en-US"/>
        </w:rPr>
        <w:t>through to information use.</w:t>
      </w:r>
    </w:p>
    <w:p w14:paraId="461A7466" w14:textId="23A53FB4" w:rsidR="00B62BE7" w:rsidRDefault="00E44B62" w:rsidP="00B62BE7">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C1228D" w:rsidRPr="00E44B62">
        <w:rPr>
          <w:rFonts w:ascii="Arial" w:hAnsi="Arial" w:cs="Arial"/>
          <w:bCs/>
          <w:sz w:val="22"/>
          <w:szCs w:val="22"/>
          <w:lang w:val="en-US"/>
        </w:rPr>
        <w:t xml:space="preserve">Finally, Mr Siddorn reported on GOOS within the UN Ocean </w:t>
      </w:r>
      <w:proofErr w:type="spellStart"/>
      <w:r w:rsidR="00C1228D" w:rsidRPr="00E44B62">
        <w:rPr>
          <w:rFonts w:ascii="Arial" w:hAnsi="Arial" w:cs="Arial"/>
          <w:bCs/>
          <w:sz w:val="22"/>
          <w:szCs w:val="22"/>
          <w:lang w:val="en-US"/>
        </w:rPr>
        <w:t>Deacde</w:t>
      </w:r>
      <w:proofErr w:type="spellEnd"/>
      <w:r w:rsidR="00FD7003" w:rsidRPr="00E44B62">
        <w:rPr>
          <w:rFonts w:ascii="Arial" w:hAnsi="Arial" w:cs="Arial"/>
          <w:bCs/>
          <w:sz w:val="22"/>
          <w:szCs w:val="22"/>
          <w:lang w:val="en-US"/>
        </w:rPr>
        <w:t>, noting that it is actively involved in several way</w:t>
      </w:r>
      <w:r w:rsidR="00D0507A" w:rsidRPr="00E44B62">
        <w:rPr>
          <w:rFonts w:ascii="Arial" w:hAnsi="Arial" w:cs="Arial"/>
          <w:bCs/>
          <w:sz w:val="22"/>
          <w:szCs w:val="22"/>
          <w:lang w:val="en-US"/>
        </w:rPr>
        <w:t>s. Most importantly, GOOS is involved through integration</w:t>
      </w:r>
      <w:r w:rsidR="00DA2EF3" w:rsidRPr="00E44B62">
        <w:rPr>
          <w:rFonts w:ascii="Arial" w:hAnsi="Arial" w:cs="Arial"/>
          <w:bCs/>
          <w:sz w:val="22"/>
          <w:szCs w:val="22"/>
          <w:lang w:val="en-US"/>
        </w:rPr>
        <w:t xml:space="preserve">, including of networks, </w:t>
      </w:r>
      <w:proofErr w:type="gramStart"/>
      <w:r w:rsidR="00DA2EF3" w:rsidRPr="00E44B62">
        <w:rPr>
          <w:rFonts w:ascii="Arial" w:hAnsi="Arial" w:cs="Arial"/>
          <w:bCs/>
          <w:sz w:val="22"/>
          <w:szCs w:val="22"/>
          <w:lang w:val="en-US"/>
        </w:rPr>
        <w:t>capabilities</w:t>
      </w:r>
      <w:proofErr w:type="gramEnd"/>
      <w:r w:rsidR="00DA2EF3" w:rsidRPr="00E44B62">
        <w:rPr>
          <w:rFonts w:ascii="Arial" w:hAnsi="Arial" w:cs="Arial"/>
          <w:bCs/>
          <w:sz w:val="22"/>
          <w:szCs w:val="22"/>
          <w:lang w:val="en-US"/>
        </w:rPr>
        <w:t xml:space="preserve"> and communities. It </w:t>
      </w:r>
      <w:r w:rsidRPr="00E44B62">
        <w:rPr>
          <w:rFonts w:ascii="Arial" w:hAnsi="Arial" w:cs="Arial"/>
          <w:bCs/>
          <w:sz w:val="22"/>
          <w:szCs w:val="22"/>
          <w:lang w:val="en-US"/>
        </w:rPr>
        <w:t>contributes to</w:t>
      </w:r>
      <w:r>
        <w:rPr>
          <w:rFonts w:ascii="Arial" w:hAnsi="Arial" w:cs="Arial"/>
          <w:bCs/>
          <w:sz w:val="22"/>
          <w:szCs w:val="22"/>
          <w:lang w:val="en-US"/>
        </w:rPr>
        <w:t xml:space="preserve"> i</w:t>
      </w:r>
      <w:r w:rsidR="00D0507A" w:rsidRPr="00D0507A">
        <w:rPr>
          <w:rFonts w:ascii="Arial" w:hAnsi="Arial" w:cs="Arial"/>
          <w:bCs/>
          <w:sz w:val="22"/>
          <w:szCs w:val="22"/>
          <w:lang w:val="en-US"/>
        </w:rPr>
        <w:t>ntegrating and co-designing ocean observing and forecasting systems driven by user needs, integrating from the open ocean to the coast to serve a wider range of users, and integrating efforts and building capacity so more people benefit.</w:t>
      </w:r>
      <w:r w:rsidR="0011737C">
        <w:rPr>
          <w:rFonts w:ascii="Arial" w:hAnsi="Arial" w:cs="Arial"/>
          <w:bCs/>
          <w:sz w:val="22"/>
          <w:szCs w:val="22"/>
          <w:lang w:val="en-US"/>
        </w:rPr>
        <w:t xml:space="preserve"> To achieve this, it supports the following three Decade </w:t>
      </w:r>
      <w:proofErr w:type="spellStart"/>
      <w:r w:rsidR="000628C0">
        <w:rPr>
          <w:rFonts w:ascii="Arial" w:hAnsi="Arial" w:cs="Arial"/>
          <w:bCs/>
          <w:sz w:val="22"/>
          <w:szCs w:val="22"/>
          <w:lang w:val="en-US"/>
        </w:rPr>
        <w:t>p</w:t>
      </w:r>
      <w:r w:rsidR="0011737C">
        <w:rPr>
          <w:rFonts w:ascii="Arial" w:hAnsi="Arial" w:cs="Arial"/>
          <w:bCs/>
          <w:sz w:val="22"/>
          <w:szCs w:val="22"/>
          <w:lang w:val="en-US"/>
        </w:rPr>
        <w:t>rogrammes</w:t>
      </w:r>
      <w:proofErr w:type="spellEnd"/>
      <w:r w:rsidR="0011737C">
        <w:rPr>
          <w:rFonts w:ascii="Arial" w:hAnsi="Arial" w:cs="Arial"/>
          <w:bCs/>
          <w:sz w:val="22"/>
          <w:szCs w:val="22"/>
          <w:lang w:val="en-US"/>
        </w:rPr>
        <w:t xml:space="preserve">: </w:t>
      </w:r>
    </w:p>
    <w:p w14:paraId="57929E82" w14:textId="3F176BB1" w:rsid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Ocean Observing Co-Design</w:t>
      </w:r>
      <w:r w:rsidR="00E44F63">
        <w:rPr>
          <w:rFonts w:ascii="Arial" w:hAnsi="Arial" w:cs="Arial"/>
          <w:bCs/>
          <w:sz w:val="22"/>
          <w:szCs w:val="22"/>
          <w:lang w:val="en-US"/>
        </w:rPr>
        <w:t>: T</w:t>
      </w:r>
      <w:r w:rsidR="00E44F63" w:rsidRPr="00E44F63">
        <w:rPr>
          <w:rFonts w:ascii="Arial" w:hAnsi="Arial" w:cs="Arial"/>
          <w:bCs/>
          <w:sz w:val="22"/>
          <w:szCs w:val="22"/>
          <w:lang w:val="en-US"/>
        </w:rPr>
        <w:t>o transform our ocean observing system assessment and design processes.</w:t>
      </w:r>
    </w:p>
    <w:p w14:paraId="197A2C85" w14:textId="763C19B1" w:rsid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Coast Predict</w:t>
      </w:r>
      <w:r w:rsidR="00E44F63">
        <w:rPr>
          <w:rFonts w:ascii="Arial" w:hAnsi="Arial" w:cs="Arial"/>
          <w:bCs/>
          <w:sz w:val="22"/>
          <w:szCs w:val="22"/>
          <w:lang w:val="en-US"/>
        </w:rPr>
        <w:t>: T</w:t>
      </w:r>
      <w:r w:rsidR="00E44F63" w:rsidRPr="00E44F63">
        <w:rPr>
          <w:rFonts w:ascii="Arial" w:hAnsi="Arial" w:cs="Arial"/>
          <w:bCs/>
          <w:sz w:val="22"/>
          <w:szCs w:val="22"/>
          <w:lang w:val="en-US"/>
        </w:rPr>
        <w:t xml:space="preserve">o </w:t>
      </w:r>
      <w:proofErr w:type="spellStart"/>
      <w:r w:rsidR="00E44F63" w:rsidRPr="00E44F63">
        <w:rPr>
          <w:rFonts w:ascii="Arial" w:hAnsi="Arial" w:cs="Arial"/>
          <w:bCs/>
          <w:sz w:val="22"/>
          <w:szCs w:val="22"/>
          <w:lang w:val="en-US"/>
        </w:rPr>
        <w:t>revolutionise</w:t>
      </w:r>
      <w:proofErr w:type="spellEnd"/>
      <w:r w:rsidR="00E44F63" w:rsidRPr="00E44F63">
        <w:rPr>
          <w:rFonts w:ascii="Arial" w:hAnsi="Arial" w:cs="Arial"/>
          <w:bCs/>
          <w:sz w:val="22"/>
          <w:szCs w:val="22"/>
          <w:lang w:val="en-US"/>
        </w:rPr>
        <w:t xml:space="preserve"> global coastal ocean observing and forecasting.</w:t>
      </w:r>
    </w:p>
    <w:p w14:paraId="43D18BC5" w14:textId="61D43C74" w:rsidR="00B62BE7" w:rsidRP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Observing Together</w:t>
      </w:r>
      <w:r w:rsidR="00F44C06">
        <w:rPr>
          <w:rFonts w:ascii="Arial" w:hAnsi="Arial" w:cs="Arial"/>
          <w:bCs/>
          <w:sz w:val="22"/>
          <w:szCs w:val="22"/>
          <w:lang w:val="en-US"/>
        </w:rPr>
        <w:t xml:space="preserve">: To </w:t>
      </w:r>
      <w:r w:rsidR="00F44C06" w:rsidRPr="00F44C06">
        <w:rPr>
          <w:rFonts w:ascii="Arial" w:hAnsi="Arial" w:cs="Arial"/>
          <w:bCs/>
          <w:sz w:val="22"/>
          <w:szCs w:val="22"/>
          <w:lang w:val="en-US"/>
        </w:rPr>
        <w:t>meet stakeholder needs and make every observation count through enhanced support to both new and existing community-scale projects.</w:t>
      </w:r>
    </w:p>
    <w:p w14:paraId="255A8AA9" w14:textId="02845B92" w:rsidR="00D0507A" w:rsidRDefault="000D101E" w:rsidP="00360CAA">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6B178B" w:rsidRPr="000D101E">
        <w:rPr>
          <w:rFonts w:ascii="Arial" w:hAnsi="Arial" w:cs="Arial"/>
          <w:bCs/>
          <w:sz w:val="22"/>
          <w:szCs w:val="22"/>
          <w:lang w:val="en-US"/>
        </w:rPr>
        <w:t xml:space="preserve">Opportunities for collaboration </w:t>
      </w:r>
      <w:r w:rsidR="00A87EA4" w:rsidRPr="000D101E">
        <w:rPr>
          <w:rFonts w:ascii="Arial" w:hAnsi="Arial" w:cs="Arial"/>
          <w:bCs/>
          <w:sz w:val="22"/>
          <w:szCs w:val="22"/>
          <w:lang w:val="en-US"/>
        </w:rPr>
        <w:t xml:space="preserve">or involvement in GOOS </w:t>
      </w:r>
      <w:r w:rsidR="006B178B" w:rsidRPr="000D101E">
        <w:rPr>
          <w:rFonts w:ascii="Arial" w:hAnsi="Arial" w:cs="Arial"/>
          <w:bCs/>
          <w:sz w:val="22"/>
          <w:szCs w:val="22"/>
          <w:lang w:val="en-US"/>
        </w:rPr>
        <w:t>in the Decade</w:t>
      </w:r>
      <w:r w:rsidR="00A87EA4" w:rsidRPr="000D101E">
        <w:rPr>
          <w:rFonts w:ascii="Arial" w:hAnsi="Arial" w:cs="Arial"/>
          <w:bCs/>
          <w:sz w:val="22"/>
          <w:szCs w:val="22"/>
          <w:lang w:val="en-US"/>
        </w:rPr>
        <w:t xml:space="preserve"> include the Ocean Observing Co-Design Workshop (6-8 April 2022)</w:t>
      </w:r>
      <w:r>
        <w:rPr>
          <w:rFonts w:ascii="Arial" w:hAnsi="Arial" w:cs="Arial"/>
          <w:bCs/>
          <w:sz w:val="22"/>
          <w:szCs w:val="22"/>
          <w:lang w:val="en-US"/>
        </w:rPr>
        <w:t xml:space="preserve"> and</w:t>
      </w:r>
      <w:r w:rsidRPr="000D101E">
        <w:rPr>
          <w:rFonts w:ascii="Arial" w:hAnsi="Arial" w:cs="Arial"/>
          <w:bCs/>
          <w:sz w:val="22"/>
          <w:szCs w:val="22"/>
          <w:lang w:val="en-US"/>
        </w:rPr>
        <w:t xml:space="preserve"> working on themes around </w:t>
      </w:r>
      <w:r>
        <w:rPr>
          <w:rFonts w:ascii="Arial" w:hAnsi="Arial" w:cs="Arial"/>
          <w:bCs/>
          <w:sz w:val="22"/>
          <w:szCs w:val="22"/>
          <w:lang w:val="en-US"/>
        </w:rPr>
        <w:t>i</w:t>
      </w:r>
      <w:r w:rsidRPr="000D101E">
        <w:rPr>
          <w:rFonts w:ascii="Arial" w:hAnsi="Arial" w:cs="Arial"/>
          <w:bCs/>
          <w:sz w:val="22"/>
          <w:szCs w:val="22"/>
          <w:lang w:val="en-US"/>
        </w:rPr>
        <w:t>ntegrated observing and modelling for short</w:t>
      </w:r>
      <w:r>
        <w:rPr>
          <w:rFonts w:ascii="Arial" w:hAnsi="Arial" w:cs="Arial"/>
          <w:bCs/>
          <w:sz w:val="22"/>
          <w:szCs w:val="22"/>
          <w:lang w:val="en-US"/>
        </w:rPr>
        <w:t>-</w:t>
      </w:r>
      <w:r w:rsidRPr="000D101E">
        <w:rPr>
          <w:rFonts w:ascii="Arial" w:hAnsi="Arial" w:cs="Arial"/>
          <w:bCs/>
          <w:sz w:val="22"/>
          <w:szCs w:val="22"/>
          <w:lang w:val="en-US"/>
        </w:rPr>
        <w:t>term coastal forecasting and early warnings</w:t>
      </w:r>
      <w:r>
        <w:rPr>
          <w:rFonts w:ascii="Arial" w:hAnsi="Arial" w:cs="Arial"/>
          <w:bCs/>
          <w:sz w:val="22"/>
          <w:szCs w:val="22"/>
          <w:lang w:val="en-US"/>
        </w:rPr>
        <w:t xml:space="preserve">. </w:t>
      </w:r>
    </w:p>
    <w:p w14:paraId="0D9BF8A0" w14:textId="239F6FA5" w:rsidR="00965CB3" w:rsidRDefault="00BA3FC6"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353966" w:rsidRPr="00CF0C58">
        <w:rPr>
          <w:rFonts w:ascii="Arial" w:hAnsi="Arial" w:cs="Arial"/>
          <w:bCs/>
          <w:sz w:val="22"/>
          <w:szCs w:val="22"/>
          <w:lang w:val="en-US"/>
        </w:rPr>
        <w:t>Mr Mike Angove (US) enquired how GOOS is treating ocean bottom pressure data, given its importance for tsunami detection and warning</w:t>
      </w:r>
      <w:r w:rsidR="00D96E59">
        <w:rPr>
          <w:rFonts w:ascii="Arial" w:hAnsi="Arial" w:cs="Arial"/>
          <w:bCs/>
          <w:sz w:val="22"/>
          <w:szCs w:val="22"/>
          <w:lang w:val="en-US"/>
        </w:rPr>
        <w:t>, and s</w:t>
      </w:r>
      <w:r w:rsidR="00C72F1E" w:rsidRPr="00CF0C58">
        <w:rPr>
          <w:rFonts w:ascii="Arial" w:hAnsi="Arial" w:cs="Arial"/>
          <w:bCs/>
          <w:sz w:val="22"/>
          <w:szCs w:val="22"/>
          <w:lang w:val="en-US"/>
        </w:rPr>
        <w:t>pecifically</w:t>
      </w:r>
      <w:r w:rsidR="00D96E59">
        <w:rPr>
          <w:rFonts w:ascii="Arial" w:hAnsi="Arial" w:cs="Arial"/>
          <w:bCs/>
          <w:sz w:val="22"/>
          <w:szCs w:val="22"/>
          <w:lang w:val="en-US"/>
        </w:rPr>
        <w:t xml:space="preserve"> whether</w:t>
      </w:r>
      <w:r w:rsidR="00C72F1E" w:rsidRPr="00CF0C58">
        <w:rPr>
          <w:rFonts w:ascii="Arial" w:hAnsi="Arial" w:cs="Arial"/>
          <w:bCs/>
          <w:sz w:val="22"/>
          <w:szCs w:val="22"/>
          <w:lang w:val="en-US"/>
        </w:rPr>
        <w:t xml:space="preserve"> it considered part of the tsunami structure and </w:t>
      </w:r>
      <w:r w:rsidR="00D96E59">
        <w:rPr>
          <w:rFonts w:ascii="Arial" w:hAnsi="Arial" w:cs="Arial"/>
          <w:bCs/>
          <w:sz w:val="22"/>
          <w:szCs w:val="22"/>
          <w:lang w:val="en-US"/>
        </w:rPr>
        <w:t>whether</w:t>
      </w:r>
      <w:r w:rsidR="00C72F1E" w:rsidRPr="00CF0C58">
        <w:rPr>
          <w:rFonts w:ascii="Arial" w:hAnsi="Arial" w:cs="Arial"/>
          <w:bCs/>
          <w:sz w:val="22"/>
          <w:szCs w:val="22"/>
          <w:lang w:val="en-US"/>
        </w:rPr>
        <w:t xml:space="preserve"> efforts</w:t>
      </w:r>
      <w:r w:rsidR="00D96E59">
        <w:rPr>
          <w:rFonts w:ascii="Arial" w:hAnsi="Arial" w:cs="Arial"/>
          <w:bCs/>
          <w:sz w:val="22"/>
          <w:szCs w:val="22"/>
          <w:lang w:val="en-US"/>
        </w:rPr>
        <w:t xml:space="preserve"> exist</w:t>
      </w:r>
      <w:r w:rsidR="00C72F1E" w:rsidRPr="00CF0C58">
        <w:rPr>
          <w:rFonts w:ascii="Arial" w:hAnsi="Arial" w:cs="Arial"/>
          <w:bCs/>
          <w:sz w:val="22"/>
          <w:szCs w:val="22"/>
          <w:lang w:val="en-US"/>
        </w:rPr>
        <w:t xml:space="preserve"> through GOOS to improve density.</w:t>
      </w:r>
      <w:r w:rsidR="00417FCC" w:rsidRPr="00CF0C58">
        <w:rPr>
          <w:rFonts w:ascii="Arial" w:hAnsi="Arial" w:cs="Arial"/>
          <w:bCs/>
          <w:sz w:val="22"/>
          <w:szCs w:val="22"/>
          <w:lang w:val="en-US"/>
        </w:rPr>
        <w:t xml:space="preserve"> Mr </w:t>
      </w:r>
      <w:r w:rsidR="00417FCC" w:rsidRPr="00CF0C58">
        <w:rPr>
          <w:rFonts w:ascii="Arial" w:eastAsia="Times New Roman" w:hAnsi="Arial" w:cs="Arial"/>
          <w:bCs/>
          <w:sz w:val="22"/>
          <w:szCs w:val="22"/>
          <w:lang w:val="en-US"/>
        </w:rPr>
        <w:t xml:space="preserve">Siddorn responded that, as GOOS is not a directive organization and rather a coordination group, it can only provide support </w:t>
      </w:r>
      <w:r w:rsidR="00CF0C58">
        <w:rPr>
          <w:rFonts w:ascii="Arial" w:eastAsia="Times New Roman" w:hAnsi="Arial" w:cs="Arial"/>
          <w:bCs/>
          <w:sz w:val="22"/>
          <w:szCs w:val="22"/>
          <w:lang w:val="en-US"/>
        </w:rPr>
        <w:t xml:space="preserve">and </w:t>
      </w:r>
      <w:r w:rsidR="00965CB3" w:rsidRPr="00CF0C58">
        <w:rPr>
          <w:rFonts w:ascii="Arial" w:hAnsi="Arial" w:cs="Arial"/>
          <w:bCs/>
          <w:sz w:val="22"/>
          <w:szCs w:val="22"/>
          <w:lang w:val="en-US"/>
        </w:rPr>
        <w:t xml:space="preserve">useful channels for the ocean bottom pressure community, </w:t>
      </w:r>
      <w:r w:rsidR="00CF0C58">
        <w:rPr>
          <w:rFonts w:ascii="Arial" w:hAnsi="Arial" w:cs="Arial"/>
          <w:bCs/>
          <w:sz w:val="22"/>
          <w:szCs w:val="22"/>
          <w:lang w:val="en-US"/>
        </w:rPr>
        <w:t>as opposed to having a stronger</w:t>
      </w:r>
      <w:r w:rsidR="00965CB3" w:rsidRPr="00CF0C58">
        <w:rPr>
          <w:rFonts w:ascii="Arial" w:hAnsi="Arial" w:cs="Arial"/>
          <w:bCs/>
          <w:sz w:val="22"/>
          <w:szCs w:val="22"/>
          <w:lang w:val="en-US"/>
        </w:rPr>
        <w:t xml:space="preserve"> directive influence. </w:t>
      </w:r>
      <w:r w:rsidR="00CF0C58">
        <w:rPr>
          <w:rFonts w:ascii="Arial" w:hAnsi="Arial" w:cs="Arial"/>
          <w:bCs/>
          <w:sz w:val="22"/>
          <w:szCs w:val="22"/>
          <w:lang w:val="en-US"/>
        </w:rPr>
        <w:t xml:space="preserve">Although </w:t>
      </w:r>
      <w:proofErr w:type="gramStart"/>
      <w:r w:rsidR="00CF0C58">
        <w:rPr>
          <w:rFonts w:ascii="Arial" w:hAnsi="Arial" w:cs="Arial"/>
          <w:bCs/>
          <w:sz w:val="22"/>
          <w:szCs w:val="22"/>
          <w:lang w:val="en-US"/>
        </w:rPr>
        <w:t>at the moment</w:t>
      </w:r>
      <w:proofErr w:type="gramEnd"/>
      <w:r w:rsidR="00CF0C58">
        <w:rPr>
          <w:rFonts w:ascii="Arial" w:hAnsi="Arial" w:cs="Arial"/>
          <w:bCs/>
          <w:sz w:val="22"/>
          <w:szCs w:val="22"/>
          <w:lang w:val="en-US"/>
        </w:rPr>
        <w:t xml:space="preserve"> there is limited advocacy within GOOS on this matter, it has the ability to provide advocacy </w:t>
      </w:r>
      <w:r w:rsidR="00A74D6B">
        <w:rPr>
          <w:rFonts w:ascii="Arial" w:hAnsi="Arial" w:cs="Arial"/>
          <w:bCs/>
          <w:sz w:val="22"/>
          <w:szCs w:val="22"/>
          <w:lang w:val="en-US"/>
        </w:rPr>
        <w:t>support and advice on how these observations can be used.</w:t>
      </w:r>
    </w:p>
    <w:p w14:paraId="310680FF" w14:textId="6994DF39" w:rsidR="00BE15EC" w:rsidRDefault="002252E9"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lastRenderedPageBreak/>
        <w:tab/>
      </w:r>
      <w:r w:rsidR="00BE15EC">
        <w:rPr>
          <w:rFonts w:ascii="Arial" w:hAnsi="Arial" w:cs="Arial"/>
          <w:bCs/>
          <w:sz w:val="22"/>
          <w:szCs w:val="22"/>
          <w:lang w:val="en-US"/>
        </w:rPr>
        <w:t xml:space="preserve">Mr Bruce Howe </w:t>
      </w:r>
      <w:r w:rsidR="0017027B">
        <w:rPr>
          <w:rFonts w:ascii="Arial" w:hAnsi="Arial" w:cs="Arial"/>
          <w:bCs/>
          <w:sz w:val="22"/>
          <w:szCs w:val="22"/>
          <w:lang w:val="en-US"/>
        </w:rPr>
        <w:t>commented that ocean bottom pressure data is currently working its way through the EOV process, motivated by tsunami as well as ocean circulation purposes. He suggested that GOOS could help with simulation experiments to show the efficacy of this data from the climate and ocean circulation perspectives.</w:t>
      </w:r>
    </w:p>
    <w:p w14:paraId="4359E909" w14:textId="7FC316E4" w:rsidR="006E530A" w:rsidRPr="006E530A" w:rsidRDefault="00251B58"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sidRPr="007139EA">
        <w:rPr>
          <w:rFonts w:ascii="Arial" w:hAnsi="Arial" w:cs="Arial"/>
          <w:bCs/>
          <w:sz w:val="22"/>
          <w:szCs w:val="22"/>
          <w:lang w:val="en-US"/>
        </w:rPr>
        <w:t xml:space="preserve"> </w:t>
      </w:r>
      <w:r w:rsidR="006E530A" w:rsidRPr="007139EA">
        <w:rPr>
          <w:rFonts w:ascii="Arial" w:hAnsi="Arial" w:cs="Arial"/>
          <w:bCs/>
          <w:sz w:val="22"/>
          <w:szCs w:val="22"/>
          <w:lang w:val="en-US"/>
        </w:rPr>
        <w:t>Carlos Zuniga</w:t>
      </w:r>
      <w:r w:rsidR="00D85DA4" w:rsidRPr="007139EA">
        <w:rPr>
          <w:rFonts w:ascii="Arial" w:hAnsi="Arial" w:cs="Arial"/>
          <w:bCs/>
          <w:sz w:val="22"/>
          <w:szCs w:val="22"/>
          <w:lang w:val="en-US"/>
        </w:rPr>
        <w:t xml:space="preserve"> (Chile)</w:t>
      </w:r>
      <w:r w:rsidR="007139EA" w:rsidRPr="007139EA">
        <w:rPr>
          <w:rFonts w:ascii="Arial" w:hAnsi="Arial" w:cs="Arial"/>
          <w:bCs/>
          <w:sz w:val="22"/>
          <w:szCs w:val="22"/>
          <w:lang w:val="en-US"/>
        </w:rPr>
        <w:t xml:space="preserve"> remarked that,</w:t>
      </w:r>
      <w:r w:rsidR="007139EA">
        <w:rPr>
          <w:rFonts w:ascii="Arial" w:hAnsi="Arial" w:cs="Arial"/>
          <w:bCs/>
          <w:sz w:val="22"/>
          <w:szCs w:val="22"/>
          <w:lang w:val="en-US"/>
        </w:rPr>
        <w:t xml:space="preserve"> in S</w:t>
      </w:r>
      <w:r w:rsidR="006E530A">
        <w:rPr>
          <w:rFonts w:ascii="Arial" w:hAnsi="Arial" w:cs="Arial"/>
          <w:bCs/>
          <w:sz w:val="22"/>
          <w:szCs w:val="22"/>
          <w:lang w:val="en-US"/>
        </w:rPr>
        <w:t xml:space="preserve">outh America, </w:t>
      </w:r>
      <w:r w:rsidR="007139EA">
        <w:rPr>
          <w:rFonts w:ascii="Arial" w:hAnsi="Arial" w:cs="Arial"/>
          <w:bCs/>
          <w:sz w:val="22"/>
          <w:szCs w:val="22"/>
          <w:lang w:val="en-US"/>
        </w:rPr>
        <w:t xml:space="preserve">there </w:t>
      </w:r>
      <w:r w:rsidR="00EA0CC4">
        <w:rPr>
          <w:rFonts w:ascii="Arial" w:hAnsi="Arial" w:cs="Arial"/>
          <w:bCs/>
          <w:sz w:val="22"/>
          <w:szCs w:val="22"/>
          <w:lang w:val="en-US"/>
        </w:rPr>
        <w:t>exist</w:t>
      </w:r>
      <w:r w:rsidR="007139EA">
        <w:rPr>
          <w:rFonts w:ascii="Arial" w:hAnsi="Arial" w:cs="Arial"/>
          <w:bCs/>
          <w:sz w:val="22"/>
          <w:szCs w:val="22"/>
          <w:lang w:val="en-US"/>
        </w:rPr>
        <w:t xml:space="preserve"> challenges </w:t>
      </w:r>
      <w:r w:rsidR="00EA0CC4">
        <w:rPr>
          <w:rFonts w:ascii="Arial" w:hAnsi="Arial" w:cs="Arial"/>
          <w:bCs/>
          <w:sz w:val="22"/>
          <w:szCs w:val="22"/>
          <w:lang w:val="en-US"/>
        </w:rPr>
        <w:t xml:space="preserve">relating to calibration of sensors because there are no calibration laboratories in the region, with most relevant laboratories located in the northern hemisphere. </w:t>
      </w:r>
      <w:r w:rsidR="001D3608">
        <w:rPr>
          <w:rFonts w:ascii="Arial" w:hAnsi="Arial" w:cs="Arial"/>
          <w:bCs/>
          <w:sz w:val="22"/>
          <w:szCs w:val="22"/>
          <w:lang w:val="en-US"/>
        </w:rPr>
        <w:t xml:space="preserve">This means that </w:t>
      </w:r>
      <w:proofErr w:type="gramStart"/>
      <w:r w:rsidR="001D3608">
        <w:rPr>
          <w:rFonts w:ascii="Arial" w:hAnsi="Arial" w:cs="Arial"/>
          <w:bCs/>
          <w:sz w:val="22"/>
          <w:szCs w:val="22"/>
          <w:lang w:val="en-US"/>
        </w:rPr>
        <w:t>in order to</w:t>
      </w:r>
      <w:proofErr w:type="gramEnd"/>
      <w:r w:rsidR="001D3608">
        <w:rPr>
          <w:rFonts w:ascii="Arial" w:hAnsi="Arial" w:cs="Arial"/>
          <w:bCs/>
          <w:sz w:val="22"/>
          <w:szCs w:val="22"/>
          <w:lang w:val="en-US"/>
        </w:rPr>
        <w:t xml:space="preserve"> calibrate sensors, South American countries need </w:t>
      </w:r>
      <w:r w:rsidR="00FE5870">
        <w:rPr>
          <w:rFonts w:ascii="Arial" w:hAnsi="Arial" w:cs="Arial"/>
          <w:bCs/>
          <w:sz w:val="22"/>
          <w:szCs w:val="22"/>
          <w:lang w:val="en-US"/>
        </w:rPr>
        <w:t xml:space="preserve">extensive </w:t>
      </w:r>
      <w:r w:rsidR="001C1BA0">
        <w:rPr>
          <w:rFonts w:ascii="Arial" w:hAnsi="Arial" w:cs="Arial"/>
          <w:bCs/>
          <w:sz w:val="22"/>
          <w:szCs w:val="22"/>
          <w:lang w:val="en-US"/>
        </w:rPr>
        <w:t>funds</w:t>
      </w:r>
      <w:r w:rsidR="00FE5870">
        <w:rPr>
          <w:rFonts w:ascii="Arial" w:hAnsi="Arial" w:cs="Arial"/>
          <w:bCs/>
          <w:sz w:val="22"/>
          <w:szCs w:val="22"/>
          <w:lang w:val="en-US"/>
        </w:rPr>
        <w:t xml:space="preserve"> and time</w:t>
      </w:r>
      <w:r w:rsidR="001C1BA0">
        <w:rPr>
          <w:rFonts w:ascii="Arial" w:hAnsi="Arial" w:cs="Arial"/>
          <w:bCs/>
          <w:sz w:val="22"/>
          <w:szCs w:val="22"/>
          <w:lang w:val="en-US"/>
        </w:rPr>
        <w:t xml:space="preserve"> for calibration</w:t>
      </w:r>
      <w:r w:rsidR="00FE5870">
        <w:rPr>
          <w:rFonts w:ascii="Arial" w:hAnsi="Arial" w:cs="Arial"/>
          <w:bCs/>
          <w:sz w:val="22"/>
          <w:szCs w:val="22"/>
          <w:lang w:val="en-US"/>
        </w:rPr>
        <w:t xml:space="preserve">, and often also require double sensors to have a continuous series, compounding the financial challenge. As such, </w:t>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Pr>
          <w:rFonts w:ascii="Arial" w:hAnsi="Arial" w:cs="Arial"/>
          <w:bCs/>
          <w:sz w:val="22"/>
          <w:szCs w:val="22"/>
          <w:lang w:val="en-US"/>
        </w:rPr>
        <w:t xml:space="preserve"> </w:t>
      </w:r>
      <w:r w:rsidR="00FE5870">
        <w:rPr>
          <w:rFonts w:ascii="Arial" w:hAnsi="Arial" w:cs="Arial"/>
          <w:bCs/>
          <w:sz w:val="22"/>
          <w:szCs w:val="22"/>
          <w:lang w:val="en-US"/>
        </w:rPr>
        <w:t xml:space="preserve">Zuniga enquired whether there was space within GOOS UN Ocean Decade </w:t>
      </w:r>
      <w:proofErr w:type="spellStart"/>
      <w:r w:rsidR="00FE5870">
        <w:rPr>
          <w:rFonts w:ascii="Arial" w:hAnsi="Arial" w:cs="Arial"/>
          <w:bCs/>
          <w:sz w:val="22"/>
          <w:szCs w:val="22"/>
          <w:lang w:val="en-US"/>
        </w:rPr>
        <w:t>programmes</w:t>
      </w:r>
      <w:proofErr w:type="spellEnd"/>
      <w:r w:rsidR="00FE5870">
        <w:rPr>
          <w:rFonts w:ascii="Arial" w:hAnsi="Arial" w:cs="Arial"/>
          <w:bCs/>
          <w:sz w:val="22"/>
          <w:szCs w:val="22"/>
          <w:lang w:val="en-US"/>
        </w:rPr>
        <w:t xml:space="preserve"> to </w:t>
      </w:r>
      <w:r w:rsidR="00AA7CEC">
        <w:rPr>
          <w:rFonts w:ascii="Arial" w:hAnsi="Arial" w:cs="Arial"/>
          <w:bCs/>
          <w:sz w:val="22"/>
          <w:szCs w:val="22"/>
          <w:lang w:val="en-US"/>
        </w:rPr>
        <w:t>support on calibration of this type.</w:t>
      </w:r>
      <w:r w:rsidR="002252E9">
        <w:rPr>
          <w:rFonts w:ascii="Arial" w:hAnsi="Arial" w:cs="Arial"/>
          <w:bCs/>
          <w:sz w:val="22"/>
          <w:szCs w:val="22"/>
          <w:lang w:val="en-US"/>
        </w:rPr>
        <w:t xml:space="preserve"> </w:t>
      </w:r>
      <w:r w:rsidR="00AA7CEC">
        <w:rPr>
          <w:rFonts w:ascii="Arial" w:hAnsi="Arial" w:cs="Arial"/>
          <w:bCs/>
          <w:sz w:val="22"/>
          <w:szCs w:val="22"/>
          <w:lang w:val="en-US"/>
        </w:rPr>
        <w:t xml:space="preserve">Mr </w:t>
      </w:r>
      <w:r w:rsidR="00AA7CEC" w:rsidRPr="00CF0C58">
        <w:rPr>
          <w:rFonts w:ascii="Arial" w:eastAsia="Times New Roman" w:hAnsi="Arial" w:cs="Arial"/>
          <w:bCs/>
          <w:sz w:val="22"/>
          <w:szCs w:val="22"/>
          <w:lang w:val="en-US"/>
        </w:rPr>
        <w:t>Siddorn</w:t>
      </w:r>
      <w:r w:rsidR="00AA7CEC">
        <w:rPr>
          <w:rFonts w:ascii="Arial" w:eastAsia="Times New Roman" w:hAnsi="Arial" w:cs="Arial"/>
          <w:bCs/>
          <w:sz w:val="22"/>
          <w:szCs w:val="22"/>
          <w:lang w:val="en-US"/>
        </w:rPr>
        <w:t xml:space="preserve"> responded that there currently is no </w:t>
      </w:r>
      <w:r w:rsidR="00D22C0F">
        <w:rPr>
          <w:rFonts w:ascii="Arial" w:hAnsi="Arial" w:cs="Arial"/>
          <w:bCs/>
          <w:sz w:val="22"/>
          <w:szCs w:val="22"/>
          <w:lang w:val="en-US"/>
        </w:rPr>
        <w:t xml:space="preserve">application or service </w:t>
      </w:r>
      <w:r w:rsidR="00E7607B">
        <w:rPr>
          <w:rFonts w:ascii="Arial" w:hAnsi="Arial" w:cs="Arial"/>
          <w:bCs/>
          <w:sz w:val="22"/>
          <w:szCs w:val="22"/>
          <w:lang w:val="en-US"/>
        </w:rPr>
        <w:t>under</w:t>
      </w:r>
      <w:r w:rsidR="00AA7CEC">
        <w:rPr>
          <w:rFonts w:ascii="Arial" w:hAnsi="Arial" w:cs="Arial"/>
          <w:bCs/>
          <w:sz w:val="22"/>
          <w:szCs w:val="22"/>
          <w:lang w:val="en-US"/>
        </w:rPr>
        <w:t xml:space="preserve"> GOOS to support on</w:t>
      </w:r>
      <w:r w:rsidR="00E7607B">
        <w:rPr>
          <w:rFonts w:ascii="Arial" w:hAnsi="Arial" w:cs="Arial"/>
          <w:bCs/>
          <w:sz w:val="22"/>
          <w:szCs w:val="22"/>
          <w:lang w:val="en-US"/>
        </w:rPr>
        <w:t xml:space="preserve"> this, but that a space could perhaps be found within the scope of the </w:t>
      </w:r>
      <w:r w:rsidR="00E7607B" w:rsidRPr="00B62BE7">
        <w:rPr>
          <w:rFonts w:ascii="Arial" w:hAnsi="Arial" w:cs="Arial"/>
          <w:bCs/>
          <w:sz w:val="22"/>
          <w:szCs w:val="22"/>
          <w:lang w:val="en-US"/>
        </w:rPr>
        <w:t>Observing Together</w:t>
      </w:r>
      <w:r w:rsidR="00E7607B">
        <w:rPr>
          <w:rFonts w:ascii="Arial" w:hAnsi="Arial" w:cs="Arial"/>
          <w:bCs/>
          <w:sz w:val="22"/>
          <w:szCs w:val="22"/>
          <w:lang w:val="en-US"/>
        </w:rPr>
        <w:t xml:space="preserve"> </w:t>
      </w:r>
      <w:proofErr w:type="spellStart"/>
      <w:r w:rsidR="00E7607B">
        <w:rPr>
          <w:rFonts w:ascii="Arial" w:hAnsi="Arial" w:cs="Arial"/>
          <w:bCs/>
          <w:sz w:val="22"/>
          <w:szCs w:val="22"/>
          <w:lang w:val="en-US"/>
        </w:rPr>
        <w:t>programme</w:t>
      </w:r>
      <w:proofErr w:type="spellEnd"/>
      <w:r w:rsidR="00E7607B">
        <w:rPr>
          <w:rFonts w:ascii="Arial" w:hAnsi="Arial" w:cs="Arial"/>
          <w:bCs/>
          <w:sz w:val="22"/>
          <w:szCs w:val="22"/>
          <w:lang w:val="en-US"/>
        </w:rPr>
        <w:t>.</w:t>
      </w:r>
      <w:r w:rsidR="00523A9E">
        <w:rPr>
          <w:rFonts w:ascii="Arial" w:hAnsi="Arial" w:cs="Arial"/>
          <w:bCs/>
          <w:sz w:val="22"/>
          <w:szCs w:val="22"/>
          <w:lang w:val="en-US"/>
        </w:rPr>
        <w:t xml:space="preserve"> Mr Siddorn asked </w:t>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Pr>
          <w:rFonts w:ascii="Arial" w:hAnsi="Arial" w:cs="Arial"/>
          <w:bCs/>
          <w:sz w:val="22"/>
          <w:szCs w:val="22"/>
          <w:lang w:val="en-US"/>
        </w:rPr>
        <w:t xml:space="preserve"> </w:t>
      </w:r>
      <w:r w:rsidR="00523A9E">
        <w:rPr>
          <w:rFonts w:ascii="Arial" w:hAnsi="Arial" w:cs="Arial"/>
          <w:bCs/>
          <w:sz w:val="22"/>
          <w:szCs w:val="22"/>
          <w:lang w:val="en-US"/>
        </w:rPr>
        <w:t xml:space="preserve">Zuniga to share additional information outside of the TOWS-WG Meeting with him </w:t>
      </w:r>
      <w:proofErr w:type="gramStart"/>
      <w:r w:rsidR="00523A9E">
        <w:rPr>
          <w:rFonts w:ascii="Arial" w:hAnsi="Arial" w:cs="Arial"/>
          <w:bCs/>
          <w:sz w:val="22"/>
          <w:szCs w:val="22"/>
          <w:lang w:val="en-US"/>
        </w:rPr>
        <w:t>in order to</w:t>
      </w:r>
      <w:proofErr w:type="gramEnd"/>
      <w:r w:rsidR="00523A9E">
        <w:rPr>
          <w:rFonts w:ascii="Arial" w:hAnsi="Arial" w:cs="Arial"/>
          <w:bCs/>
          <w:sz w:val="22"/>
          <w:szCs w:val="22"/>
          <w:lang w:val="en-US"/>
        </w:rPr>
        <w:t xml:space="preserve"> better suggest</w:t>
      </w:r>
      <w:r>
        <w:rPr>
          <w:rFonts w:ascii="Arial" w:hAnsi="Arial" w:cs="Arial"/>
          <w:bCs/>
          <w:sz w:val="22"/>
          <w:szCs w:val="22"/>
          <w:lang w:val="en-US"/>
        </w:rPr>
        <w:t xml:space="preserve"> where best to pursue this element within GOOS.</w:t>
      </w:r>
    </w:p>
    <w:p w14:paraId="046B4881" w14:textId="79EB68A9" w:rsidR="00CB15CE" w:rsidRPr="00353966" w:rsidRDefault="00CB15CE"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r w:rsidRPr="00353966">
        <w:rPr>
          <w:rFonts w:ascii="Arial" w:hAnsi="Arial" w:cs="Arial"/>
          <w:caps w:val="0"/>
          <w:sz w:val="22"/>
          <w:szCs w:val="22"/>
        </w:rPr>
        <w:t>REPORT OF NON-IOC BODIES</w:t>
      </w:r>
    </w:p>
    <w:p w14:paraId="22C92C12" w14:textId="1D69E950" w:rsidR="00CB15CE" w:rsidRPr="005E65B4" w:rsidRDefault="00CB15CE" w:rsidP="00CB15CE">
      <w:pPr>
        <w:pStyle w:val="Heading1"/>
        <w:rPr>
          <w:lang w:val="en-US"/>
        </w:rPr>
      </w:pPr>
      <w:r w:rsidRPr="008127F7">
        <w:rPr>
          <w:lang w:val="en-US"/>
        </w:rPr>
        <w:t>2.</w:t>
      </w:r>
      <w:r w:rsidR="00F30440">
        <w:rPr>
          <w:lang w:val="en-US"/>
        </w:rPr>
        <w:t>2</w:t>
      </w:r>
      <w:r w:rsidRPr="008127F7">
        <w:rPr>
          <w:lang w:val="en-US"/>
        </w:rPr>
        <w:t>.1</w:t>
      </w:r>
      <w:r w:rsidRPr="008127F7">
        <w:rPr>
          <w:lang w:val="en-US"/>
        </w:rPr>
        <w:tab/>
      </w:r>
      <w:r w:rsidRPr="00EB245C">
        <w:rPr>
          <w:lang w:val="en-US"/>
        </w:rPr>
        <w:t>I</w:t>
      </w:r>
      <w:r w:rsidR="00B41537" w:rsidRPr="00EB245C">
        <w:rPr>
          <w:lang w:val="en-US"/>
        </w:rPr>
        <w:t xml:space="preserve">nternational Union </w:t>
      </w:r>
      <w:r w:rsidR="00874D64" w:rsidRPr="00EB245C">
        <w:rPr>
          <w:lang w:val="en-US"/>
        </w:rPr>
        <w:t>of Geodesy and Geophysics (I</w:t>
      </w:r>
      <w:r w:rsidR="002177F6" w:rsidRPr="00EB245C">
        <w:rPr>
          <w:lang w:val="en-US"/>
        </w:rPr>
        <w:t>UGG</w:t>
      </w:r>
      <w:r w:rsidR="00874D64">
        <w:rPr>
          <w:lang w:val="en-US"/>
        </w:rPr>
        <w:t>)</w:t>
      </w:r>
    </w:p>
    <w:p w14:paraId="7FAFC027" w14:textId="0F5B0530" w:rsidR="00781E98" w:rsidRDefault="00DF3693" w:rsidP="00781E9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proofErr w:type="spellStart"/>
      <w:r w:rsidR="00027379" w:rsidRPr="00027379">
        <w:rPr>
          <w:rFonts w:ascii="Arial" w:hAnsi="Arial" w:cs="Arial"/>
          <w:bCs/>
          <w:sz w:val="22"/>
          <w:szCs w:val="22"/>
          <w:lang w:val="en-US"/>
        </w:rPr>
        <w:t>Ms</w:t>
      </w:r>
      <w:proofErr w:type="spellEnd"/>
      <w:r w:rsidR="00027379" w:rsidRPr="00027379">
        <w:rPr>
          <w:rFonts w:ascii="Arial" w:hAnsi="Arial" w:cs="Arial"/>
          <w:bCs/>
          <w:sz w:val="22"/>
          <w:szCs w:val="22"/>
          <w:lang w:val="en-US"/>
        </w:rPr>
        <w:t xml:space="preserve"> Maria Ana Baptista (</w:t>
      </w:r>
      <w:r w:rsidR="0025072F">
        <w:rPr>
          <w:rFonts w:ascii="Arial" w:hAnsi="Arial" w:cs="Arial"/>
          <w:bCs/>
          <w:sz w:val="22"/>
          <w:szCs w:val="22"/>
          <w:lang w:val="en-US"/>
        </w:rPr>
        <w:t xml:space="preserve">Vice </w:t>
      </w:r>
      <w:r w:rsidR="0025072F" w:rsidRPr="0025072F">
        <w:rPr>
          <w:rFonts w:ascii="Arial" w:hAnsi="Arial" w:cs="Arial"/>
          <w:bCs/>
          <w:sz w:val="22"/>
          <w:szCs w:val="22"/>
          <w:lang w:val="en-US"/>
        </w:rPr>
        <w:t>Chair IUGG</w:t>
      </w:r>
      <w:r w:rsidR="00027379" w:rsidRPr="0025072F">
        <w:rPr>
          <w:rFonts w:ascii="Arial" w:hAnsi="Arial" w:cs="Arial"/>
          <w:bCs/>
          <w:sz w:val="22"/>
          <w:szCs w:val="22"/>
          <w:lang w:val="en-US"/>
        </w:rPr>
        <w:t>)</w:t>
      </w:r>
      <w:r w:rsidR="00027379" w:rsidRPr="00027379">
        <w:rPr>
          <w:rFonts w:ascii="Arial" w:hAnsi="Arial" w:cs="Arial"/>
          <w:bCs/>
          <w:sz w:val="22"/>
          <w:szCs w:val="22"/>
          <w:lang w:val="en-US"/>
        </w:rPr>
        <w:t xml:space="preserve"> </w:t>
      </w:r>
      <w:r w:rsidR="005A079A">
        <w:rPr>
          <w:rFonts w:ascii="Arial" w:hAnsi="Arial" w:cs="Arial"/>
          <w:bCs/>
          <w:sz w:val="22"/>
          <w:szCs w:val="22"/>
          <w:lang w:val="en-US"/>
        </w:rPr>
        <w:t xml:space="preserve">presented the </w:t>
      </w:r>
      <w:r w:rsidR="00027379" w:rsidRPr="00027379">
        <w:rPr>
          <w:rFonts w:ascii="Arial" w:hAnsi="Arial" w:cs="Arial"/>
          <w:bCs/>
          <w:sz w:val="22"/>
          <w:szCs w:val="22"/>
          <w:lang w:val="en-US"/>
        </w:rPr>
        <w:t>report on this it</w:t>
      </w:r>
      <w:r w:rsidR="00027379">
        <w:rPr>
          <w:rFonts w:ascii="Arial" w:hAnsi="Arial" w:cs="Arial"/>
          <w:bCs/>
          <w:sz w:val="22"/>
          <w:szCs w:val="22"/>
          <w:lang w:val="en-US"/>
        </w:rPr>
        <w:t>e</w:t>
      </w:r>
      <w:r w:rsidR="00781E98">
        <w:rPr>
          <w:rFonts w:ascii="Arial" w:hAnsi="Arial" w:cs="Arial"/>
          <w:bCs/>
          <w:sz w:val="22"/>
          <w:szCs w:val="22"/>
          <w:lang w:val="en-US"/>
        </w:rPr>
        <w:t>m</w:t>
      </w:r>
      <w:r w:rsidR="005A079A">
        <w:rPr>
          <w:rFonts w:ascii="Arial" w:hAnsi="Arial" w:cs="Arial"/>
          <w:bCs/>
          <w:sz w:val="22"/>
          <w:szCs w:val="22"/>
          <w:lang w:val="en-US"/>
        </w:rPr>
        <w:t xml:space="preserve">, available as a </w:t>
      </w:r>
      <w:hyperlink r:id="rId33" w:history="1">
        <w:r w:rsidR="005A079A" w:rsidRPr="00A94142">
          <w:rPr>
            <w:rStyle w:val="Hyperlink"/>
            <w:rFonts w:cs="Arial"/>
            <w:bCs/>
            <w:szCs w:val="22"/>
            <w:lang w:val="en-US"/>
          </w:rPr>
          <w:t>presentation</w:t>
        </w:r>
      </w:hyperlink>
      <w:r w:rsidR="00781E98">
        <w:rPr>
          <w:rFonts w:ascii="Arial" w:hAnsi="Arial" w:cs="Arial"/>
          <w:bCs/>
          <w:sz w:val="22"/>
          <w:szCs w:val="22"/>
          <w:lang w:val="en-US"/>
        </w:rPr>
        <w:t>.</w:t>
      </w:r>
    </w:p>
    <w:p w14:paraId="610B33F9" w14:textId="614F3C8E" w:rsidR="009A4FDE" w:rsidRDefault="00DF3693" w:rsidP="009A4FDE">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781E98">
        <w:rPr>
          <w:rFonts w:ascii="Arial" w:hAnsi="Arial" w:cs="Arial"/>
          <w:bCs/>
          <w:sz w:val="22"/>
          <w:szCs w:val="22"/>
          <w:lang w:val="en-US"/>
        </w:rPr>
        <w:t xml:space="preserve">The Joint </w:t>
      </w:r>
      <w:r w:rsidR="00A31E30">
        <w:rPr>
          <w:rFonts w:ascii="Arial" w:hAnsi="Arial" w:cs="Arial"/>
          <w:bCs/>
          <w:sz w:val="22"/>
          <w:szCs w:val="22"/>
          <w:lang w:val="en-US"/>
        </w:rPr>
        <w:t>Tsunami Commission of IUGG</w:t>
      </w:r>
      <w:r w:rsidR="00620D49">
        <w:rPr>
          <w:rFonts w:ascii="Arial" w:hAnsi="Arial" w:cs="Arial"/>
          <w:bCs/>
          <w:sz w:val="22"/>
          <w:szCs w:val="22"/>
          <w:lang w:val="en-US"/>
        </w:rPr>
        <w:t xml:space="preserve"> is dedicated to p</w:t>
      </w:r>
      <w:r w:rsidR="00620D49" w:rsidRPr="00620D49">
        <w:rPr>
          <w:rFonts w:ascii="Arial" w:hAnsi="Arial" w:cs="Arial"/>
          <w:bCs/>
          <w:sz w:val="22"/>
          <w:szCs w:val="22"/>
          <w:lang w:val="en-US"/>
        </w:rPr>
        <w:t>romot</w:t>
      </w:r>
      <w:r w:rsidR="00620D49">
        <w:rPr>
          <w:rFonts w:ascii="Arial" w:hAnsi="Arial" w:cs="Arial"/>
          <w:bCs/>
          <w:sz w:val="22"/>
          <w:szCs w:val="22"/>
          <w:lang w:val="en-US"/>
        </w:rPr>
        <w:t>ing</w:t>
      </w:r>
      <w:r w:rsidR="00620D49" w:rsidRPr="00620D49">
        <w:rPr>
          <w:rFonts w:ascii="Arial" w:hAnsi="Arial" w:cs="Arial"/>
          <w:bCs/>
          <w:sz w:val="22"/>
          <w:szCs w:val="22"/>
          <w:lang w:val="en-US"/>
        </w:rPr>
        <w:t xml:space="preserve"> the exchange of scientific and technical information about tsunamis among nations concerned with the tsunami hazard</w:t>
      </w:r>
      <w:r w:rsidR="00620D49">
        <w:rPr>
          <w:rFonts w:ascii="Arial" w:hAnsi="Arial" w:cs="Arial"/>
          <w:bCs/>
          <w:sz w:val="22"/>
          <w:szCs w:val="22"/>
          <w:lang w:val="en-US"/>
        </w:rPr>
        <w:t xml:space="preserve">. </w:t>
      </w:r>
      <w:proofErr w:type="spellStart"/>
      <w:r w:rsidR="0025072F">
        <w:rPr>
          <w:rFonts w:ascii="Arial" w:hAnsi="Arial" w:cs="Arial"/>
          <w:bCs/>
          <w:sz w:val="22"/>
          <w:szCs w:val="22"/>
          <w:lang w:val="en-US"/>
        </w:rPr>
        <w:t>Ms</w:t>
      </w:r>
      <w:proofErr w:type="spellEnd"/>
      <w:r w:rsidR="0025072F">
        <w:rPr>
          <w:rFonts w:ascii="Arial" w:hAnsi="Arial" w:cs="Arial"/>
          <w:bCs/>
          <w:sz w:val="22"/>
          <w:szCs w:val="22"/>
          <w:lang w:val="en-US"/>
        </w:rPr>
        <w:t xml:space="preserve"> Baptista</w:t>
      </w:r>
      <w:r w:rsidR="009A4FDE">
        <w:rPr>
          <w:rFonts w:ascii="Arial" w:hAnsi="Arial" w:cs="Arial"/>
          <w:bCs/>
          <w:sz w:val="22"/>
          <w:szCs w:val="22"/>
          <w:lang w:val="en-US"/>
        </w:rPr>
        <w:t xml:space="preserve"> presented the organization structure of the Commission, noting </w:t>
      </w:r>
      <w:r w:rsidR="00082184">
        <w:rPr>
          <w:rFonts w:ascii="Arial" w:hAnsi="Arial" w:cs="Arial"/>
          <w:bCs/>
          <w:sz w:val="22"/>
          <w:szCs w:val="22"/>
          <w:lang w:val="en-US"/>
        </w:rPr>
        <w:t>six WGs and identifying current leadership.</w:t>
      </w:r>
    </w:p>
    <w:p w14:paraId="1A8517A5" w14:textId="473D69AE" w:rsidR="001A41F9" w:rsidRDefault="00DF3693" w:rsidP="003F0FF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proofErr w:type="spellStart"/>
      <w:r w:rsidRPr="00027379">
        <w:rPr>
          <w:rFonts w:ascii="Arial" w:hAnsi="Arial" w:cs="Arial"/>
          <w:bCs/>
          <w:sz w:val="22"/>
          <w:szCs w:val="22"/>
          <w:lang w:val="en-US"/>
        </w:rPr>
        <w:t>Ms</w:t>
      </w:r>
      <w:proofErr w:type="spellEnd"/>
      <w:r w:rsidRPr="00027379">
        <w:rPr>
          <w:rFonts w:ascii="Arial" w:hAnsi="Arial" w:cs="Arial"/>
          <w:bCs/>
          <w:sz w:val="22"/>
          <w:szCs w:val="22"/>
          <w:lang w:val="en-US"/>
        </w:rPr>
        <w:t xml:space="preserve"> </w:t>
      </w:r>
      <w:r>
        <w:rPr>
          <w:rFonts w:ascii="Arial" w:hAnsi="Arial" w:cs="Arial"/>
          <w:bCs/>
          <w:sz w:val="22"/>
          <w:szCs w:val="22"/>
          <w:lang w:val="en-US"/>
        </w:rPr>
        <w:t>B</w:t>
      </w:r>
      <w:r w:rsidRPr="00027379">
        <w:rPr>
          <w:rFonts w:ascii="Arial" w:hAnsi="Arial" w:cs="Arial"/>
          <w:bCs/>
          <w:sz w:val="22"/>
          <w:szCs w:val="22"/>
          <w:lang w:val="en-US"/>
        </w:rPr>
        <w:t xml:space="preserve">aptista </w:t>
      </w:r>
      <w:r>
        <w:rPr>
          <w:rFonts w:ascii="Arial" w:hAnsi="Arial" w:cs="Arial"/>
          <w:bCs/>
          <w:sz w:val="22"/>
          <w:szCs w:val="22"/>
          <w:lang w:val="en-US"/>
        </w:rPr>
        <w:t>highlighted that, s</w:t>
      </w:r>
      <w:r w:rsidR="003F0FF8">
        <w:rPr>
          <w:rFonts w:ascii="Arial" w:hAnsi="Arial" w:cs="Arial"/>
          <w:bCs/>
          <w:sz w:val="22"/>
          <w:szCs w:val="22"/>
          <w:lang w:val="en-US"/>
        </w:rPr>
        <w:t xml:space="preserve">ince the Commission’s creation in 1960, 28 </w:t>
      </w:r>
      <w:r w:rsidR="001A41F9" w:rsidRPr="001A41F9">
        <w:rPr>
          <w:rFonts w:ascii="Arial" w:hAnsi="Arial" w:cs="Arial"/>
          <w:bCs/>
          <w:sz w:val="22"/>
          <w:szCs w:val="22"/>
          <w:lang w:val="en-US"/>
        </w:rPr>
        <w:t>Tsunami Symposia, both as part of IUGG General Assemblies and independently</w:t>
      </w:r>
      <w:r w:rsidR="003F0FF8" w:rsidRPr="00DF3693">
        <w:rPr>
          <w:rFonts w:ascii="Arial" w:hAnsi="Arial" w:cs="Arial"/>
          <w:bCs/>
          <w:sz w:val="22"/>
          <w:szCs w:val="22"/>
          <w:lang w:val="en-US"/>
        </w:rPr>
        <w:t>, have been held</w:t>
      </w:r>
      <w:r w:rsidR="001A41F9" w:rsidRPr="001A41F9">
        <w:rPr>
          <w:rFonts w:ascii="Arial" w:hAnsi="Arial" w:cs="Arial"/>
          <w:bCs/>
          <w:sz w:val="22"/>
          <w:szCs w:val="22"/>
          <w:lang w:val="en-US"/>
        </w:rPr>
        <w:t xml:space="preserve"> in alternate years</w:t>
      </w:r>
      <w:r w:rsidR="003F0FF8" w:rsidRPr="00DF3693">
        <w:rPr>
          <w:rFonts w:ascii="Arial" w:hAnsi="Arial" w:cs="Arial"/>
          <w:bCs/>
          <w:sz w:val="22"/>
          <w:szCs w:val="22"/>
          <w:lang w:val="en-US"/>
        </w:rPr>
        <w:t xml:space="preserve">, with the past one taking place </w:t>
      </w:r>
      <w:r w:rsidR="001A41F9" w:rsidRPr="001A41F9">
        <w:rPr>
          <w:rFonts w:ascii="Arial" w:hAnsi="Arial" w:cs="Arial"/>
          <w:bCs/>
          <w:sz w:val="22"/>
          <w:szCs w:val="22"/>
          <w:lang w:val="en-US"/>
        </w:rPr>
        <w:t>on-site and online</w:t>
      </w:r>
      <w:r w:rsidR="00F3723F">
        <w:rPr>
          <w:rFonts w:ascii="Arial" w:hAnsi="Arial" w:cs="Arial"/>
          <w:bCs/>
          <w:sz w:val="22"/>
          <w:szCs w:val="22"/>
          <w:lang w:val="en-US"/>
        </w:rPr>
        <w:t xml:space="preserve">, 1-3 </w:t>
      </w:r>
      <w:r w:rsidR="001A41F9" w:rsidRPr="001A41F9">
        <w:rPr>
          <w:rFonts w:ascii="Arial" w:hAnsi="Arial" w:cs="Arial"/>
          <w:bCs/>
          <w:sz w:val="22"/>
          <w:szCs w:val="22"/>
          <w:lang w:val="en-US"/>
        </w:rPr>
        <w:t>July 2021</w:t>
      </w:r>
      <w:r w:rsidR="00F3723F">
        <w:rPr>
          <w:rFonts w:ascii="Arial" w:hAnsi="Arial" w:cs="Arial"/>
          <w:bCs/>
          <w:sz w:val="22"/>
          <w:szCs w:val="22"/>
          <w:lang w:val="en-US"/>
        </w:rPr>
        <w:t xml:space="preserve">, in </w:t>
      </w:r>
      <w:r w:rsidR="00F3723F" w:rsidRPr="001A41F9">
        <w:rPr>
          <w:rFonts w:ascii="Arial" w:hAnsi="Arial" w:cs="Arial"/>
          <w:bCs/>
          <w:sz w:val="22"/>
          <w:szCs w:val="22"/>
          <w:lang w:val="en-US"/>
        </w:rPr>
        <w:t>Sendai, Japan</w:t>
      </w:r>
      <w:r w:rsidR="00F3723F">
        <w:rPr>
          <w:rFonts w:ascii="Arial" w:hAnsi="Arial" w:cs="Arial"/>
          <w:bCs/>
          <w:sz w:val="22"/>
          <w:szCs w:val="22"/>
          <w:lang w:val="en-US"/>
        </w:rPr>
        <w:t>.</w:t>
      </w:r>
      <w:r>
        <w:rPr>
          <w:rFonts w:ascii="Arial" w:hAnsi="Arial" w:cs="Arial"/>
          <w:bCs/>
          <w:sz w:val="22"/>
          <w:szCs w:val="22"/>
          <w:lang w:val="en-US"/>
        </w:rPr>
        <w:t xml:space="preserve"> In addition, she identified key publications of the IUGG on tsunamis.</w:t>
      </w:r>
      <w:r w:rsidR="00782484">
        <w:rPr>
          <w:rFonts w:ascii="Arial" w:hAnsi="Arial" w:cs="Arial"/>
          <w:bCs/>
          <w:sz w:val="22"/>
          <w:szCs w:val="22"/>
          <w:lang w:val="en-US"/>
        </w:rPr>
        <w:t xml:space="preserve"> She encouraged members of the TOWS-WG to submit any relevant abstracts </w:t>
      </w:r>
      <w:proofErr w:type="spellStart"/>
      <w:r w:rsidR="00782484">
        <w:rPr>
          <w:rFonts w:ascii="Arial" w:hAnsi="Arial" w:cs="Arial"/>
          <w:bCs/>
          <w:sz w:val="22"/>
          <w:szCs w:val="22"/>
          <w:lang w:val="en-US"/>
        </w:rPr>
        <w:t>ot</w:t>
      </w:r>
      <w:proofErr w:type="spellEnd"/>
      <w:r w:rsidR="00782484">
        <w:rPr>
          <w:rFonts w:ascii="Arial" w:hAnsi="Arial" w:cs="Arial"/>
          <w:bCs/>
          <w:sz w:val="22"/>
          <w:szCs w:val="22"/>
          <w:lang w:val="en-US"/>
        </w:rPr>
        <w:t xml:space="preserve"> the next meeting</w:t>
      </w:r>
      <w:r w:rsidR="00811089">
        <w:rPr>
          <w:rFonts w:ascii="Arial" w:hAnsi="Arial" w:cs="Arial"/>
          <w:bCs/>
          <w:sz w:val="22"/>
          <w:szCs w:val="22"/>
          <w:lang w:val="en-US"/>
        </w:rPr>
        <w:t xml:space="preserve">, especially regarding the </w:t>
      </w:r>
      <w:proofErr w:type="spellStart"/>
      <w:r w:rsidR="0025072F" w:rsidRPr="0025072F">
        <w:rPr>
          <w:rFonts w:ascii="Arial" w:hAnsi="Arial" w:cs="Arial"/>
          <w:bCs/>
          <w:sz w:val="22"/>
          <w:szCs w:val="22"/>
          <w:lang w:val="en-US"/>
        </w:rPr>
        <w:t>Hunga</w:t>
      </w:r>
      <w:proofErr w:type="spellEnd"/>
      <w:r w:rsidR="0025072F" w:rsidRPr="0025072F">
        <w:rPr>
          <w:rFonts w:ascii="Arial" w:hAnsi="Arial" w:cs="Arial"/>
          <w:bCs/>
          <w:sz w:val="22"/>
          <w:szCs w:val="22"/>
          <w:lang w:val="en-US"/>
        </w:rPr>
        <w:t>-Tonga-</w:t>
      </w:r>
      <w:proofErr w:type="spellStart"/>
      <w:r w:rsidR="0025072F" w:rsidRPr="0025072F">
        <w:rPr>
          <w:rFonts w:ascii="Arial" w:hAnsi="Arial" w:cs="Arial"/>
          <w:bCs/>
          <w:sz w:val="22"/>
          <w:szCs w:val="22"/>
          <w:lang w:val="en-US"/>
        </w:rPr>
        <w:t>Hunga</w:t>
      </w:r>
      <w:proofErr w:type="spellEnd"/>
      <w:r w:rsidR="0025072F" w:rsidRPr="0025072F">
        <w:rPr>
          <w:rFonts w:ascii="Arial" w:hAnsi="Arial" w:cs="Arial"/>
          <w:bCs/>
          <w:sz w:val="22"/>
          <w:szCs w:val="22"/>
          <w:lang w:val="en-US"/>
        </w:rPr>
        <w:t>-</w:t>
      </w:r>
      <w:proofErr w:type="spellStart"/>
      <w:r w:rsidR="0025072F" w:rsidRPr="0025072F">
        <w:rPr>
          <w:rFonts w:ascii="Arial" w:hAnsi="Arial" w:cs="Arial"/>
          <w:bCs/>
          <w:sz w:val="22"/>
          <w:szCs w:val="22"/>
          <w:lang w:val="en-US"/>
        </w:rPr>
        <w:t>Ha'apai</w:t>
      </w:r>
      <w:proofErr w:type="spellEnd"/>
      <w:r w:rsidR="0025072F" w:rsidRPr="0025072F">
        <w:rPr>
          <w:rFonts w:ascii="Arial" w:hAnsi="Arial" w:cs="Arial"/>
          <w:bCs/>
          <w:sz w:val="22"/>
          <w:szCs w:val="22"/>
          <w:lang w:val="en-US"/>
        </w:rPr>
        <w:t xml:space="preserve"> </w:t>
      </w:r>
      <w:r w:rsidR="00811089" w:rsidRPr="00811089">
        <w:rPr>
          <w:rFonts w:ascii="Arial" w:hAnsi="Arial" w:cs="Arial"/>
          <w:bCs/>
          <w:sz w:val="22"/>
          <w:szCs w:val="22"/>
          <w:lang w:val="en-US"/>
        </w:rPr>
        <w:t>tsunami</w:t>
      </w:r>
      <w:r w:rsidR="00811089">
        <w:rPr>
          <w:rFonts w:ascii="Arial" w:hAnsi="Arial" w:cs="Arial"/>
          <w:bCs/>
          <w:sz w:val="22"/>
          <w:szCs w:val="22"/>
          <w:lang w:val="en-US"/>
        </w:rPr>
        <w:t xml:space="preserve"> event</w:t>
      </w:r>
      <w:r w:rsidR="00811089" w:rsidRPr="00811089">
        <w:rPr>
          <w:rFonts w:ascii="Arial" w:hAnsi="Arial" w:cs="Arial"/>
          <w:bCs/>
          <w:sz w:val="22"/>
          <w:szCs w:val="22"/>
          <w:lang w:val="en-US"/>
        </w:rPr>
        <w:t xml:space="preserve"> (15 Janu</w:t>
      </w:r>
      <w:r w:rsidR="0025072F">
        <w:rPr>
          <w:rFonts w:ascii="Arial" w:hAnsi="Arial" w:cs="Arial"/>
          <w:bCs/>
          <w:sz w:val="22"/>
          <w:szCs w:val="22"/>
          <w:lang w:val="en-US"/>
        </w:rPr>
        <w:t>ary</w:t>
      </w:r>
      <w:r w:rsidR="00811089" w:rsidRPr="00811089">
        <w:rPr>
          <w:rFonts w:ascii="Arial" w:hAnsi="Arial" w:cs="Arial"/>
          <w:bCs/>
          <w:sz w:val="22"/>
          <w:szCs w:val="22"/>
          <w:lang w:val="en-US"/>
        </w:rPr>
        <w:t xml:space="preserve"> 2022)</w:t>
      </w:r>
      <w:r w:rsidR="00811089">
        <w:rPr>
          <w:rFonts w:ascii="Arial" w:hAnsi="Arial" w:cs="Arial"/>
          <w:bCs/>
          <w:sz w:val="22"/>
          <w:szCs w:val="22"/>
          <w:lang w:val="en-US"/>
        </w:rPr>
        <w:t>.</w:t>
      </w:r>
    </w:p>
    <w:p w14:paraId="7096A999" w14:textId="6618C797" w:rsidR="00CE18F4" w:rsidRPr="0025072F" w:rsidRDefault="00D60B39" w:rsidP="003F0FF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CE18F4">
        <w:rPr>
          <w:rFonts w:ascii="Arial" w:hAnsi="Arial" w:cs="Arial"/>
          <w:bCs/>
          <w:sz w:val="22"/>
          <w:szCs w:val="22"/>
          <w:lang w:val="en-US"/>
        </w:rPr>
        <w:t xml:space="preserve">Mr Alexander Frolov, Chair of the TOWS-WG remarked that the cooperation between the TOWS-WG and the </w:t>
      </w:r>
      <w:r w:rsidR="00CE18F4" w:rsidRPr="0025072F">
        <w:rPr>
          <w:rFonts w:ascii="Arial" w:hAnsi="Arial" w:cs="Arial"/>
          <w:bCs/>
          <w:sz w:val="22"/>
          <w:szCs w:val="22"/>
          <w:lang w:val="en-US"/>
        </w:rPr>
        <w:t xml:space="preserve">IUGG Joint Tsunami Commission had been </w:t>
      </w:r>
      <w:proofErr w:type="spellStart"/>
      <w:r w:rsidR="00CE18F4" w:rsidRPr="0025072F">
        <w:rPr>
          <w:rFonts w:ascii="Arial" w:hAnsi="Arial" w:cs="Arial"/>
          <w:bCs/>
          <w:sz w:val="22"/>
          <w:szCs w:val="22"/>
          <w:lang w:val="en-US"/>
        </w:rPr>
        <w:t>signicantly</w:t>
      </w:r>
      <w:proofErr w:type="spellEnd"/>
      <w:r w:rsidR="00CE18F4" w:rsidRPr="0025072F">
        <w:rPr>
          <w:rFonts w:ascii="Arial" w:hAnsi="Arial" w:cs="Arial"/>
          <w:bCs/>
          <w:sz w:val="22"/>
          <w:szCs w:val="22"/>
          <w:lang w:val="en-US"/>
        </w:rPr>
        <w:t xml:space="preserve"> improved recently</w:t>
      </w:r>
      <w:r w:rsidR="00AB7057" w:rsidRPr="0025072F">
        <w:rPr>
          <w:rFonts w:ascii="Arial" w:hAnsi="Arial" w:cs="Arial"/>
          <w:bCs/>
          <w:sz w:val="22"/>
          <w:szCs w:val="22"/>
          <w:lang w:val="en-US"/>
        </w:rPr>
        <w:t>, including through nomination</w:t>
      </w:r>
      <w:r w:rsidR="006C40D7" w:rsidRPr="0025072F">
        <w:rPr>
          <w:rFonts w:ascii="Arial" w:hAnsi="Arial" w:cs="Arial"/>
          <w:bCs/>
          <w:sz w:val="22"/>
          <w:szCs w:val="22"/>
          <w:lang w:val="en-US"/>
        </w:rPr>
        <w:t xml:space="preserve"> of </w:t>
      </w:r>
      <w:r w:rsidR="0025072F">
        <w:rPr>
          <w:rFonts w:ascii="Arial" w:hAnsi="Arial" w:cs="Arial"/>
          <w:bCs/>
          <w:sz w:val="22"/>
          <w:szCs w:val="22"/>
          <w:lang w:val="en-US"/>
        </w:rPr>
        <w:t>D</w:t>
      </w:r>
      <w:r w:rsidR="006C40D7" w:rsidRPr="0025072F">
        <w:rPr>
          <w:rFonts w:ascii="Arial" w:hAnsi="Arial" w:cs="Arial"/>
          <w:bCs/>
          <w:sz w:val="22"/>
          <w:szCs w:val="22"/>
          <w:lang w:val="en-US"/>
        </w:rPr>
        <w:t xml:space="preserve">r </w:t>
      </w:r>
      <w:r w:rsidR="006601E2" w:rsidRPr="0025072F">
        <w:rPr>
          <w:rFonts w:ascii="Arial" w:hAnsi="Arial" w:cs="Arial"/>
          <w:bCs/>
          <w:sz w:val="22"/>
          <w:szCs w:val="22"/>
          <w:lang w:val="en-US"/>
        </w:rPr>
        <w:t>Alexander Rabinovitch to the Scientific Committee</w:t>
      </w:r>
      <w:r w:rsidR="0025072F">
        <w:rPr>
          <w:rFonts w:ascii="Arial" w:hAnsi="Arial" w:cs="Arial"/>
          <w:bCs/>
          <w:sz w:val="22"/>
          <w:szCs w:val="22"/>
          <w:lang w:val="en-US"/>
        </w:rPr>
        <w:t xml:space="preserve"> for the Ocean Decade Tsunami Programme</w:t>
      </w:r>
      <w:r w:rsidR="006601E2" w:rsidRPr="0025072F">
        <w:rPr>
          <w:rFonts w:ascii="Arial" w:hAnsi="Arial" w:cs="Arial"/>
          <w:bCs/>
          <w:sz w:val="22"/>
          <w:szCs w:val="22"/>
          <w:lang w:val="en-US"/>
        </w:rPr>
        <w:t>.</w:t>
      </w:r>
    </w:p>
    <w:p w14:paraId="4B5BD4EB" w14:textId="668F173C" w:rsidR="00C34034" w:rsidRPr="00811089" w:rsidRDefault="00F30440" w:rsidP="00F30440">
      <w:pPr>
        <w:pStyle w:val="Heading1"/>
        <w:rPr>
          <w:lang w:val="en-US"/>
        </w:rPr>
      </w:pPr>
      <w:r w:rsidRPr="008127F7">
        <w:rPr>
          <w:lang w:val="en-US"/>
        </w:rPr>
        <w:t>2.</w:t>
      </w:r>
      <w:r>
        <w:rPr>
          <w:lang w:val="en-US"/>
        </w:rPr>
        <w:t>2</w:t>
      </w:r>
      <w:r w:rsidRPr="008127F7">
        <w:rPr>
          <w:lang w:val="en-US"/>
        </w:rPr>
        <w:t>.</w:t>
      </w:r>
      <w:r>
        <w:rPr>
          <w:lang w:val="en-US"/>
        </w:rPr>
        <w:t>2</w:t>
      </w:r>
      <w:r w:rsidRPr="008127F7">
        <w:rPr>
          <w:lang w:val="en-US"/>
        </w:rPr>
        <w:tab/>
      </w:r>
      <w:r w:rsidR="00782484" w:rsidRPr="00782484">
        <w:rPr>
          <w:lang w:val="en-US"/>
        </w:rPr>
        <w:t xml:space="preserve">United Nations Office for Disaster Risk Reduction </w:t>
      </w:r>
      <w:r w:rsidR="00E31B9A" w:rsidRPr="00782484">
        <w:rPr>
          <w:lang w:val="en-US"/>
        </w:rPr>
        <w:t>(</w:t>
      </w:r>
      <w:r w:rsidR="00782484" w:rsidRPr="00782484">
        <w:rPr>
          <w:lang w:val="en-US"/>
        </w:rPr>
        <w:t>UNDRR</w:t>
      </w:r>
      <w:r w:rsidR="00E31B9A" w:rsidRPr="00782484">
        <w:rPr>
          <w:lang w:val="en-US"/>
        </w:rPr>
        <w:t>)</w:t>
      </w:r>
    </w:p>
    <w:p w14:paraId="3446DBF4" w14:textId="34F85842" w:rsidR="00C34034" w:rsidRDefault="00D60B39" w:rsidP="00F44C06">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proofErr w:type="spellStart"/>
      <w:r w:rsidR="00601486">
        <w:rPr>
          <w:rFonts w:ascii="Arial" w:hAnsi="Arial" w:cs="Arial"/>
          <w:bCs/>
          <w:sz w:val="22"/>
          <w:szCs w:val="22"/>
          <w:lang w:val="en-US"/>
        </w:rPr>
        <w:t>Ms</w:t>
      </w:r>
      <w:proofErr w:type="spellEnd"/>
      <w:r w:rsidR="00601486">
        <w:rPr>
          <w:rFonts w:ascii="Arial" w:hAnsi="Arial" w:cs="Arial"/>
          <w:bCs/>
          <w:sz w:val="22"/>
          <w:szCs w:val="22"/>
          <w:lang w:val="en-US"/>
        </w:rPr>
        <w:t xml:space="preserve"> Rosalind Cook, Head of Campaigns and Community, </w:t>
      </w:r>
      <w:r w:rsidR="004F1D02">
        <w:rPr>
          <w:rFonts w:ascii="Arial" w:hAnsi="Arial" w:cs="Arial"/>
          <w:bCs/>
          <w:sz w:val="22"/>
          <w:szCs w:val="22"/>
          <w:lang w:val="en-US"/>
        </w:rPr>
        <w:t>Communications Unit, UNDRR, presented the report on WTAD</w:t>
      </w:r>
      <w:r>
        <w:rPr>
          <w:rFonts w:ascii="Arial" w:hAnsi="Arial" w:cs="Arial"/>
          <w:bCs/>
          <w:sz w:val="22"/>
          <w:szCs w:val="22"/>
          <w:lang w:val="en-US"/>
        </w:rPr>
        <w:t xml:space="preserve"> 2022</w:t>
      </w:r>
      <w:r w:rsidR="00A94142">
        <w:rPr>
          <w:rFonts w:ascii="Arial" w:hAnsi="Arial" w:cs="Arial"/>
          <w:bCs/>
          <w:sz w:val="22"/>
          <w:szCs w:val="22"/>
          <w:lang w:val="en-US"/>
        </w:rPr>
        <w:t xml:space="preserve">, available as a </w:t>
      </w:r>
      <w:hyperlink r:id="rId34" w:history="1">
        <w:r w:rsidR="00A94142" w:rsidRPr="00A94142">
          <w:rPr>
            <w:rStyle w:val="Hyperlink"/>
            <w:rFonts w:cs="Arial"/>
            <w:bCs/>
            <w:szCs w:val="22"/>
            <w:lang w:val="en-US"/>
          </w:rPr>
          <w:t>presentation</w:t>
        </w:r>
      </w:hyperlink>
      <w:r w:rsidR="00A94142">
        <w:rPr>
          <w:rFonts w:ascii="Arial" w:hAnsi="Arial" w:cs="Arial"/>
          <w:bCs/>
          <w:sz w:val="22"/>
          <w:szCs w:val="22"/>
          <w:lang w:val="en-US"/>
        </w:rPr>
        <w:t>.</w:t>
      </w:r>
    </w:p>
    <w:p w14:paraId="045FABC6" w14:textId="087D5D21" w:rsidR="009A42F5" w:rsidRDefault="00C73660" w:rsidP="009A42F5">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proofErr w:type="spellStart"/>
      <w:r w:rsidR="00882006">
        <w:rPr>
          <w:rFonts w:ascii="Arial" w:hAnsi="Arial" w:cs="Arial"/>
          <w:bCs/>
          <w:sz w:val="22"/>
          <w:szCs w:val="22"/>
          <w:lang w:val="en-US"/>
        </w:rPr>
        <w:t>Ms</w:t>
      </w:r>
      <w:proofErr w:type="spellEnd"/>
      <w:r w:rsidR="00882006">
        <w:rPr>
          <w:rFonts w:ascii="Arial" w:hAnsi="Arial" w:cs="Arial"/>
          <w:bCs/>
          <w:sz w:val="22"/>
          <w:szCs w:val="22"/>
          <w:lang w:val="en-US"/>
        </w:rPr>
        <w:t xml:space="preserve"> Cook began by reflecting on WTAD</w:t>
      </w:r>
      <w:r w:rsidR="001E1017">
        <w:rPr>
          <w:rFonts w:ascii="Arial" w:hAnsi="Arial" w:cs="Arial"/>
          <w:bCs/>
          <w:sz w:val="22"/>
          <w:szCs w:val="22"/>
          <w:lang w:val="en-US"/>
        </w:rPr>
        <w:t xml:space="preserve"> 2021</w:t>
      </w:r>
      <w:r w:rsidR="00777975">
        <w:rPr>
          <w:rFonts w:ascii="Arial" w:hAnsi="Arial" w:cs="Arial"/>
          <w:bCs/>
          <w:sz w:val="22"/>
          <w:szCs w:val="22"/>
          <w:lang w:val="en-US"/>
        </w:rPr>
        <w:t xml:space="preserve"> and </w:t>
      </w:r>
      <w:r w:rsidR="00882006">
        <w:rPr>
          <w:rFonts w:ascii="Arial" w:hAnsi="Arial" w:cs="Arial"/>
          <w:bCs/>
          <w:sz w:val="22"/>
          <w:szCs w:val="22"/>
          <w:lang w:val="en-US"/>
        </w:rPr>
        <w:t>highlighting key successes</w:t>
      </w:r>
      <w:r w:rsidR="00EF0176">
        <w:rPr>
          <w:rFonts w:ascii="Arial" w:hAnsi="Arial" w:cs="Arial"/>
          <w:bCs/>
          <w:sz w:val="22"/>
          <w:szCs w:val="22"/>
          <w:lang w:val="en-US"/>
        </w:rPr>
        <w:t>.</w:t>
      </w:r>
      <w:r w:rsidR="009A42F5">
        <w:rPr>
          <w:rFonts w:ascii="Arial" w:hAnsi="Arial" w:cs="Arial"/>
          <w:bCs/>
          <w:sz w:val="22"/>
          <w:szCs w:val="22"/>
          <w:lang w:val="en-US"/>
        </w:rPr>
        <w:t xml:space="preserve"> </w:t>
      </w:r>
      <w:r w:rsidR="00777975">
        <w:rPr>
          <w:rFonts w:ascii="Arial" w:hAnsi="Arial" w:cs="Arial"/>
          <w:bCs/>
          <w:sz w:val="22"/>
          <w:szCs w:val="22"/>
          <w:lang w:val="en-US"/>
        </w:rPr>
        <w:t xml:space="preserve">Next, she presented plans for </w:t>
      </w:r>
      <w:r w:rsidR="009A42F5">
        <w:rPr>
          <w:rFonts w:ascii="Arial" w:hAnsi="Arial" w:cs="Arial"/>
          <w:bCs/>
          <w:sz w:val="22"/>
          <w:szCs w:val="22"/>
          <w:lang w:val="en-US"/>
        </w:rPr>
        <w:t>WTAD 2022</w:t>
      </w:r>
      <w:r w:rsidR="00777975">
        <w:rPr>
          <w:rFonts w:ascii="Arial" w:hAnsi="Arial" w:cs="Arial"/>
          <w:bCs/>
          <w:sz w:val="22"/>
          <w:szCs w:val="22"/>
          <w:lang w:val="en-US"/>
        </w:rPr>
        <w:t>, noting that</w:t>
      </w:r>
      <w:r w:rsidR="00505A63">
        <w:rPr>
          <w:rFonts w:ascii="Arial" w:hAnsi="Arial" w:cs="Arial"/>
          <w:bCs/>
          <w:sz w:val="22"/>
          <w:szCs w:val="22"/>
          <w:lang w:val="en-US"/>
        </w:rPr>
        <w:t xml:space="preserve"> it</w:t>
      </w:r>
      <w:r w:rsidR="009A42F5">
        <w:rPr>
          <w:rFonts w:ascii="Arial" w:hAnsi="Arial" w:cs="Arial"/>
          <w:bCs/>
          <w:sz w:val="22"/>
          <w:szCs w:val="22"/>
          <w:lang w:val="en-US"/>
        </w:rPr>
        <w:t xml:space="preserve"> will focus on g</w:t>
      </w:r>
      <w:r w:rsidR="009A42F5" w:rsidRPr="009A42F5">
        <w:rPr>
          <w:rFonts w:ascii="Arial" w:hAnsi="Arial" w:cs="Arial"/>
          <w:bCs/>
          <w:sz w:val="22"/>
          <w:szCs w:val="22"/>
          <w:lang w:val="en-US"/>
        </w:rPr>
        <w:t xml:space="preserve">lobal target </w:t>
      </w:r>
      <w:r w:rsidR="00644A0B">
        <w:rPr>
          <w:rFonts w:ascii="Arial" w:hAnsi="Arial" w:cs="Arial"/>
          <w:bCs/>
          <w:sz w:val="22"/>
          <w:szCs w:val="22"/>
          <w:lang w:val="en-US"/>
        </w:rPr>
        <w:t>(g)</w:t>
      </w:r>
      <w:r w:rsidR="009A42F5">
        <w:rPr>
          <w:rFonts w:ascii="Arial" w:hAnsi="Arial" w:cs="Arial"/>
          <w:bCs/>
          <w:sz w:val="22"/>
          <w:szCs w:val="22"/>
          <w:lang w:val="en-US"/>
        </w:rPr>
        <w:t xml:space="preserve"> of the </w:t>
      </w:r>
      <w:r w:rsidR="0025072F" w:rsidRPr="0025072F">
        <w:rPr>
          <w:rFonts w:ascii="Arial" w:hAnsi="Arial" w:cs="Arial"/>
          <w:bCs/>
          <w:sz w:val="22"/>
          <w:szCs w:val="22"/>
          <w:lang w:val="en-US"/>
        </w:rPr>
        <w:t xml:space="preserve">Sendai Framework for Disaster Risk Reduction </w:t>
      </w:r>
      <w:r w:rsidR="0025072F">
        <w:rPr>
          <w:rFonts w:ascii="Arial" w:hAnsi="Arial" w:cs="Arial"/>
          <w:bCs/>
          <w:sz w:val="22"/>
          <w:szCs w:val="22"/>
          <w:lang w:val="en-US"/>
        </w:rPr>
        <w:t>(</w:t>
      </w:r>
      <w:r w:rsidR="009A42F5" w:rsidRPr="00505A63">
        <w:rPr>
          <w:rFonts w:ascii="Arial" w:hAnsi="Arial" w:cs="Arial"/>
          <w:bCs/>
          <w:sz w:val="22"/>
          <w:szCs w:val="22"/>
          <w:lang w:val="en-US"/>
        </w:rPr>
        <w:t>SFDRR</w:t>
      </w:r>
      <w:r w:rsidR="0025072F">
        <w:rPr>
          <w:rFonts w:ascii="Arial" w:hAnsi="Arial" w:cs="Arial"/>
          <w:bCs/>
          <w:sz w:val="22"/>
          <w:szCs w:val="22"/>
          <w:lang w:val="en-US"/>
        </w:rPr>
        <w:t>)</w:t>
      </w:r>
      <w:r w:rsidR="009A42F5">
        <w:rPr>
          <w:rFonts w:ascii="Arial" w:hAnsi="Arial" w:cs="Arial"/>
          <w:bCs/>
          <w:sz w:val="22"/>
          <w:szCs w:val="22"/>
          <w:lang w:val="en-US"/>
        </w:rPr>
        <w:t xml:space="preserve"> to </w:t>
      </w:r>
      <w:r w:rsidR="008C1DC3">
        <w:rPr>
          <w:rFonts w:ascii="Arial" w:hAnsi="Arial" w:cs="Arial"/>
          <w:bCs/>
          <w:sz w:val="22"/>
          <w:szCs w:val="22"/>
          <w:lang w:val="en-US"/>
        </w:rPr>
        <w:t>“</w:t>
      </w:r>
      <w:r w:rsidR="00181DBB">
        <w:rPr>
          <w:rFonts w:ascii="Arial" w:hAnsi="Arial" w:cs="Arial"/>
          <w:bCs/>
          <w:sz w:val="22"/>
          <w:szCs w:val="22"/>
          <w:lang w:val="en-US"/>
        </w:rPr>
        <w:t>s</w:t>
      </w:r>
      <w:r w:rsidR="009A42F5" w:rsidRPr="009A42F5">
        <w:rPr>
          <w:rFonts w:ascii="Arial" w:hAnsi="Arial" w:cs="Arial"/>
          <w:bCs/>
          <w:sz w:val="22"/>
          <w:szCs w:val="22"/>
          <w:lang w:val="en-US"/>
        </w:rPr>
        <w:t xml:space="preserve">ubstantially increase the availability of and access to multi-hazard </w:t>
      </w:r>
      <w:r w:rsidR="0082637E">
        <w:rPr>
          <w:rFonts w:ascii="Arial" w:hAnsi="Arial" w:cs="Arial"/>
          <w:bCs/>
          <w:sz w:val="22"/>
          <w:szCs w:val="22"/>
          <w:lang w:val="en-US"/>
        </w:rPr>
        <w:t>EWS</w:t>
      </w:r>
      <w:r w:rsidR="009A42F5" w:rsidRPr="009A42F5">
        <w:rPr>
          <w:rFonts w:ascii="Arial" w:hAnsi="Arial" w:cs="Arial"/>
          <w:bCs/>
          <w:sz w:val="22"/>
          <w:szCs w:val="22"/>
          <w:lang w:val="en-US"/>
        </w:rPr>
        <w:t xml:space="preserve"> and disaster</w:t>
      </w:r>
      <w:r w:rsidR="008C1DC3">
        <w:rPr>
          <w:rFonts w:ascii="Arial" w:hAnsi="Arial" w:cs="Arial"/>
          <w:bCs/>
          <w:sz w:val="22"/>
          <w:szCs w:val="22"/>
          <w:lang w:val="en-US"/>
        </w:rPr>
        <w:t xml:space="preserve"> </w:t>
      </w:r>
      <w:r w:rsidR="009A42F5" w:rsidRPr="009A42F5">
        <w:rPr>
          <w:rFonts w:ascii="Arial" w:hAnsi="Arial" w:cs="Arial"/>
          <w:bCs/>
          <w:sz w:val="22"/>
          <w:szCs w:val="22"/>
          <w:lang w:val="en-US"/>
        </w:rPr>
        <w:t>risk information and assessments to the people by 2030</w:t>
      </w:r>
      <w:r w:rsidR="009A42F5">
        <w:rPr>
          <w:rFonts w:ascii="Arial" w:hAnsi="Arial" w:cs="Arial"/>
          <w:bCs/>
          <w:sz w:val="22"/>
          <w:szCs w:val="22"/>
          <w:lang w:val="en-US"/>
        </w:rPr>
        <w:t>”</w:t>
      </w:r>
      <w:r w:rsidR="009A42F5" w:rsidRPr="009A42F5">
        <w:rPr>
          <w:rFonts w:ascii="Arial" w:hAnsi="Arial" w:cs="Arial"/>
          <w:bCs/>
          <w:sz w:val="22"/>
          <w:szCs w:val="22"/>
          <w:lang w:val="en-US"/>
        </w:rPr>
        <w:t>.</w:t>
      </w:r>
      <w:r w:rsidR="006040E9">
        <w:rPr>
          <w:rFonts w:ascii="Arial" w:hAnsi="Arial" w:cs="Arial"/>
          <w:bCs/>
          <w:sz w:val="22"/>
          <w:szCs w:val="22"/>
          <w:lang w:val="en-US"/>
        </w:rPr>
        <w:t xml:space="preserve"> </w:t>
      </w:r>
      <w:r w:rsidR="00181DBB">
        <w:rPr>
          <w:rFonts w:ascii="Arial" w:hAnsi="Arial" w:cs="Arial"/>
          <w:bCs/>
          <w:sz w:val="22"/>
          <w:szCs w:val="22"/>
          <w:lang w:val="en-US"/>
        </w:rPr>
        <w:t xml:space="preserve">This goal aligns well with current efforts and activities within the tsunami community, as well as </w:t>
      </w:r>
      <w:r w:rsidR="00477AA6">
        <w:rPr>
          <w:rFonts w:ascii="Arial" w:hAnsi="Arial" w:cs="Arial"/>
          <w:bCs/>
          <w:sz w:val="22"/>
          <w:szCs w:val="22"/>
          <w:lang w:val="en-US"/>
        </w:rPr>
        <w:t>objectives and goals of the UN Ocean Decade.</w:t>
      </w:r>
    </w:p>
    <w:p w14:paraId="55C283D0" w14:textId="7294D7C4" w:rsidR="00125DE3" w:rsidRPr="00125DE3" w:rsidRDefault="001A1B76" w:rsidP="00A764F4">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125DE3" w:rsidRPr="0003576C">
        <w:rPr>
          <w:rFonts w:ascii="Arial" w:hAnsi="Arial" w:cs="Arial"/>
          <w:bCs/>
          <w:sz w:val="22"/>
          <w:szCs w:val="22"/>
          <w:lang w:val="en-US"/>
        </w:rPr>
        <w:t>There are several ke</w:t>
      </w:r>
      <w:r w:rsidR="001E1017" w:rsidRPr="0003576C">
        <w:rPr>
          <w:rFonts w:ascii="Arial" w:hAnsi="Arial" w:cs="Arial"/>
          <w:bCs/>
          <w:sz w:val="22"/>
          <w:szCs w:val="22"/>
          <w:lang w:val="en-US"/>
        </w:rPr>
        <w:t xml:space="preserve">y events that will </w:t>
      </w:r>
      <w:r w:rsidR="00E407F1" w:rsidRPr="0003576C">
        <w:rPr>
          <w:rFonts w:ascii="Arial" w:hAnsi="Arial" w:cs="Arial"/>
          <w:bCs/>
          <w:sz w:val="22"/>
          <w:szCs w:val="22"/>
          <w:lang w:val="en-US"/>
        </w:rPr>
        <w:t>take place in the lead-up to</w:t>
      </w:r>
      <w:r w:rsidR="001E1017" w:rsidRPr="0003576C">
        <w:rPr>
          <w:rFonts w:ascii="Arial" w:hAnsi="Arial" w:cs="Arial"/>
          <w:bCs/>
          <w:sz w:val="22"/>
          <w:szCs w:val="22"/>
          <w:lang w:val="en-US"/>
        </w:rPr>
        <w:t xml:space="preserve"> WTAD 2022</w:t>
      </w:r>
      <w:r w:rsidR="00285887" w:rsidRPr="0003576C">
        <w:rPr>
          <w:rFonts w:ascii="Arial" w:hAnsi="Arial" w:cs="Arial"/>
          <w:bCs/>
          <w:sz w:val="22"/>
          <w:szCs w:val="22"/>
          <w:lang w:val="en-US"/>
        </w:rPr>
        <w:t xml:space="preserve">, including </w:t>
      </w:r>
      <w:r w:rsidR="00125DE3" w:rsidRPr="00125DE3">
        <w:rPr>
          <w:rFonts w:ascii="Arial" w:hAnsi="Arial" w:cs="Arial"/>
          <w:bCs/>
          <w:sz w:val="22"/>
          <w:szCs w:val="22"/>
          <w:lang w:val="en-US"/>
        </w:rPr>
        <w:t xml:space="preserve">World Meteorological Day </w:t>
      </w:r>
      <w:r w:rsidR="00285887" w:rsidRPr="0003576C">
        <w:rPr>
          <w:rFonts w:ascii="Arial" w:hAnsi="Arial" w:cs="Arial"/>
          <w:bCs/>
          <w:sz w:val="22"/>
          <w:szCs w:val="22"/>
          <w:lang w:val="en-US"/>
        </w:rPr>
        <w:t>(</w:t>
      </w:r>
      <w:r w:rsidR="00125DE3" w:rsidRPr="00125DE3">
        <w:rPr>
          <w:rFonts w:ascii="Arial" w:hAnsi="Arial" w:cs="Arial"/>
          <w:bCs/>
          <w:sz w:val="22"/>
          <w:szCs w:val="22"/>
          <w:lang w:val="en-US"/>
        </w:rPr>
        <w:t>23 March 2022</w:t>
      </w:r>
      <w:r w:rsidR="00285887" w:rsidRPr="0003576C">
        <w:rPr>
          <w:rFonts w:ascii="Arial" w:hAnsi="Arial" w:cs="Arial"/>
          <w:bCs/>
          <w:sz w:val="22"/>
          <w:szCs w:val="22"/>
          <w:lang w:val="en-US"/>
        </w:rPr>
        <w:t xml:space="preserve">), the </w:t>
      </w:r>
      <w:r w:rsidR="00505A63">
        <w:rPr>
          <w:rFonts w:ascii="Arial" w:hAnsi="Arial" w:cs="Arial"/>
          <w:bCs/>
          <w:sz w:val="22"/>
          <w:szCs w:val="22"/>
          <w:lang w:val="en-US"/>
        </w:rPr>
        <w:t>GPDRR</w:t>
      </w:r>
      <w:r w:rsidR="00285887" w:rsidRPr="0003576C">
        <w:rPr>
          <w:rFonts w:ascii="Arial" w:hAnsi="Arial" w:cs="Arial"/>
          <w:bCs/>
          <w:sz w:val="22"/>
          <w:szCs w:val="22"/>
          <w:lang w:val="en-US"/>
        </w:rPr>
        <w:t xml:space="preserve"> in</w:t>
      </w:r>
      <w:r w:rsidR="00125DE3" w:rsidRPr="00125DE3">
        <w:rPr>
          <w:rFonts w:ascii="Arial" w:hAnsi="Arial" w:cs="Arial"/>
          <w:bCs/>
          <w:sz w:val="22"/>
          <w:szCs w:val="22"/>
          <w:lang w:val="en-US"/>
        </w:rPr>
        <w:t xml:space="preserve"> Bali</w:t>
      </w:r>
      <w:r w:rsidR="00285887" w:rsidRPr="0003576C">
        <w:rPr>
          <w:rFonts w:ascii="Arial" w:hAnsi="Arial" w:cs="Arial"/>
          <w:bCs/>
          <w:sz w:val="22"/>
          <w:szCs w:val="22"/>
          <w:lang w:val="en-US"/>
        </w:rPr>
        <w:t>,</w:t>
      </w:r>
      <w:r w:rsidR="00125DE3" w:rsidRPr="00125DE3">
        <w:rPr>
          <w:rFonts w:ascii="Arial" w:hAnsi="Arial" w:cs="Arial"/>
          <w:bCs/>
          <w:sz w:val="22"/>
          <w:szCs w:val="22"/>
          <w:lang w:val="en-US"/>
        </w:rPr>
        <w:t xml:space="preserve"> Indonesia</w:t>
      </w:r>
      <w:r w:rsidR="00244E68" w:rsidRPr="0003576C">
        <w:rPr>
          <w:rFonts w:ascii="Arial" w:hAnsi="Arial" w:cs="Arial"/>
          <w:bCs/>
          <w:sz w:val="22"/>
          <w:szCs w:val="22"/>
          <w:lang w:val="en-US"/>
        </w:rPr>
        <w:t xml:space="preserve"> (May 2022), the </w:t>
      </w:r>
      <w:r w:rsidR="00244E68" w:rsidRPr="0003576C">
        <w:rPr>
          <w:rFonts w:ascii="Arial" w:hAnsi="Arial" w:cs="Arial"/>
          <w:bCs/>
          <w:sz w:val="22"/>
          <w:szCs w:val="22"/>
          <w:lang w:val="en-US"/>
        </w:rPr>
        <w:lastRenderedPageBreak/>
        <w:t>U</w:t>
      </w:r>
      <w:r w:rsidR="00125DE3" w:rsidRPr="00125DE3">
        <w:rPr>
          <w:rFonts w:ascii="Arial" w:hAnsi="Arial" w:cs="Arial"/>
          <w:bCs/>
          <w:sz w:val="22"/>
          <w:szCs w:val="22"/>
          <w:lang w:val="en-US"/>
        </w:rPr>
        <w:t xml:space="preserve">nited Nations Ocean Conference </w:t>
      </w:r>
      <w:r w:rsidR="00244E68" w:rsidRPr="0003576C">
        <w:rPr>
          <w:rFonts w:ascii="Arial" w:hAnsi="Arial" w:cs="Arial"/>
          <w:bCs/>
          <w:sz w:val="22"/>
          <w:szCs w:val="22"/>
          <w:lang w:val="en-US"/>
        </w:rPr>
        <w:t>(</w:t>
      </w:r>
      <w:r w:rsidR="00125DE3" w:rsidRPr="00125DE3">
        <w:rPr>
          <w:rFonts w:ascii="Arial" w:hAnsi="Arial" w:cs="Arial"/>
          <w:bCs/>
          <w:sz w:val="22"/>
          <w:szCs w:val="22"/>
          <w:lang w:val="en-US"/>
        </w:rPr>
        <w:t>27 June to 1 July 2022</w:t>
      </w:r>
      <w:r w:rsidR="00244E68" w:rsidRPr="0003576C">
        <w:rPr>
          <w:rFonts w:ascii="Arial" w:hAnsi="Arial" w:cs="Arial"/>
          <w:bCs/>
          <w:sz w:val="22"/>
          <w:szCs w:val="22"/>
          <w:lang w:val="en-US"/>
        </w:rPr>
        <w:t xml:space="preserve">), the </w:t>
      </w:r>
      <w:r w:rsidR="00125DE3" w:rsidRPr="00125DE3">
        <w:rPr>
          <w:rFonts w:ascii="Arial" w:hAnsi="Arial" w:cs="Arial"/>
          <w:bCs/>
          <w:sz w:val="22"/>
          <w:szCs w:val="22"/>
          <w:lang w:val="en-US"/>
        </w:rPr>
        <w:t xml:space="preserve">International Day for Disaster Risk Reduction </w:t>
      </w:r>
      <w:r w:rsidR="00244E68" w:rsidRPr="0003576C">
        <w:rPr>
          <w:rFonts w:ascii="Arial" w:hAnsi="Arial" w:cs="Arial"/>
          <w:bCs/>
          <w:sz w:val="22"/>
          <w:szCs w:val="22"/>
          <w:lang w:val="en-US"/>
        </w:rPr>
        <w:t>(</w:t>
      </w:r>
      <w:r w:rsidR="00125DE3" w:rsidRPr="00125DE3">
        <w:rPr>
          <w:rFonts w:ascii="Arial" w:hAnsi="Arial" w:cs="Arial"/>
          <w:bCs/>
          <w:sz w:val="22"/>
          <w:szCs w:val="22"/>
          <w:lang w:val="en-US"/>
        </w:rPr>
        <w:t>13 October 2022</w:t>
      </w:r>
      <w:r w:rsidR="00244E68" w:rsidRPr="0003576C">
        <w:rPr>
          <w:rFonts w:ascii="Arial" w:hAnsi="Arial" w:cs="Arial"/>
          <w:bCs/>
          <w:sz w:val="22"/>
          <w:szCs w:val="22"/>
          <w:lang w:val="en-US"/>
        </w:rPr>
        <w:t>)</w:t>
      </w:r>
      <w:r w:rsidR="00E407F1" w:rsidRPr="0003576C">
        <w:rPr>
          <w:rFonts w:ascii="Arial" w:hAnsi="Arial" w:cs="Arial"/>
          <w:bCs/>
          <w:sz w:val="22"/>
          <w:szCs w:val="22"/>
          <w:lang w:val="en-US"/>
        </w:rPr>
        <w:t>. These events will help create momentum towards WTAD on 5 November 2022</w:t>
      </w:r>
      <w:r w:rsidR="0003576C" w:rsidRPr="0003576C">
        <w:rPr>
          <w:rFonts w:ascii="Arial" w:hAnsi="Arial" w:cs="Arial"/>
          <w:bCs/>
          <w:sz w:val="22"/>
          <w:szCs w:val="22"/>
          <w:lang w:val="en-US"/>
        </w:rPr>
        <w:t xml:space="preserve">. In addition, </w:t>
      </w:r>
      <w:proofErr w:type="spellStart"/>
      <w:r w:rsidR="0003576C" w:rsidRPr="0003576C">
        <w:rPr>
          <w:rFonts w:ascii="Arial" w:hAnsi="Arial" w:cs="Arial"/>
          <w:bCs/>
          <w:sz w:val="22"/>
          <w:szCs w:val="22"/>
          <w:lang w:val="en-US"/>
        </w:rPr>
        <w:t>Ms</w:t>
      </w:r>
      <w:proofErr w:type="spellEnd"/>
      <w:r w:rsidR="0003576C" w:rsidRPr="0003576C">
        <w:rPr>
          <w:rFonts w:ascii="Arial" w:hAnsi="Arial" w:cs="Arial"/>
          <w:bCs/>
          <w:sz w:val="22"/>
          <w:szCs w:val="22"/>
          <w:lang w:val="en-US"/>
        </w:rPr>
        <w:t xml:space="preserve"> Cook emphasized that UNDRR currently has a </w:t>
      </w:r>
      <w:r w:rsidR="00125DE3" w:rsidRPr="00125DE3">
        <w:rPr>
          <w:rFonts w:ascii="Arial" w:hAnsi="Arial" w:cs="Arial"/>
          <w:bCs/>
          <w:sz w:val="22"/>
          <w:szCs w:val="22"/>
          <w:lang w:val="en-US"/>
        </w:rPr>
        <w:t>Call</w:t>
      </w:r>
      <w:r w:rsidR="0003576C">
        <w:rPr>
          <w:rFonts w:ascii="Arial" w:hAnsi="Arial" w:cs="Arial"/>
          <w:bCs/>
          <w:sz w:val="22"/>
          <w:szCs w:val="22"/>
          <w:lang w:val="en-US"/>
        </w:rPr>
        <w:t xml:space="preserve"> for Action</w:t>
      </w:r>
      <w:r w:rsidR="00505A63">
        <w:rPr>
          <w:rFonts w:ascii="Arial" w:hAnsi="Arial" w:cs="Arial"/>
          <w:bCs/>
          <w:sz w:val="22"/>
          <w:szCs w:val="22"/>
          <w:lang w:val="en-US"/>
        </w:rPr>
        <w:t>s</w:t>
      </w:r>
      <w:r w:rsidR="00125DE3" w:rsidRPr="00125DE3">
        <w:rPr>
          <w:rFonts w:ascii="Arial" w:hAnsi="Arial" w:cs="Arial"/>
          <w:bCs/>
          <w:sz w:val="22"/>
          <w:szCs w:val="22"/>
          <w:lang w:val="en-US"/>
        </w:rPr>
        <w:t xml:space="preserve"> for </w:t>
      </w:r>
      <w:r w:rsidR="008769F7">
        <w:rPr>
          <w:rFonts w:ascii="Arial" w:hAnsi="Arial" w:cs="Arial"/>
          <w:bCs/>
          <w:sz w:val="22"/>
          <w:szCs w:val="22"/>
          <w:lang w:val="en-US"/>
        </w:rPr>
        <w:t>g</w:t>
      </w:r>
      <w:r w:rsidR="00125DE3" w:rsidRPr="00125DE3">
        <w:rPr>
          <w:rFonts w:ascii="Arial" w:hAnsi="Arial" w:cs="Arial"/>
          <w:bCs/>
          <w:sz w:val="22"/>
          <w:szCs w:val="22"/>
          <w:lang w:val="en-US"/>
        </w:rPr>
        <w:t xml:space="preserve">ood </w:t>
      </w:r>
      <w:r w:rsidR="008769F7">
        <w:rPr>
          <w:rFonts w:ascii="Arial" w:hAnsi="Arial" w:cs="Arial"/>
          <w:bCs/>
          <w:sz w:val="22"/>
          <w:szCs w:val="22"/>
          <w:lang w:val="en-US"/>
        </w:rPr>
        <w:t>p</w:t>
      </w:r>
      <w:r w:rsidR="00125DE3" w:rsidRPr="00125DE3">
        <w:rPr>
          <w:rFonts w:ascii="Arial" w:hAnsi="Arial" w:cs="Arial"/>
          <w:bCs/>
          <w:sz w:val="22"/>
          <w:szCs w:val="22"/>
          <w:lang w:val="en-US"/>
        </w:rPr>
        <w:t xml:space="preserve">ractices and </w:t>
      </w:r>
      <w:r w:rsidR="008769F7">
        <w:rPr>
          <w:rFonts w:ascii="Arial" w:hAnsi="Arial" w:cs="Arial"/>
          <w:bCs/>
          <w:sz w:val="22"/>
          <w:szCs w:val="22"/>
          <w:lang w:val="en-US"/>
        </w:rPr>
        <w:t>l</w:t>
      </w:r>
      <w:r w:rsidR="00125DE3" w:rsidRPr="00125DE3">
        <w:rPr>
          <w:rFonts w:ascii="Arial" w:hAnsi="Arial" w:cs="Arial"/>
          <w:bCs/>
          <w:sz w:val="22"/>
          <w:szCs w:val="22"/>
          <w:lang w:val="en-US"/>
        </w:rPr>
        <w:t xml:space="preserve">essons </w:t>
      </w:r>
      <w:r w:rsidR="008769F7">
        <w:rPr>
          <w:rFonts w:ascii="Arial" w:hAnsi="Arial" w:cs="Arial"/>
          <w:bCs/>
          <w:sz w:val="22"/>
          <w:szCs w:val="22"/>
          <w:lang w:val="en-US"/>
        </w:rPr>
        <w:t>l</w:t>
      </w:r>
      <w:r w:rsidR="00125DE3" w:rsidRPr="00125DE3">
        <w:rPr>
          <w:rFonts w:ascii="Arial" w:hAnsi="Arial" w:cs="Arial"/>
          <w:bCs/>
          <w:sz w:val="22"/>
          <w:szCs w:val="22"/>
          <w:lang w:val="en-US"/>
        </w:rPr>
        <w:t>earned on</w:t>
      </w:r>
      <w:r w:rsidR="008769F7">
        <w:rPr>
          <w:rFonts w:ascii="Arial" w:hAnsi="Arial" w:cs="Arial"/>
          <w:bCs/>
          <w:sz w:val="22"/>
          <w:szCs w:val="22"/>
          <w:lang w:val="en-US"/>
        </w:rPr>
        <w:t xml:space="preserve"> </w:t>
      </w:r>
      <w:r w:rsidR="0082637E">
        <w:rPr>
          <w:rFonts w:ascii="Arial" w:hAnsi="Arial" w:cs="Arial"/>
          <w:bCs/>
          <w:sz w:val="22"/>
          <w:szCs w:val="22"/>
          <w:lang w:val="en-US"/>
        </w:rPr>
        <w:t>EWS</w:t>
      </w:r>
      <w:r w:rsidR="0025072F">
        <w:rPr>
          <w:rFonts w:ascii="Arial" w:hAnsi="Arial" w:cs="Arial"/>
          <w:bCs/>
          <w:sz w:val="22"/>
          <w:szCs w:val="22"/>
          <w:lang w:val="en-US"/>
        </w:rPr>
        <w:t>,</w:t>
      </w:r>
      <w:r w:rsidR="008769F7">
        <w:rPr>
          <w:rFonts w:ascii="Arial" w:hAnsi="Arial" w:cs="Arial"/>
          <w:bCs/>
          <w:sz w:val="22"/>
          <w:szCs w:val="22"/>
          <w:lang w:val="en-US"/>
        </w:rPr>
        <w:t xml:space="preserve"> with a focus on </w:t>
      </w:r>
      <w:r w:rsidR="00B10DC1">
        <w:rPr>
          <w:rFonts w:ascii="Arial" w:hAnsi="Arial" w:cs="Arial"/>
          <w:bCs/>
          <w:sz w:val="22"/>
          <w:szCs w:val="22"/>
          <w:lang w:val="en-US"/>
        </w:rPr>
        <w:t>multi-hazards.</w:t>
      </w:r>
    </w:p>
    <w:p w14:paraId="0B0A99FC" w14:textId="57EC4832" w:rsidR="009A42F5" w:rsidRDefault="008C1DC3"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proofErr w:type="spellStart"/>
      <w:r w:rsidR="00B10DC1">
        <w:rPr>
          <w:rFonts w:ascii="Arial" w:hAnsi="Arial" w:cs="Arial"/>
          <w:bCs/>
          <w:sz w:val="22"/>
          <w:szCs w:val="22"/>
          <w:lang w:val="en-US"/>
        </w:rPr>
        <w:t>M</w:t>
      </w:r>
      <w:r>
        <w:rPr>
          <w:rFonts w:ascii="Arial" w:hAnsi="Arial" w:cs="Arial"/>
          <w:bCs/>
          <w:sz w:val="22"/>
          <w:szCs w:val="22"/>
          <w:lang w:val="en-US"/>
        </w:rPr>
        <w:t>s</w:t>
      </w:r>
      <w:proofErr w:type="spellEnd"/>
      <w:r w:rsidR="00B10DC1">
        <w:rPr>
          <w:rFonts w:ascii="Arial" w:hAnsi="Arial" w:cs="Arial"/>
          <w:bCs/>
          <w:sz w:val="22"/>
          <w:szCs w:val="22"/>
          <w:lang w:val="en-US"/>
        </w:rPr>
        <w:t xml:space="preserve"> Cook concluded </w:t>
      </w:r>
      <w:r>
        <w:rPr>
          <w:rFonts w:ascii="Arial" w:hAnsi="Arial" w:cs="Arial"/>
          <w:bCs/>
          <w:sz w:val="22"/>
          <w:szCs w:val="22"/>
          <w:lang w:val="en-US"/>
        </w:rPr>
        <w:t>by stressing the four key objectives of WTAD 2022:</w:t>
      </w:r>
    </w:p>
    <w:p w14:paraId="25B17EF2" w14:textId="7EA61951"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PROMOTE: good practice on increasing the availability of access to multi-hazard </w:t>
      </w:r>
      <w:r w:rsidR="0082637E">
        <w:rPr>
          <w:rFonts w:ascii="Arial" w:hAnsi="Arial" w:cs="Arial"/>
          <w:bCs/>
          <w:sz w:val="22"/>
          <w:szCs w:val="22"/>
          <w:lang w:val="en-US"/>
        </w:rPr>
        <w:t>EWS</w:t>
      </w:r>
      <w:r w:rsidRPr="008C1DC3">
        <w:rPr>
          <w:rFonts w:ascii="Arial" w:hAnsi="Arial" w:cs="Arial"/>
          <w:bCs/>
          <w:sz w:val="22"/>
          <w:szCs w:val="22"/>
          <w:lang w:val="en-US"/>
        </w:rPr>
        <w:t xml:space="preserve"> to reduce tsunami risk in line with Target (g) of the </w:t>
      </w:r>
      <w:r>
        <w:rPr>
          <w:rFonts w:ascii="Arial" w:hAnsi="Arial" w:cs="Arial"/>
          <w:bCs/>
          <w:sz w:val="22"/>
          <w:szCs w:val="22"/>
          <w:lang w:val="en-US"/>
        </w:rPr>
        <w:t>SFDRR</w:t>
      </w:r>
      <w:r w:rsidR="0082637E">
        <w:rPr>
          <w:rFonts w:ascii="Arial" w:hAnsi="Arial" w:cs="Arial"/>
          <w:bCs/>
          <w:sz w:val="22"/>
          <w:szCs w:val="22"/>
          <w:lang w:val="en-US"/>
        </w:rPr>
        <w:t>,</w:t>
      </w:r>
    </w:p>
    <w:p w14:paraId="45B6350C" w14:textId="0CAE646A"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ADVOCATE: follow on the advocacy of </w:t>
      </w:r>
      <w:r w:rsidR="003D2DFF" w:rsidRPr="003D2DFF">
        <w:rPr>
          <w:rFonts w:ascii="Arial" w:hAnsi="Arial" w:cs="Arial"/>
          <w:bCs/>
          <w:sz w:val="22"/>
          <w:szCs w:val="22"/>
          <w:lang w:val="en-US"/>
        </w:rPr>
        <w:t>UNESCO/IOC Tsunami Ready Recognition Programme</w:t>
      </w:r>
      <w:r w:rsidRPr="008C1DC3">
        <w:rPr>
          <w:rFonts w:ascii="Arial" w:hAnsi="Arial" w:cs="Arial"/>
          <w:bCs/>
          <w:sz w:val="22"/>
          <w:szCs w:val="22"/>
          <w:lang w:val="en-US"/>
        </w:rPr>
        <w:t xml:space="preserve"> across the four regions, Indian Ocean, Pacific Ocean, Caribbean, North-East Atlantic, Mediterranean and Connecting Seas as a key element of the UN Ocean Decade</w:t>
      </w:r>
      <w:r w:rsidR="0082637E">
        <w:rPr>
          <w:rFonts w:ascii="Arial" w:hAnsi="Arial" w:cs="Arial"/>
          <w:bCs/>
          <w:sz w:val="22"/>
          <w:szCs w:val="22"/>
          <w:lang w:val="en-US"/>
        </w:rPr>
        <w:t>,</w:t>
      </w:r>
    </w:p>
    <w:p w14:paraId="16A3CB43" w14:textId="765A3C81"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RECOGNISE: focus on communities which are increasing access to multi-hazard </w:t>
      </w:r>
      <w:r w:rsidR="0082637E">
        <w:rPr>
          <w:rFonts w:ascii="Arial" w:hAnsi="Arial" w:cs="Arial"/>
          <w:bCs/>
          <w:sz w:val="22"/>
          <w:szCs w:val="22"/>
          <w:lang w:val="en-US"/>
        </w:rPr>
        <w:t xml:space="preserve">EWS </w:t>
      </w:r>
      <w:r w:rsidRPr="008C1DC3">
        <w:rPr>
          <w:rFonts w:ascii="Arial" w:hAnsi="Arial" w:cs="Arial"/>
          <w:bCs/>
          <w:sz w:val="22"/>
          <w:szCs w:val="22"/>
          <w:lang w:val="en-US"/>
        </w:rPr>
        <w:t>and raising public awareness through schools, museums, and other communication channels</w:t>
      </w:r>
      <w:r w:rsidR="0082637E">
        <w:rPr>
          <w:rFonts w:ascii="Arial" w:hAnsi="Arial" w:cs="Arial"/>
          <w:bCs/>
          <w:sz w:val="22"/>
          <w:szCs w:val="22"/>
          <w:lang w:val="en-US"/>
        </w:rPr>
        <w:t>,</w:t>
      </w:r>
    </w:p>
    <w:p w14:paraId="6365BE99" w14:textId="0A390FF6" w:rsidR="008C1DC3" w:rsidRP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CAMPAIGN: launch WTAD campaign focusing on Target (g), encouraging improved access to multi-hazard </w:t>
      </w:r>
      <w:r w:rsidR="0082637E">
        <w:rPr>
          <w:rFonts w:ascii="Arial" w:hAnsi="Arial" w:cs="Arial"/>
          <w:bCs/>
          <w:sz w:val="22"/>
          <w:szCs w:val="22"/>
          <w:lang w:val="en-US"/>
        </w:rPr>
        <w:t>EWS</w:t>
      </w:r>
      <w:r w:rsidRPr="008C1DC3">
        <w:rPr>
          <w:rFonts w:ascii="Arial" w:hAnsi="Arial" w:cs="Arial"/>
          <w:bCs/>
          <w:sz w:val="22"/>
          <w:szCs w:val="22"/>
          <w:lang w:val="en-US"/>
        </w:rPr>
        <w:t>, with a focus on tsunami and ocean-related risk, linking with the UN Ocean Decade.</w:t>
      </w:r>
    </w:p>
    <w:p w14:paraId="7A635D2A" w14:textId="1E9A88C6" w:rsidR="00D953A2" w:rsidRDefault="008C1DC3"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Pr>
          <w:rFonts w:ascii="Arial" w:hAnsi="Arial" w:cs="Arial"/>
          <w:bCs/>
          <w:sz w:val="22"/>
          <w:szCs w:val="22"/>
          <w:lang w:val="en-US"/>
        </w:rPr>
        <w:t>Finally, she expressed appreciation for the collaboration with partners on WTAD 2022, and especially IOC, on making celebration of this day successful.</w:t>
      </w:r>
    </w:p>
    <w:p w14:paraId="4D224DDB" w14:textId="254A7703" w:rsidR="00D953A2" w:rsidRDefault="00FB2F02"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sidRPr="00D14468">
        <w:rPr>
          <w:rFonts w:ascii="Arial" w:hAnsi="Arial" w:cs="Arial"/>
          <w:bCs/>
          <w:sz w:val="22"/>
          <w:szCs w:val="22"/>
          <w:lang w:val="en-US"/>
        </w:rPr>
        <w:t xml:space="preserve"> </w:t>
      </w:r>
      <w:r w:rsidR="00D14468" w:rsidRPr="00D14468">
        <w:rPr>
          <w:rFonts w:ascii="Arial" w:hAnsi="Arial" w:cs="Arial"/>
          <w:bCs/>
          <w:sz w:val="22"/>
          <w:szCs w:val="22"/>
          <w:lang w:val="en-US"/>
        </w:rPr>
        <w:t>Carlo Zuniga (Chile) enquired wh</w:t>
      </w:r>
      <w:r w:rsidR="00D14468">
        <w:rPr>
          <w:rFonts w:ascii="Arial" w:hAnsi="Arial" w:cs="Arial"/>
          <w:bCs/>
          <w:sz w:val="22"/>
          <w:szCs w:val="22"/>
          <w:lang w:val="en-US"/>
        </w:rPr>
        <w:t>at the themes of WTADs beyond 2023 would be, considering there w</w:t>
      </w:r>
      <w:r>
        <w:rPr>
          <w:rFonts w:ascii="Arial" w:hAnsi="Arial" w:cs="Arial"/>
          <w:bCs/>
          <w:sz w:val="22"/>
          <w:szCs w:val="22"/>
          <w:lang w:val="en-US"/>
        </w:rPr>
        <w:t xml:space="preserve">ill not be any more SFDRR global targets to follow. </w:t>
      </w:r>
      <w:proofErr w:type="spellStart"/>
      <w:r>
        <w:rPr>
          <w:rFonts w:ascii="Arial" w:hAnsi="Arial" w:cs="Arial"/>
          <w:bCs/>
          <w:sz w:val="22"/>
          <w:szCs w:val="22"/>
          <w:lang w:val="en-US"/>
        </w:rPr>
        <w:t>Ms</w:t>
      </w:r>
      <w:proofErr w:type="spellEnd"/>
      <w:r>
        <w:rPr>
          <w:rFonts w:ascii="Arial" w:hAnsi="Arial" w:cs="Arial"/>
          <w:bCs/>
          <w:sz w:val="22"/>
          <w:szCs w:val="22"/>
          <w:lang w:val="en-US"/>
        </w:rPr>
        <w:t xml:space="preserve"> Cook</w:t>
      </w:r>
      <w:r w:rsidR="00395D7F">
        <w:rPr>
          <w:rFonts w:ascii="Arial" w:hAnsi="Arial" w:cs="Arial"/>
          <w:bCs/>
          <w:sz w:val="22"/>
          <w:szCs w:val="22"/>
          <w:lang w:val="en-US"/>
        </w:rPr>
        <w:t xml:space="preserve"> stated that a new approach is currently under discussion, but that it is unlikely that the global targets will be used again. She also noted that </w:t>
      </w:r>
      <w:r w:rsidR="004C4616">
        <w:rPr>
          <w:rFonts w:ascii="Arial" w:hAnsi="Arial" w:cs="Arial"/>
          <w:bCs/>
          <w:sz w:val="22"/>
          <w:szCs w:val="22"/>
          <w:lang w:val="en-US"/>
        </w:rPr>
        <w:t xml:space="preserve">they plan to evaluate key emerging themes during </w:t>
      </w:r>
      <w:r w:rsidR="00F42788">
        <w:rPr>
          <w:rFonts w:ascii="Arial" w:hAnsi="Arial" w:cs="Arial"/>
          <w:bCs/>
          <w:sz w:val="22"/>
          <w:szCs w:val="22"/>
          <w:lang w:val="en-US"/>
        </w:rPr>
        <w:t>GPDRR</w:t>
      </w:r>
      <w:r w:rsidR="004C4616">
        <w:rPr>
          <w:rFonts w:ascii="Arial" w:hAnsi="Arial" w:cs="Arial"/>
          <w:bCs/>
          <w:sz w:val="22"/>
          <w:szCs w:val="22"/>
          <w:lang w:val="en-US"/>
        </w:rPr>
        <w:t xml:space="preserve"> (May 2022) and use these to guide </w:t>
      </w:r>
      <w:r w:rsidR="00FA3BBD">
        <w:rPr>
          <w:rFonts w:ascii="Arial" w:hAnsi="Arial" w:cs="Arial"/>
          <w:bCs/>
          <w:sz w:val="22"/>
          <w:szCs w:val="22"/>
          <w:lang w:val="en-US"/>
        </w:rPr>
        <w:t xml:space="preserve">WTAD themes for subsequent years. She invited </w:t>
      </w:r>
      <w:r w:rsidR="00BD6523" w:rsidRPr="00BD1D34">
        <w:rPr>
          <w:rFonts w:ascii="Arial" w:hAnsi="Arial" w:cs="Arial"/>
          <w:sz w:val="22"/>
          <w:szCs w:val="22"/>
          <w:lang w:val="en-US"/>
        </w:rPr>
        <w:t xml:space="preserve">Lt </w:t>
      </w:r>
      <w:proofErr w:type="spellStart"/>
      <w:r w:rsidR="00BD6523" w:rsidRPr="00BD1D34">
        <w:rPr>
          <w:rFonts w:ascii="Arial" w:hAnsi="Arial" w:cs="Arial"/>
          <w:sz w:val="22"/>
          <w:szCs w:val="22"/>
          <w:lang w:val="en-US"/>
        </w:rPr>
        <w:t>Cdr</w:t>
      </w:r>
      <w:proofErr w:type="spellEnd"/>
      <w:r w:rsidR="00BD6523">
        <w:rPr>
          <w:rFonts w:ascii="Arial" w:hAnsi="Arial" w:cs="Arial"/>
          <w:bCs/>
          <w:sz w:val="22"/>
          <w:szCs w:val="22"/>
          <w:lang w:val="en-US"/>
        </w:rPr>
        <w:t xml:space="preserve"> </w:t>
      </w:r>
      <w:r w:rsidR="00FA3BBD">
        <w:rPr>
          <w:rFonts w:ascii="Arial" w:hAnsi="Arial" w:cs="Arial"/>
          <w:bCs/>
          <w:sz w:val="22"/>
          <w:szCs w:val="22"/>
          <w:lang w:val="en-US"/>
        </w:rPr>
        <w:t>Zuniga to share any proposals on this topic</w:t>
      </w:r>
      <w:r w:rsidR="00F42788">
        <w:rPr>
          <w:rFonts w:ascii="Arial" w:hAnsi="Arial" w:cs="Arial"/>
          <w:bCs/>
          <w:sz w:val="22"/>
          <w:szCs w:val="22"/>
          <w:lang w:val="en-US"/>
        </w:rPr>
        <w:t xml:space="preserve"> with her team.</w:t>
      </w:r>
    </w:p>
    <w:p w14:paraId="53520375" w14:textId="177F178F" w:rsidR="00FA3BBD" w:rsidRPr="00FA3BBD" w:rsidRDefault="00F30440" w:rsidP="00F30440">
      <w:pPr>
        <w:pStyle w:val="Heading1"/>
        <w:rPr>
          <w:lang w:val="en-US"/>
        </w:rPr>
      </w:pPr>
      <w:r w:rsidRPr="008127F7">
        <w:rPr>
          <w:lang w:val="en-US"/>
        </w:rPr>
        <w:t>2.</w:t>
      </w:r>
      <w:r>
        <w:rPr>
          <w:lang w:val="en-US"/>
        </w:rPr>
        <w:t>2</w:t>
      </w:r>
      <w:r w:rsidRPr="008127F7">
        <w:rPr>
          <w:lang w:val="en-US"/>
        </w:rPr>
        <w:t>.</w:t>
      </w:r>
      <w:r>
        <w:rPr>
          <w:lang w:val="en-US"/>
        </w:rPr>
        <w:t>3</w:t>
      </w:r>
      <w:r w:rsidRPr="008127F7">
        <w:rPr>
          <w:lang w:val="en-US"/>
        </w:rPr>
        <w:tab/>
      </w:r>
      <w:r w:rsidR="00FA3BBD">
        <w:rPr>
          <w:lang w:val="en-US"/>
        </w:rPr>
        <w:t>World Meteorological Organization</w:t>
      </w:r>
      <w:r w:rsidR="00FA3BBD" w:rsidRPr="00782484">
        <w:rPr>
          <w:lang w:val="en-US"/>
        </w:rPr>
        <w:t xml:space="preserve"> (</w:t>
      </w:r>
      <w:r w:rsidR="00FA3BBD">
        <w:rPr>
          <w:lang w:val="en-US"/>
        </w:rPr>
        <w:t>WMO</w:t>
      </w:r>
      <w:r w:rsidR="00FA3BBD" w:rsidRPr="00782484">
        <w:rPr>
          <w:lang w:val="en-US"/>
        </w:rPr>
        <w:t>)</w:t>
      </w:r>
    </w:p>
    <w:p w14:paraId="2220F6C7" w14:textId="484A3A29" w:rsidR="00FA3BBD" w:rsidRPr="00FA3BBD" w:rsidRDefault="00C532EB" w:rsidP="00FA3BBD">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FA3BBD" w:rsidRPr="00FA3BBD">
        <w:rPr>
          <w:rFonts w:ascii="Arial" w:hAnsi="Arial" w:cs="Arial"/>
          <w:sz w:val="22"/>
          <w:szCs w:val="22"/>
        </w:rPr>
        <w:t>Ms Sarah Grimes</w:t>
      </w:r>
      <w:r w:rsidR="00EF5F8B">
        <w:rPr>
          <w:rFonts w:ascii="Arial" w:hAnsi="Arial" w:cs="Arial"/>
          <w:sz w:val="22"/>
          <w:szCs w:val="22"/>
        </w:rPr>
        <w:t xml:space="preserve"> (Marine Services, WMO)</w:t>
      </w:r>
      <w:r w:rsidR="00FA3BBD" w:rsidRPr="00FA3BBD">
        <w:rPr>
          <w:rFonts w:ascii="Arial" w:hAnsi="Arial" w:cs="Arial"/>
          <w:sz w:val="22"/>
          <w:szCs w:val="22"/>
        </w:rPr>
        <w:t>,</w:t>
      </w:r>
      <w:r w:rsidR="00EF5F8B">
        <w:rPr>
          <w:rFonts w:ascii="Arial" w:hAnsi="Arial" w:cs="Arial"/>
          <w:sz w:val="22"/>
          <w:szCs w:val="22"/>
        </w:rPr>
        <w:t xml:space="preserve"> Mr Hassan Haddouch (</w:t>
      </w:r>
      <w:r w:rsidR="008F4C5A">
        <w:rPr>
          <w:rFonts w:ascii="Arial" w:hAnsi="Arial" w:cs="Arial"/>
          <w:sz w:val="22"/>
          <w:szCs w:val="22"/>
        </w:rPr>
        <w:t>WMO Information System</w:t>
      </w:r>
      <w:r>
        <w:rPr>
          <w:rFonts w:ascii="Arial" w:hAnsi="Arial" w:cs="Arial"/>
          <w:sz w:val="22"/>
          <w:szCs w:val="22"/>
        </w:rPr>
        <w:t>, WMO</w:t>
      </w:r>
      <w:r w:rsidR="00EF5F8B">
        <w:rPr>
          <w:rFonts w:ascii="Arial" w:hAnsi="Arial" w:cs="Arial"/>
          <w:sz w:val="22"/>
          <w:szCs w:val="22"/>
        </w:rPr>
        <w:t xml:space="preserve">), and </w:t>
      </w:r>
      <w:r w:rsidR="00FE0CBD" w:rsidRPr="00FA3BBD">
        <w:rPr>
          <w:rFonts w:ascii="Arial" w:hAnsi="Arial" w:cs="Arial"/>
          <w:sz w:val="22"/>
          <w:szCs w:val="22"/>
        </w:rPr>
        <w:t>Mr</w:t>
      </w:r>
      <w:r w:rsidR="00235036" w:rsidRPr="00FA3BBD">
        <w:rPr>
          <w:rFonts w:ascii="Arial" w:hAnsi="Arial" w:cs="Arial"/>
          <w:sz w:val="22"/>
          <w:szCs w:val="22"/>
        </w:rPr>
        <w:t> </w:t>
      </w:r>
      <w:r w:rsidR="00260B68" w:rsidRPr="00FA3BBD">
        <w:rPr>
          <w:rFonts w:ascii="Arial" w:hAnsi="Arial" w:cs="Arial"/>
          <w:sz w:val="22"/>
          <w:szCs w:val="22"/>
        </w:rPr>
        <w:t>Cyrille Honoré</w:t>
      </w:r>
      <w:r w:rsidR="006401FC" w:rsidRPr="00FA3BBD">
        <w:rPr>
          <w:rFonts w:ascii="Arial" w:hAnsi="Arial" w:cs="Arial"/>
          <w:sz w:val="22"/>
          <w:szCs w:val="22"/>
        </w:rPr>
        <w:t xml:space="preserve"> </w:t>
      </w:r>
      <w:r>
        <w:rPr>
          <w:rFonts w:ascii="Arial" w:hAnsi="Arial" w:cs="Arial"/>
          <w:sz w:val="22"/>
          <w:szCs w:val="22"/>
        </w:rPr>
        <w:t xml:space="preserve">(DRR and Public Services, WMO) </w:t>
      </w:r>
      <w:r w:rsidR="000A0037">
        <w:rPr>
          <w:rFonts w:ascii="Arial" w:hAnsi="Arial" w:cs="Arial"/>
          <w:sz w:val="22"/>
          <w:szCs w:val="22"/>
        </w:rPr>
        <w:t>pr</w:t>
      </w:r>
      <w:r w:rsidR="00540839">
        <w:rPr>
          <w:rFonts w:ascii="Arial" w:hAnsi="Arial" w:cs="Arial"/>
          <w:sz w:val="22"/>
          <w:szCs w:val="22"/>
        </w:rPr>
        <w:t>esented</w:t>
      </w:r>
      <w:r w:rsidR="00A94142">
        <w:rPr>
          <w:rFonts w:ascii="Arial" w:hAnsi="Arial" w:cs="Arial"/>
          <w:sz w:val="22"/>
          <w:szCs w:val="22"/>
        </w:rPr>
        <w:t xml:space="preserve"> the </w:t>
      </w:r>
      <w:r w:rsidR="001668C8" w:rsidRPr="00FA3BBD">
        <w:rPr>
          <w:rFonts w:ascii="Arial" w:hAnsi="Arial" w:cs="Arial"/>
          <w:sz w:val="22"/>
          <w:szCs w:val="22"/>
        </w:rPr>
        <w:t>report</w:t>
      </w:r>
      <w:r w:rsidR="00260B68" w:rsidRPr="00FA3BBD">
        <w:rPr>
          <w:rFonts w:ascii="Arial" w:hAnsi="Arial" w:cs="Arial"/>
          <w:sz w:val="22"/>
          <w:szCs w:val="22"/>
        </w:rPr>
        <w:t xml:space="preserve"> on this item</w:t>
      </w:r>
      <w:r w:rsidR="00A94142">
        <w:rPr>
          <w:rFonts w:ascii="Arial" w:hAnsi="Arial" w:cs="Arial"/>
          <w:sz w:val="22"/>
          <w:szCs w:val="22"/>
        </w:rPr>
        <w:t xml:space="preserve">, available as a </w:t>
      </w:r>
      <w:hyperlink r:id="rId35" w:history="1">
        <w:r w:rsidR="00A94142" w:rsidRPr="000A0037">
          <w:rPr>
            <w:rStyle w:val="Hyperlink"/>
            <w:rFonts w:cs="Arial"/>
            <w:szCs w:val="22"/>
          </w:rPr>
          <w:t>presentation</w:t>
        </w:r>
      </w:hyperlink>
      <w:r w:rsidR="00A94142">
        <w:rPr>
          <w:rFonts w:ascii="Arial" w:hAnsi="Arial" w:cs="Arial"/>
          <w:sz w:val="22"/>
          <w:szCs w:val="22"/>
        </w:rPr>
        <w:t>.</w:t>
      </w:r>
      <w:r w:rsidR="001668C8" w:rsidRPr="00FA3BBD">
        <w:rPr>
          <w:rFonts w:ascii="Arial" w:hAnsi="Arial" w:cs="Arial"/>
          <w:sz w:val="22"/>
          <w:szCs w:val="22"/>
        </w:rPr>
        <w:t xml:space="preserve"> </w:t>
      </w:r>
    </w:p>
    <w:p w14:paraId="0DB20C9A" w14:textId="61B1EB42" w:rsidR="00C93A2A" w:rsidRDefault="00BD5231" w:rsidP="00BC6CEA">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C532EB" w:rsidRPr="00BC6CEA">
        <w:rPr>
          <w:rFonts w:ascii="Arial" w:hAnsi="Arial" w:cs="Arial"/>
          <w:sz w:val="22"/>
          <w:szCs w:val="22"/>
        </w:rPr>
        <w:t xml:space="preserve">Ms Grimes </w:t>
      </w:r>
      <w:r w:rsidR="00CC2158" w:rsidRPr="00BC6CEA">
        <w:rPr>
          <w:rFonts w:ascii="Arial" w:hAnsi="Arial" w:cs="Arial"/>
          <w:sz w:val="22"/>
          <w:szCs w:val="22"/>
        </w:rPr>
        <w:t>provided a brief overview of WMO’s role in supporting the tsunami communit</w:t>
      </w:r>
      <w:r w:rsidR="00C93A2A" w:rsidRPr="00BC6CEA">
        <w:rPr>
          <w:rFonts w:ascii="Arial" w:hAnsi="Arial" w:cs="Arial"/>
          <w:sz w:val="22"/>
          <w:szCs w:val="22"/>
        </w:rPr>
        <w:t xml:space="preserve">y, including with over 35 percent of </w:t>
      </w:r>
      <w:r w:rsidR="00C93A2A" w:rsidRPr="00C93A2A">
        <w:rPr>
          <w:rFonts w:ascii="Arial" w:hAnsi="Arial" w:cs="Arial"/>
          <w:bCs/>
          <w:sz w:val="22"/>
          <w:szCs w:val="22"/>
          <w:lang w:val="en-US"/>
        </w:rPr>
        <w:t xml:space="preserve">Meteorological Services globally </w:t>
      </w:r>
      <w:r w:rsidR="00C93A2A" w:rsidRPr="00BC6CEA">
        <w:rPr>
          <w:rFonts w:ascii="Arial" w:hAnsi="Arial" w:cs="Arial"/>
          <w:bCs/>
          <w:sz w:val="22"/>
          <w:szCs w:val="22"/>
          <w:lang w:val="en-US"/>
        </w:rPr>
        <w:t xml:space="preserve">being TSPs and operational </w:t>
      </w:r>
      <w:r w:rsidR="00C93A2A" w:rsidRPr="00C93A2A">
        <w:rPr>
          <w:rFonts w:ascii="Arial" w:hAnsi="Arial" w:cs="Arial"/>
          <w:bCs/>
          <w:sz w:val="22"/>
          <w:szCs w:val="22"/>
          <w:lang w:val="en-US"/>
        </w:rPr>
        <w:t>24/7</w:t>
      </w:r>
      <w:r w:rsidR="00C93A2A" w:rsidRPr="00BC6CEA">
        <w:rPr>
          <w:rFonts w:ascii="Arial" w:hAnsi="Arial" w:cs="Arial"/>
          <w:bCs/>
          <w:sz w:val="22"/>
          <w:szCs w:val="22"/>
          <w:lang w:val="en-US"/>
        </w:rPr>
        <w:t xml:space="preserve">. In addition, </w:t>
      </w:r>
      <w:r w:rsidR="00BC6CEA">
        <w:rPr>
          <w:rFonts w:ascii="Arial" w:hAnsi="Arial" w:cs="Arial"/>
          <w:bCs/>
          <w:sz w:val="22"/>
          <w:szCs w:val="22"/>
          <w:lang w:val="en-US"/>
        </w:rPr>
        <w:t>e</w:t>
      </w:r>
      <w:r w:rsidR="00C93A2A" w:rsidRPr="00C93A2A">
        <w:rPr>
          <w:rFonts w:ascii="Arial" w:hAnsi="Arial" w:cs="Arial"/>
          <w:bCs/>
          <w:sz w:val="22"/>
          <w:szCs w:val="22"/>
          <w:lang w:val="en-US"/>
        </w:rPr>
        <w:t xml:space="preserve">ven more Meteorological </w:t>
      </w:r>
      <w:r w:rsidR="00BC6CEA">
        <w:rPr>
          <w:rFonts w:ascii="Arial" w:hAnsi="Arial" w:cs="Arial"/>
          <w:bCs/>
          <w:sz w:val="22"/>
          <w:szCs w:val="22"/>
          <w:lang w:val="en-US"/>
        </w:rPr>
        <w:t>S</w:t>
      </w:r>
      <w:r w:rsidR="00C93A2A" w:rsidRPr="00C93A2A">
        <w:rPr>
          <w:rFonts w:ascii="Arial" w:hAnsi="Arial" w:cs="Arial"/>
          <w:bCs/>
          <w:sz w:val="22"/>
          <w:szCs w:val="22"/>
          <w:lang w:val="en-US"/>
        </w:rPr>
        <w:t>ervices back up the National Service Provider and/or support with</w:t>
      </w:r>
      <w:r w:rsidR="005E27DC">
        <w:rPr>
          <w:rFonts w:ascii="Arial" w:hAnsi="Arial" w:cs="Arial"/>
          <w:bCs/>
          <w:sz w:val="22"/>
          <w:szCs w:val="22"/>
          <w:lang w:val="en-US"/>
        </w:rPr>
        <w:t xml:space="preserve"> </w:t>
      </w:r>
      <w:r w:rsidR="00C93A2A" w:rsidRPr="00C93A2A">
        <w:rPr>
          <w:rFonts w:ascii="Arial" w:hAnsi="Arial" w:cs="Arial"/>
          <w:bCs/>
          <w:sz w:val="22"/>
          <w:szCs w:val="22"/>
          <w:lang w:val="en-US"/>
        </w:rPr>
        <w:t>infrastructure</w:t>
      </w:r>
      <w:r w:rsidR="00BC6CEA">
        <w:rPr>
          <w:rFonts w:ascii="Arial" w:hAnsi="Arial" w:cs="Arial"/>
          <w:bCs/>
          <w:sz w:val="22"/>
          <w:szCs w:val="22"/>
          <w:lang w:val="en-US"/>
        </w:rPr>
        <w:t xml:space="preserve">, with in </w:t>
      </w:r>
      <w:r w:rsidR="00BC6CEA" w:rsidRPr="005E27DC">
        <w:rPr>
          <w:rFonts w:ascii="Arial" w:hAnsi="Arial" w:cs="Arial"/>
          <w:bCs/>
          <w:sz w:val="22"/>
          <w:szCs w:val="22"/>
          <w:lang w:val="en-US"/>
        </w:rPr>
        <w:t>some reg</w:t>
      </w:r>
      <w:r w:rsidR="005E27DC">
        <w:rPr>
          <w:rFonts w:ascii="Arial" w:hAnsi="Arial" w:cs="Arial"/>
          <w:bCs/>
          <w:sz w:val="22"/>
          <w:szCs w:val="22"/>
          <w:lang w:val="en-US"/>
        </w:rPr>
        <w:t>io</w:t>
      </w:r>
      <w:r w:rsidR="00BC6CEA" w:rsidRPr="005E27DC">
        <w:rPr>
          <w:rFonts w:ascii="Arial" w:hAnsi="Arial" w:cs="Arial"/>
          <w:bCs/>
          <w:sz w:val="22"/>
          <w:szCs w:val="22"/>
          <w:lang w:val="en-US"/>
        </w:rPr>
        <w:t xml:space="preserve">ns a majority of </w:t>
      </w:r>
      <w:r w:rsidR="0049019E" w:rsidRPr="005E27DC">
        <w:rPr>
          <w:rFonts w:ascii="Arial" w:hAnsi="Arial" w:cs="Arial"/>
          <w:bCs/>
          <w:sz w:val="22"/>
          <w:szCs w:val="22"/>
          <w:lang w:val="en-US"/>
        </w:rPr>
        <w:t>National Meteorological and Hydrological Services (</w:t>
      </w:r>
      <w:r w:rsidR="00C93A2A" w:rsidRPr="005E27DC">
        <w:rPr>
          <w:rFonts w:ascii="Arial" w:hAnsi="Arial" w:cs="Arial"/>
          <w:bCs/>
          <w:sz w:val="22"/>
          <w:szCs w:val="22"/>
          <w:lang w:val="en-US"/>
        </w:rPr>
        <w:t>NMHS</w:t>
      </w:r>
      <w:r w:rsidR="005E27DC" w:rsidRPr="005E27DC">
        <w:rPr>
          <w:rFonts w:ascii="Arial" w:hAnsi="Arial" w:cs="Arial"/>
          <w:bCs/>
          <w:sz w:val="22"/>
          <w:szCs w:val="22"/>
          <w:lang w:val="en-US"/>
        </w:rPr>
        <w:t>)</w:t>
      </w:r>
      <w:r w:rsidR="00C93A2A" w:rsidRPr="005E27DC">
        <w:rPr>
          <w:rFonts w:ascii="Arial" w:hAnsi="Arial" w:cs="Arial"/>
          <w:bCs/>
          <w:sz w:val="22"/>
          <w:szCs w:val="22"/>
          <w:lang w:val="en-US"/>
        </w:rPr>
        <w:t xml:space="preserve"> involved in</w:t>
      </w:r>
      <w:r w:rsidR="005E27DC">
        <w:rPr>
          <w:rFonts w:ascii="Arial" w:hAnsi="Arial" w:cs="Arial"/>
          <w:bCs/>
          <w:sz w:val="22"/>
          <w:szCs w:val="22"/>
          <w:lang w:val="en-US"/>
        </w:rPr>
        <w:t xml:space="preserve"> </w:t>
      </w:r>
      <w:r w:rsidR="00C93A2A" w:rsidRPr="005E27DC">
        <w:rPr>
          <w:rFonts w:ascii="Arial" w:hAnsi="Arial" w:cs="Arial"/>
          <w:bCs/>
          <w:sz w:val="22"/>
          <w:szCs w:val="22"/>
          <w:lang w:val="en-US"/>
        </w:rPr>
        <w:t xml:space="preserve">tsunami </w:t>
      </w:r>
      <w:r w:rsidR="004538AE" w:rsidRPr="005E27DC">
        <w:rPr>
          <w:rFonts w:ascii="Arial" w:hAnsi="Arial" w:cs="Arial"/>
          <w:bCs/>
          <w:sz w:val="22"/>
          <w:szCs w:val="22"/>
          <w:lang w:val="en-US"/>
        </w:rPr>
        <w:t>EWS</w:t>
      </w:r>
      <w:r w:rsidR="005E27DC">
        <w:rPr>
          <w:rFonts w:ascii="Arial" w:hAnsi="Arial" w:cs="Arial"/>
          <w:bCs/>
          <w:sz w:val="22"/>
          <w:szCs w:val="22"/>
          <w:lang w:val="en-US"/>
        </w:rPr>
        <w:t xml:space="preserve"> </w:t>
      </w:r>
      <w:r w:rsidR="00C93A2A" w:rsidRPr="005E27DC">
        <w:rPr>
          <w:rFonts w:ascii="Arial" w:hAnsi="Arial" w:cs="Arial"/>
          <w:bCs/>
          <w:sz w:val="22"/>
          <w:szCs w:val="22"/>
          <w:lang w:val="en-US"/>
        </w:rPr>
        <w:t>process</w:t>
      </w:r>
      <w:r w:rsidR="004538AE" w:rsidRPr="005E27DC">
        <w:rPr>
          <w:rFonts w:ascii="Arial" w:hAnsi="Arial" w:cs="Arial"/>
          <w:bCs/>
          <w:sz w:val="22"/>
          <w:szCs w:val="22"/>
          <w:lang w:val="en-US"/>
        </w:rPr>
        <w:t>es</w:t>
      </w:r>
      <w:r w:rsidR="005E27DC">
        <w:rPr>
          <w:rFonts w:ascii="Arial" w:hAnsi="Arial" w:cs="Arial"/>
          <w:bCs/>
          <w:sz w:val="22"/>
          <w:szCs w:val="22"/>
          <w:lang w:val="en-US"/>
        </w:rPr>
        <w:t xml:space="preserve"> </w:t>
      </w:r>
      <w:r w:rsidR="00BC6CEA" w:rsidRPr="005E27DC">
        <w:rPr>
          <w:rFonts w:ascii="Arial" w:hAnsi="Arial" w:cs="Arial"/>
          <w:bCs/>
          <w:sz w:val="22"/>
          <w:szCs w:val="22"/>
          <w:lang w:val="en-US"/>
        </w:rPr>
        <w:t>(</w:t>
      </w:r>
      <w:proofErr w:type="gramStart"/>
      <w:r w:rsidR="00C93A2A" w:rsidRPr="005E27DC">
        <w:rPr>
          <w:rFonts w:ascii="Arial" w:hAnsi="Arial" w:cs="Arial"/>
          <w:bCs/>
          <w:sz w:val="22"/>
          <w:szCs w:val="22"/>
          <w:lang w:val="en-US"/>
        </w:rPr>
        <w:t>e</w:t>
      </w:r>
      <w:r w:rsidR="00BC6CEA" w:rsidRPr="005E27DC">
        <w:rPr>
          <w:rFonts w:ascii="Arial" w:hAnsi="Arial" w:cs="Arial"/>
          <w:bCs/>
          <w:sz w:val="22"/>
          <w:szCs w:val="22"/>
          <w:lang w:val="en-US"/>
        </w:rPr>
        <w:t>.</w:t>
      </w:r>
      <w:r w:rsidR="00C93A2A" w:rsidRPr="005E27DC">
        <w:rPr>
          <w:rFonts w:ascii="Arial" w:hAnsi="Arial" w:cs="Arial"/>
          <w:bCs/>
          <w:sz w:val="22"/>
          <w:szCs w:val="22"/>
          <w:lang w:val="en-US"/>
        </w:rPr>
        <w:t>g.</w:t>
      </w:r>
      <w:proofErr w:type="gramEnd"/>
      <w:r w:rsidR="005E27DC">
        <w:rPr>
          <w:rFonts w:ascii="Arial" w:hAnsi="Arial" w:cs="Arial"/>
          <w:bCs/>
          <w:sz w:val="22"/>
          <w:szCs w:val="22"/>
          <w:lang w:val="en-US"/>
        </w:rPr>
        <w:t xml:space="preserve"> </w:t>
      </w:r>
      <w:r w:rsidR="00C93A2A" w:rsidRPr="005E27DC">
        <w:rPr>
          <w:rFonts w:ascii="Arial" w:hAnsi="Arial" w:cs="Arial"/>
          <w:bCs/>
          <w:sz w:val="22"/>
          <w:szCs w:val="22"/>
          <w:lang w:val="en-US"/>
        </w:rPr>
        <w:t>80</w:t>
      </w:r>
      <w:r w:rsidR="00BC6CEA" w:rsidRPr="005E27DC">
        <w:rPr>
          <w:rFonts w:ascii="Arial" w:hAnsi="Arial" w:cs="Arial"/>
          <w:bCs/>
          <w:sz w:val="22"/>
          <w:szCs w:val="22"/>
          <w:lang w:val="en-US"/>
        </w:rPr>
        <w:t xml:space="preserve"> percent of</w:t>
      </w:r>
      <w:r w:rsidR="00C93A2A" w:rsidRPr="005E27DC">
        <w:rPr>
          <w:rFonts w:ascii="Arial" w:hAnsi="Arial" w:cs="Arial"/>
          <w:bCs/>
          <w:sz w:val="22"/>
          <w:szCs w:val="22"/>
          <w:lang w:val="en-US"/>
        </w:rPr>
        <w:t xml:space="preserve"> NMHS in</w:t>
      </w:r>
      <w:r w:rsidR="005E27DC">
        <w:rPr>
          <w:rFonts w:ascii="Arial" w:hAnsi="Arial" w:cs="Arial"/>
          <w:bCs/>
          <w:sz w:val="22"/>
          <w:szCs w:val="22"/>
          <w:lang w:val="en-US"/>
        </w:rPr>
        <w:t xml:space="preserve"> </w:t>
      </w:r>
      <w:r w:rsidR="00C93A2A" w:rsidRPr="005E27DC">
        <w:rPr>
          <w:rFonts w:ascii="Arial" w:hAnsi="Arial" w:cs="Arial"/>
          <w:bCs/>
          <w:sz w:val="22"/>
          <w:szCs w:val="22"/>
          <w:lang w:val="en-US"/>
        </w:rPr>
        <w:t>the Pacific</w:t>
      </w:r>
      <w:r w:rsidR="005E27DC">
        <w:rPr>
          <w:rFonts w:ascii="Arial" w:hAnsi="Arial" w:cs="Arial"/>
          <w:bCs/>
          <w:sz w:val="22"/>
          <w:szCs w:val="22"/>
          <w:lang w:val="en-US"/>
        </w:rPr>
        <w:t xml:space="preserve"> </w:t>
      </w:r>
      <w:r w:rsidR="00C93A2A" w:rsidRPr="005E27DC">
        <w:rPr>
          <w:rFonts w:ascii="Arial" w:hAnsi="Arial" w:cs="Arial"/>
          <w:bCs/>
          <w:sz w:val="22"/>
          <w:szCs w:val="22"/>
          <w:lang w:val="en-US"/>
        </w:rPr>
        <w:t>Islands</w:t>
      </w:r>
      <w:r w:rsidRPr="005E27DC">
        <w:rPr>
          <w:rFonts w:ascii="Arial" w:hAnsi="Arial" w:cs="Arial"/>
          <w:bCs/>
          <w:sz w:val="22"/>
          <w:szCs w:val="22"/>
          <w:lang w:val="en-US"/>
        </w:rPr>
        <w:t>).</w:t>
      </w:r>
    </w:p>
    <w:p w14:paraId="6CD11022" w14:textId="625723B1" w:rsidR="00907D3B" w:rsidRDefault="00B81D5E" w:rsidP="00A06D06">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proofErr w:type="spellStart"/>
      <w:r w:rsidR="0032107E" w:rsidRPr="00A06D06">
        <w:rPr>
          <w:rFonts w:ascii="Arial" w:hAnsi="Arial" w:cs="Arial"/>
          <w:bCs/>
          <w:sz w:val="22"/>
          <w:szCs w:val="22"/>
          <w:lang w:val="en-US"/>
        </w:rPr>
        <w:t>Ms</w:t>
      </w:r>
      <w:proofErr w:type="spellEnd"/>
      <w:r w:rsidR="0032107E" w:rsidRPr="00A06D06">
        <w:rPr>
          <w:rFonts w:ascii="Arial" w:hAnsi="Arial" w:cs="Arial"/>
          <w:bCs/>
          <w:sz w:val="22"/>
          <w:szCs w:val="22"/>
          <w:lang w:val="en-US"/>
        </w:rPr>
        <w:t xml:space="preserve"> Grimes stressed that WMO supports tsunami EWS processes through two key areas:</w:t>
      </w:r>
      <w:r w:rsidR="00A06D06" w:rsidRPr="00A06D06">
        <w:rPr>
          <w:rFonts w:ascii="Arial" w:hAnsi="Arial" w:cs="Arial"/>
          <w:bCs/>
          <w:sz w:val="22"/>
          <w:szCs w:val="22"/>
          <w:lang w:val="en-US"/>
        </w:rPr>
        <w:t xml:space="preserve"> </w:t>
      </w:r>
      <w:r w:rsidR="0032107E" w:rsidRPr="0032107E">
        <w:rPr>
          <w:rFonts w:ascii="Arial" w:hAnsi="Arial" w:cs="Arial"/>
          <w:bCs/>
          <w:sz w:val="22"/>
          <w:szCs w:val="22"/>
          <w:lang w:val="en-US"/>
        </w:rPr>
        <w:t>Infrastructure,</w:t>
      </w:r>
      <w:r w:rsidR="005E27DC">
        <w:rPr>
          <w:rFonts w:ascii="Arial" w:hAnsi="Arial" w:cs="Arial"/>
          <w:bCs/>
          <w:sz w:val="22"/>
          <w:szCs w:val="22"/>
          <w:lang w:val="en-US"/>
        </w:rPr>
        <w:t xml:space="preserve"> </w:t>
      </w:r>
      <w:r w:rsidR="0032107E" w:rsidRPr="0032107E">
        <w:rPr>
          <w:rFonts w:ascii="Arial" w:hAnsi="Arial" w:cs="Arial"/>
          <w:bCs/>
          <w:sz w:val="22"/>
          <w:szCs w:val="22"/>
          <w:lang w:val="en-US"/>
        </w:rPr>
        <w:t>especially via the WMO Information System (WIS), and observations</w:t>
      </w:r>
      <w:r w:rsidR="00A06D06" w:rsidRPr="00A06D06">
        <w:rPr>
          <w:rFonts w:ascii="Arial" w:hAnsi="Arial" w:cs="Arial"/>
          <w:bCs/>
          <w:sz w:val="22"/>
          <w:szCs w:val="22"/>
          <w:lang w:val="en-US"/>
        </w:rPr>
        <w:t>; and</w:t>
      </w:r>
      <w:r w:rsidR="00A06D06">
        <w:rPr>
          <w:rFonts w:ascii="Arial" w:hAnsi="Arial" w:cs="Arial"/>
          <w:bCs/>
          <w:sz w:val="22"/>
          <w:szCs w:val="22"/>
          <w:lang w:val="en-US"/>
        </w:rPr>
        <w:t xml:space="preserve"> early warning services</w:t>
      </w:r>
      <w:r w:rsidR="0032107E" w:rsidRPr="0032107E">
        <w:rPr>
          <w:rFonts w:ascii="Arial" w:hAnsi="Arial" w:cs="Arial"/>
          <w:bCs/>
          <w:sz w:val="22"/>
          <w:szCs w:val="22"/>
          <w:lang w:val="en-US"/>
        </w:rPr>
        <w:t>,</w:t>
      </w:r>
      <w:r w:rsidR="005E27DC">
        <w:rPr>
          <w:rFonts w:ascii="Arial" w:hAnsi="Arial" w:cs="Arial"/>
          <w:bCs/>
          <w:sz w:val="22"/>
          <w:szCs w:val="22"/>
          <w:lang w:val="en-US"/>
        </w:rPr>
        <w:t xml:space="preserve"> </w:t>
      </w:r>
      <w:r w:rsidR="0032107E" w:rsidRPr="0032107E">
        <w:rPr>
          <w:rFonts w:ascii="Arial" w:hAnsi="Arial" w:cs="Arial"/>
          <w:bCs/>
          <w:sz w:val="22"/>
          <w:szCs w:val="22"/>
          <w:lang w:val="en-US"/>
        </w:rPr>
        <w:t>especially to strengthen the last mile of communication</w:t>
      </w:r>
      <w:r w:rsidR="00A06D06">
        <w:rPr>
          <w:rFonts w:ascii="Arial" w:hAnsi="Arial" w:cs="Arial"/>
          <w:bCs/>
          <w:sz w:val="22"/>
          <w:szCs w:val="22"/>
          <w:lang w:val="en-US"/>
        </w:rPr>
        <w:t xml:space="preserve">. </w:t>
      </w:r>
      <w:r w:rsidR="0032107E" w:rsidRPr="0032107E">
        <w:rPr>
          <w:rFonts w:ascii="Arial" w:hAnsi="Arial" w:cs="Arial"/>
          <w:bCs/>
          <w:sz w:val="22"/>
          <w:szCs w:val="22"/>
          <w:lang w:val="en-US"/>
        </w:rPr>
        <w:t>WMO support NMHS to strengthen their efforts in tsunami early warning and</w:t>
      </w:r>
      <w:r w:rsidR="005E27DC">
        <w:rPr>
          <w:rFonts w:ascii="Arial" w:hAnsi="Arial" w:cs="Arial"/>
          <w:bCs/>
          <w:sz w:val="22"/>
          <w:szCs w:val="22"/>
          <w:lang w:val="en-US"/>
        </w:rPr>
        <w:t xml:space="preserve"> </w:t>
      </w:r>
      <w:proofErr w:type="spellStart"/>
      <w:r w:rsidR="0032107E" w:rsidRPr="0032107E">
        <w:rPr>
          <w:rFonts w:ascii="Arial" w:hAnsi="Arial" w:cs="Arial"/>
          <w:bCs/>
          <w:sz w:val="22"/>
          <w:szCs w:val="22"/>
          <w:lang w:val="en-US"/>
        </w:rPr>
        <w:t>maximise</w:t>
      </w:r>
      <w:proofErr w:type="spellEnd"/>
      <w:r w:rsidR="005E27DC">
        <w:rPr>
          <w:rFonts w:ascii="Arial" w:hAnsi="Arial" w:cs="Arial"/>
          <w:bCs/>
          <w:sz w:val="22"/>
          <w:szCs w:val="22"/>
          <w:lang w:val="en-US"/>
        </w:rPr>
        <w:t xml:space="preserve"> </w:t>
      </w:r>
      <w:r w:rsidR="0032107E" w:rsidRPr="0032107E">
        <w:rPr>
          <w:rFonts w:ascii="Arial" w:hAnsi="Arial" w:cs="Arial"/>
          <w:bCs/>
          <w:sz w:val="22"/>
          <w:szCs w:val="22"/>
          <w:lang w:val="en-US"/>
        </w:rPr>
        <w:t>efficiencies</w:t>
      </w:r>
      <w:r w:rsidR="004864B6">
        <w:rPr>
          <w:rFonts w:ascii="Arial" w:hAnsi="Arial" w:cs="Arial"/>
          <w:bCs/>
          <w:sz w:val="22"/>
          <w:szCs w:val="22"/>
          <w:lang w:val="en-US"/>
        </w:rPr>
        <w:t xml:space="preserve">. For instance, during the recent </w:t>
      </w:r>
      <w:proofErr w:type="spellStart"/>
      <w:r w:rsidR="005E27DC" w:rsidRPr="005E27DC">
        <w:rPr>
          <w:rFonts w:ascii="Arial" w:hAnsi="Arial" w:cs="Arial"/>
          <w:bCs/>
          <w:sz w:val="22"/>
          <w:szCs w:val="22"/>
          <w:lang w:val="en-US"/>
        </w:rPr>
        <w:t>Hunga</w:t>
      </w:r>
      <w:proofErr w:type="spellEnd"/>
      <w:r w:rsidR="005E27DC" w:rsidRPr="005E27DC">
        <w:rPr>
          <w:rFonts w:ascii="Arial" w:hAnsi="Arial" w:cs="Arial"/>
          <w:bCs/>
          <w:sz w:val="22"/>
          <w:szCs w:val="22"/>
          <w:lang w:val="en-US"/>
        </w:rPr>
        <w:t>-Tonga-</w:t>
      </w:r>
      <w:proofErr w:type="spellStart"/>
      <w:r w:rsidR="005E27DC" w:rsidRPr="005E27DC">
        <w:rPr>
          <w:rFonts w:ascii="Arial" w:hAnsi="Arial" w:cs="Arial"/>
          <w:bCs/>
          <w:sz w:val="22"/>
          <w:szCs w:val="22"/>
          <w:lang w:val="en-US"/>
        </w:rPr>
        <w:t>Hunga</w:t>
      </w:r>
      <w:proofErr w:type="spellEnd"/>
      <w:r w:rsidR="005E27DC" w:rsidRPr="005E27DC">
        <w:rPr>
          <w:rFonts w:ascii="Arial" w:hAnsi="Arial" w:cs="Arial"/>
          <w:bCs/>
          <w:sz w:val="22"/>
          <w:szCs w:val="22"/>
          <w:lang w:val="en-US"/>
        </w:rPr>
        <w:t>-</w:t>
      </w:r>
      <w:proofErr w:type="spellStart"/>
      <w:r w:rsidR="005E27DC" w:rsidRPr="005E27DC">
        <w:rPr>
          <w:rFonts w:ascii="Arial" w:hAnsi="Arial" w:cs="Arial"/>
          <w:bCs/>
          <w:sz w:val="22"/>
          <w:szCs w:val="22"/>
          <w:lang w:val="en-US"/>
        </w:rPr>
        <w:t>Ha'apai</w:t>
      </w:r>
      <w:proofErr w:type="spellEnd"/>
      <w:r w:rsidR="005E27DC" w:rsidRPr="005E27DC">
        <w:rPr>
          <w:rFonts w:ascii="Arial" w:hAnsi="Arial" w:cs="Arial"/>
          <w:bCs/>
          <w:sz w:val="22"/>
          <w:szCs w:val="22"/>
          <w:lang w:val="en-US"/>
        </w:rPr>
        <w:t xml:space="preserve"> </w:t>
      </w:r>
      <w:r w:rsidR="004864B6">
        <w:rPr>
          <w:rFonts w:ascii="Arial" w:hAnsi="Arial" w:cs="Arial"/>
          <w:bCs/>
          <w:sz w:val="22"/>
          <w:szCs w:val="22"/>
          <w:lang w:val="en-US"/>
        </w:rPr>
        <w:t>tsunami, the tsunami warning was issued by the Tonga Meteorological Service</w:t>
      </w:r>
      <w:r>
        <w:rPr>
          <w:rFonts w:ascii="Arial" w:hAnsi="Arial" w:cs="Arial"/>
          <w:bCs/>
          <w:sz w:val="22"/>
          <w:szCs w:val="22"/>
          <w:lang w:val="en-US"/>
        </w:rPr>
        <w:t xml:space="preserve">, with support provided by WMO and efforts made to not duplicate support and efforts </w:t>
      </w:r>
      <w:r w:rsidR="00723C82">
        <w:rPr>
          <w:rFonts w:ascii="Arial" w:hAnsi="Arial" w:cs="Arial"/>
          <w:bCs/>
          <w:sz w:val="22"/>
          <w:szCs w:val="22"/>
          <w:lang w:val="en-US"/>
        </w:rPr>
        <w:t>of</w:t>
      </w:r>
      <w:r>
        <w:rPr>
          <w:rFonts w:ascii="Arial" w:hAnsi="Arial" w:cs="Arial"/>
          <w:bCs/>
          <w:sz w:val="22"/>
          <w:szCs w:val="22"/>
          <w:lang w:val="en-US"/>
        </w:rPr>
        <w:t xml:space="preserve"> IOC.</w:t>
      </w:r>
    </w:p>
    <w:p w14:paraId="23680480" w14:textId="4175A111" w:rsidR="0032107E" w:rsidRDefault="008F4C5A" w:rsidP="00797141">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lastRenderedPageBreak/>
        <w:tab/>
      </w:r>
      <w:proofErr w:type="spellStart"/>
      <w:r w:rsidR="00C83FB0" w:rsidRPr="009F3959">
        <w:rPr>
          <w:rFonts w:ascii="Arial" w:hAnsi="Arial" w:cs="Arial"/>
          <w:bCs/>
          <w:sz w:val="22"/>
          <w:szCs w:val="22"/>
          <w:lang w:val="en-US"/>
        </w:rPr>
        <w:t>Ms</w:t>
      </w:r>
      <w:proofErr w:type="spellEnd"/>
      <w:r w:rsidR="00C83FB0" w:rsidRPr="009F3959">
        <w:rPr>
          <w:rFonts w:ascii="Arial" w:hAnsi="Arial" w:cs="Arial"/>
          <w:bCs/>
          <w:sz w:val="22"/>
          <w:szCs w:val="22"/>
          <w:lang w:val="en-US"/>
        </w:rPr>
        <w:t xml:space="preserve"> Grimes also outlined key </w:t>
      </w:r>
      <w:r w:rsidR="00907D3B" w:rsidRPr="009F3959">
        <w:rPr>
          <w:rFonts w:ascii="Arial" w:hAnsi="Arial" w:cs="Arial"/>
          <w:bCs/>
          <w:sz w:val="22"/>
          <w:szCs w:val="22"/>
          <w:lang w:val="en-US"/>
        </w:rPr>
        <w:t>r</w:t>
      </w:r>
      <w:r w:rsidR="0032107E" w:rsidRPr="0032107E">
        <w:rPr>
          <w:rFonts w:ascii="Arial" w:hAnsi="Arial" w:cs="Arial"/>
          <w:bCs/>
          <w:sz w:val="22"/>
          <w:szCs w:val="22"/>
          <w:lang w:val="en-US"/>
        </w:rPr>
        <w:t>elevant WMO structures</w:t>
      </w:r>
      <w:r w:rsidR="00C174DD" w:rsidRPr="009F3959">
        <w:rPr>
          <w:rFonts w:ascii="Arial" w:hAnsi="Arial" w:cs="Arial"/>
          <w:bCs/>
          <w:sz w:val="22"/>
          <w:szCs w:val="22"/>
          <w:lang w:val="en-US"/>
        </w:rPr>
        <w:t>, including w</w:t>
      </w:r>
      <w:r w:rsidR="00BF05A2" w:rsidRPr="009F3959">
        <w:rPr>
          <w:rFonts w:ascii="Arial" w:hAnsi="Arial" w:cs="Arial"/>
          <w:bCs/>
          <w:sz w:val="22"/>
          <w:szCs w:val="22"/>
          <w:lang w:val="en-US"/>
        </w:rPr>
        <w:t>ithin the Commission for Weather, Climate, Water and Related Environmental Services and Applications (SERCOM)</w:t>
      </w:r>
      <w:r w:rsidR="008233B8" w:rsidRPr="009F3959">
        <w:rPr>
          <w:rFonts w:ascii="Arial" w:hAnsi="Arial" w:cs="Arial"/>
          <w:bCs/>
          <w:sz w:val="22"/>
          <w:szCs w:val="22"/>
          <w:lang w:val="en-US"/>
        </w:rPr>
        <w:t xml:space="preserve"> </w:t>
      </w:r>
      <w:r w:rsidR="00C174DD" w:rsidRPr="009F3959">
        <w:rPr>
          <w:rFonts w:ascii="Arial" w:hAnsi="Arial" w:cs="Arial"/>
          <w:bCs/>
          <w:sz w:val="22"/>
          <w:szCs w:val="22"/>
          <w:lang w:val="en-US"/>
        </w:rPr>
        <w:t>Standing</w:t>
      </w:r>
      <w:r w:rsidR="008233B8" w:rsidRPr="009F3959">
        <w:rPr>
          <w:rFonts w:ascii="Arial" w:hAnsi="Arial" w:cs="Arial"/>
          <w:bCs/>
          <w:sz w:val="22"/>
          <w:szCs w:val="22"/>
          <w:lang w:val="en-US"/>
        </w:rPr>
        <w:t xml:space="preserve"> </w:t>
      </w:r>
      <w:r w:rsidR="00C174DD" w:rsidRPr="009F3959">
        <w:rPr>
          <w:rFonts w:ascii="Arial" w:hAnsi="Arial" w:cs="Arial"/>
          <w:bCs/>
          <w:sz w:val="22"/>
          <w:szCs w:val="22"/>
          <w:lang w:val="en-US"/>
        </w:rPr>
        <w:t>C</w:t>
      </w:r>
      <w:r w:rsidR="008233B8" w:rsidRPr="009F3959">
        <w:rPr>
          <w:rFonts w:ascii="Arial" w:hAnsi="Arial" w:cs="Arial"/>
          <w:bCs/>
          <w:sz w:val="22"/>
          <w:szCs w:val="22"/>
          <w:lang w:val="en-US"/>
        </w:rPr>
        <w:t>ommittees</w:t>
      </w:r>
      <w:r w:rsidR="00C174DD" w:rsidRPr="009F3959">
        <w:rPr>
          <w:rFonts w:ascii="Arial" w:hAnsi="Arial" w:cs="Arial"/>
          <w:bCs/>
          <w:sz w:val="22"/>
          <w:szCs w:val="22"/>
          <w:lang w:val="en-US"/>
        </w:rPr>
        <w:t xml:space="preserve">, and specifically the </w:t>
      </w:r>
      <w:r w:rsidR="008233B8" w:rsidRPr="009F3959">
        <w:rPr>
          <w:rFonts w:ascii="Arial" w:hAnsi="Arial" w:cs="Arial"/>
          <w:bCs/>
          <w:sz w:val="22"/>
          <w:szCs w:val="22"/>
          <w:lang w:val="en-US"/>
        </w:rPr>
        <w:t>St</w:t>
      </w:r>
      <w:r w:rsidR="00C174DD" w:rsidRPr="009F3959">
        <w:rPr>
          <w:rFonts w:ascii="Arial" w:hAnsi="Arial" w:cs="Arial"/>
          <w:bCs/>
          <w:sz w:val="22"/>
          <w:szCs w:val="22"/>
          <w:lang w:val="en-US"/>
        </w:rPr>
        <w:t xml:space="preserve">anding Committee on </w:t>
      </w:r>
      <w:r w:rsidR="00A8641E" w:rsidRPr="009F3959">
        <w:rPr>
          <w:rFonts w:ascii="Arial" w:hAnsi="Arial" w:cs="Arial"/>
          <w:bCs/>
          <w:sz w:val="22"/>
          <w:szCs w:val="22"/>
          <w:lang w:val="en-US"/>
        </w:rPr>
        <w:t>Marine Meteorological and Oceanog</w:t>
      </w:r>
      <w:r w:rsidR="005E27DC">
        <w:rPr>
          <w:rFonts w:ascii="Arial" w:hAnsi="Arial" w:cs="Arial"/>
          <w:bCs/>
          <w:sz w:val="22"/>
          <w:szCs w:val="22"/>
          <w:lang w:val="en-US"/>
        </w:rPr>
        <w:t>r</w:t>
      </w:r>
      <w:r w:rsidR="00A8641E" w:rsidRPr="009F3959">
        <w:rPr>
          <w:rFonts w:ascii="Arial" w:hAnsi="Arial" w:cs="Arial"/>
          <w:bCs/>
          <w:sz w:val="22"/>
          <w:szCs w:val="22"/>
          <w:lang w:val="en-US"/>
        </w:rPr>
        <w:t>a</w:t>
      </w:r>
      <w:r w:rsidR="005E27DC">
        <w:rPr>
          <w:rFonts w:ascii="Arial" w:hAnsi="Arial" w:cs="Arial"/>
          <w:bCs/>
          <w:sz w:val="22"/>
          <w:szCs w:val="22"/>
          <w:lang w:val="en-US"/>
        </w:rPr>
        <w:t>p</w:t>
      </w:r>
      <w:r w:rsidR="00A8641E" w:rsidRPr="009F3959">
        <w:rPr>
          <w:rFonts w:ascii="Arial" w:hAnsi="Arial" w:cs="Arial"/>
          <w:bCs/>
          <w:sz w:val="22"/>
          <w:szCs w:val="22"/>
          <w:lang w:val="en-US"/>
        </w:rPr>
        <w:t>hic Services (SC-MMO)</w:t>
      </w:r>
      <w:r w:rsidR="007F4ACF" w:rsidRPr="009F3959">
        <w:rPr>
          <w:rFonts w:ascii="Arial" w:hAnsi="Arial" w:cs="Arial"/>
          <w:bCs/>
          <w:sz w:val="22"/>
          <w:szCs w:val="22"/>
          <w:lang w:val="en-US"/>
        </w:rPr>
        <w:t xml:space="preserve"> and the Standing Committee on Disaster Risk Reduction and Public Services (SC-DRR).</w:t>
      </w:r>
      <w:r w:rsidR="008E2747" w:rsidRPr="009F3959">
        <w:rPr>
          <w:rFonts w:ascii="Arial" w:hAnsi="Arial" w:cs="Arial"/>
          <w:bCs/>
          <w:sz w:val="22"/>
          <w:szCs w:val="22"/>
          <w:lang w:val="en-US"/>
        </w:rPr>
        <w:t xml:space="preserve"> An IOC representative is included in the SC-MMO as well as the WMO Infrastructure Commission</w:t>
      </w:r>
      <w:r w:rsidR="00D361C7" w:rsidRPr="009F3959">
        <w:rPr>
          <w:rFonts w:ascii="Arial" w:hAnsi="Arial" w:cs="Arial"/>
          <w:bCs/>
          <w:sz w:val="22"/>
          <w:szCs w:val="22"/>
          <w:lang w:val="en-US"/>
        </w:rPr>
        <w:t xml:space="preserve"> and the WMO Research Board. In addition, there exists a </w:t>
      </w:r>
      <w:r w:rsidR="0032107E" w:rsidRPr="0032107E">
        <w:rPr>
          <w:rFonts w:ascii="Arial" w:hAnsi="Arial" w:cs="Arial"/>
          <w:bCs/>
          <w:sz w:val="22"/>
          <w:szCs w:val="22"/>
          <w:lang w:val="en-US"/>
        </w:rPr>
        <w:t>WMO-IOC Joint Collaborative Board</w:t>
      </w:r>
      <w:r w:rsidR="009F3959" w:rsidRPr="009F3959">
        <w:rPr>
          <w:rFonts w:ascii="Arial" w:hAnsi="Arial" w:cs="Arial"/>
          <w:bCs/>
          <w:sz w:val="22"/>
          <w:szCs w:val="22"/>
          <w:lang w:val="en-US"/>
        </w:rPr>
        <w:t xml:space="preserve">, with a </w:t>
      </w:r>
      <w:r w:rsidR="0032107E" w:rsidRPr="0032107E">
        <w:rPr>
          <w:rFonts w:ascii="Arial" w:hAnsi="Arial" w:cs="Arial"/>
          <w:bCs/>
          <w:sz w:val="22"/>
          <w:szCs w:val="22"/>
          <w:lang w:val="en-US"/>
        </w:rPr>
        <w:t xml:space="preserve">WMO-IOC Strategy approved by WMO </w:t>
      </w:r>
      <w:r w:rsidR="009F3959">
        <w:rPr>
          <w:rFonts w:ascii="Arial" w:hAnsi="Arial" w:cs="Arial"/>
          <w:bCs/>
          <w:sz w:val="22"/>
          <w:szCs w:val="22"/>
          <w:lang w:val="en-US"/>
        </w:rPr>
        <w:t>and</w:t>
      </w:r>
      <w:r w:rsidR="0032107E" w:rsidRPr="0032107E">
        <w:rPr>
          <w:rFonts w:ascii="Arial" w:hAnsi="Arial" w:cs="Arial"/>
          <w:bCs/>
          <w:sz w:val="22"/>
          <w:szCs w:val="22"/>
          <w:lang w:val="en-US"/>
        </w:rPr>
        <w:t xml:space="preserve"> IOC</w:t>
      </w:r>
      <w:r w:rsidR="009F3959">
        <w:rPr>
          <w:rFonts w:ascii="Arial" w:hAnsi="Arial" w:cs="Arial"/>
          <w:bCs/>
          <w:sz w:val="22"/>
          <w:szCs w:val="22"/>
          <w:lang w:val="en-US"/>
        </w:rPr>
        <w:t xml:space="preserve"> in </w:t>
      </w:r>
      <w:r w:rsidR="0032107E" w:rsidRPr="0032107E">
        <w:rPr>
          <w:rFonts w:ascii="Arial" w:hAnsi="Arial" w:cs="Arial"/>
          <w:bCs/>
          <w:sz w:val="22"/>
          <w:szCs w:val="22"/>
          <w:lang w:val="en-US"/>
        </w:rPr>
        <w:t>June 2021</w:t>
      </w:r>
      <w:r w:rsidR="009F3959">
        <w:rPr>
          <w:rFonts w:ascii="Arial" w:hAnsi="Arial" w:cs="Arial"/>
          <w:bCs/>
          <w:sz w:val="22"/>
          <w:szCs w:val="22"/>
          <w:lang w:val="en-US"/>
        </w:rPr>
        <w:t>.</w:t>
      </w:r>
    </w:p>
    <w:p w14:paraId="3E47BA47" w14:textId="18EAE9DE" w:rsidR="00D106EB" w:rsidRDefault="00FC4434" w:rsidP="00D106EB">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8F4C5A">
        <w:rPr>
          <w:rFonts w:ascii="Arial" w:hAnsi="Arial" w:cs="Arial"/>
          <w:bCs/>
          <w:sz w:val="22"/>
          <w:szCs w:val="22"/>
          <w:lang w:val="en-US"/>
        </w:rPr>
        <w:t>Mr Haddouch presented on WIS</w:t>
      </w:r>
      <w:r w:rsidR="00A568CB">
        <w:rPr>
          <w:rFonts w:ascii="Arial" w:hAnsi="Arial" w:cs="Arial"/>
          <w:bCs/>
          <w:sz w:val="22"/>
          <w:szCs w:val="22"/>
          <w:lang w:val="en-US"/>
        </w:rPr>
        <w:t xml:space="preserve">, highlighting that </w:t>
      </w:r>
      <w:r w:rsidR="00420CE0">
        <w:rPr>
          <w:rFonts w:ascii="Arial" w:hAnsi="Arial" w:cs="Arial"/>
          <w:bCs/>
          <w:sz w:val="22"/>
          <w:szCs w:val="22"/>
          <w:lang w:val="en-US"/>
        </w:rPr>
        <w:t>the Global telecommunication System (GTS) i</w:t>
      </w:r>
      <w:r w:rsidR="008F4C5A" w:rsidRPr="008F4C5A">
        <w:rPr>
          <w:rFonts w:ascii="Arial" w:hAnsi="Arial" w:cs="Arial"/>
          <w:bCs/>
          <w:sz w:val="22"/>
          <w:szCs w:val="22"/>
          <w:lang w:val="en-US"/>
        </w:rPr>
        <w:t xml:space="preserve">s </w:t>
      </w:r>
      <w:r w:rsidR="00A568CB">
        <w:rPr>
          <w:rFonts w:ascii="Arial" w:hAnsi="Arial" w:cs="Arial"/>
          <w:bCs/>
          <w:sz w:val="22"/>
          <w:szCs w:val="22"/>
          <w:lang w:val="en-US"/>
        </w:rPr>
        <w:t>integrated in</w:t>
      </w:r>
      <w:r w:rsidR="008F4C5A" w:rsidRPr="008F4C5A">
        <w:rPr>
          <w:rFonts w:ascii="Arial" w:hAnsi="Arial" w:cs="Arial"/>
          <w:bCs/>
          <w:sz w:val="22"/>
          <w:szCs w:val="22"/>
          <w:lang w:val="en-US"/>
        </w:rPr>
        <w:t xml:space="preserve"> WI</w:t>
      </w:r>
      <w:r w:rsidR="00A568CB">
        <w:rPr>
          <w:rFonts w:ascii="Arial" w:hAnsi="Arial" w:cs="Arial"/>
          <w:bCs/>
          <w:sz w:val="22"/>
          <w:szCs w:val="22"/>
          <w:lang w:val="en-US"/>
        </w:rPr>
        <w:t>S with h</w:t>
      </w:r>
      <w:r w:rsidR="008F4C5A" w:rsidRPr="008F4C5A">
        <w:rPr>
          <w:rFonts w:ascii="Arial" w:hAnsi="Arial" w:cs="Arial"/>
          <w:bCs/>
          <w:sz w:val="22"/>
          <w:szCs w:val="22"/>
          <w:lang w:val="en-US"/>
        </w:rPr>
        <w:t xml:space="preserve">igh availability </w:t>
      </w:r>
      <w:r w:rsidR="00420CE0">
        <w:rPr>
          <w:rFonts w:ascii="Arial" w:hAnsi="Arial" w:cs="Arial"/>
          <w:bCs/>
          <w:sz w:val="22"/>
          <w:szCs w:val="22"/>
          <w:lang w:val="en-US"/>
        </w:rPr>
        <w:t xml:space="preserve">and </w:t>
      </w:r>
      <w:r w:rsidR="008F4C5A" w:rsidRPr="008F4C5A">
        <w:rPr>
          <w:rFonts w:ascii="Arial" w:hAnsi="Arial" w:cs="Arial"/>
          <w:bCs/>
          <w:sz w:val="22"/>
          <w:szCs w:val="22"/>
          <w:lang w:val="en-US"/>
        </w:rPr>
        <w:t>is guaranteed through dedicated links</w:t>
      </w:r>
      <w:r w:rsidR="00A568CB">
        <w:rPr>
          <w:rFonts w:ascii="Arial" w:hAnsi="Arial" w:cs="Arial"/>
          <w:bCs/>
          <w:sz w:val="22"/>
          <w:szCs w:val="22"/>
          <w:lang w:val="en-US"/>
        </w:rPr>
        <w:t xml:space="preserve">. In addition, the </w:t>
      </w:r>
      <w:r w:rsidR="008F4C5A" w:rsidRPr="008F4C5A">
        <w:rPr>
          <w:rFonts w:ascii="Arial" w:hAnsi="Arial" w:cs="Arial"/>
          <w:bCs/>
          <w:sz w:val="22"/>
          <w:szCs w:val="22"/>
          <w:lang w:val="en-US"/>
        </w:rPr>
        <w:t xml:space="preserve">Global Information System </w:t>
      </w:r>
      <w:proofErr w:type="spellStart"/>
      <w:r w:rsidR="008F4C5A" w:rsidRPr="008F4C5A">
        <w:rPr>
          <w:rFonts w:ascii="Arial" w:hAnsi="Arial" w:cs="Arial"/>
          <w:bCs/>
          <w:sz w:val="22"/>
          <w:szCs w:val="22"/>
          <w:lang w:val="en-US"/>
        </w:rPr>
        <w:t>Centr</w:t>
      </w:r>
      <w:r w:rsidR="005363CC">
        <w:rPr>
          <w:rFonts w:ascii="Arial" w:hAnsi="Arial" w:cs="Arial"/>
          <w:bCs/>
          <w:sz w:val="22"/>
          <w:szCs w:val="22"/>
          <w:lang w:val="en-US"/>
        </w:rPr>
        <w:t>e</w:t>
      </w:r>
      <w:r w:rsidR="008F4C5A" w:rsidRPr="008F4C5A">
        <w:rPr>
          <w:rFonts w:ascii="Arial" w:hAnsi="Arial" w:cs="Arial"/>
          <w:bCs/>
          <w:sz w:val="22"/>
          <w:szCs w:val="22"/>
          <w:lang w:val="en-US"/>
        </w:rPr>
        <w:t>s</w:t>
      </w:r>
      <w:proofErr w:type="spellEnd"/>
      <w:r w:rsidR="007609CC">
        <w:rPr>
          <w:rFonts w:ascii="Arial" w:hAnsi="Arial" w:cs="Arial"/>
          <w:bCs/>
          <w:sz w:val="22"/>
          <w:szCs w:val="22"/>
          <w:lang w:val="en-US"/>
        </w:rPr>
        <w:t xml:space="preserve"> (</w:t>
      </w:r>
      <w:r w:rsidR="007609CC" w:rsidRPr="008F4C5A">
        <w:rPr>
          <w:rFonts w:ascii="Arial" w:hAnsi="Arial" w:cs="Arial"/>
          <w:bCs/>
          <w:sz w:val="22"/>
          <w:szCs w:val="22"/>
          <w:lang w:val="en-US"/>
        </w:rPr>
        <w:t>GISC</w:t>
      </w:r>
      <w:r w:rsidR="008F4C5A" w:rsidRPr="008F4C5A">
        <w:rPr>
          <w:rFonts w:ascii="Arial" w:hAnsi="Arial" w:cs="Arial"/>
          <w:bCs/>
          <w:sz w:val="22"/>
          <w:szCs w:val="22"/>
          <w:lang w:val="en-US"/>
        </w:rPr>
        <w:t>) provide access to a catalogue through a web portal</w:t>
      </w:r>
      <w:r w:rsidR="007609CC">
        <w:rPr>
          <w:rFonts w:ascii="Arial" w:hAnsi="Arial" w:cs="Arial"/>
          <w:bCs/>
          <w:sz w:val="22"/>
          <w:szCs w:val="22"/>
          <w:lang w:val="en-US"/>
        </w:rPr>
        <w:t xml:space="preserve">. </w:t>
      </w:r>
      <w:r>
        <w:rPr>
          <w:rFonts w:ascii="Arial" w:hAnsi="Arial" w:cs="Arial"/>
          <w:bCs/>
          <w:sz w:val="22"/>
          <w:szCs w:val="22"/>
          <w:lang w:val="en-US"/>
        </w:rPr>
        <w:t>Through GISC, a</w:t>
      </w:r>
      <w:r w:rsidR="007609CC">
        <w:rPr>
          <w:rFonts w:ascii="Arial" w:hAnsi="Arial" w:cs="Arial"/>
          <w:bCs/>
          <w:sz w:val="22"/>
          <w:szCs w:val="22"/>
          <w:lang w:val="en-US"/>
        </w:rPr>
        <w:t xml:space="preserve">nyone can subscribe to the </w:t>
      </w:r>
      <w:r w:rsidR="008F4C5A" w:rsidRPr="008F4C5A">
        <w:rPr>
          <w:rFonts w:ascii="Arial" w:hAnsi="Arial" w:cs="Arial"/>
          <w:bCs/>
          <w:sz w:val="22"/>
          <w:szCs w:val="22"/>
          <w:lang w:val="en-US"/>
        </w:rPr>
        <w:t>GTS data stream</w:t>
      </w:r>
      <w:r>
        <w:rPr>
          <w:rFonts w:ascii="Arial" w:hAnsi="Arial" w:cs="Arial"/>
          <w:bCs/>
          <w:sz w:val="22"/>
          <w:szCs w:val="22"/>
          <w:lang w:val="en-US"/>
        </w:rPr>
        <w:t>, including for tsunami warning.</w:t>
      </w:r>
      <w:r w:rsidR="002F2DAC">
        <w:rPr>
          <w:rFonts w:ascii="Arial" w:hAnsi="Arial" w:cs="Arial"/>
          <w:bCs/>
          <w:sz w:val="22"/>
          <w:szCs w:val="22"/>
          <w:lang w:val="en-US"/>
        </w:rPr>
        <w:t xml:space="preserve"> Mr Haddouch underlined that WIS 2.0 adds open standar</w:t>
      </w:r>
      <w:r w:rsidR="002129FC">
        <w:rPr>
          <w:rFonts w:ascii="Arial" w:hAnsi="Arial" w:cs="Arial"/>
          <w:bCs/>
          <w:sz w:val="22"/>
          <w:szCs w:val="22"/>
          <w:lang w:val="en-US"/>
        </w:rPr>
        <w:t>d</w:t>
      </w:r>
      <w:r w:rsidR="002F2DAC">
        <w:rPr>
          <w:rFonts w:ascii="Arial" w:hAnsi="Arial" w:cs="Arial"/>
          <w:bCs/>
          <w:sz w:val="22"/>
          <w:szCs w:val="22"/>
          <w:lang w:val="en-US"/>
        </w:rPr>
        <w:t xml:space="preserve"> message protocols to the GTS.</w:t>
      </w:r>
    </w:p>
    <w:p w14:paraId="1F3A301D" w14:textId="3C8E855C" w:rsidR="00B92E94" w:rsidRPr="00585446" w:rsidRDefault="002A1091" w:rsidP="007E087A">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FE0CBD" w:rsidRPr="00D106EB">
        <w:rPr>
          <w:rFonts w:ascii="Arial" w:hAnsi="Arial" w:cs="Arial"/>
          <w:sz w:val="22"/>
          <w:szCs w:val="22"/>
        </w:rPr>
        <w:t>Mr</w:t>
      </w:r>
      <w:r w:rsidR="00420CE0">
        <w:rPr>
          <w:rFonts w:ascii="Arial" w:hAnsi="Arial" w:cs="Arial"/>
          <w:sz w:val="22"/>
          <w:szCs w:val="22"/>
        </w:rPr>
        <w:t xml:space="preserve"> </w:t>
      </w:r>
      <w:r w:rsidR="00D106EB" w:rsidRPr="00D106EB">
        <w:rPr>
          <w:rFonts w:ascii="Arial" w:hAnsi="Arial" w:cs="Arial"/>
          <w:sz w:val="22"/>
          <w:szCs w:val="22"/>
        </w:rPr>
        <w:t>Haddouch</w:t>
      </w:r>
      <w:r w:rsidR="00B51F7F" w:rsidRPr="00D106EB">
        <w:rPr>
          <w:rFonts w:ascii="Arial" w:hAnsi="Arial" w:cs="Arial"/>
          <w:sz w:val="22"/>
          <w:szCs w:val="22"/>
        </w:rPr>
        <w:t xml:space="preserve"> </w:t>
      </w:r>
      <w:r w:rsidR="00D106EB" w:rsidRPr="00D106EB">
        <w:rPr>
          <w:rFonts w:ascii="Arial" w:hAnsi="Arial" w:cs="Arial"/>
          <w:sz w:val="22"/>
          <w:szCs w:val="22"/>
        </w:rPr>
        <w:t>also</w:t>
      </w:r>
      <w:r w:rsidR="00B51F7F" w:rsidRPr="00D106EB">
        <w:rPr>
          <w:rFonts w:ascii="Arial" w:hAnsi="Arial" w:cs="Arial"/>
          <w:sz w:val="22"/>
          <w:szCs w:val="22"/>
        </w:rPr>
        <w:t xml:space="preserve"> highlighted the results from the report of IOTW</w:t>
      </w:r>
      <w:r w:rsidR="004D795C" w:rsidRPr="00D106EB">
        <w:rPr>
          <w:rFonts w:ascii="Arial" w:hAnsi="Arial" w:cs="Arial"/>
          <w:sz w:val="22"/>
          <w:szCs w:val="22"/>
        </w:rPr>
        <w:t>M</w:t>
      </w:r>
      <w:r w:rsidRPr="00D106EB">
        <w:rPr>
          <w:rFonts w:ascii="Arial" w:hAnsi="Arial" w:cs="Arial"/>
          <w:sz w:val="22"/>
          <w:szCs w:val="22"/>
        </w:rPr>
        <w:t xml:space="preserve">S communication test on </w:t>
      </w:r>
      <w:r w:rsidR="00D106EB" w:rsidRPr="00D106EB">
        <w:rPr>
          <w:rFonts w:ascii="Arial" w:hAnsi="Arial" w:cs="Arial"/>
          <w:sz w:val="22"/>
          <w:szCs w:val="22"/>
        </w:rPr>
        <w:t>9</w:t>
      </w:r>
      <w:r w:rsidR="00420CE0">
        <w:rPr>
          <w:rFonts w:ascii="Arial" w:hAnsi="Arial" w:cs="Arial"/>
          <w:sz w:val="22"/>
          <w:szCs w:val="22"/>
        </w:rPr>
        <w:t xml:space="preserve"> </w:t>
      </w:r>
      <w:r w:rsidR="00B51F7F" w:rsidRPr="00D106EB">
        <w:rPr>
          <w:rFonts w:ascii="Arial" w:hAnsi="Arial" w:cs="Arial"/>
          <w:sz w:val="22"/>
          <w:szCs w:val="22"/>
        </w:rPr>
        <w:t>June 20</w:t>
      </w:r>
      <w:r w:rsidR="00D106EB" w:rsidRPr="00D106EB">
        <w:rPr>
          <w:rFonts w:ascii="Arial" w:hAnsi="Arial" w:cs="Arial"/>
          <w:sz w:val="22"/>
          <w:szCs w:val="22"/>
        </w:rPr>
        <w:t>21</w:t>
      </w:r>
      <w:r w:rsidR="00B51F7F" w:rsidRPr="00D106EB">
        <w:rPr>
          <w:rFonts w:ascii="Arial" w:hAnsi="Arial" w:cs="Arial"/>
          <w:sz w:val="22"/>
          <w:szCs w:val="22"/>
        </w:rPr>
        <w:t>.</w:t>
      </w:r>
      <w:r w:rsidR="00585446">
        <w:rPr>
          <w:rFonts w:ascii="Arial" w:hAnsi="Arial" w:cs="Arial"/>
          <w:sz w:val="22"/>
          <w:szCs w:val="22"/>
        </w:rPr>
        <w:t xml:space="preserve"> During this communication test, 21</w:t>
      </w:r>
      <w:r w:rsidR="00B92E94">
        <w:rPr>
          <w:rFonts w:ascii="Arial" w:hAnsi="Arial" w:cs="Arial"/>
          <w:sz w:val="22"/>
          <w:szCs w:val="22"/>
        </w:rPr>
        <w:t xml:space="preserve"> countries </w:t>
      </w:r>
      <w:r w:rsidR="00694389">
        <w:rPr>
          <w:rFonts w:ascii="Arial" w:hAnsi="Arial" w:cs="Arial"/>
          <w:sz w:val="22"/>
          <w:szCs w:val="22"/>
        </w:rPr>
        <w:t>participated,</w:t>
      </w:r>
      <w:r w:rsidR="00B92E94">
        <w:rPr>
          <w:rFonts w:ascii="Arial" w:hAnsi="Arial" w:cs="Arial"/>
          <w:sz w:val="22"/>
          <w:szCs w:val="22"/>
        </w:rPr>
        <w:t xml:space="preserve"> </w:t>
      </w:r>
      <w:r w:rsidR="00A56D9D">
        <w:rPr>
          <w:rFonts w:ascii="Arial" w:hAnsi="Arial" w:cs="Arial"/>
          <w:sz w:val="22"/>
          <w:szCs w:val="22"/>
        </w:rPr>
        <w:t xml:space="preserve">and </w:t>
      </w:r>
      <w:r w:rsidR="000D7F5D">
        <w:rPr>
          <w:rFonts w:ascii="Arial" w:hAnsi="Arial" w:cs="Arial"/>
          <w:bCs/>
          <w:sz w:val="22"/>
          <w:szCs w:val="22"/>
          <w:lang w:val="en-US"/>
        </w:rPr>
        <w:t xml:space="preserve">four types of communications methods were </w:t>
      </w:r>
      <w:r w:rsidR="00A56D9D">
        <w:rPr>
          <w:rFonts w:ascii="Arial" w:hAnsi="Arial" w:cs="Arial"/>
          <w:bCs/>
          <w:sz w:val="22"/>
          <w:szCs w:val="22"/>
          <w:lang w:val="en-US"/>
        </w:rPr>
        <w:t>employed for</w:t>
      </w:r>
      <w:r w:rsidR="000D7F5D">
        <w:rPr>
          <w:rFonts w:ascii="Arial" w:hAnsi="Arial" w:cs="Arial"/>
          <w:bCs/>
          <w:sz w:val="22"/>
          <w:szCs w:val="22"/>
          <w:lang w:val="en-US"/>
        </w:rPr>
        <w:t xml:space="preserve"> disseminat</w:t>
      </w:r>
      <w:r w:rsidR="00A56D9D">
        <w:rPr>
          <w:rFonts w:ascii="Arial" w:hAnsi="Arial" w:cs="Arial"/>
          <w:bCs/>
          <w:sz w:val="22"/>
          <w:szCs w:val="22"/>
          <w:lang w:val="en-US"/>
        </w:rPr>
        <w:t xml:space="preserve">ing </w:t>
      </w:r>
      <w:r w:rsidR="000D7F5D">
        <w:rPr>
          <w:rFonts w:ascii="Arial" w:hAnsi="Arial" w:cs="Arial"/>
          <w:bCs/>
          <w:sz w:val="22"/>
          <w:szCs w:val="22"/>
          <w:lang w:val="en-US"/>
        </w:rPr>
        <w:t>the warning message: email</w:t>
      </w:r>
      <w:r w:rsidR="00C66D04">
        <w:rPr>
          <w:rFonts w:ascii="Arial" w:hAnsi="Arial" w:cs="Arial"/>
          <w:bCs/>
          <w:sz w:val="22"/>
          <w:szCs w:val="22"/>
          <w:lang w:val="en-US"/>
        </w:rPr>
        <w:t xml:space="preserve">, SMS, </w:t>
      </w:r>
      <w:r w:rsidR="000D7F5D">
        <w:rPr>
          <w:rFonts w:ascii="Arial" w:hAnsi="Arial" w:cs="Arial"/>
          <w:bCs/>
          <w:sz w:val="22"/>
          <w:szCs w:val="22"/>
          <w:lang w:val="en-US"/>
        </w:rPr>
        <w:t xml:space="preserve">fax, </w:t>
      </w:r>
      <w:r w:rsidR="00C66D04">
        <w:rPr>
          <w:rFonts w:ascii="Arial" w:hAnsi="Arial" w:cs="Arial"/>
          <w:bCs/>
          <w:sz w:val="22"/>
          <w:szCs w:val="22"/>
          <w:lang w:val="en-US"/>
        </w:rPr>
        <w:t xml:space="preserve">and </w:t>
      </w:r>
      <w:r w:rsidR="000D7F5D">
        <w:rPr>
          <w:rFonts w:ascii="Arial" w:hAnsi="Arial" w:cs="Arial"/>
          <w:bCs/>
          <w:sz w:val="22"/>
          <w:szCs w:val="22"/>
          <w:lang w:val="en-US"/>
        </w:rPr>
        <w:t>GTS</w:t>
      </w:r>
      <w:r w:rsidR="00C66D04">
        <w:rPr>
          <w:rFonts w:ascii="Arial" w:hAnsi="Arial" w:cs="Arial"/>
          <w:bCs/>
          <w:sz w:val="22"/>
          <w:szCs w:val="22"/>
          <w:lang w:val="en-US"/>
        </w:rPr>
        <w:t xml:space="preserve">. </w:t>
      </w:r>
      <w:r w:rsidR="00A56D9D">
        <w:rPr>
          <w:rFonts w:ascii="Arial" w:hAnsi="Arial" w:cs="Arial"/>
          <w:bCs/>
          <w:sz w:val="22"/>
          <w:szCs w:val="22"/>
          <w:lang w:val="en-US"/>
        </w:rPr>
        <w:t>Overall, the reception rate of</w:t>
      </w:r>
      <w:r w:rsidR="00C66D04">
        <w:rPr>
          <w:rFonts w:ascii="Arial" w:hAnsi="Arial" w:cs="Arial"/>
          <w:bCs/>
          <w:sz w:val="22"/>
          <w:szCs w:val="22"/>
          <w:lang w:val="en-US"/>
        </w:rPr>
        <w:t xml:space="preserve"> email and GTS </w:t>
      </w:r>
      <w:r w:rsidR="00A56D9D">
        <w:rPr>
          <w:rFonts w:ascii="Arial" w:hAnsi="Arial" w:cs="Arial"/>
          <w:bCs/>
          <w:sz w:val="22"/>
          <w:szCs w:val="22"/>
          <w:lang w:val="en-US"/>
        </w:rPr>
        <w:t xml:space="preserve">messages </w:t>
      </w:r>
      <w:r w:rsidR="00694389">
        <w:rPr>
          <w:rFonts w:ascii="Arial" w:hAnsi="Arial" w:cs="Arial"/>
          <w:bCs/>
          <w:sz w:val="22"/>
          <w:szCs w:val="22"/>
          <w:lang w:val="en-US"/>
        </w:rPr>
        <w:t>was</w:t>
      </w:r>
      <w:r w:rsidR="00C66D04">
        <w:rPr>
          <w:rFonts w:ascii="Arial" w:hAnsi="Arial" w:cs="Arial"/>
          <w:bCs/>
          <w:sz w:val="22"/>
          <w:szCs w:val="22"/>
          <w:lang w:val="en-US"/>
        </w:rPr>
        <w:t xml:space="preserve"> around 80 percent</w:t>
      </w:r>
      <w:r w:rsidR="00694389">
        <w:rPr>
          <w:rFonts w:ascii="Arial" w:hAnsi="Arial" w:cs="Arial"/>
          <w:bCs/>
          <w:sz w:val="22"/>
          <w:szCs w:val="22"/>
          <w:lang w:val="en-US"/>
        </w:rPr>
        <w:t xml:space="preserve"> </w:t>
      </w:r>
      <w:r w:rsidR="00694389">
        <w:rPr>
          <w:rFonts w:ascii="Arial" w:hAnsi="Arial" w:cs="Arial"/>
          <w:sz w:val="22"/>
          <w:szCs w:val="22"/>
        </w:rPr>
        <w:t xml:space="preserve">with </w:t>
      </w:r>
      <w:r w:rsidR="00694389" w:rsidRPr="00585446">
        <w:rPr>
          <w:rFonts w:ascii="Arial" w:hAnsi="Arial" w:cs="Arial"/>
          <w:bCs/>
          <w:sz w:val="22"/>
          <w:szCs w:val="22"/>
          <w:lang w:val="en-US"/>
        </w:rPr>
        <w:t xml:space="preserve">Bangladesh, Comoros, </w:t>
      </w:r>
      <w:proofErr w:type="gramStart"/>
      <w:r w:rsidR="00694389" w:rsidRPr="00585446">
        <w:rPr>
          <w:rFonts w:ascii="Arial" w:hAnsi="Arial" w:cs="Arial"/>
          <w:bCs/>
          <w:sz w:val="22"/>
          <w:szCs w:val="22"/>
          <w:lang w:val="en-US"/>
        </w:rPr>
        <w:t>Madagascar</w:t>
      </w:r>
      <w:proofErr w:type="gramEnd"/>
      <w:r w:rsidR="00694389" w:rsidRPr="00585446">
        <w:rPr>
          <w:rFonts w:ascii="Arial" w:hAnsi="Arial" w:cs="Arial"/>
          <w:bCs/>
          <w:sz w:val="22"/>
          <w:szCs w:val="22"/>
          <w:lang w:val="en-US"/>
        </w:rPr>
        <w:t xml:space="preserve"> and Yemen not receiv</w:t>
      </w:r>
      <w:r w:rsidR="00694389">
        <w:rPr>
          <w:rFonts w:ascii="Arial" w:hAnsi="Arial" w:cs="Arial"/>
          <w:bCs/>
          <w:sz w:val="22"/>
          <w:szCs w:val="22"/>
          <w:lang w:val="en-US"/>
        </w:rPr>
        <w:t>ing a</w:t>
      </w:r>
      <w:r w:rsidR="00694389" w:rsidRPr="00585446">
        <w:rPr>
          <w:rFonts w:ascii="Arial" w:hAnsi="Arial" w:cs="Arial"/>
          <w:bCs/>
          <w:sz w:val="22"/>
          <w:szCs w:val="22"/>
          <w:lang w:val="en-US"/>
        </w:rPr>
        <w:t xml:space="preserve"> GTS message from any TSP (noting that Madagascar have no GTS connection)</w:t>
      </w:r>
      <w:r w:rsidR="00694389">
        <w:rPr>
          <w:rFonts w:ascii="Arial" w:hAnsi="Arial" w:cs="Arial"/>
          <w:bCs/>
          <w:sz w:val="22"/>
          <w:szCs w:val="22"/>
          <w:lang w:val="en-US"/>
        </w:rPr>
        <w:t>.</w:t>
      </w:r>
      <w:r w:rsidR="009A201C">
        <w:rPr>
          <w:rFonts w:ascii="Arial" w:hAnsi="Arial" w:cs="Arial"/>
          <w:bCs/>
          <w:sz w:val="22"/>
          <w:szCs w:val="22"/>
          <w:lang w:val="en-US"/>
        </w:rPr>
        <w:t xml:space="preserve"> Mr Haddouch also noted that the GTS message delivery time continued to be low with most messages received within 1 to 3 minutes from issuance</w:t>
      </w:r>
      <w:r w:rsidR="007E087A">
        <w:rPr>
          <w:rFonts w:ascii="Arial" w:hAnsi="Arial" w:cs="Arial"/>
          <w:bCs/>
          <w:sz w:val="22"/>
          <w:szCs w:val="22"/>
          <w:lang w:val="en-US"/>
        </w:rPr>
        <w:t xml:space="preserve">. </w:t>
      </w:r>
      <w:r w:rsidR="00C637A4" w:rsidRPr="007E087A">
        <w:rPr>
          <w:rFonts w:ascii="Arial" w:hAnsi="Arial" w:cs="Arial"/>
          <w:bCs/>
          <w:sz w:val="22"/>
          <w:szCs w:val="22"/>
          <w:lang w:val="en-US"/>
        </w:rPr>
        <w:t xml:space="preserve">The longest delay was </w:t>
      </w:r>
      <w:r w:rsidR="007532D5" w:rsidRPr="007E087A">
        <w:rPr>
          <w:rFonts w:ascii="Arial" w:hAnsi="Arial" w:cs="Arial"/>
          <w:bCs/>
          <w:sz w:val="22"/>
          <w:szCs w:val="22"/>
          <w:lang w:val="en-US"/>
        </w:rPr>
        <w:t xml:space="preserve">of </w:t>
      </w:r>
      <w:r w:rsidR="00C637A4" w:rsidRPr="007E087A">
        <w:rPr>
          <w:rFonts w:ascii="Arial" w:hAnsi="Arial" w:cs="Arial"/>
          <w:bCs/>
          <w:sz w:val="22"/>
          <w:szCs w:val="22"/>
          <w:lang w:val="en-US"/>
        </w:rPr>
        <w:t xml:space="preserve">55 minutes for most </w:t>
      </w:r>
      <w:r w:rsidR="00D62716" w:rsidRPr="007E087A">
        <w:rPr>
          <w:rFonts w:ascii="Arial" w:hAnsi="Arial" w:cs="Arial"/>
          <w:bCs/>
          <w:sz w:val="22"/>
          <w:szCs w:val="22"/>
          <w:lang w:val="en-US"/>
        </w:rPr>
        <w:t xml:space="preserve">of the </w:t>
      </w:r>
      <w:r w:rsidR="00420CE0">
        <w:rPr>
          <w:rFonts w:ascii="Arial" w:hAnsi="Arial" w:cs="Arial"/>
          <w:bCs/>
          <w:sz w:val="22"/>
          <w:szCs w:val="22"/>
          <w:lang w:val="en-US"/>
        </w:rPr>
        <w:t xml:space="preserve">National Tsunami Warning </w:t>
      </w:r>
      <w:proofErr w:type="spellStart"/>
      <w:r w:rsidR="00420CE0">
        <w:rPr>
          <w:rFonts w:ascii="Arial" w:hAnsi="Arial" w:cs="Arial"/>
          <w:bCs/>
          <w:sz w:val="22"/>
          <w:szCs w:val="22"/>
          <w:lang w:val="en-US"/>
        </w:rPr>
        <w:t>Centres</w:t>
      </w:r>
      <w:proofErr w:type="spellEnd"/>
      <w:r w:rsidR="00420CE0">
        <w:rPr>
          <w:rFonts w:ascii="Arial" w:hAnsi="Arial" w:cs="Arial"/>
          <w:bCs/>
          <w:sz w:val="22"/>
          <w:szCs w:val="22"/>
          <w:lang w:val="en-US"/>
        </w:rPr>
        <w:t xml:space="preserve"> (</w:t>
      </w:r>
      <w:r w:rsidR="00C637A4" w:rsidRPr="007E087A">
        <w:rPr>
          <w:rFonts w:ascii="Arial" w:hAnsi="Arial" w:cs="Arial"/>
          <w:bCs/>
          <w:sz w:val="22"/>
          <w:szCs w:val="22"/>
          <w:lang w:val="en-US"/>
        </w:rPr>
        <w:t>NTWCs</w:t>
      </w:r>
      <w:r w:rsidR="00420CE0">
        <w:rPr>
          <w:rFonts w:ascii="Arial" w:hAnsi="Arial" w:cs="Arial"/>
          <w:bCs/>
          <w:sz w:val="22"/>
          <w:szCs w:val="22"/>
          <w:lang w:val="en-US"/>
        </w:rPr>
        <w:t>)</w:t>
      </w:r>
      <w:r w:rsidR="00C637A4" w:rsidRPr="007E087A">
        <w:rPr>
          <w:rFonts w:ascii="Arial" w:hAnsi="Arial" w:cs="Arial"/>
          <w:bCs/>
          <w:sz w:val="22"/>
          <w:szCs w:val="22"/>
          <w:lang w:val="en-US"/>
        </w:rPr>
        <w:t xml:space="preserve"> </w:t>
      </w:r>
      <w:r w:rsidR="00D62716" w:rsidRPr="007E087A">
        <w:rPr>
          <w:rFonts w:ascii="Arial" w:hAnsi="Arial" w:cs="Arial"/>
          <w:bCs/>
          <w:sz w:val="22"/>
          <w:szCs w:val="22"/>
          <w:lang w:val="en-US"/>
        </w:rPr>
        <w:t>that</w:t>
      </w:r>
      <w:r w:rsidR="00C637A4" w:rsidRPr="007E087A">
        <w:rPr>
          <w:rFonts w:ascii="Arial" w:hAnsi="Arial" w:cs="Arial"/>
          <w:bCs/>
          <w:sz w:val="22"/>
          <w:szCs w:val="22"/>
          <w:lang w:val="en-US"/>
        </w:rPr>
        <w:t xml:space="preserve"> receive</w:t>
      </w:r>
      <w:r w:rsidR="00420CE0">
        <w:rPr>
          <w:rFonts w:ascii="Arial" w:hAnsi="Arial" w:cs="Arial"/>
          <w:bCs/>
          <w:sz w:val="22"/>
          <w:szCs w:val="22"/>
          <w:lang w:val="en-US"/>
        </w:rPr>
        <w:t>d</w:t>
      </w:r>
      <w:r w:rsidR="00C637A4" w:rsidRPr="007E087A">
        <w:rPr>
          <w:rFonts w:ascii="Arial" w:hAnsi="Arial" w:cs="Arial"/>
          <w:bCs/>
          <w:sz w:val="22"/>
          <w:szCs w:val="22"/>
          <w:lang w:val="en-US"/>
        </w:rPr>
        <w:t xml:space="preserve"> </w:t>
      </w:r>
      <w:r w:rsidR="00D62716" w:rsidRPr="007E087A">
        <w:rPr>
          <w:rFonts w:ascii="Arial" w:hAnsi="Arial" w:cs="Arial"/>
          <w:bCs/>
          <w:sz w:val="22"/>
          <w:szCs w:val="22"/>
          <w:lang w:val="en-US"/>
        </w:rPr>
        <w:t>the B</w:t>
      </w:r>
      <w:r w:rsidR="00C637A4" w:rsidRPr="007E087A">
        <w:rPr>
          <w:rFonts w:ascii="Arial" w:hAnsi="Arial" w:cs="Arial"/>
          <w:bCs/>
          <w:sz w:val="22"/>
          <w:szCs w:val="22"/>
          <w:lang w:val="en-US"/>
        </w:rPr>
        <w:t>ulletin-1 notification messag</w:t>
      </w:r>
      <w:r w:rsidR="00D62716" w:rsidRPr="007E087A">
        <w:rPr>
          <w:rFonts w:ascii="Arial" w:hAnsi="Arial" w:cs="Arial"/>
          <w:bCs/>
          <w:sz w:val="22"/>
          <w:szCs w:val="22"/>
          <w:lang w:val="en-US"/>
        </w:rPr>
        <w:t>e from TSP Indonesia.</w:t>
      </w:r>
    </w:p>
    <w:p w14:paraId="37DF1583" w14:textId="429EF16A" w:rsidR="00450BFA" w:rsidRDefault="00114B6F" w:rsidP="00450BFA">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FE0CBD" w:rsidRPr="00A96458">
        <w:rPr>
          <w:rFonts w:ascii="Arial" w:hAnsi="Arial" w:cs="Arial"/>
          <w:sz w:val="22"/>
          <w:szCs w:val="22"/>
        </w:rPr>
        <w:t>Mr</w:t>
      </w:r>
      <w:r w:rsidR="0025476E" w:rsidRPr="00A96458">
        <w:rPr>
          <w:rFonts w:ascii="Arial" w:hAnsi="Arial" w:cs="Arial"/>
          <w:sz w:val="22"/>
          <w:szCs w:val="22"/>
        </w:rPr>
        <w:t> </w:t>
      </w:r>
      <w:r w:rsidR="001A2681" w:rsidRPr="00A96458">
        <w:rPr>
          <w:rFonts w:ascii="Arial" w:hAnsi="Arial" w:cs="Arial"/>
          <w:sz w:val="22"/>
          <w:szCs w:val="22"/>
        </w:rPr>
        <w:t xml:space="preserve">Cyrille </w:t>
      </w:r>
      <w:proofErr w:type="spellStart"/>
      <w:r w:rsidR="001A2681" w:rsidRPr="00A96458">
        <w:rPr>
          <w:rFonts w:ascii="Arial" w:hAnsi="Arial" w:cs="Arial"/>
          <w:sz w:val="22"/>
          <w:szCs w:val="22"/>
        </w:rPr>
        <w:t>Honor</w:t>
      </w:r>
      <w:proofErr w:type="spellEnd"/>
      <w:r w:rsidR="00E2353E" w:rsidRPr="00A96458">
        <w:rPr>
          <w:rFonts w:ascii="Arial" w:hAnsi="Arial" w:cs="Arial"/>
          <w:sz w:val="22"/>
          <w:szCs w:val="22"/>
          <w:lang w:val="en-US"/>
        </w:rPr>
        <w:t>é</w:t>
      </w:r>
      <w:r w:rsidR="00920A10" w:rsidRPr="00A96458">
        <w:rPr>
          <w:rFonts w:ascii="Arial" w:hAnsi="Arial" w:cs="Arial"/>
          <w:sz w:val="22"/>
          <w:szCs w:val="22"/>
        </w:rPr>
        <w:t xml:space="preserve"> </w:t>
      </w:r>
      <w:r w:rsidR="00A96458">
        <w:rPr>
          <w:rFonts w:ascii="Arial" w:hAnsi="Arial" w:cs="Arial"/>
          <w:sz w:val="22"/>
          <w:szCs w:val="22"/>
        </w:rPr>
        <w:t xml:space="preserve">provided a </w:t>
      </w:r>
      <w:r w:rsidR="00CE3770" w:rsidRPr="00A96458">
        <w:rPr>
          <w:rFonts w:ascii="Arial" w:hAnsi="Arial" w:cs="Arial"/>
          <w:sz w:val="22"/>
          <w:szCs w:val="22"/>
        </w:rPr>
        <w:t>brief</w:t>
      </w:r>
      <w:r w:rsidR="00A96458">
        <w:rPr>
          <w:rFonts w:ascii="Arial" w:hAnsi="Arial" w:cs="Arial"/>
          <w:sz w:val="22"/>
          <w:szCs w:val="22"/>
        </w:rPr>
        <w:t xml:space="preserve"> update on</w:t>
      </w:r>
      <w:r>
        <w:rPr>
          <w:rFonts w:ascii="Arial" w:hAnsi="Arial" w:cs="Arial"/>
          <w:sz w:val="22"/>
          <w:szCs w:val="22"/>
        </w:rPr>
        <w:t xml:space="preserve"> the</w:t>
      </w:r>
      <w:r w:rsidR="00A96458">
        <w:rPr>
          <w:rFonts w:ascii="Arial" w:hAnsi="Arial" w:cs="Arial"/>
          <w:sz w:val="22"/>
          <w:szCs w:val="22"/>
        </w:rPr>
        <w:t xml:space="preserve"> </w:t>
      </w:r>
      <w:r w:rsidRPr="00BD6523">
        <w:rPr>
          <w:rFonts w:ascii="Arial" w:hAnsi="Arial" w:cs="Arial"/>
          <w:sz w:val="22"/>
          <w:szCs w:val="22"/>
        </w:rPr>
        <w:t xml:space="preserve">WMO-UNDRR project on multi-hazard EWS custom indicators for the Sendai Monitor, He reported that </w:t>
      </w:r>
      <w:r w:rsidRPr="00BD6523">
        <w:rPr>
          <w:rFonts w:ascii="Arial" w:hAnsi="Arial" w:cs="Arial"/>
          <w:bCs/>
          <w:sz w:val="22"/>
          <w:szCs w:val="22"/>
          <w:lang w:val="en-US"/>
        </w:rPr>
        <w:t>a</w:t>
      </w:r>
      <w:r w:rsidR="00C9788F" w:rsidRPr="00BD6523">
        <w:rPr>
          <w:rFonts w:ascii="Arial" w:hAnsi="Arial" w:cs="Arial"/>
          <w:bCs/>
          <w:sz w:val="22"/>
          <w:szCs w:val="22"/>
          <w:lang w:val="en-US"/>
        </w:rPr>
        <w:t xml:space="preserve"> set of proposed</w:t>
      </w:r>
      <w:r w:rsidR="00C9788F" w:rsidRPr="00C9788F">
        <w:rPr>
          <w:rFonts w:ascii="Arial" w:hAnsi="Arial" w:cs="Arial"/>
          <w:bCs/>
          <w:sz w:val="22"/>
          <w:szCs w:val="22"/>
          <w:lang w:val="en-US"/>
        </w:rPr>
        <w:t xml:space="preserve"> custom indicators </w:t>
      </w:r>
      <w:r w:rsidR="00F10BA0">
        <w:rPr>
          <w:rFonts w:ascii="Arial" w:hAnsi="Arial" w:cs="Arial"/>
          <w:bCs/>
          <w:sz w:val="22"/>
          <w:szCs w:val="22"/>
          <w:lang w:val="en-US"/>
        </w:rPr>
        <w:t>have been</w:t>
      </w:r>
      <w:r w:rsidR="00C9788F" w:rsidRPr="00C9788F">
        <w:rPr>
          <w:rFonts w:ascii="Arial" w:hAnsi="Arial" w:cs="Arial"/>
          <w:bCs/>
          <w:sz w:val="22"/>
          <w:szCs w:val="22"/>
          <w:lang w:val="en-US"/>
        </w:rPr>
        <w:t xml:space="preserve"> developed with</w:t>
      </w:r>
      <w:r w:rsidR="00420CE0">
        <w:rPr>
          <w:rFonts w:ascii="Arial" w:hAnsi="Arial" w:cs="Arial"/>
          <w:bCs/>
          <w:sz w:val="22"/>
          <w:szCs w:val="22"/>
          <w:lang w:val="en-US"/>
        </w:rPr>
        <w:t xml:space="preserve"> </w:t>
      </w:r>
      <w:r w:rsidR="00C9788F" w:rsidRPr="00C9788F">
        <w:rPr>
          <w:rFonts w:ascii="Arial" w:hAnsi="Arial" w:cs="Arial"/>
          <w:bCs/>
          <w:sz w:val="22"/>
          <w:szCs w:val="22"/>
          <w:lang w:val="en-US"/>
        </w:rPr>
        <w:t xml:space="preserve">support from a </w:t>
      </w:r>
      <w:proofErr w:type="spellStart"/>
      <w:r w:rsidR="00C9788F" w:rsidRPr="00C9788F">
        <w:rPr>
          <w:rFonts w:ascii="Arial" w:hAnsi="Arial" w:cs="Arial"/>
          <w:bCs/>
          <w:sz w:val="22"/>
          <w:szCs w:val="22"/>
          <w:lang w:val="en-US"/>
        </w:rPr>
        <w:t>multi agency</w:t>
      </w:r>
      <w:proofErr w:type="spellEnd"/>
      <w:r w:rsidR="00C9788F" w:rsidRPr="00C9788F">
        <w:rPr>
          <w:rFonts w:ascii="Arial" w:hAnsi="Arial" w:cs="Arial"/>
          <w:bCs/>
          <w:sz w:val="22"/>
          <w:szCs w:val="22"/>
          <w:lang w:val="en-US"/>
        </w:rPr>
        <w:t xml:space="preserve"> expert group</w:t>
      </w:r>
      <w:r w:rsidR="00F10BA0">
        <w:rPr>
          <w:rFonts w:ascii="Arial" w:hAnsi="Arial" w:cs="Arial"/>
          <w:bCs/>
          <w:sz w:val="22"/>
          <w:szCs w:val="22"/>
          <w:lang w:val="en-US"/>
        </w:rPr>
        <w:t xml:space="preserve">. </w:t>
      </w:r>
      <w:r w:rsidR="00C9788F" w:rsidRPr="00C9788F">
        <w:rPr>
          <w:rFonts w:ascii="Arial" w:hAnsi="Arial" w:cs="Arial"/>
          <w:bCs/>
          <w:sz w:val="22"/>
          <w:szCs w:val="22"/>
          <w:lang w:val="en-US"/>
        </w:rPr>
        <w:t xml:space="preserve">UNDRR </w:t>
      </w:r>
      <w:r>
        <w:rPr>
          <w:rFonts w:ascii="Arial" w:hAnsi="Arial" w:cs="Arial"/>
          <w:bCs/>
          <w:sz w:val="22"/>
          <w:szCs w:val="22"/>
          <w:lang w:val="en-US"/>
        </w:rPr>
        <w:t xml:space="preserve">is </w:t>
      </w:r>
      <w:r w:rsidR="00C9788F" w:rsidRPr="00C9788F">
        <w:rPr>
          <w:rFonts w:ascii="Arial" w:hAnsi="Arial" w:cs="Arial"/>
          <w:bCs/>
          <w:sz w:val="22"/>
          <w:szCs w:val="22"/>
          <w:lang w:val="en-US"/>
        </w:rPr>
        <w:t>now developing guidance and training material</w:t>
      </w:r>
      <w:r>
        <w:rPr>
          <w:rFonts w:ascii="Arial" w:hAnsi="Arial" w:cs="Arial"/>
          <w:bCs/>
          <w:sz w:val="22"/>
          <w:szCs w:val="22"/>
          <w:lang w:val="en-US"/>
        </w:rPr>
        <w:t>s</w:t>
      </w:r>
      <w:r w:rsidR="00F10BA0">
        <w:rPr>
          <w:rFonts w:ascii="Arial" w:hAnsi="Arial" w:cs="Arial"/>
          <w:bCs/>
          <w:sz w:val="22"/>
          <w:szCs w:val="22"/>
          <w:lang w:val="en-US"/>
        </w:rPr>
        <w:t xml:space="preserve">, which will be </w:t>
      </w:r>
      <w:r w:rsidR="00C9788F" w:rsidRPr="00C9788F">
        <w:rPr>
          <w:rFonts w:ascii="Arial" w:hAnsi="Arial" w:cs="Arial"/>
          <w:bCs/>
          <w:sz w:val="22"/>
          <w:szCs w:val="22"/>
          <w:lang w:val="en-US"/>
        </w:rPr>
        <w:t>test</w:t>
      </w:r>
      <w:r w:rsidR="00F10BA0">
        <w:rPr>
          <w:rFonts w:ascii="Arial" w:hAnsi="Arial" w:cs="Arial"/>
          <w:bCs/>
          <w:sz w:val="22"/>
          <w:szCs w:val="22"/>
          <w:lang w:val="en-US"/>
        </w:rPr>
        <w:t xml:space="preserve">ed </w:t>
      </w:r>
      <w:r w:rsidR="00C9788F" w:rsidRPr="00C9788F">
        <w:rPr>
          <w:rFonts w:ascii="Arial" w:hAnsi="Arial" w:cs="Arial"/>
          <w:bCs/>
          <w:sz w:val="22"/>
          <w:szCs w:val="22"/>
          <w:lang w:val="en-US"/>
        </w:rPr>
        <w:t>with pilot countries in the Caribbean and the Pacific</w:t>
      </w:r>
      <w:r>
        <w:rPr>
          <w:rFonts w:ascii="Arial" w:hAnsi="Arial" w:cs="Arial"/>
          <w:bCs/>
          <w:sz w:val="22"/>
          <w:szCs w:val="22"/>
          <w:lang w:val="en-US"/>
        </w:rPr>
        <w:t>. In addition, a</w:t>
      </w:r>
      <w:r w:rsidR="00C9788F" w:rsidRPr="00C9788F">
        <w:rPr>
          <w:rFonts w:ascii="Arial" w:hAnsi="Arial" w:cs="Arial"/>
          <w:bCs/>
          <w:sz w:val="22"/>
          <w:szCs w:val="22"/>
          <w:lang w:val="en-US"/>
        </w:rPr>
        <w:t xml:space="preserve"> presentation and training event </w:t>
      </w:r>
      <w:r>
        <w:rPr>
          <w:rFonts w:ascii="Arial" w:hAnsi="Arial" w:cs="Arial"/>
          <w:bCs/>
          <w:sz w:val="22"/>
          <w:szCs w:val="22"/>
          <w:lang w:val="en-US"/>
        </w:rPr>
        <w:t>on this topic is due to</w:t>
      </w:r>
      <w:r w:rsidR="00C9788F" w:rsidRPr="00C9788F">
        <w:rPr>
          <w:rFonts w:ascii="Arial" w:hAnsi="Arial" w:cs="Arial"/>
          <w:bCs/>
          <w:sz w:val="22"/>
          <w:szCs w:val="22"/>
          <w:lang w:val="en-US"/>
        </w:rPr>
        <w:t xml:space="preserve"> take place at the </w:t>
      </w:r>
      <w:r>
        <w:rPr>
          <w:rFonts w:ascii="Arial" w:hAnsi="Arial" w:cs="Arial"/>
          <w:bCs/>
          <w:sz w:val="22"/>
          <w:szCs w:val="22"/>
          <w:lang w:val="en-US"/>
        </w:rPr>
        <w:t>GP</w:t>
      </w:r>
      <w:r w:rsidR="00C9788F" w:rsidRPr="00C9788F">
        <w:rPr>
          <w:rFonts w:ascii="Arial" w:hAnsi="Arial" w:cs="Arial"/>
          <w:bCs/>
          <w:sz w:val="22"/>
          <w:szCs w:val="22"/>
          <w:lang w:val="en-US"/>
        </w:rPr>
        <w:t>DRR in May 2022</w:t>
      </w:r>
      <w:r w:rsidR="00F10BA0">
        <w:rPr>
          <w:rFonts w:ascii="Arial" w:hAnsi="Arial" w:cs="Arial"/>
          <w:bCs/>
          <w:sz w:val="22"/>
          <w:szCs w:val="22"/>
          <w:lang w:val="en-US"/>
        </w:rPr>
        <w:t>.</w:t>
      </w:r>
    </w:p>
    <w:p w14:paraId="766BD834" w14:textId="4C017134" w:rsidR="007A6511" w:rsidRDefault="00C65EEE" w:rsidP="007A6511">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A70A9A" w:rsidRPr="00450BFA">
        <w:rPr>
          <w:rFonts w:ascii="Arial" w:hAnsi="Arial" w:cs="Arial"/>
          <w:bCs/>
          <w:sz w:val="22"/>
          <w:szCs w:val="22"/>
          <w:lang w:val="en-US"/>
        </w:rPr>
        <w:t xml:space="preserve">Mr </w:t>
      </w:r>
      <w:proofErr w:type="spellStart"/>
      <w:r w:rsidR="00A70A9A" w:rsidRPr="00450BFA">
        <w:rPr>
          <w:rFonts w:ascii="Arial" w:hAnsi="Arial" w:cs="Arial"/>
          <w:sz w:val="22"/>
          <w:szCs w:val="22"/>
        </w:rPr>
        <w:t>Honor</w:t>
      </w:r>
      <w:proofErr w:type="spellEnd"/>
      <w:r w:rsidR="00A70A9A" w:rsidRPr="00450BFA">
        <w:rPr>
          <w:rFonts w:ascii="Arial" w:hAnsi="Arial" w:cs="Arial"/>
          <w:sz w:val="22"/>
          <w:szCs w:val="22"/>
          <w:lang w:val="en-US"/>
        </w:rPr>
        <w:t xml:space="preserve">é also </w:t>
      </w:r>
      <w:r w:rsidR="00A36790" w:rsidRPr="00450BFA">
        <w:rPr>
          <w:rFonts w:ascii="Arial" w:hAnsi="Arial" w:cs="Arial"/>
          <w:sz w:val="22"/>
          <w:szCs w:val="22"/>
          <w:lang w:val="en-US"/>
        </w:rPr>
        <w:t>reported that a Call to Action on emerging alerting had been launched on 29 April 2021</w:t>
      </w:r>
      <w:r w:rsidR="00450BFA" w:rsidRPr="00450BFA">
        <w:rPr>
          <w:rFonts w:ascii="Arial" w:hAnsi="Arial" w:cs="Arial"/>
          <w:sz w:val="22"/>
          <w:szCs w:val="22"/>
          <w:lang w:val="en-US"/>
        </w:rPr>
        <w:t xml:space="preserve"> </w:t>
      </w:r>
      <w:r w:rsidR="00A36790" w:rsidRPr="00450BFA">
        <w:rPr>
          <w:rFonts w:ascii="Arial" w:hAnsi="Arial" w:cs="Arial"/>
          <w:sz w:val="22"/>
          <w:szCs w:val="22"/>
          <w:lang w:val="en-US"/>
        </w:rPr>
        <w:t>by WMO</w:t>
      </w:r>
      <w:r w:rsidR="00450BFA" w:rsidRPr="00450BFA">
        <w:rPr>
          <w:rFonts w:ascii="Arial" w:hAnsi="Arial" w:cs="Arial"/>
          <w:bCs/>
          <w:sz w:val="22"/>
          <w:szCs w:val="22"/>
          <w:lang w:val="en-US"/>
        </w:rPr>
        <w:t xml:space="preserve"> </w:t>
      </w:r>
      <w:r w:rsidR="00450BFA" w:rsidRPr="00450BFA">
        <w:rPr>
          <w:rFonts w:ascii="Arial" w:hAnsi="Arial" w:cs="Arial"/>
          <w:bCs/>
          <w:sz w:val="22"/>
          <w:szCs w:val="22"/>
        </w:rPr>
        <w:t>t</w:t>
      </w:r>
      <w:r w:rsidR="00A36790" w:rsidRPr="00A36790">
        <w:rPr>
          <w:rFonts w:ascii="Arial" w:hAnsi="Arial" w:cs="Arial"/>
          <w:bCs/>
          <w:sz w:val="22"/>
          <w:szCs w:val="22"/>
        </w:rPr>
        <w:t xml:space="preserve">ogether with ITU, IFRC, </w:t>
      </w:r>
      <w:r w:rsidR="00450BFA" w:rsidRPr="00450BFA">
        <w:rPr>
          <w:rFonts w:ascii="Arial" w:hAnsi="Arial" w:cs="Arial"/>
          <w:bCs/>
          <w:sz w:val="22"/>
          <w:szCs w:val="22"/>
        </w:rPr>
        <w:t xml:space="preserve">and </w:t>
      </w:r>
      <w:r w:rsidR="00A36790" w:rsidRPr="00A36790">
        <w:rPr>
          <w:rFonts w:ascii="Arial" w:hAnsi="Arial" w:cs="Arial"/>
          <w:bCs/>
          <w:sz w:val="22"/>
          <w:szCs w:val="22"/>
        </w:rPr>
        <w:t>UNDRR</w:t>
      </w:r>
      <w:r w:rsidR="00450BFA" w:rsidRPr="00450BFA">
        <w:rPr>
          <w:rFonts w:ascii="Arial" w:hAnsi="Arial" w:cs="Arial"/>
          <w:bCs/>
          <w:sz w:val="22"/>
          <w:szCs w:val="22"/>
        </w:rPr>
        <w:t>. This Call to Action a</w:t>
      </w:r>
      <w:r w:rsidR="00450BFA" w:rsidRPr="00A36790">
        <w:rPr>
          <w:rFonts w:ascii="Arial" w:hAnsi="Arial" w:cs="Arial"/>
          <w:bCs/>
          <w:sz w:val="22"/>
          <w:szCs w:val="22"/>
        </w:rPr>
        <w:t xml:space="preserve">ims </w:t>
      </w:r>
      <w:r w:rsidR="00450BFA" w:rsidRPr="00450BFA">
        <w:rPr>
          <w:rFonts w:ascii="Arial" w:hAnsi="Arial" w:cs="Arial"/>
          <w:bCs/>
          <w:sz w:val="22"/>
          <w:szCs w:val="22"/>
        </w:rPr>
        <w:t>to</w:t>
      </w:r>
      <w:r w:rsidR="00450BFA" w:rsidRPr="00A36790">
        <w:rPr>
          <w:rFonts w:ascii="Arial" w:hAnsi="Arial" w:cs="Arial"/>
          <w:bCs/>
          <w:sz w:val="22"/>
          <w:szCs w:val="22"/>
        </w:rPr>
        <w:t xml:space="preserve"> promo</w:t>
      </w:r>
      <w:r w:rsidR="00450BFA" w:rsidRPr="00450BFA">
        <w:rPr>
          <w:rFonts w:ascii="Arial" w:hAnsi="Arial" w:cs="Arial"/>
          <w:bCs/>
          <w:sz w:val="22"/>
          <w:szCs w:val="22"/>
        </w:rPr>
        <w:t>te</w:t>
      </w:r>
      <w:r w:rsidR="00450BFA" w:rsidRPr="00A36790">
        <w:rPr>
          <w:rFonts w:ascii="Arial" w:hAnsi="Arial" w:cs="Arial"/>
          <w:bCs/>
          <w:sz w:val="22"/>
          <w:szCs w:val="22"/>
        </w:rPr>
        <w:t xml:space="preserve"> the adoption of the Common Alerting Protocol</w:t>
      </w:r>
      <w:r w:rsidR="00272114">
        <w:rPr>
          <w:rFonts w:ascii="Arial" w:hAnsi="Arial" w:cs="Arial"/>
          <w:bCs/>
          <w:sz w:val="22"/>
          <w:szCs w:val="22"/>
        </w:rPr>
        <w:t xml:space="preserve"> (CAP)</w:t>
      </w:r>
      <w:r w:rsidR="00450BFA" w:rsidRPr="00A36790">
        <w:rPr>
          <w:rFonts w:ascii="Arial" w:hAnsi="Arial" w:cs="Arial"/>
          <w:bCs/>
          <w:sz w:val="22"/>
          <w:szCs w:val="22"/>
        </w:rPr>
        <w:t xml:space="preserve"> </w:t>
      </w:r>
      <w:hyperlink r:id="rId36" w:history="1">
        <w:r w:rsidR="00450BFA" w:rsidRPr="00A36790">
          <w:rPr>
            <w:rStyle w:val="Hyperlink"/>
            <w:rFonts w:cs="Arial"/>
            <w:bCs/>
            <w:szCs w:val="22"/>
            <w:lang w:val="en-US"/>
          </w:rPr>
          <w:t xml:space="preserve">ITU-T </w:t>
        </w:r>
      </w:hyperlink>
      <w:hyperlink r:id="rId37" w:history="1">
        <w:r w:rsidR="00450BFA" w:rsidRPr="00A36790">
          <w:rPr>
            <w:rStyle w:val="Hyperlink"/>
            <w:rFonts w:cs="Arial"/>
            <w:bCs/>
            <w:szCs w:val="22"/>
            <w:lang w:val="en-US"/>
          </w:rPr>
          <w:t>Recommendation</w:t>
        </w:r>
      </w:hyperlink>
      <w:hyperlink r:id="rId38" w:history="1">
        <w:r w:rsidR="00450BFA" w:rsidRPr="00A36790">
          <w:rPr>
            <w:rStyle w:val="Hyperlink"/>
            <w:rFonts w:cs="Arial"/>
            <w:bCs/>
            <w:szCs w:val="22"/>
            <w:lang w:val="en-US"/>
          </w:rPr>
          <w:t xml:space="preserve"> X.1303</w:t>
        </w:r>
      </w:hyperlink>
      <w:r w:rsidR="00450BFA">
        <w:rPr>
          <w:rFonts w:ascii="Arial" w:hAnsi="Arial" w:cs="Arial"/>
          <w:bCs/>
          <w:sz w:val="22"/>
          <w:szCs w:val="22"/>
          <w:lang w:val="en-US"/>
        </w:rPr>
        <w:t xml:space="preserve"> and has been </w:t>
      </w:r>
      <w:r w:rsidR="00A36790" w:rsidRPr="00A36790">
        <w:rPr>
          <w:rFonts w:ascii="Arial" w:hAnsi="Arial" w:cs="Arial"/>
          <w:bCs/>
          <w:sz w:val="22"/>
          <w:szCs w:val="22"/>
        </w:rPr>
        <w:t>endorsed by 15 organizations</w:t>
      </w:r>
      <w:r w:rsidR="00450BFA">
        <w:rPr>
          <w:rFonts w:ascii="Arial" w:hAnsi="Arial" w:cs="Arial"/>
          <w:bCs/>
          <w:sz w:val="22"/>
          <w:szCs w:val="22"/>
        </w:rPr>
        <w:t xml:space="preserve">. </w:t>
      </w:r>
      <w:r w:rsidR="007A6511">
        <w:rPr>
          <w:rFonts w:ascii="Arial" w:hAnsi="Arial" w:cs="Arial"/>
          <w:sz w:val="22"/>
          <w:szCs w:val="22"/>
          <w:lang w:val="en-US"/>
        </w:rPr>
        <w:t xml:space="preserve">Updates on and advocacy for this will be presented during </w:t>
      </w:r>
      <w:r w:rsidR="007A6511">
        <w:rPr>
          <w:rFonts w:ascii="Arial" w:hAnsi="Arial" w:cs="Arial"/>
          <w:bCs/>
          <w:sz w:val="22"/>
          <w:szCs w:val="22"/>
          <w:lang w:val="en-US"/>
        </w:rPr>
        <w:t xml:space="preserve">the </w:t>
      </w:r>
      <w:r w:rsidR="00A36790" w:rsidRPr="00A36790">
        <w:rPr>
          <w:rFonts w:ascii="Arial" w:hAnsi="Arial" w:cs="Arial"/>
          <w:bCs/>
          <w:sz w:val="22"/>
          <w:szCs w:val="22"/>
          <w:lang w:val="en-US"/>
        </w:rPr>
        <w:t xml:space="preserve">GPDRR in May </w:t>
      </w:r>
      <w:r w:rsidR="007A6511">
        <w:rPr>
          <w:rFonts w:ascii="Arial" w:hAnsi="Arial" w:cs="Arial"/>
          <w:bCs/>
          <w:sz w:val="22"/>
          <w:szCs w:val="22"/>
          <w:lang w:val="en-US"/>
        </w:rPr>
        <w:t>2022.</w:t>
      </w:r>
    </w:p>
    <w:p w14:paraId="152B961A" w14:textId="4AB7E081" w:rsidR="00C65EEE" w:rsidRPr="00C65EEE" w:rsidRDefault="00C65EEE" w:rsidP="007A6511">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Pr>
          <w:rFonts w:ascii="Arial" w:hAnsi="Arial" w:cs="Arial"/>
          <w:bCs/>
          <w:sz w:val="22"/>
          <w:szCs w:val="22"/>
        </w:rPr>
        <w:t xml:space="preserve">Mr </w:t>
      </w:r>
      <w:proofErr w:type="spellStart"/>
      <w:r w:rsidRPr="00450BFA">
        <w:rPr>
          <w:rFonts w:ascii="Arial" w:hAnsi="Arial" w:cs="Arial"/>
          <w:sz w:val="22"/>
          <w:szCs w:val="22"/>
        </w:rPr>
        <w:t>Honor</w:t>
      </w:r>
      <w:proofErr w:type="spellEnd"/>
      <w:r w:rsidRPr="00450BFA">
        <w:rPr>
          <w:rFonts w:ascii="Arial" w:hAnsi="Arial" w:cs="Arial"/>
          <w:sz w:val="22"/>
          <w:szCs w:val="22"/>
          <w:lang w:val="en-US"/>
        </w:rPr>
        <w:t>é</w:t>
      </w:r>
      <w:r>
        <w:rPr>
          <w:rFonts w:ascii="Arial" w:hAnsi="Arial" w:cs="Arial"/>
          <w:sz w:val="22"/>
          <w:szCs w:val="22"/>
          <w:lang w:val="en-US"/>
        </w:rPr>
        <w:t xml:space="preserve"> submitted to UNESCO/IOC and its Members to also consider endorsing this Call for Action.</w:t>
      </w:r>
    </w:p>
    <w:p w14:paraId="762C94CB" w14:textId="5C9BCE3E" w:rsidR="00C65EEE" w:rsidRPr="00BD6523" w:rsidRDefault="00DF2F1C" w:rsidP="006A689C">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C65EEE" w:rsidRPr="00BD6523">
        <w:rPr>
          <w:rFonts w:ascii="Arial" w:hAnsi="Arial" w:cs="Arial"/>
          <w:sz w:val="22"/>
          <w:szCs w:val="22"/>
          <w:lang w:val="en-US"/>
        </w:rPr>
        <w:t xml:space="preserve">Mr </w:t>
      </w:r>
      <w:proofErr w:type="spellStart"/>
      <w:r w:rsidR="00C65EEE" w:rsidRPr="00BD6523">
        <w:rPr>
          <w:rFonts w:ascii="Arial" w:hAnsi="Arial" w:cs="Arial"/>
          <w:sz w:val="22"/>
          <w:szCs w:val="22"/>
        </w:rPr>
        <w:t>Honor</w:t>
      </w:r>
      <w:proofErr w:type="spellEnd"/>
      <w:r w:rsidR="00C65EEE" w:rsidRPr="00BD6523">
        <w:rPr>
          <w:rFonts w:ascii="Arial" w:hAnsi="Arial" w:cs="Arial"/>
          <w:sz w:val="22"/>
          <w:szCs w:val="22"/>
          <w:lang w:val="en-US"/>
        </w:rPr>
        <w:t xml:space="preserve">é </w:t>
      </w:r>
      <w:r w:rsidR="003F24AB" w:rsidRPr="00BD6523">
        <w:rPr>
          <w:rFonts w:ascii="Arial" w:hAnsi="Arial" w:cs="Arial"/>
          <w:sz w:val="22"/>
          <w:szCs w:val="22"/>
          <w:lang w:val="en-US"/>
        </w:rPr>
        <w:t xml:space="preserve">also </w:t>
      </w:r>
      <w:r w:rsidR="00C65EEE" w:rsidRPr="00BD6523">
        <w:rPr>
          <w:rFonts w:ascii="Arial" w:hAnsi="Arial" w:cs="Arial"/>
          <w:sz w:val="22"/>
          <w:szCs w:val="22"/>
          <w:lang w:val="en-US"/>
        </w:rPr>
        <w:t>identif</w:t>
      </w:r>
      <w:r w:rsidR="003F24AB" w:rsidRPr="00BD6523">
        <w:rPr>
          <w:rFonts w:ascii="Arial" w:hAnsi="Arial" w:cs="Arial"/>
          <w:sz w:val="22"/>
          <w:szCs w:val="22"/>
          <w:lang w:val="en-US"/>
        </w:rPr>
        <w:t>ied</w:t>
      </w:r>
      <w:r w:rsidR="00C65EEE" w:rsidRPr="00BD6523">
        <w:rPr>
          <w:rFonts w:ascii="Arial" w:hAnsi="Arial" w:cs="Arial"/>
          <w:sz w:val="22"/>
          <w:szCs w:val="22"/>
          <w:lang w:val="en-US"/>
        </w:rPr>
        <w:t xml:space="preserve"> key </w:t>
      </w:r>
      <w:r w:rsidR="006A23CA" w:rsidRPr="00BD6523">
        <w:rPr>
          <w:rFonts w:ascii="Arial" w:hAnsi="Arial" w:cs="Arial"/>
          <w:sz w:val="22"/>
          <w:szCs w:val="22"/>
          <w:lang w:val="en-US"/>
        </w:rPr>
        <w:t>relevant upcoming events and activities, including the deadline (28 February 2022) to submit</w:t>
      </w:r>
      <w:r w:rsidR="006A23CA" w:rsidRPr="00BD6523">
        <w:rPr>
          <w:rFonts w:ascii="Arial" w:hAnsi="Arial" w:cs="Arial"/>
          <w:bCs/>
          <w:sz w:val="22"/>
          <w:szCs w:val="22"/>
          <w:lang w:val="en-US"/>
        </w:rPr>
        <w:t xml:space="preserve"> a </w:t>
      </w:r>
      <w:r w:rsidR="00C65EEE" w:rsidRPr="00BD6523">
        <w:rPr>
          <w:rFonts w:ascii="Arial" w:hAnsi="Arial" w:cs="Arial"/>
          <w:bCs/>
          <w:sz w:val="22"/>
          <w:szCs w:val="22"/>
          <w:lang w:val="en-US"/>
        </w:rPr>
        <w:t>case of good practice to UNDRR as input to a Words into Action guide on M</w:t>
      </w:r>
      <w:r w:rsidR="00AB7FAC" w:rsidRPr="00BD6523">
        <w:rPr>
          <w:rFonts w:ascii="Arial" w:hAnsi="Arial" w:cs="Arial"/>
          <w:bCs/>
          <w:sz w:val="22"/>
          <w:szCs w:val="22"/>
          <w:lang w:val="en-US"/>
        </w:rPr>
        <w:t xml:space="preserve">ulti-Hazard </w:t>
      </w:r>
      <w:r w:rsidR="00C65EEE" w:rsidRPr="00BD6523">
        <w:rPr>
          <w:rFonts w:ascii="Arial" w:hAnsi="Arial" w:cs="Arial"/>
          <w:bCs/>
          <w:sz w:val="22"/>
          <w:szCs w:val="22"/>
          <w:lang w:val="en-US"/>
        </w:rPr>
        <w:t>EWS, World Met</w:t>
      </w:r>
      <w:r w:rsidR="000B2163" w:rsidRPr="00BD6523">
        <w:rPr>
          <w:rFonts w:ascii="Arial" w:hAnsi="Arial" w:cs="Arial"/>
          <w:bCs/>
          <w:sz w:val="22"/>
          <w:szCs w:val="22"/>
          <w:lang w:val="en-US"/>
        </w:rPr>
        <w:t xml:space="preserve">eorological </w:t>
      </w:r>
      <w:r w:rsidR="00C65EEE" w:rsidRPr="00BD6523">
        <w:rPr>
          <w:rFonts w:ascii="Arial" w:hAnsi="Arial" w:cs="Arial"/>
          <w:bCs/>
          <w:sz w:val="22"/>
          <w:szCs w:val="22"/>
          <w:lang w:val="en-US"/>
        </w:rPr>
        <w:t>Day</w:t>
      </w:r>
      <w:r w:rsidR="000B2163" w:rsidRPr="00BD6523">
        <w:rPr>
          <w:rFonts w:ascii="Arial" w:hAnsi="Arial" w:cs="Arial"/>
          <w:bCs/>
          <w:sz w:val="22"/>
          <w:szCs w:val="22"/>
          <w:lang w:val="en-US"/>
        </w:rPr>
        <w:t xml:space="preserve"> (23 March) with its theme on </w:t>
      </w:r>
      <w:proofErr w:type="spellStart"/>
      <w:r w:rsidR="00C65EEE" w:rsidRPr="00BD6523">
        <w:rPr>
          <w:rFonts w:ascii="Arial" w:hAnsi="Arial" w:cs="Arial"/>
          <w:bCs/>
          <w:sz w:val="22"/>
          <w:szCs w:val="22"/>
          <w:lang w:val="en-US"/>
        </w:rPr>
        <w:t>on</w:t>
      </w:r>
      <w:proofErr w:type="spellEnd"/>
      <w:r w:rsidR="00C65EEE" w:rsidRPr="00BD6523">
        <w:rPr>
          <w:rFonts w:ascii="Arial" w:hAnsi="Arial" w:cs="Arial"/>
          <w:bCs/>
          <w:sz w:val="22"/>
          <w:szCs w:val="22"/>
          <w:lang w:val="en-US"/>
        </w:rPr>
        <w:t xml:space="preserve"> DRR and M</w:t>
      </w:r>
      <w:r w:rsidR="00AB7FAC" w:rsidRPr="00BD6523">
        <w:rPr>
          <w:rFonts w:ascii="Arial" w:hAnsi="Arial" w:cs="Arial"/>
          <w:bCs/>
          <w:sz w:val="22"/>
          <w:szCs w:val="22"/>
          <w:lang w:val="en-US"/>
        </w:rPr>
        <w:t xml:space="preserve">ulti-hazard </w:t>
      </w:r>
      <w:r w:rsidR="00C65EEE" w:rsidRPr="00BD6523">
        <w:rPr>
          <w:rFonts w:ascii="Arial" w:hAnsi="Arial" w:cs="Arial"/>
          <w:bCs/>
          <w:sz w:val="22"/>
          <w:szCs w:val="22"/>
          <w:lang w:val="en-US"/>
        </w:rPr>
        <w:t>EWS</w:t>
      </w:r>
      <w:r w:rsidR="000B2163" w:rsidRPr="00BD6523">
        <w:rPr>
          <w:rFonts w:ascii="Arial" w:hAnsi="Arial" w:cs="Arial"/>
          <w:bCs/>
          <w:sz w:val="22"/>
          <w:szCs w:val="22"/>
          <w:lang w:val="en-US"/>
        </w:rPr>
        <w:t xml:space="preserve">, </w:t>
      </w:r>
      <w:r w:rsidR="00C65EEE" w:rsidRPr="00BD6523">
        <w:rPr>
          <w:rFonts w:ascii="Arial" w:hAnsi="Arial" w:cs="Arial"/>
          <w:bCs/>
          <w:sz w:val="22"/>
          <w:szCs w:val="22"/>
          <w:lang w:val="en-US"/>
        </w:rPr>
        <w:t>M</w:t>
      </w:r>
      <w:r w:rsidR="00FA33EF" w:rsidRPr="00BD6523">
        <w:rPr>
          <w:rFonts w:ascii="Arial" w:hAnsi="Arial" w:cs="Arial"/>
          <w:bCs/>
          <w:sz w:val="22"/>
          <w:szCs w:val="22"/>
          <w:lang w:val="en-US"/>
        </w:rPr>
        <w:t>ulti</w:t>
      </w:r>
      <w:r w:rsidR="003D4CFF" w:rsidRPr="00BD6523">
        <w:rPr>
          <w:rFonts w:ascii="Arial" w:hAnsi="Arial" w:cs="Arial"/>
          <w:bCs/>
          <w:sz w:val="22"/>
          <w:szCs w:val="22"/>
          <w:lang w:val="en-US"/>
        </w:rPr>
        <w:t xml:space="preserve">-hazard </w:t>
      </w:r>
      <w:r w:rsidR="00C65EEE" w:rsidRPr="00BD6523">
        <w:rPr>
          <w:rFonts w:ascii="Arial" w:hAnsi="Arial" w:cs="Arial"/>
          <w:bCs/>
          <w:sz w:val="22"/>
          <w:szCs w:val="22"/>
          <w:lang w:val="en-US"/>
        </w:rPr>
        <w:t>EW</w:t>
      </w:r>
      <w:r w:rsidR="003D4CFF" w:rsidRPr="00BD6523">
        <w:rPr>
          <w:rFonts w:ascii="Arial" w:hAnsi="Arial" w:cs="Arial"/>
          <w:bCs/>
          <w:sz w:val="22"/>
          <w:szCs w:val="22"/>
          <w:lang w:val="en-US"/>
        </w:rPr>
        <w:t xml:space="preserve">S </w:t>
      </w:r>
      <w:r w:rsidR="00C65EEE" w:rsidRPr="00BD6523">
        <w:rPr>
          <w:rFonts w:ascii="Arial" w:hAnsi="Arial" w:cs="Arial"/>
          <w:bCs/>
          <w:sz w:val="22"/>
          <w:szCs w:val="22"/>
          <w:lang w:val="en-US"/>
        </w:rPr>
        <w:t>C</w:t>
      </w:r>
      <w:r w:rsidRPr="00BD6523">
        <w:rPr>
          <w:rFonts w:ascii="Arial" w:hAnsi="Arial" w:cs="Arial"/>
          <w:bCs/>
          <w:sz w:val="22"/>
          <w:szCs w:val="22"/>
          <w:lang w:val="en-US"/>
        </w:rPr>
        <w:t>onference</w:t>
      </w:r>
      <w:r w:rsidR="00C65EEE" w:rsidRPr="00BD6523">
        <w:rPr>
          <w:rFonts w:ascii="Arial" w:hAnsi="Arial" w:cs="Arial"/>
          <w:bCs/>
          <w:sz w:val="22"/>
          <w:szCs w:val="22"/>
          <w:lang w:val="en-US"/>
        </w:rPr>
        <w:t xml:space="preserve">-III </w:t>
      </w:r>
      <w:r w:rsidR="00EA0F44" w:rsidRPr="00BD6523">
        <w:rPr>
          <w:rFonts w:ascii="Arial" w:hAnsi="Arial" w:cs="Arial"/>
          <w:bCs/>
          <w:sz w:val="22"/>
          <w:szCs w:val="22"/>
          <w:lang w:val="en-US"/>
        </w:rPr>
        <w:t xml:space="preserve">(23-24 May), </w:t>
      </w:r>
      <w:r w:rsidR="00C65EEE" w:rsidRPr="00BD6523">
        <w:rPr>
          <w:rFonts w:ascii="Arial" w:hAnsi="Arial" w:cs="Arial"/>
          <w:bCs/>
          <w:sz w:val="22"/>
          <w:szCs w:val="22"/>
          <w:lang w:val="en-US"/>
        </w:rPr>
        <w:t>Global Platform for Disaster Risk Reduction 2022</w:t>
      </w:r>
      <w:r w:rsidR="00EA0F44" w:rsidRPr="00BD6523">
        <w:rPr>
          <w:rFonts w:ascii="Arial" w:hAnsi="Arial" w:cs="Arial"/>
          <w:bCs/>
          <w:sz w:val="22"/>
          <w:szCs w:val="22"/>
          <w:lang w:val="en-US"/>
        </w:rPr>
        <w:t xml:space="preserve"> (25-27 May), and the </w:t>
      </w:r>
      <w:r w:rsidR="006A689C" w:rsidRPr="00BD6523">
        <w:rPr>
          <w:rFonts w:ascii="Arial" w:hAnsi="Arial" w:cs="Arial"/>
          <w:bCs/>
          <w:sz w:val="22"/>
          <w:szCs w:val="22"/>
          <w:lang w:val="en-US"/>
        </w:rPr>
        <w:t>second session of S</w:t>
      </w:r>
      <w:r w:rsidRPr="00BD6523">
        <w:rPr>
          <w:rFonts w:ascii="Arial" w:hAnsi="Arial" w:cs="Arial"/>
          <w:bCs/>
          <w:sz w:val="22"/>
          <w:szCs w:val="22"/>
          <w:lang w:val="en-US"/>
        </w:rPr>
        <w:t>ERCOM (17-21 October</w:t>
      </w:r>
      <w:r w:rsidR="00420CE0">
        <w:rPr>
          <w:rFonts w:ascii="Arial" w:hAnsi="Arial" w:cs="Arial"/>
          <w:bCs/>
          <w:sz w:val="22"/>
          <w:szCs w:val="22"/>
          <w:lang w:val="en-US"/>
        </w:rPr>
        <w:t xml:space="preserve"> 2022</w:t>
      </w:r>
      <w:r w:rsidRPr="00BD6523">
        <w:rPr>
          <w:rFonts w:ascii="Arial" w:hAnsi="Arial" w:cs="Arial"/>
          <w:bCs/>
          <w:sz w:val="22"/>
          <w:szCs w:val="22"/>
          <w:lang w:val="en-US"/>
        </w:rPr>
        <w:t>).</w:t>
      </w:r>
    </w:p>
    <w:p w14:paraId="47CD08C2" w14:textId="391CFAE8" w:rsidR="00796C6F" w:rsidRPr="002A6FF2" w:rsidRDefault="003F24AB" w:rsidP="00796C6F">
      <w:pPr>
        <w:numPr>
          <w:ilvl w:val="0"/>
          <w:numId w:val="15"/>
        </w:numPr>
        <w:tabs>
          <w:tab w:val="left" w:pos="1429"/>
        </w:tabs>
        <w:spacing w:after="240"/>
        <w:ind w:hanging="706"/>
        <w:jc w:val="both"/>
        <w:rPr>
          <w:rFonts w:ascii="Arial" w:hAnsi="Arial" w:cs="Arial"/>
          <w:sz w:val="22"/>
          <w:szCs w:val="22"/>
          <w:lang w:val="en-US"/>
        </w:rPr>
      </w:pPr>
      <w:r w:rsidRPr="00D106EB">
        <w:rPr>
          <w:rFonts w:ascii="Arial" w:hAnsi="Arial" w:cs="Arial"/>
          <w:sz w:val="22"/>
          <w:szCs w:val="22"/>
        </w:rPr>
        <w:tab/>
      </w:r>
      <w:r w:rsidR="00796C6F" w:rsidRPr="002A6FF2">
        <w:rPr>
          <w:rFonts w:ascii="Arial" w:hAnsi="Arial" w:cs="Arial"/>
          <w:bCs/>
          <w:sz w:val="22"/>
          <w:szCs w:val="22"/>
          <w:lang w:val="en-US"/>
        </w:rPr>
        <w:t xml:space="preserve">In closing, </w:t>
      </w:r>
      <w:r w:rsidR="00796C6F" w:rsidRPr="002A6FF2">
        <w:rPr>
          <w:rFonts w:ascii="Arial" w:hAnsi="Arial" w:cs="Arial"/>
          <w:sz w:val="22"/>
          <w:szCs w:val="22"/>
          <w:lang w:val="en-US"/>
        </w:rPr>
        <w:t xml:space="preserve">Mr </w:t>
      </w:r>
      <w:proofErr w:type="spellStart"/>
      <w:r w:rsidR="00796C6F" w:rsidRPr="002A6FF2">
        <w:rPr>
          <w:rFonts w:ascii="Arial" w:hAnsi="Arial" w:cs="Arial"/>
          <w:sz w:val="22"/>
          <w:szCs w:val="22"/>
        </w:rPr>
        <w:t>Honor</w:t>
      </w:r>
      <w:proofErr w:type="spellEnd"/>
      <w:r w:rsidR="00796C6F" w:rsidRPr="002A6FF2">
        <w:rPr>
          <w:rFonts w:ascii="Arial" w:hAnsi="Arial" w:cs="Arial"/>
          <w:sz w:val="22"/>
          <w:szCs w:val="22"/>
          <w:lang w:val="en-US"/>
        </w:rPr>
        <w:t xml:space="preserve">é </w:t>
      </w:r>
      <w:r w:rsidR="004034A0" w:rsidRPr="002A6FF2">
        <w:rPr>
          <w:rFonts w:ascii="Arial" w:hAnsi="Arial" w:cs="Arial"/>
          <w:sz w:val="22"/>
          <w:szCs w:val="22"/>
          <w:lang w:val="en-US"/>
        </w:rPr>
        <w:t>noted</w:t>
      </w:r>
      <w:r w:rsidR="00796C6F" w:rsidRPr="002A6FF2">
        <w:rPr>
          <w:rFonts w:ascii="Arial" w:hAnsi="Arial" w:cs="Arial"/>
          <w:sz w:val="22"/>
          <w:szCs w:val="22"/>
          <w:lang w:val="en-US"/>
        </w:rPr>
        <w:t xml:space="preserve"> that</w:t>
      </w:r>
      <w:r w:rsidR="004034A0" w:rsidRPr="002A6FF2">
        <w:rPr>
          <w:rFonts w:ascii="Arial" w:hAnsi="Arial" w:cs="Arial"/>
          <w:sz w:val="22"/>
          <w:szCs w:val="22"/>
          <w:lang w:val="en-US"/>
        </w:rPr>
        <w:t>,</w:t>
      </w:r>
      <w:r w:rsidR="00796C6F" w:rsidRPr="002A6FF2">
        <w:rPr>
          <w:rFonts w:ascii="Arial" w:hAnsi="Arial" w:cs="Arial"/>
          <w:sz w:val="22"/>
          <w:szCs w:val="22"/>
          <w:lang w:val="en-US"/>
        </w:rPr>
        <w:t xml:space="preserve"> </w:t>
      </w:r>
      <w:r w:rsidR="004034A0" w:rsidRPr="002A6FF2">
        <w:rPr>
          <w:rFonts w:ascii="Arial" w:hAnsi="Arial" w:cs="Arial"/>
          <w:sz w:val="22"/>
          <w:szCs w:val="22"/>
          <w:lang w:val="en-US"/>
        </w:rPr>
        <w:t>regarding the calibration of sensors previously mentioned by</w:t>
      </w:r>
      <w:r w:rsidR="004034A0" w:rsidRPr="002A6FF2">
        <w:rPr>
          <w:rFonts w:ascii="Arial" w:hAnsi="Arial" w:cs="Arial"/>
          <w:color w:val="FF0000"/>
          <w:sz w:val="22"/>
          <w:szCs w:val="22"/>
          <w:lang w:val="en-US"/>
        </w:rPr>
        <w:t xml:space="preserve"> </w:t>
      </w:r>
      <w:r w:rsidR="002A6FF2" w:rsidRPr="002A6FF2">
        <w:rPr>
          <w:rFonts w:ascii="Arial" w:hAnsi="Arial" w:cs="Arial"/>
          <w:sz w:val="22"/>
          <w:szCs w:val="22"/>
          <w:lang w:val="en-US"/>
        </w:rPr>
        <w:t xml:space="preserve">Lt </w:t>
      </w:r>
      <w:proofErr w:type="spellStart"/>
      <w:r w:rsidR="002A6FF2" w:rsidRPr="002A6FF2">
        <w:rPr>
          <w:rFonts w:ascii="Arial" w:hAnsi="Arial" w:cs="Arial"/>
          <w:sz w:val="22"/>
          <w:szCs w:val="22"/>
          <w:lang w:val="en-US"/>
        </w:rPr>
        <w:t>Cdr</w:t>
      </w:r>
      <w:proofErr w:type="spellEnd"/>
      <w:r w:rsidR="002A6FF2" w:rsidRPr="002A6FF2">
        <w:rPr>
          <w:rFonts w:ascii="Arial" w:hAnsi="Arial" w:cs="Arial"/>
          <w:sz w:val="22"/>
          <w:szCs w:val="22"/>
          <w:lang w:val="en-US"/>
        </w:rPr>
        <w:t xml:space="preserve"> </w:t>
      </w:r>
      <w:r w:rsidR="004034A0" w:rsidRPr="002A6FF2">
        <w:rPr>
          <w:rFonts w:ascii="Arial" w:hAnsi="Arial" w:cs="Arial"/>
          <w:sz w:val="22"/>
          <w:szCs w:val="22"/>
          <w:lang w:val="en-US"/>
        </w:rPr>
        <w:t xml:space="preserve">Carlos Zuniga (Chile), </w:t>
      </w:r>
      <w:r w:rsidR="00A51754" w:rsidRPr="002A6FF2">
        <w:rPr>
          <w:rFonts w:ascii="Arial" w:hAnsi="Arial" w:cs="Arial"/>
          <w:sz w:val="22"/>
          <w:szCs w:val="22"/>
          <w:lang w:val="en-US"/>
        </w:rPr>
        <w:t xml:space="preserve">WMO has developed supportive frameworks for regional calibration </w:t>
      </w:r>
      <w:proofErr w:type="spellStart"/>
      <w:r w:rsidR="00A51754" w:rsidRPr="002A6FF2">
        <w:rPr>
          <w:rFonts w:ascii="Arial" w:hAnsi="Arial" w:cs="Arial"/>
          <w:sz w:val="22"/>
          <w:szCs w:val="22"/>
          <w:lang w:val="en-US"/>
        </w:rPr>
        <w:t>centres</w:t>
      </w:r>
      <w:proofErr w:type="spellEnd"/>
      <w:r w:rsidR="00A51754" w:rsidRPr="002A6FF2">
        <w:rPr>
          <w:rFonts w:ascii="Arial" w:hAnsi="Arial" w:cs="Arial"/>
          <w:sz w:val="22"/>
          <w:szCs w:val="22"/>
          <w:lang w:val="en-US"/>
        </w:rPr>
        <w:t>, which may be of interest for the tsunami community’s calibration needs. He stressed that developing these supportive frameworks was demanding work, especially to reach an agreement.</w:t>
      </w:r>
    </w:p>
    <w:p w14:paraId="2B004850" w14:textId="34C99770" w:rsidR="009663D5" w:rsidRPr="00DA38AE" w:rsidRDefault="004C7CB2" w:rsidP="00610783">
      <w:pPr>
        <w:numPr>
          <w:ilvl w:val="0"/>
          <w:numId w:val="15"/>
        </w:numPr>
        <w:tabs>
          <w:tab w:val="left" w:pos="1429"/>
        </w:tabs>
        <w:spacing w:after="240"/>
        <w:ind w:hanging="706"/>
        <w:jc w:val="both"/>
        <w:rPr>
          <w:rFonts w:ascii="Arial" w:hAnsi="Arial" w:cs="Arial"/>
          <w:sz w:val="22"/>
          <w:szCs w:val="22"/>
          <w:lang w:val="en-US"/>
        </w:rPr>
      </w:pPr>
      <w:r w:rsidRPr="00D106EB">
        <w:rPr>
          <w:rFonts w:ascii="Arial" w:hAnsi="Arial" w:cs="Arial"/>
          <w:sz w:val="22"/>
          <w:szCs w:val="22"/>
        </w:rPr>
        <w:lastRenderedPageBreak/>
        <w:tab/>
      </w:r>
      <w:r w:rsidR="009663D5" w:rsidRPr="00DA38AE">
        <w:rPr>
          <w:rFonts w:ascii="Arial" w:hAnsi="Arial" w:cs="Arial"/>
          <w:sz w:val="22"/>
          <w:szCs w:val="22"/>
          <w:lang w:val="en-US"/>
        </w:rPr>
        <w:t xml:space="preserve">Mr Michael Angove (US) </w:t>
      </w:r>
      <w:r w:rsidR="00D35213" w:rsidRPr="00DA38AE">
        <w:rPr>
          <w:rFonts w:ascii="Arial" w:hAnsi="Arial" w:cs="Arial"/>
          <w:sz w:val="22"/>
          <w:szCs w:val="22"/>
          <w:lang w:val="en-US"/>
        </w:rPr>
        <w:t>noted that TSPs</w:t>
      </w:r>
      <w:r w:rsidR="00694C93" w:rsidRPr="00DA38AE">
        <w:rPr>
          <w:rFonts w:ascii="Arial" w:hAnsi="Arial" w:cs="Arial"/>
          <w:sz w:val="22"/>
          <w:szCs w:val="22"/>
          <w:lang w:val="en-US"/>
        </w:rPr>
        <w:t xml:space="preserve"> do</w:t>
      </w:r>
      <w:r w:rsidR="00D35213" w:rsidRPr="00DA38AE">
        <w:rPr>
          <w:rFonts w:ascii="Arial" w:hAnsi="Arial" w:cs="Arial"/>
          <w:sz w:val="22"/>
          <w:szCs w:val="22"/>
          <w:lang w:val="en-US"/>
        </w:rPr>
        <w:t xml:space="preserve"> not provide information in </w:t>
      </w:r>
      <w:r w:rsidR="00E85CDC" w:rsidRPr="00DA38AE">
        <w:rPr>
          <w:rFonts w:ascii="Arial" w:hAnsi="Arial" w:cs="Arial"/>
          <w:sz w:val="22"/>
          <w:szCs w:val="22"/>
          <w:lang w:val="en-US"/>
        </w:rPr>
        <w:t>CAP</w:t>
      </w:r>
      <w:r w:rsidR="00D35213" w:rsidRPr="00DA38AE">
        <w:rPr>
          <w:rFonts w:ascii="Arial" w:hAnsi="Arial" w:cs="Arial"/>
          <w:sz w:val="22"/>
          <w:szCs w:val="22"/>
          <w:lang w:val="en-US"/>
        </w:rPr>
        <w:t xml:space="preserve"> format</w:t>
      </w:r>
      <w:r w:rsidR="00F5551F" w:rsidRPr="00DA38AE">
        <w:rPr>
          <w:rFonts w:ascii="Arial" w:hAnsi="Arial" w:cs="Arial"/>
          <w:sz w:val="22"/>
          <w:szCs w:val="22"/>
          <w:lang w:val="en-US"/>
        </w:rPr>
        <w:t xml:space="preserve"> </w:t>
      </w:r>
      <w:r w:rsidR="00D35213" w:rsidRPr="00DA38AE">
        <w:rPr>
          <w:rFonts w:ascii="Arial" w:hAnsi="Arial" w:cs="Arial"/>
          <w:sz w:val="22"/>
          <w:szCs w:val="22"/>
          <w:lang w:val="en-US"/>
        </w:rPr>
        <w:t>and enquired whether this should be explored</w:t>
      </w:r>
      <w:r w:rsidRPr="00DA38AE">
        <w:rPr>
          <w:rFonts w:ascii="Arial" w:hAnsi="Arial" w:cs="Arial"/>
          <w:sz w:val="22"/>
          <w:szCs w:val="22"/>
          <w:lang w:val="en-US"/>
        </w:rPr>
        <w:t xml:space="preserve"> to facilitate information at the national level, or if this was </w:t>
      </w:r>
      <w:proofErr w:type="spellStart"/>
      <w:r w:rsidRPr="00DA38AE">
        <w:rPr>
          <w:rFonts w:ascii="Arial" w:hAnsi="Arial" w:cs="Arial"/>
          <w:sz w:val="22"/>
          <w:szCs w:val="22"/>
          <w:lang w:val="en-US"/>
        </w:rPr>
        <w:t>unecesary</w:t>
      </w:r>
      <w:proofErr w:type="spellEnd"/>
      <w:r w:rsidRPr="00DA38AE">
        <w:rPr>
          <w:rFonts w:ascii="Arial" w:hAnsi="Arial" w:cs="Arial"/>
          <w:sz w:val="22"/>
          <w:szCs w:val="22"/>
          <w:lang w:val="en-US"/>
        </w:rPr>
        <w:t xml:space="preserve"> and should be handled by</w:t>
      </w:r>
      <w:r w:rsidR="00F113C7" w:rsidRPr="00DA38AE">
        <w:rPr>
          <w:rFonts w:ascii="Arial" w:hAnsi="Arial" w:cs="Arial"/>
          <w:sz w:val="22"/>
          <w:szCs w:val="22"/>
          <w:lang w:val="en-US"/>
        </w:rPr>
        <w:t xml:space="preserve"> national authorities.</w:t>
      </w:r>
      <w:r w:rsidRPr="00DA38AE">
        <w:rPr>
          <w:rFonts w:ascii="Arial" w:hAnsi="Arial" w:cs="Arial"/>
          <w:sz w:val="22"/>
          <w:szCs w:val="22"/>
          <w:lang w:val="en-US"/>
        </w:rPr>
        <w:t xml:space="preserve"> </w:t>
      </w:r>
      <w:r w:rsidR="005E153E" w:rsidRPr="00DA38AE">
        <w:rPr>
          <w:rFonts w:ascii="Arial" w:hAnsi="Arial" w:cs="Arial"/>
          <w:sz w:val="22"/>
          <w:szCs w:val="22"/>
          <w:lang w:val="en-US"/>
        </w:rPr>
        <w:t xml:space="preserve">In response, Mr </w:t>
      </w:r>
      <w:proofErr w:type="spellStart"/>
      <w:r w:rsidR="005E153E" w:rsidRPr="00DA38AE">
        <w:rPr>
          <w:rFonts w:ascii="Arial" w:hAnsi="Arial" w:cs="Arial"/>
          <w:sz w:val="22"/>
          <w:szCs w:val="22"/>
        </w:rPr>
        <w:t>Honor</w:t>
      </w:r>
      <w:proofErr w:type="spellEnd"/>
      <w:r w:rsidR="005E153E" w:rsidRPr="00DA38AE">
        <w:rPr>
          <w:rFonts w:ascii="Arial" w:hAnsi="Arial" w:cs="Arial"/>
          <w:sz w:val="22"/>
          <w:szCs w:val="22"/>
          <w:lang w:val="en-US"/>
        </w:rPr>
        <w:t>é recal</w:t>
      </w:r>
      <w:r w:rsidR="00F5551F" w:rsidRPr="00DA38AE">
        <w:rPr>
          <w:rFonts w:ascii="Arial" w:hAnsi="Arial" w:cs="Arial"/>
          <w:sz w:val="22"/>
          <w:szCs w:val="22"/>
          <w:lang w:val="en-US"/>
        </w:rPr>
        <w:t>led</w:t>
      </w:r>
      <w:r w:rsidR="005E153E" w:rsidRPr="00DA38AE">
        <w:rPr>
          <w:rFonts w:ascii="Arial" w:hAnsi="Arial" w:cs="Arial"/>
          <w:sz w:val="22"/>
          <w:szCs w:val="22"/>
          <w:lang w:val="en-US"/>
        </w:rPr>
        <w:t xml:space="preserve"> that information between TSPs and </w:t>
      </w:r>
      <w:r w:rsidR="00D85F04" w:rsidRPr="00DA38AE">
        <w:rPr>
          <w:rFonts w:ascii="Arial" w:hAnsi="Arial" w:cs="Arial"/>
          <w:sz w:val="22"/>
          <w:szCs w:val="22"/>
          <w:lang w:val="en-US"/>
        </w:rPr>
        <w:t>NTWCs is not public, and that warning of the population remains under the sovereignty of the state.</w:t>
      </w:r>
      <w:r w:rsidR="00E643DC" w:rsidRPr="00DA38AE">
        <w:rPr>
          <w:rFonts w:ascii="Arial" w:hAnsi="Arial" w:cs="Arial"/>
          <w:sz w:val="22"/>
          <w:szCs w:val="22"/>
          <w:lang w:val="en-US"/>
        </w:rPr>
        <w:t xml:space="preserve"> CAP could be useful for messaging between TSPs and NTWCs in that it is </w:t>
      </w:r>
      <w:r w:rsidR="005D05DA" w:rsidRPr="00DA38AE">
        <w:rPr>
          <w:rFonts w:ascii="Arial" w:hAnsi="Arial" w:cs="Arial"/>
          <w:sz w:val="22"/>
          <w:szCs w:val="22"/>
          <w:lang w:val="en-US"/>
        </w:rPr>
        <w:t xml:space="preserve">machine readable and </w:t>
      </w:r>
      <w:r w:rsidR="00E643DC" w:rsidRPr="00DA38AE">
        <w:rPr>
          <w:rFonts w:ascii="Arial" w:hAnsi="Arial" w:cs="Arial"/>
          <w:sz w:val="22"/>
          <w:szCs w:val="22"/>
          <w:lang w:val="en-US"/>
        </w:rPr>
        <w:t xml:space="preserve">therefore could </w:t>
      </w:r>
      <w:r w:rsidR="005D05DA" w:rsidRPr="00DA38AE">
        <w:rPr>
          <w:rFonts w:ascii="Arial" w:hAnsi="Arial" w:cs="Arial"/>
          <w:sz w:val="22"/>
          <w:szCs w:val="22"/>
          <w:lang w:val="en-US"/>
        </w:rPr>
        <w:t>trigger a variety of processes</w:t>
      </w:r>
      <w:r w:rsidR="00E643DC" w:rsidRPr="00DA38AE">
        <w:rPr>
          <w:rFonts w:ascii="Arial" w:hAnsi="Arial" w:cs="Arial"/>
          <w:sz w:val="22"/>
          <w:szCs w:val="22"/>
          <w:lang w:val="en-US"/>
        </w:rPr>
        <w:t xml:space="preserve">. However, using CAP for this is not essential insofar as the current system </w:t>
      </w:r>
      <w:r w:rsidR="00A240FC" w:rsidRPr="00DA38AE">
        <w:rPr>
          <w:rFonts w:ascii="Arial" w:hAnsi="Arial" w:cs="Arial"/>
          <w:sz w:val="22"/>
          <w:szCs w:val="22"/>
          <w:lang w:val="en-US"/>
        </w:rPr>
        <w:t xml:space="preserve">functions. Mr </w:t>
      </w:r>
      <w:proofErr w:type="spellStart"/>
      <w:r w:rsidR="00A240FC" w:rsidRPr="00DA38AE">
        <w:rPr>
          <w:rFonts w:ascii="Arial" w:hAnsi="Arial" w:cs="Arial"/>
          <w:sz w:val="22"/>
          <w:szCs w:val="22"/>
        </w:rPr>
        <w:t>Honor</w:t>
      </w:r>
      <w:proofErr w:type="spellEnd"/>
      <w:r w:rsidR="00A240FC" w:rsidRPr="00DA38AE">
        <w:rPr>
          <w:rFonts w:ascii="Arial" w:hAnsi="Arial" w:cs="Arial"/>
          <w:sz w:val="22"/>
          <w:szCs w:val="22"/>
          <w:lang w:val="en-US"/>
        </w:rPr>
        <w:t xml:space="preserve">é suggested that, in the future, </w:t>
      </w:r>
      <w:r w:rsidR="00610783" w:rsidRPr="00DA38AE">
        <w:rPr>
          <w:rFonts w:ascii="Arial" w:hAnsi="Arial" w:cs="Arial"/>
          <w:sz w:val="22"/>
          <w:szCs w:val="22"/>
          <w:lang w:val="en-US"/>
        </w:rPr>
        <w:t>CAP messaging could be considered to facilitate international exchange of messages</w:t>
      </w:r>
      <w:r w:rsidR="00742561" w:rsidRPr="00DA38AE">
        <w:rPr>
          <w:rFonts w:ascii="Arial" w:hAnsi="Arial" w:cs="Arial"/>
          <w:sz w:val="22"/>
          <w:szCs w:val="22"/>
          <w:lang w:val="en-US"/>
        </w:rPr>
        <w:t>.</w:t>
      </w:r>
    </w:p>
    <w:p w14:paraId="51897C6B" w14:textId="4DAD1F4B" w:rsidR="00FC54AE" w:rsidRPr="00BA0594" w:rsidRDefault="00742561" w:rsidP="00DE450D">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proofErr w:type="spellStart"/>
      <w:r w:rsidR="00FC54AE" w:rsidRPr="002934E7">
        <w:rPr>
          <w:rFonts w:ascii="Arial" w:hAnsi="Arial" w:cs="Arial"/>
          <w:sz w:val="22"/>
          <w:szCs w:val="22"/>
          <w:lang w:val="en-US"/>
        </w:rPr>
        <w:t>Ms</w:t>
      </w:r>
      <w:proofErr w:type="spellEnd"/>
      <w:r w:rsidR="00FC54AE" w:rsidRPr="002934E7">
        <w:rPr>
          <w:rFonts w:ascii="Arial" w:hAnsi="Arial" w:cs="Arial"/>
          <w:sz w:val="22"/>
          <w:szCs w:val="22"/>
          <w:lang w:val="en-US"/>
        </w:rPr>
        <w:t xml:space="preserve"> Christa v</w:t>
      </w:r>
      <w:r w:rsidR="001F3692" w:rsidRPr="002934E7">
        <w:rPr>
          <w:rFonts w:ascii="Arial" w:hAnsi="Arial" w:cs="Arial"/>
          <w:sz w:val="22"/>
          <w:szCs w:val="22"/>
          <w:lang w:val="en-US"/>
        </w:rPr>
        <w:t xml:space="preserve">on </w:t>
      </w:r>
      <w:proofErr w:type="spellStart"/>
      <w:r w:rsidR="001F3692" w:rsidRPr="002934E7">
        <w:rPr>
          <w:rFonts w:ascii="Arial" w:hAnsi="Arial" w:cs="Arial"/>
          <w:sz w:val="22"/>
          <w:szCs w:val="22"/>
          <w:lang w:val="en-US"/>
        </w:rPr>
        <w:t>Hillebrandt</w:t>
      </w:r>
      <w:proofErr w:type="spellEnd"/>
      <w:r w:rsidR="001F3692" w:rsidRPr="002934E7">
        <w:rPr>
          <w:rFonts w:ascii="Arial" w:hAnsi="Arial" w:cs="Arial"/>
          <w:sz w:val="22"/>
          <w:szCs w:val="22"/>
          <w:lang w:val="en-US"/>
        </w:rPr>
        <w:t xml:space="preserve">-Andrade </w:t>
      </w:r>
      <w:r w:rsidR="000C3993">
        <w:rPr>
          <w:rFonts w:ascii="Arial" w:hAnsi="Arial" w:cs="Arial"/>
          <w:sz w:val="22"/>
          <w:szCs w:val="22"/>
          <w:lang w:val="en-US"/>
        </w:rPr>
        <w:t xml:space="preserve">(US) </w:t>
      </w:r>
      <w:r w:rsidR="001F3692" w:rsidRPr="002934E7">
        <w:rPr>
          <w:rFonts w:ascii="Arial" w:hAnsi="Arial" w:cs="Arial"/>
          <w:sz w:val="22"/>
          <w:szCs w:val="22"/>
          <w:lang w:val="en-US"/>
        </w:rPr>
        <w:t xml:space="preserve">remarked </w:t>
      </w:r>
      <w:r w:rsidR="001F3692" w:rsidRPr="00BD6523">
        <w:rPr>
          <w:rFonts w:ascii="Arial" w:hAnsi="Arial" w:cs="Arial"/>
          <w:sz w:val="22"/>
          <w:szCs w:val="22"/>
          <w:lang w:val="en-US"/>
        </w:rPr>
        <w:t xml:space="preserve">that during CARIBEWAVE </w:t>
      </w:r>
      <w:r w:rsidRPr="00BD6523">
        <w:rPr>
          <w:rFonts w:ascii="Arial" w:hAnsi="Arial" w:cs="Arial"/>
          <w:sz w:val="22"/>
          <w:szCs w:val="22"/>
          <w:lang w:val="en-US"/>
        </w:rPr>
        <w:t>E</w:t>
      </w:r>
      <w:r w:rsidR="001F3692" w:rsidRPr="00BD6523">
        <w:rPr>
          <w:rFonts w:ascii="Arial" w:hAnsi="Arial" w:cs="Arial"/>
          <w:sz w:val="22"/>
          <w:szCs w:val="22"/>
          <w:lang w:val="en-US"/>
        </w:rPr>
        <w:t xml:space="preserve">xercises </w:t>
      </w:r>
      <w:r w:rsidRPr="00BD6523">
        <w:rPr>
          <w:rFonts w:ascii="Arial" w:hAnsi="Arial" w:cs="Arial"/>
          <w:sz w:val="22"/>
          <w:szCs w:val="22"/>
          <w:lang w:val="en-US"/>
        </w:rPr>
        <w:t xml:space="preserve">and other </w:t>
      </w:r>
      <w:r w:rsidR="001F3692" w:rsidRPr="00BD6523">
        <w:rPr>
          <w:rFonts w:ascii="Arial" w:hAnsi="Arial" w:cs="Arial"/>
          <w:sz w:val="22"/>
          <w:szCs w:val="22"/>
          <w:lang w:val="en-US"/>
        </w:rPr>
        <w:t>similar events in the CARIBE-EWS region, M</w:t>
      </w:r>
      <w:r w:rsidRPr="00BD6523">
        <w:rPr>
          <w:rFonts w:ascii="Arial" w:hAnsi="Arial" w:cs="Arial"/>
          <w:sz w:val="22"/>
          <w:szCs w:val="22"/>
          <w:lang w:val="en-US"/>
        </w:rPr>
        <w:t>ember</w:t>
      </w:r>
      <w:r w:rsidRPr="002934E7">
        <w:rPr>
          <w:rFonts w:ascii="Arial" w:hAnsi="Arial" w:cs="Arial"/>
          <w:sz w:val="22"/>
          <w:szCs w:val="22"/>
          <w:lang w:val="en-US"/>
        </w:rPr>
        <w:t xml:space="preserve"> </w:t>
      </w:r>
      <w:r w:rsidR="001F3692" w:rsidRPr="002934E7">
        <w:rPr>
          <w:rFonts w:ascii="Arial" w:hAnsi="Arial" w:cs="Arial"/>
          <w:sz w:val="22"/>
          <w:szCs w:val="22"/>
          <w:lang w:val="en-US"/>
        </w:rPr>
        <w:t>S</w:t>
      </w:r>
      <w:r w:rsidRPr="002934E7">
        <w:rPr>
          <w:rFonts w:ascii="Arial" w:hAnsi="Arial" w:cs="Arial"/>
          <w:sz w:val="22"/>
          <w:szCs w:val="22"/>
          <w:lang w:val="en-US"/>
        </w:rPr>
        <w:t>tates</w:t>
      </w:r>
      <w:r w:rsidR="00A358EB" w:rsidRPr="002934E7">
        <w:rPr>
          <w:rFonts w:ascii="Arial" w:hAnsi="Arial" w:cs="Arial"/>
          <w:sz w:val="22"/>
          <w:szCs w:val="22"/>
          <w:lang w:val="en-US"/>
        </w:rPr>
        <w:t xml:space="preserve">, NTWCs, and </w:t>
      </w:r>
      <w:r w:rsidR="00DA38AE">
        <w:rPr>
          <w:rFonts w:ascii="Arial" w:hAnsi="Arial" w:cs="Arial"/>
          <w:sz w:val="22"/>
          <w:szCs w:val="22"/>
          <w:lang w:val="en-US"/>
        </w:rPr>
        <w:t>Tsunami Warning Focal Points (TW</w:t>
      </w:r>
      <w:r w:rsidR="00A358EB" w:rsidRPr="002934E7">
        <w:rPr>
          <w:rFonts w:ascii="Arial" w:hAnsi="Arial" w:cs="Arial"/>
          <w:sz w:val="22"/>
          <w:szCs w:val="22"/>
          <w:lang w:val="en-US"/>
        </w:rPr>
        <w:t>FPs</w:t>
      </w:r>
      <w:r w:rsidR="00DA38AE">
        <w:rPr>
          <w:rFonts w:ascii="Arial" w:hAnsi="Arial" w:cs="Arial"/>
          <w:sz w:val="22"/>
          <w:szCs w:val="22"/>
          <w:lang w:val="en-US"/>
        </w:rPr>
        <w:t>)</w:t>
      </w:r>
      <w:r w:rsidR="004255DC" w:rsidRPr="002934E7">
        <w:rPr>
          <w:rFonts w:ascii="Arial" w:hAnsi="Arial" w:cs="Arial"/>
          <w:sz w:val="22"/>
          <w:szCs w:val="22"/>
          <w:lang w:val="en-US"/>
        </w:rPr>
        <w:t xml:space="preserve"> </w:t>
      </w:r>
      <w:r w:rsidR="00A358EB" w:rsidRPr="002934E7">
        <w:rPr>
          <w:rFonts w:ascii="Arial" w:hAnsi="Arial" w:cs="Arial"/>
          <w:sz w:val="22"/>
          <w:szCs w:val="22"/>
          <w:lang w:val="en-US"/>
        </w:rPr>
        <w:t xml:space="preserve">are asked whether they use </w:t>
      </w:r>
      <w:r w:rsidR="00DF12C9" w:rsidRPr="002934E7">
        <w:rPr>
          <w:rFonts w:ascii="Arial" w:hAnsi="Arial" w:cs="Arial"/>
          <w:sz w:val="22"/>
          <w:szCs w:val="22"/>
          <w:lang w:val="en-US"/>
        </w:rPr>
        <w:t xml:space="preserve">GTS or WIS, considering the heavy reliance on email for receiving information in the region. Responses show that </w:t>
      </w:r>
      <w:r w:rsidR="00EE4E96" w:rsidRPr="002934E7">
        <w:rPr>
          <w:rFonts w:ascii="Arial" w:hAnsi="Arial" w:cs="Arial"/>
          <w:sz w:val="22"/>
          <w:szCs w:val="22"/>
          <w:lang w:val="en-US"/>
        </w:rPr>
        <w:t>the uptake by hydro</w:t>
      </w:r>
      <w:r w:rsidR="00DF12C9" w:rsidRPr="002934E7">
        <w:rPr>
          <w:rFonts w:ascii="Arial" w:hAnsi="Arial" w:cs="Arial"/>
          <w:sz w:val="22"/>
          <w:szCs w:val="22"/>
          <w:lang w:val="en-US"/>
        </w:rPr>
        <w:t>logical</w:t>
      </w:r>
      <w:r w:rsidR="00F41087" w:rsidRPr="002934E7">
        <w:rPr>
          <w:rFonts w:ascii="Arial" w:hAnsi="Arial" w:cs="Arial"/>
          <w:sz w:val="22"/>
          <w:szCs w:val="22"/>
          <w:lang w:val="en-US"/>
        </w:rPr>
        <w:t xml:space="preserve"> and</w:t>
      </w:r>
      <w:r w:rsidR="00EE4E96" w:rsidRPr="002934E7">
        <w:rPr>
          <w:rFonts w:ascii="Arial" w:hAnsi="Arial" w:cs="Arial"/>
          <w:sz w:val="22"/>
          <w:szCs w:val="22"/>
          <w:lang w:val="en-US"/>
        </w:rPr>
        <w:t xml:space="preserve"> </w:t>
      </w:r>
      <w:r w:rsidR="00F41087" w:rsidRPr="002934E7">
        <w:rPr>
          <w:rFonts w:ascii="Arial" w:hAnsi="Arial" w:cs="Arial"/>
          <w:sz w:val="22"/>
          <w:szCs w:val="22"/>
          <w:lang w:val="en-US"/>
        </w:rPr>
        <w:t>meteorological</w:t>
      </w:r>
      <w:r w:rsidR="00EE4E96" w:rsidRPr="002934E7">
        <w:rPr>
          <w:rFonts w:ascii="Arial" w:hAnsi="Arial" w:cs="Arial"/>
          <w:sz w:val="22"/>
          <w:szCs w:val="22"/>
          <w:lang w:val="en-US"/>
        </w:rPr>
        <w:t xml:space="preserve"> service offices is low. </w:t>
      </w:r>
      <w:r w:rsidR="00F41087" w:rsidRPr="002934E7">
        <w:rPr>
          <w:rFonts w:ascii="Arial" w:hAnsi="Arial" w:cs="Arial"/>
          <w:sz w:val="22"/>
          <w:szCs w:val="22"/>
          <w:lang w:val="en-US"/>
        </w:rPr>
        <w:t>During CARIBE WAVE 21</w:t>
      </w:r>
      <w:r w:rsidR="000933F0">
        <w:rPr>
          <w:rFonts w:ascii="Arial" w:hAnsi="Arial" w:cs="Arial"/>
          <w:sz w:val="22"/>
          <w:szCs w:val="22"/>
          <w:lang w:val="en-US"/>
        </w:rPr>
        <w:t xml:space="preserve"> and </w:t>
      </w:r>
      <w:r w:rsidR="00F41087" w:rsidRPr="002934E7">
        <w:rPr>
          <w:rFonts w:ascii="Arial" w:hAnsi="Arial" w:cs="Arial"/>
          <w:sz w:val="22"/>
          <w:szCs w:val="22"/>
          <w:lang w:val="en-US"/>
        </w:rPr>
        <w:t>22</w:t>
      </w:r>
      <w:r w:rsidR="00DC3F0C" w:rsidRPr="002934E7">
        <w:rPr>
          <w:rFonts w:ascii="Arial" w:hAnsi="Arial" w:cs="Arial"/>
          <w:sz w:val="22"/>
          <w:szCs w:val="22"/>
          <w:lang w:val="en-US"/>
        </w:rPr>
        <w:t>,</w:t>
      </w:r>
      <w:r w:rsidR="00EE4E96" w:rsidRPr="002934E7">
        <w:rPr>
          <w:rFonts w:ascii="Arial" w:hAnsi="Arial" w:cs="Arial"/>
          <w:sz w:val="22"/>
          <w:szCs w:val="22"/>
          <w:lang w:val="en-US"/>
        </w:rPr>
        <w:t xml:space="preserve"> only </w:t>
      </w:r>
      <w:r w:rsidR="00DC3F0C" w:rsidRPr="002934E7">
        <w:rPr>
          <w:rFonts w:ascii="Arial" w:hAnsi="Arial" w:cs="Arial"/>
          <w:sz w:val="22"/>
          <w:szCs w:val="22"/>
          <w:lang w:val="en-US"/>
        </w:rPr>
        <w:t>seven Member States reported</w:t>
      </w:r>
      <w:r w:rsidR="00EE4E96" w:rsidRPr="002934E7">
        <w:rPr>
          <w:rFonts w:ascii="Arial" w:hAnsi="Arial" w:cs="Arial"/>
          <w:sz w:val="22"/>
          <w:szCs w:val="22"/>
          <w:lang w:val="en-US"/>
        </w:rPr>
        <w:t xml:space="preserve"> us</w:t>
      </w:r>
      <w:r w:rsidR="00DC3F0C" w:rsidRPr="002934E7">
        <w:rPr>
          <w:rFonts w:ascii="Arial" w:hAnsi="Arial" w:cs="Arial"/>
          <w:sz w:val="22"/>
          <w:szCs w:val="22"/>
          <w:lang w:val="en-US"/>
        </w:rPr>
        <w:t>ing</w:t>
      </w:r>
      <w:r w:rsidR="00EE4E96" w:rsidRPr="002934E7">
        <w:rPr>
          <w:rFonts w:ascii="Arial" w:hAnsi="Arial" w:cs="Arial"/>
          <w:sz w:val="22"/>
          <w:szCs w:val="22"/>
          <w:lang w:val="en-US"/>
        </w:rPr>
        <w:t xml:space="preserve"> </w:t>
      </w:r>
      <w:r w:rsidR="00DC3F0C" w:rsidRPr="002934E7">
        <w:rPr>
          <w:rFonts w:ascii="Arial" w:hAnsi="Arial" w:cs="Arial"/>
          <w:sz w:val="22"/>
          <w:szCs w:val="22"/>
          <w:lang w:val="en-US"/>
        </w:rPr>
        <w:t>WIS</w:t>
      </w:r>
      <w:r w:rsidR="008F4C46" w:rsidRPr="002934E7">
        <w:rPr>
          <w:rFonts w:ascii="Arial" w:hAnsi="Arial" w:cs="Arial"/>
          <w:sz w:val="22"/>
          <w:szCs w:val="22"/>
          <w:lang w:val="en-US"/>
        </w:rPr>
        <w:t>, this despite M</w:t>
      </w:r>
      <w:r w:rsidR="00382487" w:rsidRPr="002934E7">
        <w:rPr>
          <w:rFonts w:ascii="Arial" w:hAnsi="Arial" w:cs="Arial"/>
          <w:sz w:val="22"/>
          <w:szCs w:val="22"/>
          <w:lang w:val="en-US"/>
        </w:rPr>
        <w:t xml:space="preserve">r </w:t>
      </w:r>
      <w:r w:rsidR="005B541C" w:rsidRPr="002934E7">
        <w:rPr>
          <w:rFonts w:ascii="Arial" w:hAnsi="Arial" w:cs="Arial"/>
          <w:sz w:val="22"/>
          <w:szCs w:val="22"/>
          <w:lang w:val="en-US"/>
        </w:rPr>
        <w:t xml:space="preserve">Haddouch </w:t>
      </w:r>
      <w:r w:rsidR="00382487" w:rsidRPr="002934E7">
        <w:rPr>
          <w:rFonts w:ascii="Arial" w:hAnsi="Arial" w:cs="Arial"/>
          <w:sz w:val="22"/>
          <w:szCs w:val="22"/>
          <w:lang w:val="en-US"/>
        </w:rPr>
        <w:t>g</w:t>
      </w:r>
      <w:r w:rsidR="008F4C46" w:rsidRPr="002934E7">
        <w:rPr>
          <w:rFonts w:ascii="Arial" w:hAnsi="Arial" w:cs="Arial"/>
          <w:sz w:val="22"/>
          <w:szCs w:val="22"/>
          <w:lang w:val="en-US"/>
        </w:rPr>
        <w:t xml:space="preserve">iving </w:t>
      </w:r>
      <w:r w:rsidR="00382487" w:rsidRPr="002934E7">
        <w:rPr>
          <w:rFonts w:ascii="Arial" w:hAnsi="Arial" w:cs="Arial"/>
          <w:sz w:val="22"/>
          <w:szCs w:val="22"/>
          <w:lang w:val="en-US"/>
        </w:rPr>
        <w:t>a presentation during CARIBE WAVE 21</w:t>
      </w:r>
      <w:r w:rsidR="000933F0">
        <w:rPr>
          <w:rFonts w:ascii="Arial" w:hAnsi="Arial" w:cs="Arial"/>
          <w:sz w:val="22"/>
          <w:szCs w:val="22"/>
          <w:lang w:val="en-US"/>
        </w:rPr>
        <w:t xml:space="preserve"> and 2</w:t>
      </w:r>
      <w:r w:rsidR="00382487" w:rsidRPr="002934E7">
        <w:rPr>
          <w:rFonts w:ascii="Arial" w:hAnsi="Arial" w:cs="Arial"/>
          <w:sz w:val="22"/>
          <w:szCs w:val="22"/>
          <w:lang w:val="en-US"/>
        </w:rPr>
        <w:t xml:space="preserve">2 to </w:t>
      </w:r>
      <w:r w:rsidR="008F4C46" w:rsidRPr="002934E7">
        <w:rPr>
          <w:rFonts w:ascii="Arial" w:hAnsi="Arial" w:cs="Arial"/>
          <w:sz w:val="22"/>
          <w:szCs w:val="22"/>
          <w:lang w:val="en-US"/>
        </w:rPr>
        <w:t xml:space="preserve">further inform Member States about WIS. </w:t>
      </w:r>
      <w:proofErr w:type="spellStart"/>
      <w:r w:rsidR="008F4C46" w:rsidRPr="002934E7">
        <w:rPr>
          <w:rFonts w:ascii="Arial" w:hAnsi="Arial" w:cs="Arial"/>
          <w:sz w:val="22"/>
          <w:szCs w:val="22"/>
          <w:lang w:val="en-US"/>
        </w:rPr>
        <w:t>Ms</w:t>
      </w:r>
      <w:proofErr w:type="spellEnd"/>
      <w:r w:rsidR="008F4C46" w:rsidRPr="002934E7">
        <w:rPr>
          <w:rFonts w:ascii="Arial" w:hAnsi="Arial" w:cs="Arial"/>
          <w:sz w:val="22"/>
          <w:szCs w:val="22"/>
          <w:lang w:val="en-US"/>
        </w:rPr>
        <w:t xml:space="preserve"> von </w:t>
      </w:r>
      <w:proofErr w:type="spellStart"/>
      <w:r w:rsidR="008F4C46" w:rsidRPr="002934E7">
        <w:rPr>
          <w:rFonts w:ascii="Arial" w:hAnsi="Arial" w:cs="Arial"/>
          <w:sz w:val="22"/>
          <w:szCs w:val="22"/>
          <w:lang w:val="en-US"/>
        </w:rPr>
        <w:t>Hillebrandt</w:t>
      </w:r>
      <w:proofErr w:type="spellEnd"/>
      <w:r w:rsidR="008F4C46" w:rsidRPr="002934E7">
        <w:rPr>
          <w:rFonts w:ascii="Arial" w:hAnsi="Arial" w:cs="Arial"/>
          <w:sz w:val="22"/>
          <w:szCs w:val="22"/>
          <w:lang w:val="en-US"/>
        </w:rPr>
        <w:t xml:space="preserve">-Andrade also </w:t>
      </w:r>
      <w:r w:rsidR="00942E81" w:rsidRPr="002934E7">
        <w:rPr>
          <w:rFonts w:ascii="Arial" w:hAnsi="Arial" w:cs="Arial"/>
          <w:sz w:val="22"/>
          <w:szCs w:val="22"/>
          <w:lang w:val="en-US"/>
        </w:rPr>
        <w:t xml:space="preserve">noted that </w:t>
      </w:r>
      <w:r w:rsidR="00DE450D" w:rsidRPr="002934E7">
        <w:rPr>
          <w:rFonts w:ascii="Arial" w:hAnsi="Arial" w:cs="Arial"/>
          <w:sz w:val="22"/>
          <w:szCs w:val="22"/>
          <w:lang w:val="en-US"/>
        </w:rPr>
        <w:t xml:space="preserve">most Member States who use WIS do so through the </w:t>
      </w:r>
      <w:r w:rsidR="000933F0">
        <w:rPr>
          <w:rFonts w:ascii="Arial" w:hAnsi="Arial" w:cs="Arial"/>
          <w:sz w:val="22"/>
          <w:szCs w:val="22"/>
          <w:lang w:val="en-US"/>
        </w:rPr>
        <w:t>I</w:t>
      </w:r>
      <w:r w:rsidR="00DE450D" w:rsidRPr="002934E7">
        <w:rPr>
          <w:rFonts w:ascii="Arial" w:hAnsi="Arial" w:cs="Arial"/>
          <w:sz w:val="22"/>
          <w:szCs w:val="22"/>
          <w:lang w:val="en-US"/>
        </w:rPr>
        <w:t>nternet</w:t>
      </w:r>
      <w:r w:rsidR="00E25D26" w:rsidRPr="002934E7">
        <w:rPr>
          <w:rFonts w:ascii="Arial" w:hAnsi="Arial" w:cs="Arial"/>
          <w:sz w:val="22"/>
          <w:szCs w:val="22"/>
          <w:lang w:val="en-US"/>
        </w:rPr>
        <w:t xml:space="preserve">. Recalling that during the </w:t>
      </w:r>
      <w:proofErr w:type="spellStart"/>
      <w:r w:rsidR="00DA38AE" w:rsidRPr="00DA38AE">
        <w:rPr>
          <w:rFonts w:ascii="Arial" w:hAnsi="Arial" w:cs="Arial"/>
          <w:sz w:val="22"/>
          <w:szCs w:val="22"/>
          <w:lang w:val="en-US"/>
        </w:rPr>
        <w:t>Hunga</w:t>
      </w:r>
      <w:proofErr w:type="spellEnd"/>
      <w:r w:rsidR="00DA38AE" w:rsidRPr="00DA38AE">
        <w:rPr>
          <w:rFonts w:ascii="Arial" w:hAnsi="Arial" w:cs="Arial"/>
          <w:sz w:val="22"/>
          <w:szCs w:val="22"/>
          <w:lang w:val="en-US"/>
        </w:rPr>
        <w:t>-Tonga-</w:t>
      </w:r>
      <w:proofErr w:type="spellStart"/>
      <w:r w:rsidR="00DA38AE" w:rsidRPr="00DA38AE">
        <w:rPr>
          <w:rFonts w:ascii="Arial" w:hAnsi="Arial" w:cs="Arial"/>
          <w:sz w:val="22"/>
          <w:szCs w:val="22"/>
          <w:lang w:val="en-US"/>
        </w:rPr>
        <w:t>Hunga</w:t>
      </w:r>
      <w:proofErr w:type="spellEnd"/>
      <w:r w:rsidR="00DA38AE" w:rsidRPr="00DA38AE">
        <w:rPr>
          <w:rFonts w:ascii="Arial" w:hAnsi="Arial" w:cs="Arial"/>
          <w:sz w:val="22"/>
          <w:szCs w:val="22"/>
          <w:lang w:val="en-US"/>
        </w:rPr>
        <w:t>-</w:t>
      </w:r>
      <w:proofErr w:type="spellStart"/>
      <w:r w:rsidR="00DA38AE" w:rsidRPr="00DA38AE">
        <w:rPr>
          <w:rFonts w:ascii="Arial" w:hAnsi="Arial" w:cs="Arial"/>
          <w:sz w:val="22"/>
          <w:szCs w:val="22"/>
          <w:lang w:val="en-US"/>
        </w:rPr>
        <w:t>Ha'apai</w:t>
      </w:r>
      <w:proofErr w:type="spellEnd"/>
      <w:r w:rsidR="00DA38AE" w:rsidRPr="00DA38AE">
        <w:rPr>
          <w:rFonts w:ascii="Arial" w:hAnsi="Arial" w:cs="Arial"/>
          <w:sz w:val="22"/>
          <w:szCs w:val="22"/>
          <w:lang w:val="en-US"/>
        </w:rPr>
        <w:t xml:space="preserve"> tsunami </w:t>
      </w:r>
      <w:r w:rsidR="00E25D26" w:rsidRPr="002934E7">
        <w:rPr>
          <w:rFonts w:ascii="Arial" w:hAnsi="Arial" w:cs="Arial"/>
          <w:sz w:val="22"/>
          <w:szCs w:val="22"/>
          <w:lang w:val="en-US"/>
        </w:rPr>
        <w:t xml:space="preserve">event the internet cable was </w:t>
      </w:r>
      <w:proofErr w:type="gramStart"/>
      <w:r w:rsidR="000933F0" w:rsidRPr="002934E7">
        <w:rPr>
          <w:rFonts w:ascii="Arial" w:hAnsi="Arial" w:cs="Arial"/>
          <w:sz w:val="22"/>
          <w:szCs w:val="22"/>
          <w:lang w:val="en-US"/>
        </w:rPr>
        <w:t>disabled</w:t>
      </w:r>
      <w:proofErr w:type="gramEnd"/>
      <w:r w:rsidR="00E25D26" w:rsidRPr="002934E7">
        <w:rPr>
          <w:rFonts w:ascii="Arial" w:hAnsi="Arial" w:cs="Arial"/>
          <w:sz w:val="22"/>
          <w:szCs w:val="22"/>
          <w:lang w:val="en-US"/>
        </w:rPr>
        <w:t xml:space="preserve"> and </w:t>
      </w:r>
      <w:r w:rsidR="00ED6A59" w:rsidRPr="002934E7">
        <w:rPr>
          <w:rFonts w:ascii="Arial" w:hAnsi="Arial" w:cs="Arial"/>
          <w:sz w:val="22"/>
          <w:szCs w:val="22"/>
          <w:lang w:val="en-US"/>
        </w:rPr>
        <w:t>information shared through satellite phone, she enquired whether having a satellite redundancy for communications</w:t>
      </w:r>
      <w:r w:rsidR="002934E7" w:rsidRPr="002934E7">
        <w:rPr>
          <w:rFonts w:ascii="Arial" w:hAnsi="Arial" w:cs="Arial"/>
          <w:sz w:val="22"/>
          <w:szCs w:val="22"/>
          <w:lang w:val="en-US"/>
        </w:rPr>
        <w:t xml:space="preserve"> and avoiding</w:t>
      </w:r>
      <w:r w:rsidR="00ED6A59" w:rsidRPr="002934E7">
        <w:rPr>
          <w:rFonts w:ascii="Arial" w:hAnsi="Arial" w:cs="Arial"/>
          <w:sz w:val="22"/>
          <w:szCs w:val="22"/>
          <w:lang w:val="en-US"/>
        </w:rPr>
        <w:t xml:space="preserve"> </w:t>
      </w:r>
      <w:r w:rsidR="005B40B2">
        <w:rPr>
          <w:rFonts w:ascii="Arial" w:hAnsi="Arial" w:cs="Arial"/>
          <w:sz w:val="22"/>
          <w:szCs w:val="22"/>
          <w:lang w:val="en-US"/>
        </w:rPr>
        <w:t>overreliance</w:t>
      </w:r>
      <w:r w:rsidR="00ED6A59" w:rsidRPr="002934E7">
        <w:rPr>
          <w:rFonts w:ascii="Arial" w:hAnsi="Arial" w:cs="Arial"/>
          <w:sz w:val="22"/>
          <w:szCs w:val="22"/>
          <w:lang w:val="en-US"/>
        </w:rPr>
        <w:t xml:space="preserve"> on</w:t>
      </w:r>
      <w:r w:rsidR="002934E7" w:rsidRPr="002934E7">
        <w:rPr>
          <w:rFonts w:ascii="Arial" w:hAnsi="Arial" w:cs="Arial"/>
          <w:sz w:val="22"/>
          <w:szCs w:val="22"/>
          <w:lang w:val="en-US"/>
        </w:rPr>
        <w:t xml:space="preserve"> the</w:t>
      </w:r>
      <w:r w:rsidR="00ED6A59" w:rsidRPr="002934E7">
        <w:rPr>
          <w:rFonts w:ascii="Arial" w:hAnsi="Arial" w:cs="Arial"/>
          <w:sz w:val="22"/>
          <w:szCs w:val="22"/>
          <w:lang w:val="en-US"/>
        </w:rPr>
        <w:t xml:space="preserve"> internet</w:t>
      </w:r>
      <w:r w:rsidR="002934E7" w:rsidRPr="002934E7">
        <w:rPr>
          <w:rFonts w:ascii="Arial" w:hAnsi="Arial" w:cs="Arial"/>
          <w:sz w:val="22"/>
          <w:szCs w:val="22"/>
          <w:lang w:val="en-US"/>
        </w:rPr>
        <w:t xml:space="preserve"> should be </w:t>
      </w:r>
      <w:proofErr w:type="spellStart"/>
      <w:r w:rsidR="002934E7" w:rsidRPr="002934E7">
        <w:rPr>
          <w:rFonts w:ascii="Arial" w:hAnsi="Arial" w:cs="Arial"/>
          <w:sz w:val="22"/>
          <w:szCs w:val="22"/>
          <w:lang w:val="en-US"/>
        </w:rPr>
        <w:t>re-</w:t>
      </w:r>
      <w:r w:rsidR="002934E7" w:rsidRPr="00BA0594">
        <w:rPr>
          <w:rFonts w:ascii="Arial" w:hAnsi="Arial" w:cs="Arial"/>
          <w:sz w:val="22"/>
          <w:szCs w:val="22"/>
          <w:lang w:val="en-US"/>
        </w:rPr>
        <w:t>emphasised</w:t>
      </w:r>
      <w:proofErr w:type="spellEnd"/>
      <w:r w:rsidR="002934E7" w:rsidRPr="00BA0594">
        <w:rPr>
          <w:rFonts w:ascii="Arial" w:hAnsi="Arial" w:cs="Arial"/>
          <w:sz w:val="22"/>
          <w:szCs w:val="22"/>
          <w:lang w:val="en-US"/>
        </w:rPr>
        <w:t>.</w:t>
      </w:r>
    </w:p>
    <w:p w14:paraId="5B05D8AB" w14:textId="43C0199D" w:rsidR="00321C43" w:rsidRPr="006418AA" w:rsidRDefault="007837CD" w:rsidP="001029A3">
      <w:pPr>
        <w:numPr>
          <w:ilvl w:val="0"/>
          <w:numId w:val="15"/>
        </w:numPr>
        <w:tabs>
          <w:tab w:val="left" w:pos="1429"/>
        </w:tabs>
        <w:spacing w:after="240"/>
        <w:jc w:val="both"/>
        <w:rPr>
          <w:rFonts w:ascii="Arial" w:hAnsi="Arial" w:cs="Arial"/>
          <w:bCs/>
          <w:sz w:val="22"/>
          <w:szCs w:val="22"/>
          <w:lang w:val="en-US"/>
        </w:rPr>
      </w:pPr>
      <w:r w:rsidRPr="006418AA">
        <w:rPr>
          <w:rFonts w:ascii="Arial" w:hAnsi="Arial" w:cs="Arial"/>
          <w:sz w:val="22"/>
          <w:szCs w:val="22"/>
        </w:rPr>
        <w:tab/>
      </w:r>
      <w:r w:rsidR="00BA0594" w:rsidRPr="006418AA">
        <w:rPr>
          <w:rFonts w:ascii="Arial" w:hAnsi="Arial" w:cs="Arial"/>
          <w:sz w:val="22"/>
          <w:szCs w:val="22"/>
          <w:lang w:val="en-US"/>
        </w:rPr>
        <w:t xml:space="preserve">Mr Alexander Frolov (Chair of TOWS WG), </w:t>
      </w:r>
      <w:r w:rsidR="005033AB" w:rsidRPr="006418AA">
        <w:rPr>
          <w:rFonts w:ascii="Arial" w:eastAsia="Times New Roman" w:hAnsi="Arial" w:cs="Arial"/>
          <w:bCs/>
          <w:sz w:val="22"/>
          <w:szCs w:val="22"/>
          <w:lang w:val="en-US"/>
        </w:rPr>
        <w:t xml:space="preserve">Prof. Karnawati (Indonesia), and </w:t>
      </w:r>
      <w:r w:rsidR="00321C43" w:rsidRPr="006418AA">
        <w:rPr>
          <w:rFonts w:ascii="Arial" w:hAnsi="Arial" w:cs="Arial"/>
          <w:sz w:val="22"/>
          <w:szCs w:val="22"/>
          <w:lang w:val="en-US"/>
        </w:rPr>
        <w:t xml:space="preserve">Mr </w:t>
      </w:r>
      <w:proofErr w:type="spellStart"/>
      <w:r w:rsidR="000564CF" w:rsidRPr="006418AA">
        <w:rPr>
          <w:rFonts w:ascii="Arial" w:hAnsi="Arial" w:cs="Arial"/>
          <w:sz w:val="22"/>
          <w:szCs w:val="22"/>
        </w:rPr>
        <w:t>Honor</w:t>
      </w:r>
      <w:proofErr w:type="spellEnd"/>
      <w:r w:rsidR="000564CF" w:rsidRPr="006418AA">
        <w:rPr>
          <w:rFonts w:ascii="Arial" w:hAnsi="Arial" w:cs="Arial"/>
          <w:sz w:val="22"/>
          <w:szCs w:val="22"/>
          <w:lang w:val="en-US"/>
        </w:rPr>
        <w:t>é</w:t>
      </w:r>
      <w:r w:rsidR="005033AB" w:rsidRPr="006418AA">
        <w:rPr>
          <w:rFonts w:ascii="Arial" w:hAnsi="Arial" w:cs="Arial"/>
          <w:sz w:val="22"/>
          <w:szCs w:val="22"/>
          <w:lang w:val="en-US"/>
        </w:rPr>
        <w:t xml:space="preserve"> (WMO)</w:t>
      </w:r>
      <w:r w:rsidR="005033AB" w:rsidRPr="006418AA">
        <w:rPr>
          <w:rFonts w:ascii="Arial" w:eastAsia="Times New Roman" w:hAnsi="Arial" w:cs="Arial"/>
          <w:bCs/>
          <w:sz w:val="22"/>
          <w:szCs w:val="22"/>
          <w:lang w:val="en-US"/>
        </w:rPr>
        <w:t xml:space="preserve"> </w:t>
      </w:r>
      <w:r w:rsidR="000564CF" w:rsidRPr="006418AA">
        <w:rPr>
          <w:rFonts w:ascii="Arial" w:hAnsi="Arial" w:cs="Arial"/>
          <w:sz w:val="22"/>
          <w:szCs w:val="22"/>
          <w:lang w:val="en-US"/>
        </w:rPr>
        <w:t xml:space="preserve">concurred with </w:t>
      </w:r>
      <w:r w:rsidR="001C3E90" w:rsidRPr="006418AA">
        <w:rPr>
          <w:rFonts w:ascii="Arial" w:hAnsi="Arial" w:cs="Arial"/>
          <w:sz w:val="22"/>
          <w:szCs w:val="22"/>
          <w:lang w:val="en-US"/>
        </w:rPr>
        <w:t>th</w:t>
      </w:r>
      <w:r w:rsidR="005033AB" w:rsidRPr="006418AA">
        <w:rPr>
          <w:rFonts w:ascii="Arial" w:hAnsi="Arial" w:cs="Arial"/>
          <w:sz w:val="22"/>
          <w:szCs w:val="22"/>
          <w:lang w:val="en-US"/>
        </w:rPr>
        <w:t>e</w:t>
      </w:r>
      <w:r w:rsidR="001C3E90" w:rsidRPr="006418AA">
        <w:rPr>
          <w:rFonts w:ascii="Arial" w:hAnsi="Arial" w:cs="Arial"/>
          <w:sz w:val="22"/>
          <w:szCs w:val="22"/>
          <w:lang w:val="en-US"/>
        </w:rPr>
        <w:t xml:space="preserve"> </w:t>
      </w:r>
      <w:r w:rsidR="005033AB" w:rsidRPr="006418AA">
        <w:rPr>
          <w:rFonts w:ascii="Arial" w:hAnsi="Arial" w:cs="Arial"/>
          <w:sz w:val="22"/>
          <w:szCs w:val="22"/>
          <w:lang w:val="en-US"/>
        </w:rPr>
        <w:t>value</w:t>
      </w:r>
      <w:r w:rsidR="001C3E90" w:rsidRPr="006418AA">
        <w:rPr>
          <w:rFonts w:ascii="Arial" w:hAnsi="Arial" w:cs="Arial"/>
          <w:sz w:val="22"/>
          <w:szCs w:val="22"/>
          <w:lang w:val="en-US"/>
        </w:rPr>
        <w:t xml:space="preserve"> of</w:t>
      </w:r>
      <w:r w:rsidR="005033AB" w:rsidRPr="006418AA">
        <w:rPr>
          <w:rFonts w:ascii="Arial" w:hAnsi="Arial" w:cs="Arial"/>
          <w:sz w:val="22"/>
          <w:szCs w:val="22"/>
          <w:lang w:val="en-US"/>
        </w:rPr>
        <w:t xml:space="preserve"> using</w:t>
      </w:r>
      <w:r w:rsidR="001C3E90" w:rsidRPr="006418AA">
        <w:rPr>
          <w:rFonts w:ascii="Arial" w:hAnsi="Arial" w:cs="Arial"/>
          <w:sz w:val="22"/>
          <w:szCs w:val="22"/>
          <w:lang w:val="en-US"/>
        </w:rPr>
        <w:t xml:space="preserve"> </w:t>
      </w:r>
      <w:r w:rsidR="00763987" w:rsidRPr="006418AA">
        <w:rPr>
          <w:rFonts w:ascii="Arial" w:hAnsi="Arial" w:cs="Arial"/>
          <w:sz w:val="22"/>
          <w:szCs w:val="22"/>
          <w:lang w:val="en-US"/>
        </w:rPr>
        <w:t>satellite</w:t>
      </w:r>
      <w:r w:rsidR="005033AB" w:rsidRPr="006418AA">
        <w:rPr>
          <w:rFonts w:ascii="Arial" w:hAnsi="Arial" w:cs="Arial"/>
          <w:sz w:val="22"/>
          <w:szCs w:val="22"/>
          <w:lang w:val="en-US"/>
        </w:rPr>
        <w:t xml:space="preserve"> communication</w:t>
      </w:r>
      <w:r w:rsidR="00763987" w:rsidRPr="006418AA">
        <w:rPr>
          <w:rFonts w:ascii="Arial" w:hAnsi="Arial" w:cs="Arial"/>
          <w:sz w:val="22"/>
          <w:szCs w:val="22"/>
          <w:lang w:val="en-US"/>
        </w:rPr>
        <w:t xml:space="preserve"> as backup emergency communications</w:t>
      </w:r>
      <w:r w:rsidR="005033AB" w:rsidRPr="006418AA">
        <w:rPr>
          <w:rFonts w:ascii="Arial" w:hAnsi="Arial" w:cs="Arial"/>
          <w:sz w:val="22"/>
          <w:szCs w:val="22"/>
          <w:lang w:val="en-US"/>
        </w:rPr>
        <w:t>. Mr</w:t>
      </w:r>
      <w:r w:rsidR="005033AB" w:rsidRPr="006418AA">
        <w:rPr>
          <w:rFonts w:ascii="Arial" w:hAnsi="Arial" w:cs="Arial"/>
          <w:sz w:val="22"/>
          <w:szCs w:val="22"/>
        </w:rPr>
        <w:t xml:space="preserve"> </w:t>
      </w:r>
      <w:proofErr w:type="spellStart"/>
      <w:r w:rsidR="005033AB" w:rsidRPr="006418AA">
        <w:rPr>
          <w:rFonts w:ascii="Arial" w:hAnsi="Arial" w:cs="Arial"/>
          <w:sz w:val="22"/>
          <w:szCs w:val="22"/>
        </w:rPr>
        <w:t>Honor</w:t>
      </w:r>
      <w:proofErr w:type="spellEnd"/>
      <w:r w:rsidR="005033AB" w:rsidRPr="006418AA">
        <w:rPr>
          <w:rFonts w:ascii="Arial" w:hAnsi="Arial" w:cs="Arial"/>
          <w:sz w:val="22"/>
          <w:szCs w:val="22"/>
          <w:lang w:val="en-US"/>
        </w:rPr>
        <w:t>é also</w:t>
      </w:r>
      <w:r w:rsidR="001C3E90" w:rsidRPr="006418AA">
        <w:rPr>
          <w:rFonts w:ascii="Arial" w:hAnsi="Arial" w:cs="Arial"/>
          <w:sz w:val="22"/>
          <w:szCs w:val="22"/>
          <w:lang w:val="en-US"/>
        </w:rPr>
        <w:t xml:space="preserve"> not</w:t>
      </w:r>
      <w:r w:rsidR="005033AB" w:rsidRPr="006418AA">
        <w:rPr>
          <w:rFonts w:ascii="Arial" w:hAnsi="Arial" w:cs="Arial"/>
          <w:sz w:val="22"/>
          <w:szCs w:val="22"/>
          <w:lang w:val="en-US"/>
        </w:rPr>
        <w:t>ed</w:t>
      </w:r>
      <w:r w:rsidR="001C3E90" w:rsidRPr="006418AA">
        <w:rPr>
          <w:rFonts w:ascii="Arial" w:hAnsi="Arial" w:cs="Arial"/>
          <w:sz w:val="22"/>
          <w:szCs w:val="22"/>
          <w:lang w:val="en-US"/>
        </w:rPr>
        <w:t xml:space="preserve"> </w:t>
      </w:r>
      <w:r w:rsidR="00BB12B2" w:rsidRPr="006418AA">
        <w:rPr>
          <w:rFonts w:ascii="Arial" w:hAnsi="Arial" w:cs="Arial"/>
          <w:sz w:val="22"/>
          <w:szCs w:val="22"/>
          <w:lang w:val="en-US"/>
        </w:rPr>
        <w:t xml:space="preserve">that the </w:t>
      </w:r>
      <w:r w:rsidR="00C56FFF" w:rsidRPr="006418AA">
        <w:rPr>
          <w:rFonts w:ascii="Arial" w:hAnsi="Arial" w:cs="Arial"/>
          <w:sz w:val="22"/>
          <w:szCs w:val="22"/>
          <w:lang w:val="en-US"/>
        </w:rPr>
        <w:t>2021 Extraordinary World Meteorological Congress (11-22 October)</w:t>
      </w:r>
      <w:r w:rsidR="00BB12B2" w:rsidRPr="006418AA">
        <w:rPr>
          <w:rFonts w:ascii="Arial" w:hAnsi="Arial" w:cs="Arial"/>
          <w:sz w:val="22"/>
          <w:szCs w:val="22"/>
          <w:lang w:val="en-US"/>
        </w:rPr>
        <w:t xml:space="preserve">, </w:t>
      </w:r>
      <w:r w:rsidR="00263A8A" w:rsidRPr="006418AA">
        <w:rPr>
          <w:rFonts w:ascii="Arial" w:hAnsi="Arial" w:cs="Arial"/>
          <w:sz w:val="22"/>
          <w:szCs w:val="22"/>
          <w:lang w:val="en-US"/>
        </w:rPr>
        <w:t>app</w:t>
      </w:r>
      <w:r w:rsidR="0011590D" w:rsidRPr="006418AA">
        <w:rPr>
          <w:rFonts w:ascii="Arial" w:hAnsi="Arial" w:cs="Arial"/>
          <w:sz w:val="22"/>
          <w:szCs w:val="22"/>
          <w:lang w:val="en-US"/>
        </w:rPr>
        <w:t xml:space="preserve">roved </w:t>
      </w:r>
      <w:r w:rsidR="006418AA" w:rsidRPr="006418AA">
        <w:rPr>
          <w:rFonts w:ascii="Arial" w:hAnsi="Arial" w:cs="Arial"/>
          <w:sz w:val="22"/>
          <w:szCs w:val="22"/>
          <w:lang w:val="en-US"/>
        </w:rPr>
        <w:t>a resolution on</w:t>
      </w:r>
      <w:r w:rsidR="0011590D" w:rsidRPr="006418AA">
        <w:rPr>
          <w:rFonts w:ascii="Arial" w:hAnsi="Arial" w:cs="Arial"/>
          <w:sz w:val="22"/>
          <w:szCs w:val="22"/>
          <w:lang w:val="en-US"/>
        </w:rPr>
        <w:t xml:space="preserve"> </w:t>
      </w:r>
      <w:r w:rsidR="00C56FFF" w:rsidRPr="006418AA">
        <w:rPr>
          <w:rFonts w:ascii="Arial" w:hAnsi="Arial" w:cs="Arial"/>
          <w:sz w:val="22"/>
          <w:szCs w:val="22"/>
          <w:lang w:val="en-US"/>
        </w:rPr>
        <w:t>WMO Unified Policy for the International Exchange of Earth System Data</w:t>
      </w:r>
      <w:r w:rsidR="006418AA" w:rsidRPr="006418AA">
        <w:rPr>
          <w:rFonts w:ascii="Arial" w:hAnsi="Arial" w:cs="Arial"/>
          <w:sz w:val="22"/>
          <w:szCs w:val="22"/>
          <w:lang w:val="en-US"/>
        </w:rPr>
        <w:t xml:space="preserve"> on core data that Members shall exchange on a free </w:t>
      </w:r>
      <w:proofErr w:type="spellStart"/>
      <w:r w:rsidR="006418AA" w:rsidRPr="006418AA">
        <w:rPr>
          <w:rFonts w:ascii="Arial" w:hAnsi="Arial" w:cs="Arial"/>
          <w:sz w:val="22"/>
          <w:szCs w:val="22"/>
          <w:lang w:val="en-US"/>
        </w:rPr>
        <w:t>andunrestricted</w:t>
      </w:r>
      <w:proofErr w:type="spellEnd"/>
      <w:r w:rsidR="006418AA" w:rsidRPr="006418AA">
        <w:rPr>
          <w:rFonts w:ascii="Arial" w:hAnsi="Arial" w:cs="Arial"/>
          <w:sz w:val="22"/>
          <w:szCs w:val="22"/>
          <w:lang w:val="en-US"/>
        </w:rPr>
        <w:t xml:space="preserve"> basis to underpin the services they provide for the protection of life and property</w:t>
      </w:r>
      <w:r w:rsidR="006418AA">
        <w:rPr>
          <w:rFonts w:ascii="Arial" w:hAnsi="Arial" w:cs="Arial"/>
          <w:sz w:val="22"/>
          <w:szCs w:val="22"/>
          <w:lang w:val="en-US"/>
        </w:rPr>
        <w:t xml:space="preserve"> </w:t>
      </w:r>
      <w:r w:rsidR="006418AA" w:rsidRPr="006418AA">
        <w:rPr>
          <w:rFonts w:ascii="Arial" w:hAnsi="Arial" w:cs="Arial"/>
          <w:sz w:val="22"/>
          <w:szCs w:val="22"/>
          <w:lang w:val="en-US"/>
        </w:rPr>
        <w:t>and for the well-being of all nations.</w:t>
      </w:r>
      <w:r w:rsidR="004231D9" w:rsidRPr="006418AA">
        <w:rPr>
          <w:rFonts w:ascii="Arial" w:hAnsi="Arial" w:cs="Arial"/>
          <w:sz w:val="22"/>
          <w:szCs w:val="22"/>
          <w:lang w:val="en-US"/>
        </w:rPr>
        <w:t xml:space="preserve"> H</w:t>
      </w:r>
      <w:r w:rsidR="005033AB" w:rsidRPr="006418AA">
        <w:rPr>
          <w:rFonts w:ascii="Arial" w:hAnsi="Arial" w:cs="Arial"/>
          <w:sz w:val="22"/>
          <w:szCs w:val="22"/>
          <w:lang w:val="en-US"/>
        </w:rPr>
        <w:t xml:space="preserve">e also </w:t>
      </w:r>
      <w:r w:rsidR="004F35F8" w:rsidRPr="006418AA">
        <w:rPr>
          <w:rFonts w:ascii="Arial" w:hAnsi="Arial" w:cs="Arial"/>
          <w:sz w:val="22"/>
          <w:szCs w:val="22"/>
          <w:lang w:val="en-US"/>
        </w:rPr>
        <w:t>emphasized</w:t>
      </w:r>
      <w:r w:rsidR="005033AB" w:rsidRPr="006418AA">
        <w:rPr>
          <w:rFonts w:ascii="Arial" w:hAnsi="Arial" w:cs="Arial"/>
          <w:sz w:val="22"/>
          <w:szCs w:val="22"/>
          <w:lang w:val="en-US"/>
        </w:rPr>
        <w:t xml:space="preserve"> that </w:t>
      </w:r>
      <w:r w:rsidR="00F417A3" w:rsidRPr="006418AA">
        <w:rPr>
          <w:rFonts w:ascii="Arial" w:hAnsi="Arial" w:cs="Arial"/>
          <w:sz w:val="22"/>
          <w:szCs w:val="22"/>
          <w:lang w:val="en-US"/>
        </w:rPr>
        <w:t>overreliance on satellite</w:t>
      </w:r>
      <w:r w:rsidR="004F35F8" w:rsidRPr="006418AA">
        <w:rPr>
          <w:rFonts w:ascii="Arial" w:hAnsi="Arial" w:cs="Arial"/>
          <w:sz w:val="22"/>
          <w:szCs w:val="22"/>
          <w:lang w:val="en-US"/>
        </w:rPr>
        <w:t xml:space="preserve"> should not be the objective either</w:t>
      </w:r>
      <w:r w:rsidR="00F417A3" w:rsidRPr="006418AA">
        <w:rPr>
          <w:rFonts w:ascii="Arial" w:hAnsi="Arial" w:cs="Arial"/>
          <w:sz w:val="22"/>
          <w:szCs w:val="22"/>
          <w:lang w:val="en-US"/>
        </w:rPr>
        <w:t>, but rather</w:t>
      </w:r>
      <w:r w:rsidR="00477518" w:rsidRPr="006418AA">
        <w:rPr>
          <w:rFonts w:ascii="Arial" w:hAnsi="Arial" w:cs="Arial"/>
          <w:sz w:val="22"/>
          <w:szCs w:val="22"/>
          <w:lang w:val="en-US"/>
        </w:rPr>
        <w:t xml:space="preserve"> that the key was communications backups and </w:t>
      </w:r>
      <w:r w:rsidR="00A91D1D" w:rsidRPr="006418AA">
        <w:rPr>
          <w:rFonts w:ascii="Arial" w:hAnsi="Arial" w:cs="Arial"/>
          <w:sz w:val="22"/>
          <w:szCs w:val="22"/>
          <w:lang w:val="en-US"/>
        </w:rPr>
        <w:t>redundancies.</w:t>
      </w:r>
    </w:p>
    <w:p w14:paraId="76F3581B" w14:textId="0CDCB276" w:rsidR="00140C78" w:rsidRPr="009F5A3E" w:rsidRDefault="007837CD" w:rsidP="006418AA">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A91D1D" w:rsidRPr="009F5A3E">
        <w:rPr>
          <w:rFonts w:ascii="Arial" w:hAnsi="Arial" w:cs="Arial"/>
          <w:sz w:val="22"/>
          <w:szCs w:val="22"/>
          <w:lang w:val="en-US"/>
        </w:rPr>
        <w:t>Mr H</w:t>
      </w:r>
      <w:r w:rsidR="00855F8C" w:rsidRPr="009F5A3E">
        <w:rPr>
          <w:rFonts w:ascii="Arial" w:hAnsi="Arial" w:cs="Arial"/>
          <w:sz w:val="22"/>
          <w:szCs w:val="22"/>
          <w:lang w:val="en-US"/>
        </w:rPr>
        <w:t>addouch</w:t>
      </w:r>
      <w:r w:rsidR="00A91D1D" w:rsidRPr="009F5A3E">
        <w:rPr>
          <w:rFonts w:ascii="Arial" w:hAnsi="Arial" w:cs="Arial"/>
          <w:sz w:val="22"/>
          <w:szCs w:val="22"/>
          <w:lang w:val="en-US"/>
        </w:rPr>
        <w:t xml:space="preserve"> noted that </w:t>
      </w:r>
      <w:r w:rsidR="005B40B2">
        <w:rPr>
          <w:rFonts w:ascii="Arial" w:hAnsi="Arial" w:cs="Arial"/>
          <w:sz w:val="22"/>
          <w:szCs w:val="22"/>
          <w:lang w:val="en-US"/>
        </w:rPr>
        <w:t>the</w:t>
      </w:r>
      <w:r w:rsidR="00855F8C" w:rsidRPr="009F5A3E">
        <w:rPr>
          <w:rFonts w:ascii="Arial" w:hAnsi="Arial" w:cs="Arial"/>
          <w:sz w:val="22"/>
          <w:szCs w:val="22"/>
          <w:lang w:val="en-US"/>
        </w:rPr>
        <w:t xml:space="preserve"> new version of WIS</w:t>
      </w:r>
      <w:r w:rsidR="002129FC" w:rsidRPr="009F5A3E">
        <w:rPr>
          <w:rFonts w:ascii="Arial" w:hAnsi="Arial" w:cs="Arial"/>
          <w:sz w:val="22"/>
          <w:szCs w:val="22"/>
          <w:lang w:val="en-US"/>
        </w:rPr>
        <w:t xml:space="preserve"> (</w:t>
      </w:r>
      <w:r w:rsidR="002129FC" w:rsidRPr="009F5A3E">
        <w:rPr>
          <w:rFonts w:ascii="Arial" w:hAnsi="Arial" w:cs="Arial"/>
          <w:bCs/>
          <w:sz w:val="22"/>
          <w:szCs w:val="22"/>
          <w:lang w:val="en-US"/>
        </w:rPr>
        <w:t xml:space="preserve">WIS 2.0) </w:t>
      </w:r>
      <w:r w:rsidR="00F35C27" w:rsidRPr="009F5A3E">
        <w:rPr>
          <w:rFonts w:ascii="Arial" w:hAnsi="Arial" w:cs="Arial"/>
          <w:bCs/>
          <w:sz w:val="22"/>
          <w:szCs w:val="22"/>
          <w:lang w:val="en-US"/>
        </w:rPr>
        <w:t xml:space="preserve">was developed </w:t>
      </w:r>
      <w:proofErr w:type="gramStart"/>
      <w:r w:rsidR="00F35C27" w:rsidRPr="009F5A3E">
        <w:rPr>
          <w:rFonts w:ascii="Arial" w:hAnsi="Arial" w:cs="Arial"/>
          <w:bCs/>
          <w:sz w:val="22"/>
          <w:szCs w:val="22"/>
          <w:lang w:val="en-US"/>
        </w:rPr>
        <w:t>taking into account</w:t>
      </w:r>
      <w:proofErr w:type="gramEnd"/>
      <w:r w:rsidR="00F35C27" w:rsidRPr="009F5A3E">
        <w:rPr>
          <w:rFonts w:ascii="Arial" w:hAnsi="Arial" w:cs="Arial"/>
          <w:bCs/>
          <w:sz w:val="22"/>
          <w:szCs w:val="22"/>
          <w:lang w:val="en-US"/>
        </w:rPr>
        <w:t xml:space="preserve"> different new technology and their benefits, including satellite coverage.</w:t>
      </w:r>
      <w:r w:rsidR="00FB6305" w:rsidRPr="009F5A3E">
        <w:rPr>
          <w:rFonts w:ascii="Arial" w:hAnsi="Arial" w:cs="Arial"/>
          <w:bCs/>
          <w:sz w:val="22"/>
          <w:szCs w:val="22"/>
          <w:lang w:val="en-US"/>
        </w:rPr>
        <w:t xml:space="preserve"> He re-iterated that </w:t>
      </w:r>
      <w:r w:rsidR="004917A9" w:rsidRPr="009F5A3E">
        <w:rPr>
          <w:rFonts w:ascii="Arial" w:hAnsi="Arial" w:cs="Arial"/>
          <w:bCs/>
          <w:sz w:val="22"/>
          <w:szCs w:val="22"/>
          <w:lang w:val="en-US"/>
        </w:rPr>
        <w:t>a</w:t>
      </w:r>
      <w:r w:rsidR="00FB6305" w:rsidRPr="009F5A3E">
        <w:rPr>
          <w:rFonts w:ascii="Arial" w:hAnsi="Arial" w:cs="Arial"/>
          <w:bCs/>
          <w:sz w:val="22"/>
          <w:szCs w:val="22"/>
          <w:lang w:val="en-US"/>
        </w:rPr>
        <w:t xml:space="preserve"> single channel of communication</w:t>
      </w:r>
      <w:r w:rsidR="004917A9">
        <w:rPr>
          <w:rFonts w:ascii="Arial" w:hAnsi="Arial" w:cs="Arial"/>
          <w:bCs/>
          <w:sz w:val="22"/>
          <w:szCs w:val="22"/>
          <w:lang w:val="en-US"/>
        </w:rPr>
        <w:t xml:space="preserve"> should not be pursued, </w:t>
      </w:r>
      <w:r w:rsidR="00DE68AA">
        <w:rPr>
          <w:rFonts w:ascii="Arial" w:hAnsi="Arial" w:cs="Arial"/>
          <w:bCs/>
          <w:sz w:val="22"/>
          <w:szCs w:val="22"/>
          <w:lang w:val="en-US"/>
        </w:rPr>
        <w:t>noting for instance the dearth of satellite coverage in Africa which inhibits use of this technology reliably,</w:t>
      </w:r>
      <w:r w:rsidR="00430B24">
        <w:rPr>
          <w:rFonts w:ascii="Arial" w:hAnsi="Arial" w:cs="Arial"/>
          <w:bCs/>
          <w:sz w:val="22"/>
          <w:szCs w:val="22"/>
          <w:lang w:val="en-US"/>
        </w:rPr>
        <w:t xml:space="preserve"> and that a global service with technology flexibility and redundancy </w:t>
      </w:r>
      <w:r w:rsidR="009F5A3E">
        <w:rPr>
          <w:rFonts w:ascii="Arial" w:hAnsi="Arial" w:cs="Arial"/>
          <w:bCs/>
          <w:sz w:val="22"/>
          <w:szCs w:val="22"/>
          <w:lang w:val="en-US"/>
        </w:rPr>
        <w:t xml:space="preserve">should be the goal. </w:t>
      </w:r>
    </w:p>
    <w:p w14:paraId="2BE7CB64" w14:textId="130E5F3B" w:rsidR="00E454DB" w:rsidRPr="00E454DB" w:rsidRDefault="007837CD" w:rsidP="00E454DB">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9F5A3E" w:rsidRPr="007837CD">
        <w:rPr>
          <w:rFonts w:ascii="Arial" w:eastAsia="Times New Roman" w:hAnsi="Arial" w:cs="Arial"/>
          <w:bCs/>
          <w:sz w:val="22"/>
          <w:szCs w:val="22"/>
          <w:lang w:val="en-US"/>
        </w:rPr>
        <w:t>Prof. Karnawati (Indonesia)</w:t>
      </w:r>
      <w:r w:rsidR="005F4D15" w:rsidRPr="007837CD">
        <w:rPr>
          <w:rFonts w:ascii="Arial" w:eastAsia="Times New Roman" w:hAnsi="Arial" w:cs="Arial"/>
          <w:bCs/>
          <w:sz w:val="22"/>
          <w:szCs w:val="22"/>
          <w:lang w:val="en-US"/>
        </w:rPr>
        <w:t xml:space="preserve"> stated that a challenge for use of satellite communication is the cost, and </w:t>
      </w:r>
      <w:r w:rsidR="00446161" w:rsidRPr="007837CD">
        <w:rPr>
          <w:rFonts w:ascii="Arial" w:eastAsia="Times New Roman" w:hAnsi="Arial" w:cs="Arial"/>
          <w:bCs/>
          <w:sz w:val="22"/>
          <w:szCs w:val="22"/>
          <w:lang w:val="en-US"/>
        </w:rPr>
        <w:t>suggested</w:t>
      </w:r>
      <w:r w:rsidR="005F4D15" w:rsidRPr="007837CD">
        <w:rPr>
          <w:rFonts w:ascii="Arial" w:eastAsia="Times New Roman" w:hAnsi="Arial" w:cs="Arial"/>
          <w:bCs/>
          <w:sz w:val="22"/>
          <w:szCs w:val="22"/>
          <w:lang w:val="en-US"/>
        </w:rPr>
        <w:t xml:space="preserve"> </w:t>
      </w:r>
      <w:r w:rsidR="00446161" w:rsidRPr="007837CD">
        <w:rPr>
          <w:rFonts w:ascii="Arial" w:eastAsia="Times New Roman" w:hAnsi="Arial" w:cs="Arial"/>
          <w:bCs/>
          <w:sz w:val="22"/>
          <w:szCs w:val="22"/>
          <w:lang w:val="en-US"/>
        </w:rPr>
        <w:t>a global</w:t>
      </w:r>
      <w:r w:rsidR="009F5A3E" w:rsidRPr="007837CD">
        <w:rPr>
          <w:rFonts w:ascii="Arial" w:hAnsi="Arial" w:cs="Arial"/>
          <w:sz w:val="22"/>
          <w:szCs w:val="22"/>
          <w:lang w:val="en-US"/>
        </w:rPr>
        <w:t xml:space="preserve"> </w:t>
      </w:r>
      <w:r w:rsidR="00446161" w:rsidRPr="007837CD">
        <w:rPr>
          <w:rFonts w:ascii="Arial" w:hAnsi="Arial" w:cs="Arial"/>
          <w:sz w:val="22"/>
          <w:szCs w:val="22"/>
          <w:lang w:val="en-US"/>
        </w:rPr>
        <w:t>effort be undertaken to mitigate this obstacle.</w:t>
      </w:r>
      <w:r w:rsidR="007412BC" w:rsidRPr="007837CD">
        <w:rPr>
          <w:rFonts w:ascii="Arial" w:hAnsi="Arial" w:cs="Arial"/>
          <w:sz w:val="22"/>
          <w:szCs w:val="22"/>
          <w:lang w:val="en-US"/>
        </w:rPr>
        <w:t xml:space="preserve"> She also </w:t>
      </w:r>
      <w:r w:rsidR="009F23A9" w:rsidRPr="007837CD">
        <w:rPr>
          <w:rFonts w:ascii="Arial" w:hAnsi="Arial" w:cs="Arial"/>
          <w:sz w:val="22"/>
          <w:szCs w:val="22"/>
          <w:lang w:val="en-US"/>
        </w:rPr>
        <w:t>noted</w:t>
      </w:r>
      <w:r w:rsidR="007412BC" w:rsidRPr="007837CD">
        <w:rPr>
          <w:rFonts w:ascii="Arial" w:hAnsi="Arial" w:cs="Arial"/>
          <w:sz w:val="22"/>
          <w:szCs w:val="22"/>
          <w:lang w:val="en-US"/>
        </w:rPr>
        <w:t xml:space="preserve"> that</w:t>
      </w:r>
      <w:r w:rsidR="00514E48" w:rsidRPr="007837CD">
        <w:rPr>
          <w:rFonts w:ascii="Arial" w:hAnsi="Arial" w:cs="Arial"/>
          <w:sz w:val="22"/>
          <w:szCs w:val="22"/>
          <w:lang w:val="en-US"/>
        </w:rPr>
        <w:t xml:space="preserve"> the recent </w:t>
      </w:r>
      <w:proofErr w:type="spellStart"/>
      <w:r w:rsidR="006418AA" w:rsidRPr="006418AA">
        <w:rPr>
          <w:rFonts w:ascii="Arial" w:hAnsi="Arial" w:cs="Arial"/>
          <w:sz w:val="22"/>
          <w:szCs w:val="22"/>
          <w:lang w:val="en-US"/>
        </w:rPr>
        <w:t>Hunga</w:t>
      </w:r>
      <w:proofErr w:type="spellEnd"/>
      <w:r w:rsidR="006418AA" w:rsidRPr="006418AA">
        <w:rPr>
          <w:rFonts w:ascii="Arial" w:hAnsi="Arial" w:cs="Arial"/>
          <w:sz w:val="22"/>
          <w:szCs w:val="22"/>
          <w:lang w:val="en-US"/>
        </w:rPr>
        <w:t>-Tonga-</w:t>
      </w:r>
      <w:proofErr w:type="spellStart"/>
      <w:r w:rsidR="006418AA" w:rsidRPr="006418AA">
        <w:rPr>
          <w:rFonts w:ascii="Arial" w:hAnsi="Arial" w:cs="Arial"/>
          <w:sz w:val="22"/>
          <w:szCs w:val="22"/>
          <w:lang w:val="en-US"/>
        </w:rPr>
        <w:t>Hunga</w:t>
      </w:r>
      <w:proofErr w:type="spellEnd"/>
      <w:r w:rsidR="006418AA" w:rsidRPr="006418AA">
        <w:rPr>
          <w:rFonts w:ascii="Arial" w:hAnsi="Arial" w:cs="Arial"/>
          <w:sz w:val="22"/>
          <w:szCs w:val="22"/>
          <w:lang w:val="en-US"/>
        </w:rPr>
        <w:t>-</w:t>
      </w:r>
      <w:proofErr w:type="spellStart"/>
      <w:r w:rsidR="006418AA" w:rsidRPr="006418AA">
        <w:rPr>
          <w:rFonts w:ascii="Arial" w:hAnsi="Arial" w:cs="Arial"/>
          <w:sz w:val="22"/>
          <w:szCs w:val="22"/>
          <w:lang w:val="en-US"/>
        </w:rPr>
        <w:t>Ha'apai</w:t>
      </w:r>
      <w:proofErr w:type="spellEnd"/>
      <w:r w:rsidR="006418AA" w:rsidRPr="006418AA">
        <w:rPr>
          <w:rFonts w:ascii="Arial" w:hAnsi="Arial" w:cs="Arial"/>
          <w:sz w:val="22"/>
          <w:szCs w:val="22"/>
          <w:lang w:val="en-US"/>
        </w:rPr>
        <w:t xml:space="preserve"> tsunami event </w:t>
      </w:r>
      <w:r w:rsidR="009F23A9" w:rsidRPr="007837CD">
        <w:rPr>
          <w:rFonts w:ascii="Arial" w:hAnsi="Arial" w:cs="Arial"/>
          <w:sz w:val="22"/>
          <w:szCs w:val="22"/>
          <w:lang w:val="en-US"/>
        </w:rPr>
        <w:t>highlighted the usefulness and importance of information from</w:t>
      </w:r>
      <w:r w:rsidR="007412BC" w:rsidRPr="007837CD">
        <w:rPr>
          <w:rFonts w:ascii="Arial" w:hAnsi="Arial" w:cs="Arial"/>
          <w:sz w:val="22"/>
          <w:szCs w:val="22"/>
          <w:lang w:val="en-US"/>
        </w:rPr>
        <w:t xml:space="preserve"> </w:t>
      </w:r>
      <w:r w:rsidR="001D21A1" w:rsidRPr="007837CD">
        <w:rPr>
          <w:rFonts w:ascii="Arial" w:hAnsi="Arial" w:cs="Arial"/>
          <w:sz w:val="22"/>
          <w:szCs w:val="22"/>
          <w:lang w:val="en-US"/>
        </w:rPr>
        <w:t>marine automatic weather sensors</w:t>
      </w:r>
      <w:r w:rsidR="009F23A9" w:rsidRPr="007837CD">
        <w:rPr>
          <w:rFonts w:ascii="Arial" w:hAnsi="Arial" w:cs="Arial"/>
          <w:sz w:val="22"/>
          <w:szCs w:val="22"/>
          <w:lang w:val="en-US"/>
        </w:rPr>
        <w:t xml:space="preserve"> such as air pressure </w:t>
      </w:r>
      <w:r w:rsidRPr="007837CD">
        <w:rPr>
          <w:rFonts w:ascii="Arial" w:hAnsi="Arial" w:cs="Arial"/>
          <w:sz w:val="22"/>
          <w:szCs w:val="22"/>
          <w:lang w:val="en-US"/>
        </w:rPr>
        <w:t>for non</w:t>
      </w:r>
      <w:r w:rsidR="006418AA">
        <w:rPr>
          <w:rFonts w:ascii="Arial" w:hAnsi="Arial" w:cs="Arial"/>
          <w:sz w:val="22"/>
          <w:szCs w:val="22"/>
          <w:lang w:val="en-US"/>
        </w:rPr>
        <w:t>-</w:t>
      </w:r>
      <w:r w:rsidRPr="007837CD">
        <w:rPr>
          <w:rFonts w:ascii="Arial" w:hAnsi="Arial" w:cs="Arial"/>
          <w:sz w:val="22"/>
          <w:szCs w:val="22"/>
          <w:lang w:val="en-US"/>
        </w:rPr>
        <w:t>tectonic tsunami early warning. She stressed that WMO and their Member States’ marine automatic weather sensor networks has the potential to play a significant role for tsunami EWS</w:t>
      </w:r>
      <w:r w:rsidR="00F30440">
        <w:rPr>
          <w:rFonts w:ascii="Arial" w:hAnsi="Arial" w:cs="Arial"/>
          <w:sz w:val="22"/>
          <w:szCs w:val="22"/>
          <w:lang w:val="en-US"/>
        </w:rPr>
        <w:t>.</w:t>
      </w:r>
    </w:p>
    <w:p w14:paraId="76728A99" w14:textId="3F296F45" w:rsidR="00E454DB" w:rsidRPr="00FA3BBD" w:rsidRDefault="00F30440" w:rsidP="00F30440">
      <w:pPr>
        <w:pStyle w:val="Heading1"/>
        <w:rPr>
          <w:lang w:val="en-US"/>
        </w:rPr>
      </w:pPr>
      <w:r w:rsidRPr="008127F7">
        <w:rPr>
          <w:lang w:val="en-US"/>
        </w:rPr>
        <w:t>2.</w:t>
      </w:r>
      <w:r>
        <w:rPr>
          <w:lang w:val="en-US"/>
        </w:rPr>
        <w:t>2</w:t>
      </w:r>
      <w:r w:rsidRPr="008127F7">
        <w:rPr>
          <w:lang w:val="en-US"/>
        </w:rPr>
        <w:t>.</w:t>
      </w:r>
      <w:r>
        <w:rPr>
          <w:lang w:val="en-US"/>
        </w:rPr>
        <w:t>4</w:t>
      </w:r>
      <w:r w:rsidRPr="008127F7">
        <w:rPr>
          <w:lang w:val="en-US"/>
        </w:rPr>
        <w:tab/>
      </w:r>
      <w:r w:rsidR="00B43D8C" w:rsidRPr="00B43D8C">
        <w:rPr>
          <w:lang w:val="en-US"/>
        </w:rPr>
        <w:t>International Hyd</w:t>
      </w:r>
      <w:r w:rsidR="006418AA">
        <w:rPr>
          <w:lang w:val="en-US"/>
        </w:rPr>
        <w:t>ro</w:t>
      </w:r>
      <w:r w:rsidR="00B43D8C" w:rsidRPr="00B43D8C">
        <w:rPr>
          <w:lang w:val="en-US"/>
        </w:rPr>
        <w:t>graphic Organization</w:t>
      </w:r>
      <w:r w:rsidR="00E454DB" w:rsidRPr="00782484">
        <w:rPr>
          <w:lang w:val="en-US"/>
        </w:rPr>
        <w:t xml:space="preserve"> (</w:t>
      </w:r>
      <w:r w:rsidR="00B43D8C">
        <w:rPr>
          <w:lang w:val="en-US"/>
        </w:rPr>
        <w:t>IHO</w:t>
      </w:r>
      <w:r w:rsidR="00E454DB" w:rsidRPr="00782484">
        <w:rPr>
          <w:lang w:val="en-US"/>
        </w:rPr>
        <w:t>)</w:t>
      </w:r>
    </w:p>
    <w:p w14:paraId="468B6B09" w14:textId="1E150F13" w:rsidR="00E454DB" w:rsidRPr="00B82675" w:rsidRDefault="00E454DB"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B82675">
        <w:rPr>
          <w:rFonts w:ascii="Arial" w:hAnsi="Arial" w:cs="Arial"/>
          <w:sz w:val="22"/>
          <w:szCs w:val="22"/>
        </w:rPr>
        <w:t>Mr Christopher Janus</w:t>
      </w:r>
      <w:r w:rsidR="009921B0">
        <w:rPr>
          <w:rFonts w:ascii="Arial" w:hAnsi="Arial" w:cs="Arial"/>
          <w:sz w:val="22"/>
          <w:szCs w:val="22"/>
        </w:rPr>
        <w:t xml:space="preserve">, </w:t>
      </w:r>
      <w:r w:rsidR="006418AA">
        <w:rPr>
          <w:rFonts w:ascii="Arial" w:hAnsi="Arial" w:cs="Arial"/>
          <w:sz w:val="22"/>
          <w:szCs w:val="22"/>
        </w:rPr>
        <w:t xml:space="preserve">Chair </w:t>
      </w:r>
      <w:r w:rsidR="006418AA" w:rsidRPr="006418AA">
        <w:rPr>
          <w:rFonts w:ascii="Arial" w:hAnsi="Arial" w:cs="Arial"/>
          <w:sz w:val="22"/>
          <w:szCs w:val="22"/>
        </w:rPr>
        <w:t>Sub-Committee on the World-Wide Navigational Warning Service (WWNWS-SC)</w:t>
      </w:r>
      <w:r w:rsidR="006418AA">
        <w:rPr>
          <w:rFonts w:ascii="Arial" w:hAnsi="Arial" w:cs="Arial"/>
          <w:sz w:val="22"/>
          <w:szCs w:val="22"/>
        </w:rPr>
        <w:t xml:space="preserve"> of the </w:t>
      </w:r>
      <w:r w:rsidR="006418AA" w:rsidRPr="006418AA">
        <w:rPr>
          <w:rFonts w:ascii="Arial" w:hAnsi="Arial" w:cs="Arial"/>
          <w:sz w:val="22"/>
          <w:szCs w:val="22"/>
        </w:rPr>
        <w:t>International Hydrographic Organization</w:t>
      </w:r>
      <w:r w:rsidR="009921B0">
        <w:rPr>
          <w:rFonts w:ascii="Arial" w:hAnsi="Arial" w:cs="Arial"/>
          <w:sz w:val="22"/>
          <w:szCs w:val="22"/>
        </w:rPr>
        <w:t xml:space="preserve">, </w:t>
      </w:r>
      <w:r w:rsidR="00540839">
        <w:rPr>
          <w:rFonts w:ascii="Arial" w:hAnsi="Arial" w:cs="Arial"/>
          <w:sz w:val="22"/>
          <w:szCs w:val="22"/>
        </w:rPr>
        <w:t>presented the</w:t>
      </w:r>
      <w:r w:rsidR="009921B0">
        <w:rPr>
          <w:rFonts w:ascii="Arial" w:hAnsi="Arial" w:cs="Arial"/>
          <w:sz w:val="22"/>
          <w:szCs w:val="22"/>
        </w:rPr>
        <w:t xml:space="preserve"> report on this item.</w:t>
      </w:r>
    </w:p>
    <w:p w14:paraId="5B45C1EC" w14:textId="52BE8735" w:rsidR="00B82675" w:rsidRPr="007413DE" w:rsidRDefault="00B138D1"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9921B0">
        <w:rPr>
          <w:rFonts w:ascii="Arial" w:hAnsi="Arial" w:cs="Arial"/>
          <w:sz w:val="22"/>
          <w:szCs w:val="22"/>
        </w:rPr>
        <w:t>Mr Janus</w:t>
      </w:r>
      <w:r w:rsidR="009921B0">
        <w:rPr>
          <w:rFonts w:ascii="Arial" w:hAnsi="Arial" w:cs="Arial"/>
          <w:sz w:val="22"/>
          <w:szCs w:val="22"/>
          <w:lang w:val="en-US"/>
        </w:rPr>
        <w:t xml:space="preserve"> </w:t>
      </w:r>
      <w:r w:rsidR="00B82675">
        <w:rPr>
          <w:rFonts w:ascii="Arial" w:hAnsi="Arial" w:cs="Arial"/>
          <w:sz w:val="22"/>
          <w:szCs w:val="22"/>
          <w:lang w:val="en-US"/>
        </w:rPr>
        <w:t>encouraged conti</w:t>
      </w:r>
      <w:r w:rsidR="008729FA">
        <w:rPr>
          <w:rFonts w:ascii="Arial" w:hAnsi="Arial" w:cs="Arial"/>
          <w:sz w:val="22"/>
          <w:szCs w:val="22"/>
          <w:lang w:val="en-US"/>
        </w:rPr>
        <w:t>n</w:t>
      </w:r>
      <w:r w:rsidR="00B82675">
        <w:rPr>
          <w:rFonts w:ascii="Arial" w:hAnsi="Arial" w:cs="Arial"/>
          <w:sz w:val="22"/>
          <w:szCs w:val="22"/>
          <w:lang w:val="en-US"/>
        </w:rPr>
        <w:t>ued coop</w:t>
      </w:r>
      <w:r w:rsidR="00BB0232">
        <w:rPr>
          <w:rFonts w:ascii="Arial" w:hAnsi="Arial" w:cs="Arial"/>
          <w:sz w:val="22"/>
          <w:szCs w:val="22"/>
          <w:lang w:val="en-US"/>
        </w:rPr>
        <w:t>eration</w:t>
      </w:r>
      <w:r w:rsidR="00B82675">
        <w:rPr>
          <w:rFonts w:ascii="Arial" w:hAnsi="Arial" w:cs="Arial"/>
          <w:sz w:val="22"/>
          <w:szCs w:val="22"/>
          <w:lang w:val="en-US"/>
        </w:rPr>
        <w:t xml:space="preserve"> to determine the</w:t>
      </w:r>
      <w:r w:rsidR="00BB0232">
        <w:rPr>
          <w:rFonts w:ascii="Arial" w:hAnsi="Arial" w:cs="Arial"/>
          <w:sz w:val="22"/>
          <w:szCs w:val="22"/>
          <w:lang w:val="en-US"/>
        </w:rPr>
        <w:t xml:space="preserve"> </w:t>
      </w:r>
      <w:r w:rsidR="00B82675">
        <w:rPr>
          <w:rFonts w:ascii="Arial" w:hAnsi="Arial" w:cs="Arial"/>
          <w:sz w:val="22"/>
          <w:szCs w:val="22"/>
          <w:lang w:val="en-US"/>
        </w:rPr>
        <w:t xml:space="preserve">most effective way to </w:t>
      </w:r>
      <w:r w:rsidR="003972CB">
        <w:rPr>
          <w:rFonts w:ascii="Arial" w:hAnsi="Arial" w:cs="Arial"/>
          <w:sz w:val="22"/>
          <w:szCs w:val="22"/>
          <w:lang w:val="en-US"/>
        </w:rPr>
        <w:t xml:space="preserve">inform the maritime community through the </w:t>
      </w:r>
      <w:r w:rsidR="00D95CD6" w:rsidRPr="00B82675">
        <w:rPr>
          <w:rFonts w:ascii="Arial" w:hAnsi="Arial" w:cs="Arial"/>
          <w:bCs/>
          <w:sz w:val="22"/>
          <w:szCs w:val="22"/>
          <w:lang w:val="en-US"/>
        </w:rPr>
        <w:t>World-Wide Navigational Warning Service</w:t>
      </w:r>
      <w:r w:rsidR="00D95CD6">
        <w:rPr>
          <w:rFonts w:ascii="Arial" w:hAnsi="Arial" w:cs="Arial"/>
          <w:bCs/>
          <w:sz w:val="22"/>
          <w:szCs w:val="22"/>
          <w:lang w:val="en-US"/>
        </w:rPr>
        <w:t xml:space="preserve"> </w:t>
      </w:r>
      <w:r w:rsidR="00D95CD6">
        <w:rPr>
          <w:rFonts w:ascii="Arial" w:hAnsi="Arial" w:cs="Arial"/>
          <w:bCs/>
          <w:sz w:val="22"/>
          <w:szCs w:val="22"/>
          <w:lang w:val="en-US"/>
        </w:rPr>
        <w:lastRenderedPageBreak/>
        <w:t>(</w:t>
      </w:r>
      <w:r w:rsidR="003972CB">
        <w:rPr>
          <w:rFonts w:ascii="Arial" w:hAnsi="Arial" w:cs="Arial"/>
          <w:sz w:val="22"/>
          <w:szCs w:val="22"/>
          <w:lang w:val="en-US"/>
        </w:rPr>
        <w:t>WWNWS</w:t>
      </w:r>
      <w:r w:rsidR="00D95CD6">
        <w:rPr>
          <w:rFonts w:ascii="Arial" w:hAnsi="Arial" w:cs="Arial"/>
          <w:sz w:val="22"/>
          <w:szCs w:val="22"/>
          <w:lang w:val="en-US"/>
        </w:rPr>
        <w:t>)</w:t>
      </w:r>
      <w:r w:rsidR="003972CB">
        <w:rPr>
          <w:rFonts w:ascii="Arial" w:hAnsi="Arial" w:cs="Arial"/>
          <w:sz w:val="22"/>
          <w:szCs w:val="22"/>
          <w:lang w:val="en-US"/>
        </w:rPr>
        <w:t xml:space="preserve"> concerning </w:t>
      </w:r>
      <w:r w:rsidR="00BB0232">
        <w:rPr>
          <w:rFonts w:ascii="Arial" w:hAnsi="Arial" w:cs="Arial"/>
          <w:sz w:val="22"/>
          <w:szCs w:val="22"/>
          <w:lang w:val="en-US"/>
        </w:rPr>
        <w:t>tsunami</w:t>
      </w:r>
      <w:r w:rsidR="003972CB">
        <w:rPr>
          <w:rFonts w:ascii="Arial" w:hAnsi="Arial" w:cs="Arial"/>
          <w:sz w:val="22"/>
          <w:szCs w:val="22"/>
          <w:lang w:val="en-US"/>
        </w:rPr>
        <w:t xml:space="preserve"> events</w:t>
      </w:r>
      <w:r w:rsidR="00B42F4B">
        <w:rPr>
          <w:rFonts w:ascii="Arial" w:hAnsi="Arial" w:cs="Arial"/>
          <w:sz w:val="22"/>
          <w:szCs w:val="22"/>
          <w:lang w:val="en-US"/>
        </w:rPr>
        <w:t>, w</w:t>
      </w:r>
      <w:r w:rsidR="003972CB">
        <w:rPr>
          <w:rFonts w:ascii="Arial" w:hAnsi="Arial" w:cs="Arial"/>
          <w:sz w:val="22"/>
          <w:szCs w:val="22"/>
          <w:lang w:val="en-US"/>
        </w:rPr>
        <w:t xml:space="preserve">hether </w:t>
      </w:r>
      <w:r w:rsidR="00B42F4B">
        <w:rPr>
          <w:rFonts w:ascii="Arial" w:hAnsi="Arial" w:cs="Arial"/>
          <w:sz w:val="22"/>
          <w:szCs w:val="22"/>
          <w:lang w:val="en-US"/>
        </w:rPr>
        <w:t>through the</w:t>
      </w:r>
      <w:r w:rsidR="003972CB">
        <w:rPr>
          <w:rFonts w:ascii="Arial" w:hAnsi="Arial" w:cs="Arial"/>
          <w:sz w:val="22"/>
          <w:szCs w:val="22"/>
          <w:lang w:val="en-US"/>
        </w:rPr>
        <w:t xml:space="preserve"> current framework </w:t>
      </w:r>
      <w:r w:rsidR="00B42F4B">
        <w:rPr>
          <w:rFonts w:ascii="Arial" w:hAnsi="Arial" w:cs="Arial"/>
          <w:sz w:val="22"/>
          <w:szCs w:val="22"/>
          <w:lang w:val="en-US"/>
        </w:rPr>
        <w:t>of WWNWS or</w:t>
      </w:r>
      <w:r w:rsidR="003972CB">
        <w:rPr>
          <w:rFonts w:ascii="Arial" w:hAnsi="Arial" w:cs="Arial"/>
          <w:sz w:val="22"/>
          <w:szCs w:val="22"/>
          <w:lang w:val="en-US"/>
        </w:rPr>
        <w:t xml:space="preserve"> a more</w:t>
      </w:r>
      <w:r w:rsidR="007968FC">
        <w:rPr>
          <w:rFonts w:ascii="Arial" w:hAnsi="Arial" w:cs="Arial"/>
          <w:sz w:val="22"/>
          <w:szCs w:val="22"/>
          <w:lang w:val="en-US"/>
        </w:rPr>
        <w:t xml:space="preserve"> efficient way</w:t>
      </w:r>
      <w:r w:rsidR="00B42F4B">
        <w:rPr>
          <w:rFonts w:ascii="Arial" w:hAnsi="Arial" w:cs="Arial"/>
          <w:sz w:val="22"/>
          <w:szCs w:val="22"/>
          <w:lang w:val="en-US"/>
        </w:rPr>
        <w:t xml:space="preserve">, such as </w:t>
      </w:r>
      <w:r w:rsidR="007968FC">
        <w:rPr>
          <w:rFonts w:ascii="Arial" w:hAnsi="Arial" w:cs="Arial"/>
          <w:sz w:val="22"/>
          <w:szCs w:val="22"/>
          <w:lang w:val="en-US"/>
        </w:rPr>
        <w:t xml:space="preserve">directly through </w:t>
      </w:r>
      <w:proofErr w:type="spellStart"/>
      <w:r w:rsidR="007968FC">
        <w:rPr>
          <w:rFonts w:ascii="Arial" w:hAnsi="Arial" w:cs="Arial"/>
          <w:sz w:val="22"/>
          <w:szCs w:val="22"/>
          <w:lang w:val="en-US"/>
        </w:rPr>
        <w:t>TSPs.</w:t>
      </w:r>
      <w:proofErr w:type="spellEnd"/>
      <w:r w:rsidR="007968FC">
        <w:rPr>
          <w:rFonts w:ascii="Arial" w:hAnsi="Arial" w:cs="Arial"/>
          <w:sz w:val="22"/>
          <w:szCs w:val="22"/>
          <w:lang w:val="en-US"/>
        </w:rPr>
        <w:t xml:space="preserve"> </w:t>
      </w:r>
      <w:r w:rsidR="00B42F4B">
        <w:rPr>
          <w:rFonts w:ascii="Arial" w:hAnsi="Arial" w:cs="Arial"/>
          <w:sz w:val="22"/>
          <w:szCs w:val="22"/>
          <w:lang w:val="en-US"/>
        </w:rPr>
        <w:t xml:space="preserve">He also highlighted the importance of sharing information in a </w:t>
      </w:r>
      <w:r w:rsidR="007968FC">
        <w:rPr>
          <w:rFonts w:ascii="Arial" w:hAnsi="Arial" w:cs="Arial"/>
          <w:sz w:val="22"/>
          <w:szCs w:val="22"/>
          <w:lang w:val="en-US"/>
        </w:rPr>
        <w:t>brief and concise format</w:t>
      </w:r>
      <w:r w:rsidR="00D56E5A">
        <w:rPr>
          <w:rFonts w:ascii="Arial" w:hAnsi="Arial" w:cs="Arial"/>
          <w:sz w:val="22"/>
          <w:szCs w:val="22"/>
          <w:lang w:val="en-US"/>
        </w:rPr>
        <w:t xml:space="preserve"> </w:t>
      </w:r>
      <w:r w:rsidR="00B42F4B">
        <w:rPr>
          <w:rFonts w:ascii="Arial" w:hAnsi="Arial" w:cs="Arial"/>
          <w:sz w:val="22"/>
          <w:szCs w:val="22"/>
          <w:lang w:val="en-US"/>
        </w:rPr>
        <w:t xml:space="preserve">that can be read and </w:t>
      </w:r>
      <w:r w:rsidR="00D56E5A">
        <w:rPr>
          <w:rFonts w:ascii="Arial" w:hAnsi="Arial" w:cs="Arial"/>
          <w:sz w:val="22"/>
          <w:szCs w:val="22"/>
          <w:lang w:val="en-US"/>
        </w:rPr>
        <w:t>acted on quickly</w:t>
      </w:r>
      <w:r w:rsidR="00B42F4B">
        <w:rPr>
          <w:rFonts w:ascii="Arial" w:hAnsi="Arial" w:cs="Arial"/>
          <w:sz w:val="22"/>
          <w:szCs w:val="22"/>
          <w:lang w:val="en-US"/>
        </w:rPr>
        <w:t xml:space="preserve"> by ships</w:t>
      </w:r>
      <w:r>
        <w:rPr>
          <w:rFonts w:ascii="Arial" w:hAnsi="Arial" w:cs="Arial"/>
          <w:sz w:val="22"/>
          <w:szCs w:val="22"/>
          <w:lang w:val="en-US"/>
        </w:rPr>
        <w:t>, whether in port or at sea</w:t>
      </w:r>
      <w:r w:rsidR="00D56E5A">
        <w:rPr>
          <w:rFonts w:ascii="Arial" w:hAnsi="Arial" w:cs="Arial"/>
          <w:sz w:val="22"/>
          <w:szCs w:val="22"/>
          <w:lang w:val="en-US"/>
        </w:rPr>
        <w:t>.</w:t>
      </w:r>
    </w:p>
    <w:p w14:paraId="155778D1" w14:textId="59E54F32" w:rsidR="007413DE" w:rsidRPr="00FD4CD5" w:rsidRDefault="00246B5D"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B138D1">
        <w:rPr>
          <w:rFonts w:ascii="Arial" w:hAnsi="Arial" w:cs="Arial"/>
          <w:sz w:val="22"/>
          <w:szCs w:val="22"/>
          <w:lang w:val="en-US"/>
        </w:rPr>
        <w:t xml:space="preserve">Mr </w:t>
      </w:r>
      <w:r w:rsidR="007413DE">
        <w:rPr>
          <w:rFonts w:ascii="Arial" w:hAnsi="Arial" w:cs="Arial"/>
          <w:sz w:val="22"/>
          <w:szCs w:val="22"/>
          <w:lang w:val="en-US"/>
        </w:rPr>
        <w:t xml:space="preserve">Rick </w:t>
      </w:r>
      <w:r w:rsidR="00B138D1">
        <w:rPr>
          <w:rFonts w:ascii="Arial" w:hAnsi="Arial" w:cs="Arial"/>
          <w:sz w:val="22"/>
          <w:szCs w:val="22"/>
          <w:lang w:val="en-US"/>
        </w:rPr>
        <w:t>B</w:t>
      </w:r>
      <w:r w:rsidR="007413DE">
        <w:rPr>
          <w:rFonts w:ascii="Arial" w:hAnsi="Arial" w:cs="Arial"/>
          <w:sz w:val="22"/>
          <w:szCs w:val="22"/>
          <w:lang w:val="en-US"/>
        </w:rPr>
        <w:t>ailey,</w:t>
      </w:r>
      <w:r w:rsidR="00B138D1">
        <w:rPr>
          <w:rFonts w:ascii="Arial" w:hAnsi="Arial" w:cs="Arial"/>
          <w:sz w:val="22"/>
          <w:szCs w:val="22"/>
          <w:lang w:val="en-US"/>
        </w:rPr>
        <w:t xml:space="preserve"> </w:t>
      </w:r>
      <w:r w:rsidR="000850C7">
        <w:rPr>
          <w:rFonts w:ascii="Arial" w:hAnsi="Arial" w:cs="Arial"/>
          <w:sz w:val="22"/>
          <w:szCs w:val="22"/>
          <w:lang w:val="en-US"/>
        </w:rPr>
        <w:t xml:space="preserve">Technical Secretary for the </w:t>
      </w:r>
      <w:r w:rsidR="008729FA">
        <w:rPr>
          <w:rFonts w:ascii="Arial" w:hAnsi="Arial" w:cs="Arial"/>
          <w:sz w:val="22"/>
          <w:szCs w:val="22"/>
          <w:lang w:val="en-US"/>
        </w:rPr>
        <w:t>IOTWMS</w:t>
      </w:r>
      <w:r w:rsidR="000850C7">
        <w:rPr>
          <w:rFonts w:ascii="Arial" w:hAnsi="Arial" w:cs="Arial"/>
          <w:sz w:val="22"/>
          <w:szCs w:val="22"/>
          <w:lang w:val="en-US"/>
        </w:rPr>
        <w:t xml:space="preserve">, noted that the </w:t>
      </w:r>
      <w:r w:rsidR="008729FA">
        <w:rPr>
          <w:rFonts w:ascii="Arial" w:hAnsi="Arial" w:cs="Arial"/>
          <w:sz w:val="22"/>
          <w:szCs w:val="22"/>
          <w:lang w:val="en-US"/>
        </w:rPr>
        <w:t>TT-</w:t>
      </w:r>
      <w:r w:rsidR="000850C7">
        <w:rPr>
          <w:rFonts w:ascii="Arial" w:hAnsi="Arial" w:cs="Arial"/>
          <w:sz w:val="22"/>
          <w:szCs w:val="22"/>
          <w:lang w:val="en-US"/>
        </w:rPr>
        <w:t xml:space="preserve">TWO of the TOWS-WG has been considering these themes for the past two years. He also reported that an </w:t>
      </w:r>
      <w:r w:rsidR="00D73B2D">
        <w:rPr>
          <w:rFonts w:ascii="Arial" w:hAnsi="Arial" w:cs="Arial"/>
          <w:sz w:val="22"/>
          <w:szCs w:val="22"/>
          <w:lang w:val="en-US"/>
        </w:rPr>
        <w:t>IOTWMS</w:t>
      </w:r>
      <w:r w:rsidR="000850C7">
        <w:rPr>
          <w:rFonts w:ascii="Arial" w:hAnsi="Arial" w:cs="Arial"/>
          <w:sz w:val="22"/>
          <w:szCs w:val="22"/>
          <w:lang w:val="en-US"/>
        </w:rPr>
        <w:t xml:space="preserve"> TSP</w:t>
      </w:r>
      <w:r w:rsidR="00047925">
        <w:rPr>
          <w:rFonts w:ascii="Arial" w:hAnsi="Arial" w:cs="Arial"/>
          <w:sz w:val="22"/>
          <w:szCs w:val="22"/>
          <w:lang w:val="en-US"/>
        </w:rPr>
        <w:t xml:space="preserve"> has created a bulletin for ships to be informed of tsunamis, which they </w:t>
      </w:r>
      <w:r w:rsidR="00D73B2D">
        <w:rPr>
          <w:rFonts w:ascii="Arial" w:hAnsi="Arial" w:cs="Arial"/>
          <w:sz w:val="22"/>
          <w:szCs w:val="22"/>
          <w:lang w:val="en-US"/>
        </w:rPr>
        <w:t>were</w:t>
      </w:r>
      <w:r w:rsidR="00047925">
        <w:rPr>
          <w:rFonts w:ascii="Arial" w:hAnsi="Arial" w:cs="Arial"/>
          <w:sz w:val="22"/>
          <w:szCs w:val="22"/>
          <w:lang w:val="en-US"/>
        </w:rPr>
        <w:t xml:space="preserve"> planning to </w:t>
      </w:r>
      <w:r w:rsidR="00610C5C">
        <w:rPr>
          <w:rFonts w:ascii="Arial" w:hAnsi="Arial" w:cs="Arial"/>
          <w:sz w:val="22"/>
          <w:szCs w:val="22"/>
          <w:lang w:val="en-US"/>
        </w:rPr>
        <w:t xml:space="preserve">soon </w:t>
      </w:r>
      <w:r w:rsidR="00047925">
        <w:rPr>
          <w:rFonts w:ascii="Arial" w:hAnsi="Arial" w:cs="Arial"/>
          <w:sz w:val="22"/>
          <w:szCs w:val="22"/>
          <w:lang w:val="en-US"/>
        </w:rPr>
        <w:t>trial</w:t>
      </w:r>
      <w:r w:rsidR="00610C5C">
        <w:rPr>
          <w:rFonts w:ascii="Arial" w:hAnsi="Arial" w:cs="Arial"/>
          <w:sz w:val="22"/>
          <w:szCs w:val="22"/>
          <w:lang w:val="en-US"/>
        </w:rPr>
        <w:t xml:space="preserve">. Mr Bailey indicated that he would be in contact with Mr Janus to seek suggestions on </w:t>
      </w:r>
      <w:r w:rsidR="00CC489D">
        <w:rPr>
          <w:rFonts w:ascii="Arial" w:hAnsi="Arial" w:cs="Arial"/>
          <w:sz w:val="22"/>
          <w:szCs w:val="22"/>
          <w:lang w:val="en-US"/>
        </w:rPr>
        <w:t>who should receive this message.</w:t>
      </w:r>
      <w:r w:rsidR="00047925">
        <w:rPr>
          <w:rFonts w:ascii="Arial" w:hAnsi="Arial" w:cs="Arial"/>
          <w:sz w:val="22"/>
          <w:szCs w:val="22"/>
          <w:lang w:val="en-US"/>
        </w:rPr>
        <w:t xml:space="preserve"> </w:t>
      </w:r>
      <w:r w:rsidR="00CC489D">
        <w:rPr>
          <w:rFonts w:ascii="Arial" w:hAnsi="Arial" w:cs="Arial"/>
          <w:sz w:val="22"/>
          <w:szCs w:val="22"/>
          <w:lang w:val="en-US"/>
        </w:rPr>
        <w:t xml:space="preserve">This new bulletin will be helpful in </w:t>
      </w:r>
      <w:r>
        <w:rPr>
          <w:rFonts w:ascii="Arial" w:hAnsi="Arial" w:cs="Arial"/>
          <w:sz w:val="22"/>
          <w:szCs w:val="22"/>
          <w:lang w:val="en-US"/>
        </w:rPr>
        <w:t>giving</w:t>
      </w:r>
      <w:r w:rsidR="00CC489D">
        <w:rPr>
          <w:rFonts w:ascii="Arial" w:hAnsi="Arial" w:cs="Arial"/>
          <w:sz w:val="22"/>
          <w:szCs w:val="22"/>
          <w:lang w:val="en-US"/>
        </w:rPr>
        <w:t xml:space="preserve"> ships </w:t>
      </w:r>
      <w:r>
        <w:rPr>
          <w:rFonts w:ascii="Arial" w:hAnsi="Arial" w:cs="Arial"/>
          <w:sz w:val="22"/>
          <w:szCs w:val="22"/>
          <w:lang w:val="en-US"/>
        </w:rPr>
        <w:t>information about areas where they are going, in addition to where they are.</w:t>
      </w:r>
      <w:r w:rsidR="00CC489D">
        <w:rPr>
          <w:rFonts w:ascii="Arial" w:hAnsi="Arial" w:cs="Arial"/>
          <w:sz w:val="22"/>
          <w:szCs w:val="22"/>
          <w:lang w:val="en-US"/>
        </w:rPr>
        <w:t xml:space="preserve"> </w:t>
      </w:r>
    </w:p>
    <w:p w14:paraId="5E6B5B94" w14:textId="00BA20BE" w:rsidR="002942E2" w:rsidRPr="006418AA" w:rsidRDefault="00D16223" w:rsidP="008202F4">
      <w:pPr>
        <w:numPr>
          <w:ilvl w:val="0"/>
          <w:numId w:val="16"/>
        </w:numPr>
        <w:tabs>
          <w:tab w:val="left" w:pos="1429"/>
        </w:tabs>
        <w:spacing w:before="360" w:after="240"/>
        <w:ind w:hanging="720"/>
        <w:jc w:val="both"/>
        <w:rPr>
          <w:rFonts w:cs="Arial"/>
        </w:rPr>
      </w:pPr>
      <w:r w:rsidRPr="006418AA">
        <w:rPr>
          <w:rFonts w:ascii="Arial" w:eastAsia="Times New Roman" w:hAnsi="Arial" w:cs="Arial"/>
          <w:bCs/>
          <w:sz w:val="22"/>
          <w:szCs w:val="22"/>
        </w:rPr>
        <w:tab/>
      </w:r>
      <w:bookmarkStart w:id="95" w:name="_Toc41491001"/>
      <w:r w:rsidR="00B36DA3" w:rsidRPr="006418AA">
        <w:rPr>
          <w:rFonts w:ascii="Arial" w:hAnsi="Arial" w:cs="Arial"/>
          <w:b/>
          <w:sz w:val="22"/>
        </w:rPr>
        <w:t>REVIEW OF PROGRESS</w:t>
      </w:r>
      <w:bookmarkEnd w:id="95"/>
      <w:r w:rsidR="00B36DA3" w:rsidRPr="006418AA">
        <w:rPr>
          <w:rFonts w:ascii="Arial" w:hAnsi="Arial" w:cs="Arial"/>
          <w:b/>
          <w:sz w:val="22"/>
        </w:rPr>
        <w:t xml:space="preserve"> </w:t>
      </w:r>
    </w:p>
    <w:p w14:paraId="7198FB07" w14:textId="3BD4166A" w:rsidR="000F462B" w:rsidRPr="00C7391F" w:rsidRDefault="00B36DA3" w:rsidP="00402B2D">
      <w:pPr>
        <w:pStyle w:val="Heading2"/>
        <w:numPr>
          <w:ilvl w:val="1"/>
          <w:numId w:val="16"/>
        </w:numPr>
        <w:tabs>
          <w:tab w:val="left" w:pos="720"/>
          <w:tab w:val="left" w:pos="1002"/>
        </w:tabs>
        <w:spacing w:before="0" w:beforeAutospacing="0"/>
        <w:ind w:hanging="720"/>
        <w:rPr>
          <w:rFonts w:ascii="Arial" w:hAnsi="Arial" w:cs="Arial"/>
          <w:bCs w:val="0"/>
          <w:caps w:val="0"/>
          <w:snapToGrid/>
          <w:sz w:val="22"/>
          <w:szCs w:val="22"/>
        </w:rPr>
      </w:pPr>
      <w:bookmarkStart w:id="96" w:name="_STATUS_OF_IMPLEMENTATION"/>
      <w:bookmarkStart w:id="97" w:name="_Toc41491002"/>
      <w:bookmarkEnd w:id="96"/>
      <w:r w:rsidRPr="00C7391F">
        <w:rPr>
          <w:rFonts w:ascii="Arial" w:hAnsi="Arial" w:cs="Arial"/>
          <w:bCs w:val="0"/>
          <w:caps w:val="0"/>
          <w:snapToGrid/>
          <w:sz w:val="22"/>
          <w:szCs w:val="22"/>
        </w:rPr>
        <w:t xml:space="preserve">STATUS OF </w:t>
      </w:r>
      <w:r w:rsidR="003938C3" w:rsidRPr="00C7391F">
        <w:rPr>
          <w:rFonts w:ascii="Arial" w:hAnsi="Arial" w:cs="Arial"/>
          <w:bCs w:val="0"/>
          <w:caps w:val="0"/>
          <w:snapToGrid/>
          <w:sz w:val="22"/>
          <w:szCs w:val="22"/>
        </w:rPr>
        <w:t xml:space="preserve">IMPLEMENTATION OF </w:t>
      </w:r>
      <w:r w:rsidR="001047FB" w:rsidRPr="00C7391F">
        <w:rPr>
          <w:rFonts w:ascii="Arial" w:hAnsi="Arial" w:cs="Arial"/>
          <w:bCs w:val="0"/>
          <w:caps w:val="0"/>
          <w:snapToGrid/>
          <w:sz w:val="22"/>
          <w:szCs w:val="22"/>
        </w:rPr>
        <w:t>DECISION IOC-XXX/8.2</w:t>
      </w:r>
      <w:bookmarkEnd w:id="97"/>
    </w:p>
    <w:p w14:paraId="0FEAD05E" w14:textId="176E62AD" w:rsidR="008F514C" w:rsidRPr="00C7391F" w:rsidRDefault="002A1091"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8F514C" w:rsidRPr="00C7391F">
        <w:rPr>
          <w:rFonts w:ascii="Arial" w:hAnsi="Arial" w:cs="Arial"/>
          <w:bCs w:val="0"/>
          <w:snapToGrid/>
          <w:sz w:val="22"/>
          <w:szCs w:val="22"/>
        </w:rPr>
        <w:t>Mr Bernardo Aliaga</w:t>
      </w:r>
      <w:r w:rsidR="00D7422F" w:rsidRPr="006418AA">
        <w:rPr>
          <w:rFonts w:ascii="Arial" w:hAnsi="Arial" w:cs="Arial"/>
          <w:bCs w:val="0"/>
          <w:snapToGrid/>
          <w:sz w:val="22"/>
          <w:szCs w:val="22"/>
        </w:rPr>
        <w:t>, Head (</w:t>
      </w:r>
      <w:proofErr w:type="spellStart"/>
      <w:r w:rsidR="00D7422F" w:rsidRPr="006418AA">
        <w:rPr>
          <w:rFonts w:ascii="Arial" w:hAnsi="Arial" w:cs="Arial"/>
          <w:bCs w:val="0"/>
          <w:snapToGrid/>
          <w:sz w:val="22"/>
          <w:szCs w:val="22"/>
        </w:rPr>
        <w:t>a.i.</w:t>
      </w:r>
      <w:proofErr w:type="spellEnd"/>
      <w:r w:rsidR="00D7422F" w:rsidRPr="006418AA">
        <w:rPr>
          <w:rFonts w:ascii="Arial" w:hAnsi="Arial" w:cs="Arial"/>
          <w:bCs w:val="0"/>
          <w:snapToGrid/>
          <w:sz w:val="22"/>
          <w:szCs w:val="22"/>
        </w:rPr>
        <w:t>) of the Tsunami Unit, IOC,</w:t>
      </w:r>
      <w:r w:rsidR="008F514C" w:rsidRPr="006418AA">
        <w:rPr>
          <w:rFonts w:ascii="Arial" w:hAnsi="Arial" w:cs="Arial"/>
          <w:bCs w:val="0"/>
          <w:snapToGrid/>
          <w:sz w:val="22"/>
          <w:szCs w:val="22"/>
        </w:rPr>
        <w:t xml:space="preserve"> </w:t>
      </w:r>
      <w:r w:rsidR="00540839" w:rsidRPr="006418AA">
        <w:rPr>
          <w:rFonts w:ascii="Arial" w:hAnsi="Arial" w:cs="Arial"/>
          <w:bCs w:val="0"/>
          <w:snapToGrid/>
          <w:sz w:val="22"/>
          <w:szCs w:val="22"/>
        </w:rPr>
        <w:t>presented the</w:t>
      </w:r>
      <w:r w:rsidR="008F514C" w:rsidRPr="006418AA">
        <w:rPr>
          <w:rFonts w:ascii="Arial" w:hAnsi="Arial" w:cs="Arial"/>
          <w:bCs w:val="0"/>
          <w:snapToGrid/>
          <w:sz w:val="22"/>
          <w:szCs w:val="22"/>
        </w:rPr>
        <w:t xml:space="preserve"> report on</w:t>
      </w:r>
      <w:r w:rsidR="00DF1B49" w:rsidRPr="006418AA">
        <w:rPr>
          <w:rFonts w:ascii="Arial" w:hAnsi="Arial" w:cs="Arial"/>
          <w:bCs w:val="0"/>
          <w:snapToGrid/>
          <w:sz w:val="22"/>
          <w:szCs w:val="22"/>
        </w:rPr>
        <w:t xml:space="preserve"> the status of implementation of</w:t>
      </w:r>
      <w:r w:rsidR="008F514C" w:rsidRPr="006418AA">
        <w:rPr>
          <w:rFonts w:ascii="Arial" w:hAnsi="Arial" w:cs="Arial"/>
          <w:bCs w:val="0"/>
          <w:snapToGrid/>
          <w:sz w:val="22"/>
          <w:szCs w:val="22"/>
        </w:rPr>
        <w:t xml:space="preserve"> Decision </w:t>
      </w:r>
      <w:r w:rsidR="00DF1B49" w:rsidRPr="006418AA">
        <w:rPr>
          <w:rFonts w:ascii="Arial" w:hAnsi="Arial" w:cs="Arial"/>
          <w:bCs w:val="0"/>
          <w:snapToGrid/>
          <w:sz w:val="22"/>
          <w:szCs w:val="22"/>
        </w:rPr>
        <w:t xml:space="preserve">IOC-XXX/8.2 </w:t>
      </w:r>
      <w:r w:rsidR="008F514C" w:rsidRPr="006418AA">
        <w:rPr>
          <w:rFonts w:ascii="Arial" w:hAnsi="Arial" w:cs="Arial"/>
          <w:bCs w:val="0"/>
          <w:snapToGrid/>
          <w:sz w:val="22"/>
          <w:szCs w:val="22"/>
        </w:rPr>
        <w:t>adopted at the 3</w:t>
      </w:r>
      <w:r w:rsidR="00687057" w:rsidRPr="006418AA">
        <w:rPr>
          <w:rFonts w:ascii="Arial" w:hAnsi="Arial" w:cs="Arial"/>
          <w:bCs w:val="0"/>
          <w:snapToGrid/>
          <w:sz w:val="22"/>
          <w:szCs w:val="22"/>
        </w:rPr>
        <w:t>1st</w:t>
      </w:r>
      <w:r w:rsidR="00687057" w:rsidRPr="00C7391F">
        <w:rPr>
          <w:rFonts w:ascii="Arial" w:hAnsi="Arial" w:cs="Arial"/>
          <w:bCs w:val="0"/>
          <w:snapToGrid/>
          <w:sz w:val="22"/>
          <w:szCs w:val="22"/>
        </w:rPr>
        <w:t xml:space="preserve"> </w:t>
      </w:r>
      <w:r w:rsidR="008F514C" w:rsidRPr="00C7391F">
        <w:rPr>
          <w:rFonts w:ascii="Arial" w:hAnsi="Arial" w:cs="Arial"/>
          <w:bCs w:val="0"/>
          <w:snapToGrid/>
          <w:sz w:val="22"/>
          <w:szCs w:val="22"/>
        </w:rPr>
        <w:t xml:space="preserve">IOC Assembly (June </w:t>
      </w:r>
      <w:r w:rsidR="00687057" w:rsidRPr="00C7391F">
        <w:rPr>
          <w:rFonts w:ascii="Arial" w:hAnsi="Arial" w:cs="Arial"/>
          <w:bCs w:val="0"/>
          <w:snapToGrid/>
          <w:sz w:val="22"/>
          <w:szCs w:val="22"/>
        </w:rPr>
        <w:t>2021</w:t>
      </w:r>
      <w:r w:rsidR="008F514C" w:rsidRPr="00C7391F">
        <w:rPr>
          <w:rFonts w:ascii="Arial" w:hAnsi="Arial" w:cs="Arial"/>
          <w:bCs w:val="0"/>
          <w:snapToGrid/>
          <w:sz w:val="22"/>
          <w:szCs w:val="22"/>
        </w:rPr>
        <w:t>)</w:t>
      </w:r>
      <w:r w:rsidR="00540839">
        <w:rPr>
          <w:rFonts w:ascii="Arial" w:hAnsi="Arial" w:cs="Arial"/>
          <w:bCs w:val="0"/>
          <w:snapToGrid/>
          <w:sz w:val="22"/>
          <w:szCs w:val="22"/>
        </w:rPr>
        <w:t xml:space="preserve">, available as a </w:t>
      </w:r>
      <w:hyperlink r:id="rId39" w:history="1">
        <w:r w:rsidR="00540839" w:rsidRPr="005172AE">
          <w:rPr>
            <w:rStyle w:val="Hyperlink"/>
            <w:rFonts w:cs="Arial"/>
            <w:bCs w:val="0"/>
            <w:snapToGrid/>
            <w:szCs w:val="22"/>
          </w:rPr>
          <w:t>document</w:t>
        </w:r>
      </w:hyperlink>
      <w:r w:rsidR="005307A1" w:rsidRPr="00C7391F">
        <w:rPr>
          <w:rFonts w:ascii="Arial" w:hAnsi="Arial" w:cs="Arial"/>
          <w:bCs w:val="0"/>
          <w:snapToGrid/>
          <w:sz w:val="22"/>
          <w:szCs w:val="22"/>
        </w:rPr>
        <w:t>.</w:t>
      </w:r>
    </w:p>
    <w:p w14:paraId="59103665" w14:textId="4EAFCF26" w:rsidR="005307A1" w:rsidRPr="00C7391F" w:rsidRDefault="00995F67"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5307A1" w:rsidRPr="00C7391F">
        <w:rPr>
          <w:rFonts w:ascii="Arial" w:hAnsi="Arial" w:cs="Arial"/>
          <w:bCs w:val="0"/>
          <w:snapToGrid/>
          <w:sz w:val="22"/>
          <w:szCs w:val="22"/>
        </w:rPr>
        <w:t xml:space="preserve">In terms of the </w:t>
      </w:r>
      <w:r w:rsidR="00A34EBA" w:rsidRPr="00C7391F">
        <w:rPr>
          <w:rFonts w:ascii="Arial" w:hAnsi="Arial" w:cs="Arial"/>
          <w:bCs w:val="0"/>
          <w:snapToGrid/>
          <w:sz w:val="22"/>
          <w:szCs w:val="22"/>
        </w:rPr>
        <w:t>ICG/CARIBE-EWS</w:t>
      </w:r>
      <w:r w:rsidR="0076719D" w:rsidRPr="00C7391F">
        <w:rPr>
          <w:rFonts w:ascii="Arial" w:hAnsi="Arial" w:cs="Arial"/>
          <w:bCs w:val="0"/>
          <w:snapToGrid/>
          <w:sz w:val="22"/>
          <w:szCs w:val="22"/>
        </w:rPr>
        <w:t xml:space="preserve">, </w:t>
      </w:r>
      <w:r w:rsidR="008949FD" w:rsidRPr="00C7391F">
        <w:rPr>
          <w:rFonts w:ascii="Arial" w:hAnsi="Arial" w:cs="Arial"/>
          <w:bCs w:val="0"/>
          <w:snapToGrid/>
          <w:sz w:val="22"/>
          <w:szCs w:val="22"/>
        </w:rPr>
        <w:t>Mr Aliaga reported that</w:t>
      </w:r>
      <w:r w:rsidR="00F615F2" w:rsidRPr="00C7391F">
        <w:rPr>
          <w:rFonts w:ascii="Arial" w:hAnsi="Arial" w:cs="Arial"/>
          <w:bCs w:val="0"/>
          <w:snapToGrid/>
          <w:sz w:val="22"/>
          <w:szCs w:val="22"/>
        </w:rPr>
        <w:t xml:space="preserve"> there have</w:t>
      </w:r>
      <w:r w:rsidR="008949FD" w:rsidRPr="00C7391F">
        <w:rPr>
          <w:rFonts w:ascii="Arial" w:hAnsi="Arial" w:cs="Arial"/>
          <w:bCs w:val="0"/>
          <w:snapToGrid/>
          <w:sz w:val="22"/>
          <w:szCs w:val="22"/>
        </w:rPr>
        <w:t xml:space="preserve"> </w:t>
      </w:r>
      <w:r w:rsidR="00CA1DB3">
        <w:rPr>
          <w:rFonts w:ascii="Arial" w:hAnsi="Arial" w:cs="Arial"/>
          <w:bCs w:val="0"/>
          <w:snapToGrid/>
          <w:sz w:val="22"/>
          <w:szCs w:val="22"/>
        </w:rPr>
        <w:t xml:space="preserve">been </w:t>
      </w:r>
      <w:r w:rsidR="00F615F2" w:rsidRPr="00C7391F">
        <w:rPr>
          <w:rFonts w:ascii="Arial" w:hAnsi="Arial" w:cs="Arial"/>
          <w:bCs w:val="0"/>
          <w:snapToGrid/>
          <w:sz w:val="22"/>
          <w:szCs w:val="22"/>
        </w:rPr>
        <w:t xml:space="preserve">14 Tsunami Ready recognitions in the region, including </w:t>
      </w:r>
      <w:r w:rsidR="007F3FC3" w:rsidRPr="00C7391F">
        <w:rPr>
          <w:rFonts w:ascii="Arial" w:hAnsi="Arial" w:cs="Arial"/>
          <w:bCs w:val="0"/>
          <w:snapToGrid/>
          <w:sz w:val="22"/>
          <w:szCs w:val="22"/>
        </w:rPr>
        <w:t>nine</w:t>
      </w:r>
      <w:r w:rsidR="00F615F2" w:rsidRPr="00C7391F">
        <w:rPr>
          <w:rFonts w:ascii="Arial" w:hAnsi="Arial" w:cs="Arial"/>
          <w:bCs w:val="0"/>
          <w:snapToGrid/>
          <w:sz w:val="22"/>
          <w:szCs w:val="22"/>
        </w:rPr>
        <w:t xml:space="preserve"> at the country-level</w:t>
      </w:r>
      <w:r w:rsidR="007F3FC3" w:rsidRPr="00C7391F">
        <w:rPr>
          <w:rFonts w:ascii="Arial" w:hAnsi="Arial" w:cs="Arial"/>
          <w:bCs w:val="0"/>
          <w:snapToGrid/>
          <w:sz w:val="22"/>
          <w:szCs w:val="22"/>
        </w:rPr>
        <w:t>, with six completed in the 2018-2019 biennium and eight completed in the 202</w:t>
      </w:r>
      <w:r w:rsidR="00B838A5">
        <w:rPr>
          <w:rFonts w:ascii="Arial" w:hAnsi="Arial" w:cs="Arial"/>
          <w:bCs w:val="0"/>
          <w:snapToGrid/>
          <w:sz w:val="22"/>
          <w:szCs w:val="22"/>
        </w:rPr>
        <w:t>0</w:t>
      </w:r>
      <w:r w:rsidR="007F3FC3" w:rsidRPr="00C7391F">
        <w:rPr>
          <w:rFonts w:ascii="Arial" w:hAnsi="Arial" w:cs="Arial"/>
          <w:bCs w:val="0"/>
          <w:snapToGrid/>
          <w:sz w:val="22"/>
          <w:szCs w:val="22"/>
        </w:rPr>
        <w:t>-2021</w:t>
      </w:r>
      <w:r w:rsidR="00F615F2" w:rsidRPr="00C7391F">
        <w:rPr>
          <w:rFonts w:ascii="Arial" w:hAnsi="Arial" w:cs="Arial"/>
          <w:bCs w:val="0"/>
          <w:snapToGrid/>
          <w:sz w:val="22"/>
          <w:szCs w:val="22"/>
        </w:rPr>
        <w:t xml:space="preserve"> </w:t>
      </w:r>
      <w:r w:rsidR="007F3FC3" w:rsidRPr="00C7391F">
        <w:rPr>
          <w:rFonts w:ascii="Arial" w:hAnsi="Arial" w:cs="Arial"/>
          <w:bCs w:val="0"/>
          <w:snapToGrid/>
          <w:sz w:val="22"/>
          <w:szCs w:val="22"/>
        </w:rPr>
        <w:t>biennium.</w:t>
      </w:r>
      <w:r w:rsidR="00021468" w:rsidRPr="00C7391F">
        <w:rPr>
          <w:rFonts w:ascii="Arial" w:hAnsi="Arial" w:cs="Arial"/>
          <w:bCs w:val="0"/>
          <w:snapToGrid/>
          <w:sz w:val="22"/>
          <w:szCs w:val="22"/>
        </w:rPr>
        <w:t xml:space="preserve"> In addition, five more communities are planned to be recognised soon and funding has been secured </w:t>
      </w:r>
      <w:r w:rsidRPr="00C7391F">
        <w:rPr>
          <w:rFonts w:ascii="Arial" w:hAnsi="Arial" w:cs="Arial"/>
          <w:bCs w:val="0"/>
          <w:snapToGrid/>
          <w:sz w:val="22"/>
          <w:szCs w:val="22"/>
        </w:rPr>
        <w:t>to support implementation of Tsunami Ready in three additional communities.</w:t>
      </w:r>
    </w:p>
    <w:p w14:paraId="212783AE" w14:textId="662956E9" w:rsidR="00995F67" w:rsidRPr="00C7391F" w:rsidRDefault="00C7391F"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995F67" w:rsidRPr="00C7391F">
        <w:rPr>
          <w:rFonts w:ascii="Arial" w:hAnsi="Arial" w:cs="Arial"/>
          <w:bCs w:val="0"/>
          <w:snapToGrid/>
          <w:sz w:val="22"/>
          <w:szCs w:val="22"/>
        </w:rPr>
        <w:t xml:space="preserve">For </w:t>
      </w:r>
      <w:r w:rsidR="00DA7FBE" w:rsidRPr="00C7391F">
        <w:rPr>
          <w:rFonts w:ascii="Arial" w:hAnsi="Arial" w:cs="Arial"/>
          <w:bCs w:val="0"/>
          <w:snapToGrid/>
          <w:sz w:val="22"/>
          <w:szCs w:val="22"/>
        </w:rPr>
        <w:t xml:space="preserve">ICG/NEAMTWS, </w:t>
      </w:r>
      <w:r w:rsidR="00ED63E0" w:rsidRPr="00C7391F">
        <w:rPr>
          <w:rFonts w:ascii="Arial" w:hAnsi="Arial" w:cs="Arial"/>
          <w:bCs w:val="0"/>
          <w:snapToGrid/>
          <w:sz w:val="22"/>
          <w:szCs w:val="22"/>
        </w:rPr>
        <w:t>the decision recommended to explore development of Tsunami Ready in the regio</w:t>
      </w:r>
      <w:r w:rsidR="00363CA8" w:rsidRPr="00C7391F">
        <w:rPr>
          <w:rFonts w:ascii="Arial" w:hAnsi="Arial" w:cs="Arial"/>
          <w:bCs w:val="0"/>
          <w:snapToGrid/>
          <w:sz w:val="22"/>
          <w:szCs w:val="22"/>
        </w:rPr>
        <w:t xml:space="preserve">n and increase the number of seismic and sea-level stations in the region. </w:t>
      </w:r>
      <w:r w:rsidR="00676861" w:rsidRPr="00C7391F">
        <w:rPr>
          <w:rFonts w:ascii="Arial" w:hAnsi="Arial" w:cs="Arial"/>
          <w:bCs w:val="0"/>
          <w:snapToGrid/>
          <w:sz w:val="22"/>
          <w:szCs w:val="22"/>
        </w:rPr>
        <w:t xml:space="preserve">Tsunami Ready pilot projects are being implemented in five communities, </w:t>
      </w:r>
      <w:r w:rsidR="006418AA">
        <w:rPr>
          <w:rFonts w:ascii="Arial" w:hAnsi="Arial" w:cs="Arial"/>
          <w:bCs w:val="0"/>
          <w:snapToGrid/>
          <w:sz w:val="22"/>
          <w:szCs w:val="22"/>
        </w:rPr>
        <w:t>along with reinforced sea</w:t>
      </w:r>
      <w:r w:rsidR="00C97D05" w:rsidRPr="00C7391F">
        <w:rPr>
          <w:rFonts w:ascii="Arial" w:hAnsi="Arial" w:cs="Arial"/>
          <w:bCs w:val="0"/>
          <w:snapToGrid/>
          <w:sz w:val="22"/>
          <w:szCs w:val="22"/>
        </w:rPr>
        <w:t xml:space="preserve">-level </w:t>
      </w:r>
      <w:r w:rsidR="006418AA">
        <w:rPr>
          <w:rFonts w:ascii="Arial" w:hAnsi="Arial" w:cs="Arial"/>
          <w:bCs w:val="0"/>
          <w:snapToGrid/>
          <w:sz w:val="22"/>
          <w:szCs w:val="22"/>
        </w:rPr>
        <w:t xml:space="preserve">monitoring facilities </w:t>
      </w:r>
      <w:r w:rsidR="00C97D05" w:rsidRPr="00C7391F">
        <w:rPr>
          <w:rFonts w:ascii="Arial" w:hAnsi="Arial" w:cs="Arial"/>
          <w:bCs w:val="0"/>
          <w:snapToGrid/>
          <w:sz w:val="22"/>
          <w:szCs w:val="22"/>
        </w:rPr>
        <w:t>in select communities.</w:t>
      </w:r>
    </w:p>
    <w:p w14:paraId="1D120201" w14:textId="62A0B8DE" w:rsidR="001A197C" w:rsidRDefault="005548B4" w:rsidP="001A197C">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5548B4">
        <w:rPr>
          <w:rFonts w:ascii="Arial" w:hAnsi="Arial" w:cs="Arial"/>
          <w:bCs w:val="0"/>
          <w:snapToGrid/>
          <w:sz w:val="22"/>
          <w:szCs w:val="22"/>
        </w:rPr>
        <w:t xml:space="preserve"> </w:t>
      </w:r>
      <w:r w:rsidR="002A1091" w:rsidRPr="008B5922">
        <w:rPr>
          <w:rFonts w:ascii="Arial" w:hAnsi="Arial" w:cs="Arial"/>
          <w:bCs w:val="0"/>
          <w:snapToGrid/>
          <w:sz w:val="22"/>
          <w:szCs w:val="22"/>
        </w:rPr>
        <w:tab/>
      </w:r>
      <w:r w:rsidR="002D32AB" w:rsidRPr="008B5922">
        <w:rPr>
          <w:rFonts w:ascii="Arial" w:hAnsi="Arial" w:cs="Arial"/>
          <w:bCs w:val="0"/>
          <w:snapToGrid/>
          <w:sz w:val="22"/>
          <w:szCs w:val="22"/>
        </w:rPr>
        <w:t xml:space="preserve">In terms of </w:t>
      </w:r>
      <w:r w:rsidR="00CA0361">
        <w:rPr>
          <w:rFonts w:ascii="Arial" w:hAnsi="Arial" w:cs="Arial"/>
          <w:bCs w:val="0"/>
          <w:snapToGrid/>
          <w:sz w:val="22"/>
          <w:szCs w:val="22"/>
        </w:rPr>
        <w:t>W</w:t>
      </w:r>
      <w:r w:rsidR="002D32AB" w:rsidRPr="008B5922">
        <w:rPr>
          <w:rFonts w:ascii="Arial" w:hAnsi="Arial" w:cs="Arial"/>
          <w:bCs w:val="0"/>
          <w:snapToGrid/>
          <w:sz w:val="22"/>
          <w:szCs w:val="22"/>
        </w:rPr>
        <w:t>orld Tsunami Awareness Day</w:t>
      </w:r>
      <w:r w:rsidR="00E83467" w:rsidRPr="008B5922">
        <w:rPr>
          <w:rFonts w:ascii="Arial" w:hAnsi="Arial" w:cs="Arial"/>
          <w:bCs w:val="0"/>
          <w:snapToGrid/>
          <w:sz w:val="22"/>
          <w:szCs w:val="22"/>
        </w:rPr>
        <w:t xml:space="preserve">, </w:t>
      </w:r>
      <w:r w:rsidR="00CA0361">
        <w:rPr>
          <w:rFonts w:ascii="Arial" w:hAnsi="Arial" w:cs="Arial"/>
          <w:bCs w:val="0"/>
          <w:snapToGrid/>
          <w:sz w:val="22"/>
          <w:szCs w:val="22"/>
        </w:rPr>
        <w:t>Mr Aliaga</w:t>
      </w:r>
      <w:r w:rsidR="00175B93">
        <w:rPr>
          <w:rFonts w:ascii="Arial" w:hAnsi="Arial" w:cs="Arial"/>
          <w:bCs w:val="0"/>
          <w:snapToGrid/>
          <w:sz w:val="22"/>
          <w:szCs w:val="22"/>
        </w:rPr>
        <w:t xml:space="preserve"> </w:t>
      </w:r>
      <w:r w:rsidR="006418AA">
        <w:rPr>
          <w:rFonts w:ascii="Arial" w:hAnsi="Arial" w:cs="Arial"/>
          <w:bCs w:val="0"/>
          <w:snapToGrid/>
          <w:sz w:val="22"/>
          <w:szCs w:val="22"/>
        </w:rPr>
        <w:t xml:space="preserve">reported </w:t>
      </w:r>
      <w:r w:rsidR="00175B93">
        <w:rPr>
          <w:rFonts w:ascii="Arial" w:hAnsi="Arial" w:cs="Arial"/>
          <w:bCs w:val="0"/>
          <w:snapToGrid/>
          <w:sz w:val="22"/>
          <w:szCs w:val="22"/>
        </w:rPr>
        <w:t xml:space="preserve">that for WTAD 21 several webinars, </w:t>
      </w:r>
      <w:r w:rsidR="00E00CAF">
        <w:rPr>
          <w:rFonts w:ascii="Arial" w:hAnsi="Arial" w:cs="Arial"/>
          <w:bCs w:val="0"/>
          <w:snapToGrid/>
          <w:sz w:val="22"/>
          <w:szCs w:val="22"/>
        </w:rPr>
        <w:t>educational and awareness activities, a high-level event, and a communicatio</w:t>
      </w:r>
      <w:r w:rsidR="006418AA">
        <w:rPr>
          <w:rFonts w:ascii="Arial" w:hAnsi="Arial" w:cs="Arial"/>
          <w:bCs w:val="0"/>
          <w:snapToGrid/>
          <w:sz w:val="22"/>
          <w:szCs w:val="22"/>
        </w:rPr>
        <w:t>ns</w:t>
      </w:r>
      <w:r w:rsidR="00E00CAF">
        <w:rPr>
          <w:rFonts w:ascii="Arial" w:hAnsi="Arial" w:cs="Arial"/>
          <w:bCs w:val="0"/>
          <w:snapToGrid/>
          <w:sz w:val="22"/>
          <w:szCs w:val="22"/>
        </w:rPr>
        <w:t xml:space="preserve"> campaign took place</w:t>
      </w:r>
      <w:r w:rsidR="006418AA">
        <w:rPr>
          <w:rFonts w:ascii="Arial" w:hAnsi="Arial" w:cs="Arial"/>
          <w:bCs w:val="0"/>
          <w:snapToGrid/>
          <w:sz w:val="22"/>
          <w:szCs w:val="22"/>
        </w:rPr>
        <w:t>, in close coordination with UNDRR as reported by Ms Cook under item 2.2.2</w:t>
      </w:r>
      <w:r w:rsidR="00E00CAF">
        <w:rPr>
          <w:rFonts w:ascii="Arial" w:hAnsi="Arial" w:cs="Arial"/>
          <w:bCs w:val="0"/>
          <w:snapToGrid/>
          <w:sz w:val="22"/>
          <w:szCs w:val="22"/>
        </w:rPr>
        <w:t>.</w:t>
      </w:r>
    </w:p>
    <w:p w14:paraId="6164A37A" w14:textId="565A43FF" w:rsidR="0069376B" w:rsidRDefault="001A197C"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8B5922">
        <w:rPr>
          <w:rFonts w:ascii="Arial" w:hAnsi="Arial" w:cs="Arial"/>
          <w:bCs w:val="0"/>
          <w:snapToGrid/>
          <w:sz w:val="22"/>
          <w:szCs w:val="22"/>
        </w:rPr>
        <w:tab/>
      </w:r>
      <w:r w:rsidR="00336D03" w:rsidRPr="001A197C">
        <w:rPr>
          <w:rFonts w:ascii="Arial" w:hAnsi="Arial" w:cs="Arial"/>
          <w:bCs w:val="0"/>
          <w:snapToGrid/>
          <w:sz w:val="22"/>
          <w:szCs w:val="22"/>
        </w:rPr>
        <w:t xml:space="preserve">Mr Aliaga also </w:t>
      </w:r>
      <w:r w:rsidR="00336D03" w:rsidRPr="006418AA">
        <w:rPr>
          <w:rFonts w:ascii="Arial" w:hAnsi="Arial" w:cs="Arial"/>
          <w:bCs w:val="0"/>
          <w:snapToGrid/>
          <w:sz w:val="22"/>
          <w:szCs w:val="22"/>
        </w:rPr>
        <w:t xml:space="preserve">reported that </w:t>
      </w:r>
      <w:r w:rsidR="004A2CA5" w:rsidRPr="006418AA">
        <w:rPr>
          <w:rFonts w:ascii="Arial" w:hAnsi="Arial" w:cs="Arial"/>
          <w:bCs w:val="0"/>
          <w:snapToGrid/>
          <w:sz w:val="22"/>
          <w:szCs w:val="22"/>
        </w:rPr>
        <w:t xml:space="preserve">the </w:t>
      </w:r>
      <w:r w:rsidR="004A2CA5" w:rsidRPr="006418AA">
        <w:rPr>
          <w:rFonts w:ascii="Arial" w:hAnsi="Arial" w:cs="Arial"/>
          <w:bCs w:val="0"/>
          <w:i/>
          <w:iCs/>
          <w:snapToGrid/>
          <w:sz w:val="22"/>
          <w:szCs w:val="22"/>
        </w:rPr>
        <w:t>Standard Guidelines for the Tsunami Ready Recognition Programme</w:t>
      </w:r>
      <w:r w:rsidR="004A2CA5" w:rsidRPr="006418AA">
        <w:rPr>
          <w:rFonts w:ascii="Arial" w:hAnsi="Arial" w:cs="Arial"/>
          <w:bCs w:val="0"/>
          <w:snapToGrid/>
          <w:sz w:val="22"/>
          <w:szCs w:val="22"/>
        </w:rPr>
        <w:t xml:space="preserve"> (</w:t>
      </w:r>
      <w:hyperlink r:id="rId40" w:history="1">
        <w:r w:rsidR="004A2CA5" w:rsidRPr="006418AA">
          <w:rPr>
            <w:rStyle w:val="Hyperlink"/>
            <w:rFonts w:cs="Arial"/>
            <w:bCs w:val="0"/>
            <w:snapToGrid/>
            <w:szCs w:val="22"/>
          </w:rPr>
          <w:t xml:space="preserve">IOC </w:t>
        </w:r>
        <w:r w:rsidR="00336D03" w:rsidRPr="006418AA">
          <w:rPr>
            <w:rStyle w:val="Hyperlink"/>
            <w:rFonts w:cs="Arial"/>
            <w:bCs w:val="0"/>
            <w:snapToGrid/>
            <w:szCs w:val="22"/>
          </w:rPr>
          <w:t>M</w:t>
        </w:r>
        <w:r w:rsidR="00241EA5" w:rsidRPr="006418AA">
          <w:rPr>
            <w:rStyle w:val="Hyperlink"/>
            <w:rFonts w:cs="Arial"/>
            <w:bCs w:val="0"/>
            <w:snapToGrid/>
            <w:szCs w:val="22"/>
          </w:rPr>
          <w:t>anuals and Guides 74</w:t>
        </w:r>
      </w:hyperlink>
      <w:r w:rsidR="004A2CA5" w:rsidRPr="006418AA">
        <w:rPr>
          <w:rFonts w:ascii="Arial" w:hAnsi="Arial" w:cs="Arial"/>
          <w:bCs w:val="0"/>
          <w:snapToGrid/>
          <w:sz w:val="22"/>
          <w:szCs w:val="22"/>
        </w:rPr>
        <w:t>)</w:t>
      </w:r>
      <w:r w:rsidR="00241EA5" w:rsidRPr="006418AA">
        <w:rPr>
          <w:rFonts w:ascii="Arial" w:hAnsi="Arial" w:cs="Arial"/>
          <w:bCs w:val="0"/>
          <w:snapToGrid/>
          <w:sz w:val="22"/>
          <w:szCs w:val="22"/>
        </w:rPr>
        <w:t xml:space="preserve"> has been</w:t>
      </w:r>
      <w:r w:rsidR="00241EA5" w:rsidRPr="001A197C">
        <w:rPr>
          <w:rFonts w:ascii="Arial" w:hAnsi="Arial" w:cs="Arial"/>
          <w:bCs w:val="0"/>
          <w:snapToGrid/>
          <w:sz w:val="22"/>
          <w:szCs w:val="22"/>
        </w:rPr>
        <w:t xml:space="preserve"> completed.</w:t>
      </w:r>
    </w:p>
    <w:p w14:paraId="07086C1D" w14:textId="318F7202" w:rsidR="00B97449" w:rsidRPr="00F82568" w:rsidRDefault="002A1091"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69376B">
        <w:rPr>
          <w:rFonts w:ascii="Arial" w:hAnsi="Arial" w:cs="Arial"/>
          <w:bCs w:val="0"/>
          <w:snapToGrid/>
          <w:sz w:val="22"/>
          <w:szCs w:val="22"/>
        </w:rPr>
        <w:tab/>
      </w:r>
      <w:r w:rsidR="005548B4" w:rsidRPr="0069376B">
        <w:rPr>
          <w:rFonts w:ascii="Arial" w:hAnsi="Arial" w:cs="Arial"/>
          <w:bCs w:val="0"/>
          <w:snapToGrid/>
          <w:sz w:val="22"/>
          <w:szCs w:val="22"/>
        </w:rPr>
        <w:t xml:space="preserve">In </w:t>
      </w:r>
      <w:r w:rsidR="005548B4" w:rsidRPr="0069376B">
        <w:rPr>
          <w:rFonts w:ascii="Arial" w:hAnsi="Arial" w:cs="Arial"/>
          <w:bCs w:val="0"/>
          <w:sz w:val="22"/>
          <w:szCs w:val="22"/>
          <w:lang w:val="en-US"/>
        </w:rPr>
        <w:t>terms</w:t>
      </w:r>
      <w:r w:rsidR="005548B4" w:rsidRPr="0069376B">
        <w:rPr>
          <w:rFonts w:ascii="Arial" w:hAnsi="Arial" w:cs="Arial"/>
          <w:bCs w:val="0"/>
          <w:snapToGrid/>
          <w:sz w:val="22"/>
          <w:szCs w:val="22"/>
        </w:rPr>
        <w:t xml:space="preserve"> of </w:t>
      </w:r>
      <w:r w:rsidR="002A6E0E" w:rsidRPr="0069376B">
        <w:rPr>
          <w:rFonts w:ascii="Arial" w:hAnsi="Arial" w:cs="Arial"/>
          <w:bCs w:val="0"/>
          <w:snapToGrid/>
          <w:sz w:val="22"/>
          <w:szCs w:val="22"/>
        </w:rPr>
        <w:t>developing standardised trainings, two trainings on “Tsunami Awareness” and “</w:t>
      </w:r>
      <w:r w:rsidR="002A6E0E" w:rsidRPr="00F82568">
        <w:rPr>
          <w:rFonts w:ascii="Arial" w:hAnsi="Arial" w:cs="Arial"/>
          <w:bCs w:val="0"/>
          <w:snapToGrid/>
          <w:sz w:val="22"/>
          <w:szCs w:val="22"/>
        </w:rPr>
        <w:t xml:space="preserve">Tsunami Ready” are </w:t>
      </w:r>
      <w:r w:rsidR="0069376B" w:rsidRPr="00F82568">
        <w:rPr>
          <w:rFonts w:ascii="Arial" w:hAnsi="Arial" w:cs="Arial"/>
          <w:bCs w:val="0"/>
          <w:snapToGrid/>
          <w:sz w:val="22"/>
          <w:szCs w:val="22"/>
        </w:rPr>
        <w:t>near completion, to be made available through Ocean Teach Global Academy (OTGA).</w:t>
      </w:r>
    </w:p>
    <w:p w14:paraId="6715827A" w14:textId="611F0C69" w:rsidR="002F1D32" w:rsidRPr="00F82568" w:rsidRDefault="002F1D32"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F82568">
        <w:rPr>
          <w:rFonts w:ascii="Arial" w:hAnsi="Arial" w:cs="Arial"/>
          <w:bCs w:val="0"/>
          <w:snapToGrid/>
          <w:sz w:val="22"/>
          <w:szCs w:val="22"/>
        </w:rPr>
        <w:tab/>
        <w:t>Mr Aliaga reported that plans for the next Tsunami Symposium are ongoing.</w:t>
      </w:r>
    </w:p>
    <w:p w14:paraId="7F2BFD98" w14:textId="7683341E" w:rsidR="002F1D32" w:rsidRPr="00F82568" w:rsidRDefault="00785F69"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F82568">
        <w:rPr>
          <w:rFonts w:ascii="Arial" w:hAnsi="Arial" w:cs="Arial"/>
          <w:bCs w:val="0"/>
          <w:snapToGrid/>
          <w:sz w:val="22"/>
          <w:szCs w:val="22"/>
        </w:rPr>
        <w:tab/>
      </w:r>
      <w:r w:rsidR="002F1D32" w:rsidRPr="00F82568">
        <w:rPr>
          <w:rFonts w:ascii="Arial" w:hAnsi="Arial" w:cs="Arial"/>
          <w:bCs w:val="0"/>
          <w:snapToGrid/>
          <w:sz w:val="22"/>
          <w:szCs w:val="22"/>
        </w:rPr>
        <w:t xml:space="preserve">Mr Aliaga and Mr Alexander Frolov, </w:t>
      </w:r>
      <w:r w:rsidR="00D04672" w:rsidRPr="00F82568">
        <w:rPr>
          <w:rFonts w:ascii="Arial" w:hAnsi="Arial" w:cs="Arial"/>
          <w:bCs w:val="0"/>
          <w:snapToGrid/>
          <w:sz w:val="22"/>
          <w:szCs w:val="22"/>
        </w:rPr>
        <w:t xml:space="preserve">Chair of TOWS-WG, noted that </w:t>
      </w:r>
      <w:r w:rsidR="000C3430">
        <w:rPr>
          <w:rFonts w:ascii="Arial" w:hAnsi="Arial" w:cs="Arial"/>
          <w:bCs w:val="0"/>
          <w:snapToGrid/>
          <w:sz w:val="22"/>
          <w:szCs w:val="22"/>
        </w:rPr>
        <w:t xml:space="preserve">reports from </w:t>
      </w:r>
      <w:r w:rsidR="000C3430" w:rsidRPr="00F82568">
        <w:rPr>
          <w:rFonts w:ascii="Arial" w:hAnsi="Arial" w:cs="Arial"/>
          <w:bCs w:val="0"/>
          <w:snapToGrid/>
          <w:sz w:val="22"/>
          <w:szCs w:val="22"/>
        </w:rPr>
        <w:t>Member</w:t>
      </w:r>
      <w:r w:rsidR="00D04672" w:rsidRPr="00F82568">
        <w:rPr>
          <w:rFonts w:ascii="Arial" w:hAnsi="Arial" w:cs="Arial"/>
          <w:bCs w:val="0"/>
          <w:snapToGrid/>
          <w:sz w:val="22"/>
          <w:szCs w:val="22"/>
        </w:rPr>
        <w:t xml:space="preserve"> States</w:t>
      </w:r>
      <w:r w:rsidR="000C3430">
        <w:rPr>
          <w:rFonts w:ascii="Arial" w:hAnsi="Arial" w:cs="Arial"/>
          <w:bCs w:val="0"/>
          <w:snapToGrid/>
          <w:sz w:val="22"/>
          <w:szCs w:val="22"/>
        </w:rPr>
        <w:t xml:space="preserve"> about implementation of decisions is not available. M</w:t>
      </w:r>
      <w:r w:rsidR="00D04672" w:rsidRPr="00F82568">
        <w:rPr>
          <w:rFonts w:ascii="Arial" w:hAnsi="Arial" w:cs="Arial"/>
          <w:bCs w:val="0"/>
          <w:snapToGrid/>
          <w:sz w:val="22"/>
          <w:szCs w:val="22"/>
        </w:rPr>
        <w:t xml:space="preserve">r Frolov suggested working more closely with Member States to address this </w:t>
      </w:r>
      <w:r w:rsidRPr="00F82568">
        <w:rPr>
          <w:rFonts w:ascii="Arial" w:hAnsi="Arial" w:cs="Arial"/>
          <w:bCs w:val="0"/>
          <w:snapToGrid/>
          <w:sz w:val="22"/>
          <w:szCs w:val="22"/>
        </w:rPr>
        <w:t>gap. Mr Aliaga suggested setting up a framework for getting report</w:t>
      </w:r>
      <w:r w:rsidR="000C3430">
        <w:rPr>
          <w:rFonts w:ascii="Arial" w:hAnsi="Arial" w:cs="Arial"/>
          <w:bCs w:val="0"/>
          <w:snapToGrid/>
          <w:sz w:val="22"/>
          <w:szCs w:val="22"/>
        </w:rPr>
        <w:t>s of member States about</w:t>
      </w:r>
      <w:r w:rsidRPr="00F82568">
        <w:rPr>
          <w:rFonts w:ascii="Arial" w:hAnsi="Arial" w:cs="Arial"/>
          <w:bCs w:val="0"/>
          <w:snapToGrid/>
          <w:sz w:val="22"/>
          <w:szCs w:val="22"/>
        </w:rPr>
        <w:t xml:space="preserve"> specific </w:t>
      </w:r>
      <w:r w:rsidR="000C3430">
        <w:rPr>
          <w:rFonts w:ascii="Arial" w:hAnsi="Arial" w:cs="Arial"/>
          <w:bCs w:val="0"/>
          <w:snapToGrid/>
          <w:sz w:val="22"/>
          <w:szCs w:val="22"/>
        </w:rPr>
        <w:t>recommended actions</w:t>
      </w:r>
      <w:r w:rsidRPr="00F82568">
        <w:rPr>
          <w:rFonts w:ascii="Arial" w:hAnsi="Arial" w:cs="Arial"/>
          <w:bCs w:val="0"/>
          <w:snapToGrid/>
          <w:sz w:val="22"/>
          <w:szCs w:val="22"/>
        </w:rPr>
        <w:t>.</w:t>
      </w:r>
    </w:p>
    <w:p w14:paraId="4BBDF179" w14:textId="77777777" w:rsidR="00B36DA3" w:rsidRPr="00F82568" w:rsidRDefault="00B36DA3" w:rsidP="00402B2D">
      <w:pPr>
        <w:pStyle w:val="ListParagraph"/>
        <w:numPr>
          <w:ilvl w:val="0"/>
          <w:numId w:val="16"/>
        </w:numPr>
        <w:spacing w:before="360" w:after="240"/>
        <w:ind w:hanging="720"/>
        <w:rPr>
          <w:rFonts w:cs="Arial"/>
        </w:rPr>
      </w:pPr>
      <w:bookmarkStart w:id="98" w:name="_Toc41491003"/>
      <w:bookmarkStart w:id="99" w:name="_Toc288835155"/>
      <w:bookmarkStart w:id="100" w:name="_Ref327466471"/>
      <w:bookmarkStart w:id="101" w:name="_Toc390247911"/>
      <w:bookmarkEnd w:id="69"/>
      <w:r w:rsidRPr="00F82568">
        <w:rPr>
          <w:rFonts w:ascii="Arial" w:hAnsi="Arial" w:cs="Arial"/>
          <w:b/>
          <w:sz w:val="22"/>
        </w:rPr>
        <w:t>REPORTS OF THE INTER-ICG TASK TEAMS</w:t>
      </w:r>
      <w:bookmarkEnd w:id="98"/>
      <w:r w:rsidRPr="00F82568">
        <w:rPr>
          <w:rFonts w:ascii="Arial" w:hAnsi="Arial" w:cs="Arial"/>
          <w:b/>
          <w:sz w:val="22"/>
        </w:rPr>
        <w:t xml:space="preserve"> </w:t>
      </w:r>
    </w:p>
    <w:p w14:paraId="50E59529" w14:textId="77777777" w:rsidR="00B36DA3" w:rsidRPr="00F30CB9" w:rsidRDefault="00B36DA3"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bookmarkStart w:id="102" w:name="_Toc41491004"/>
      <w:bookmarkEnd w:id="99"/>
      <w:bookmarkEnd w:id="100"/>
      <w:bookmarkEnd w:id="101"/>
      <w:r w:rsidRPr="00F30CB9">
        <w:rPr>
          <w:rFonts w:ascii="Arial" w:hAnsi="Arial" w:cs="Arial"/>
          <w:caps w:val="0"/>
          <w:sz w:val="22"/>
          <w:szCs w:val="22"/>
        </w:rPr>
        <w:lastRenderedPageBreak/>
        <w:t xml:space="preserve">INTER-ICG TASK TEAM ON DISASTER MANAGEMENT </w:t>
      </w:r>
      <w:r w:rsidRPr="00F30CB9">
        <w:rPr>
          <w:rFonts w:ascii="Arial" w:hAnsi="Arial" w:cs="Arial"/>
          <w:caps w:val="0"/>
          <w:sz w:val="22"/>
          <w:szCs w:val="22"/>
        </w:rPr>
        <w:br/>
        <w:t>AND PREPAREDNESS</w:t>
      </w:r>
      <w:bookmarkEnd w:id="102"/>
      <w:r w:rsidRPr="00F30CB9">
        <w:rPr>
          <w:rFonts w:ascii="Arial" w:hAnsi="Arial" w:cs="Arial"/>
          <w:caps w:val="0"/>
          <w:sz w:val="22"/>
          <w:szCs w:val="22"/>
        </w:rPr>
        <w:t xml:space="preserve"> </w:t>
      </w:r>
    </w:p>
    <w:p w14:paraId="12981672" w14:textId="59F9111C" w:rsidR="00781A37" w:rsidRPr="00A05D40" w:rsidRDefault="002A1091" w:rsidP="00A83D7F">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FE0CBD">
        <w:rPr>
          <w:rFonts w:ascii="Arial" w:hAnsi="Arial" w:cs="Arial"/>
          <w:sz w:val="22"/>
          <w:szCs w:val="22"/>
        </w:rPr>
        <w:t>M</w:t>
      </w:r>
      <w:r w:rsidR="000E6EEF">
        <w:rPr>
          <w:rFonts w:ascii="Arial" w:hAnsi="Arial" w:cs="Arial"/>
          <w:sz w:val="22"/>
          <w:szCs w:val="22"/>
        </w:rPr>
        <w:t xml:space="preserve">r David Coetzee, Chair of </w:t>
      </w:r>
      <w:r w:rsidR="001A7B3D">
        <w:rPr>
          <w:rFonts w:ascii="Arial" w:hAnsi="Arial" w:cs="Arial"/>
          <w:sz w:val="22"/>
          <w:szCs w:val="22"/>
        </w:rPr>
        <w:t xml:space="preserve">Inter-ICG </w:t>
      </w:r>
      <w:r w:rsidR="00A658D4" w:rsidRPr="00A5477F">
        <w:rPr>
          <w:rFonts w:ascii="Arial" w:hAnsi="Arial" w:cs="Arial"/>
          <w:sz w:val="22"/>
          <w:szCs w:val="22"/>
        </w:rPr>
        <w:t xml:space="preserve">Task Team on Disaster Management and </w:t>
      </w:r>
      <w:r w:rsidR="00A658D4" w:rsidRPr="000848CC">
        <w:rPr>
          <w:rFonts w:ascii="Arial" w:hAnsi="Arial" w:cs="Arial"/>
          <w:sz w:val="22"/>
          <w:szCs w:val="22"/>
        </w:rPr>
        <w:t xml:space="preserve">Preparedness </w:t>
      </w:r>
      <w:r w:rsidR="00A658D4">
        <w:rPr>
          <w:rFonts w:ascii="Arial" w:hAnsi="Arial" w:cs="Arial"/>
          <w:sz w:val="22"/>
          <w:szCs w:val="22"/>
        </w:rPr>
        <w:t>(</w:t>
      </w:r>
      <w:r w:rsidR="000E6EEF">
        <w:rPr>
          <w:rFonts w:ascii="Arial" w:hAnsi="Arial" w:cs="Arial"/>
          <w:sz w:val="22"/>
          <w:szCs w:val="22"/>
        </w:rPr>
        <w:t>TT-DMP</w:t>
      </w:r>
      <w:r w:rsidR="00A658D4">
        <w:rPr>
          <w:rFonts w:ascii="Arial" w:hAnsi="Arial" w:cs="Arial"/>
          <w:sz w:val="22"/>
          <w:szCs w:val="22"/>
        </w:rPr>
        <w:t>)</w:t>
      </w:r>
      <w:r w:rsidR="000E6EEF">
        <w:rPr>
          <w:rFonts w:ascii="Arial" w:hAnsi="Arial" w:cs="Arial"/>
          <w:sz w:val="22"/>
          <w:szCs w:val="22"/>
        </w:rPr>
        <w:t>,</w:t>
      </w:r>
      <w:r w:rsidR="00FE3E9D">
        <w:rPr>
          <w:rFonts w:ascii="Arial" w:hAnsi="Arial" w:cs="Arial"/>
          <w:sz w:val="22"/>
          <w:szCs w:val="22"/>
        </w:rPr>
        <w:t xml:space="preserve"> </w:t>
      </w:r>
      <w:r w:rsidR="00A5477F" w:rsidRPr="00A5477F">
        <w:rPr>
          <w:rFonts w:ascii="Arial" w:hAnsi="Arial" w:cs="Arial"/>
          <w:sz w:val="22"/>
          <w:szCs w:val="22"/>
        </w:rPr>
        <w:t xml:space="preserve">reported on the outcome of </w:t>
      </w:r>
      <w:r w:rsidR="00166C3D" w:rsidRPr="000848CC">
        <w:rPr>
          <w:rFonts w:ascii="Arial" w:hAnsi="Arial" w:cs="Arial"/>
          <w:sz w:val="22"/>
          <w:szCs w:val="22"/>
        </w:rPr>
        <w:t>TT-DMP</w:t>
      </w:r>
      <w:r w:rsidR="00A5477F" w:rsidRPr="000848CC">
        <w:rPr>
          <w:rFonts w:ascii="Arial" w:hAnsi="Arial" w:cs="Arial"/>
          <w:sz w:val="22"/>
          <w:szCs w:val="22"/>
        </w:rPr>
        <w:t xml:space="preserve"> which</w:t>
      </w:r>
      <w:r w:rsidR="00A5477F" w:rsidRPr="00A5477F">
        <w:rPr>
          <w:rFonts w:ascii="Arial" w:hAnsi="Arial" w:cs="Arial"/>
          <w:sz w:val="22"/>
          <w:szCs w:val="22"/>
        </w:rPr>
        <w:t xml:space="preserve"> met on </w:t>
      </w:r>
      <w:r w:rsidR="00DE32A6">
        <w:rPr>
          <w:rFonts w:ascii="Arial" w:hAnsi="Arial" w:cs="Arial"/>
          <w:sz w:val="22"/>
          <w:szCs w:val="22"/>
        </w:rPr>
        <w:t>2</w:t>
      </w:r>
      <w:r w:rsidR="00A5477F" w:rsidRPr="00A5477F">
        <w:rPr>
          <w:rFonts w:ascii="Arial" w:hAnsi="Arial" w:cs="Arial"/>
          <w:sz w:val="22"/>
          <w:szCs w:val="22"/>
        </w:rPr>
        <w:t>1 and 2</w:t>
      </w:r>
      <w:r w:rsidR="00DE32A6">
        <w:rPr>
          <w:rFonts w:ascii="Arial" w:hAnsi="Arial" w:cs="Arial"/>
          <w:sz w:val="22"/>
          <w:szCs w:val="22"/>
        </w:rPr>
        <w:t>2</w:t>
      </w:r>
      <w:r w:rsidR="00A5477F" w:rsidRPr="00A5477F">
        <w:rPr>
          <w:rFonts w:ascii="Arial" w:hAnsi="Arial" w:cs="Arial"/>
          <w:sz w:val="22"/>
          <w:szCs w:val="22"/>
        </w:rPr>
        <w:t xml:space="preserve"> February 20</w:t>
      </w:r>
      <w:r w:rsidR="00DE32A6">
        <w:rPr>
          <w:rFonts w:ascii="Arial" w:hAnsi="Arial" w:cs="Arial"/>
          <w:sz w:val="22"/>
          <w:szCs w:val="22"/>
        </w:rPr>
        <w:t>22</w:t>
      </w:r>
      <w:r w:rsidR="00A5477F" w:rsidRPr="00A5477F">
        <w:rPr>
          <w:rFonts w:ascii="Arial" w:hAnsi="Arial" w:cs="Arial"/>
          <w:sz w:val="22"/>
          <w:szCs w:val="22"/>
        </w:rPr>
        <w:t xml:space="preserve"> </w:t>
      </w:r>
      <w:r w:rsidR="00DE32A6" w:rsidRPr="00A05D40">
        <w:rPr>
          <w:rFonts w:ascii="Arial" w:hAnsi="Arial" w:cs="Arial"/>
          <w:sz w:val="22"/>
          <w:szCs w:val="22"/>
        </w:rPr>
        <w:t>online</w:t>
      </w:r>
      <w:r w:rsidR="00A5477F" w:rsidRPr="00A05D40">
        <w:rPr>
          <w:rFonts w:ascii="Arial" w:hAnsi="Arial" w:cs="Arial"/>
          <w:sz w:val="22"/>
          <w:szCs w:val="22"/>
        </w:rPr>
        <w:t>. The full summary of the Task Team meeting and its recommendations are provided in Annex III of this report.</w:t>
      </w:r>
    </w:p>
    <w:p w14:paraId="48B4BFA5" w14:textId="1FF9BDFF" w:rsidR="00FF72A3" w:rsidRPr="000848CC" w:rsidRDefault="00FD317E" w:rsidP="00A83D7F">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EF5280" w:rsidRPr="000848CC">
        <w:rPr>
          <w:rFonts w:ascii="Arial" w:hAnsi="Arial" w:cs="Arial"/>
          <w:sz w:val="22"/>
          <w:szCs w:val="22"/>
        </w:rPr>
        <w:t>Mr Yuji Nishima</w:t>
      </w:r>
      <w:r w:rsidR="00A05D40">
        <w:rPr>
          <w:rFonts w:ascii="Arial" w:hAnsi="Arial" w:cs="Arial"/>
          <w:sz w:val="22"/>
          <w:szCs w:val="22"/>
        </w:rPr>
        <w:t>e</w:t>
      </w:r>
      <w:r w:rsidR="00EF5280" w:rsidRPr="000848CC">
        <w:rPr>
          <w:rFonts w:ascii="Arial" w:hAnsi="Arial" w:cs="Arial"/>
          <w:sz w:val="22"/>
          <w:szCs w:val="22"/>
        </w:rPr>
        <w:t xml:space="preserve"> </w:t>
      </w:r>
      <w:r w:rsidR="00AE087C" w:rsidRPr="000848CC">
        <w:rPr>
          <w:rFonts w:ascii="Arial" w:hAnsi="Arial" w:cs="Arial"/>
          <w:sz w:val="22"/>
          <w:szCs w:val="22"/>
        </w:rPr>
        <w:t>(Japan) stated that Japan would not be able to host the next Tsunami Symposium</w:t>
      </w:r>
      <w:r w:rsidRPr="000848CC">
        <w:rPr>
          <w:rFonts w:ascii="Arial" w:hAnsi="Arial" w:cs="Arial"/>
          <w:sz w:val="22"/>
          <w:szCs w:val="22"/>
        </w:rPr>
        <w:t>, but that a smaller symposium would be held as part of ICG/PTWS, due to be hosted by Japan in November 2022.</w:t>
      </w:r>
    </w:p>
    <w:p w14:paraId="6FA1D101" w14:textId="77777777" w:rsidR="00B36DA3" w:rsidRPr="004766A7" w:rsidRDefault="00B36DA3" w:rsidP="00402B2D">
      <w:pPr>
        <w:pStyle w:val="Heading2"/>
        <w:numPr>
          <w:ilvl w:val="1"/>
          <w:numId w:val="16"/>
        </w:numPr>
        <w:tabs>
          <w:tab w:val="left" w:pos="720"/>
          <w:tab w:val="left" w:pos="1002"/>
        </w:tabs>
        <w:spacing w:before="0" w:beforeAutospacing="0"/>
        <w:ind w:left="475" w:hanging="720"/>
        <w:rPr>
          <w:rFonts w:ascii="Arial" w:hAnsi="Arial" w:cs="Arial"/>
          <w:caps w:val="0"/>
          <w:sz w:val="22"/>
          <w:szCs w:val="22"/>
        </w:rPr>
      </w:pPr>
      <w:bookmarkStart w:id="103" w:name="_Toc41491005"/>
      <w:bookmarkStart w:id="104" w:name="_Toc390247913"/>
      <w:r w:rsidRPr="00EF0E4C">
        <w:rPr>
          <w:rFonts w:ascii="Arial" w:hAnsi="Arial" w:cs="Arial"/>
          <w:caps w:val="0"/>
          <w:sz w:val="22"/>
          <w:szCs w:val="22"/>
        </w:rPr>
        <w:t>INTER-ICG TASK TEAM ON TSUNAMI WATCH OPERATIONS</w:t>
      </w:r>
      <w:bookmarkEnd w:id="103"/>
      <w:r w:rsidRPr="00EF0E4C">
        <w:rPr>
          <w:rFonts w:ascii="Arial" w:hAnsi="Arial" w:cs="Arial"/>
          <w:caps w:val="0"/>
          <w:sz w:val="22"/>
          <w:szCs w:val="22"/>
        </w:rPr>
        <w:t xml:space="preserve"> </w:t>
      </w:r>
    </w:p>
    <w:bookmarkEnd w:id="104"/>
    <w:p w14:paraId="2DDBF90B" w14:textId="546C6C4B" w:rsidR="00B31620" w:rsidRPr="00A05D40" w:rsidRDefault="002A1091" w:rsidP="00FF72A3">
      <w:pPr>
        <w:pStyle w:val="paragraph"/>
        <w:numPr>
          <w:ilvl w:val="0"/>
          <w:numId w:val="13"/>
        </w:numPr>
        <w:tabs>
          <w:tab w:val="clear" w:pos="1429"/>
          <w:tab w:val="left" w:pos="709"/>
        </w:tabs>
        <w:spacing w:before="0" w:beforeAutospacing="0"/>
        <w:ind w:hanging="706"/>
        <w:rPr>
          <w:rFonts w:ascii="Arial" w:hAnsi="Arial" w:cs="Arial"/>
          <w:sz w:val="22"/>
          <w:szCs w:val="22"/>
        </w:rPr>
      </w:pPr>
      <w:r w:rsidRPr="00EF0E4C">
        <w:rPr>
          <w:rFonts w:ascii="Arial" w:hAnsi="Arial" w:cs="Arial"/>
          <w:sz w:val="22"/>
          <w:szCs w:val="22"/>
        </w:rPr>
        <w:tab/>
      </w:r>
      <w:r w:rsidR="00FE0CBD" w:rsidRPr="00EF0E4C">
        <w:rPr>
          <w:rFonts w:ascii="Arial" w:hAnsi="Arial" w:cs="Arial"/>
          <w:sz w:val="22"/>
          <w:szCs w:val="22"/>
        </w:rPr>
        <w:t xml:space="preserve">Mr </w:t>
      </w:r>
      <w:r w:rsidR="00BF3B75" w:rsidRPr="00EF0E4C">
        <w:rPr>
          <w:rFonts w:ascii="Arial" w:hAnsi="Arial" w:cs="Arial"/>
          <w:sz w:val="22"/>
          <w:szCs w:val="22"/>
        </w:rPr>
        <w:t>Charles McCreery</w:t>
      </w:r>
      <w:r w:rsidR="001A7B3D">
        <w:rPr>
          <w:rFonts w:ascii="Arial" w:hAnsi="Arial" w:cs="Arial"/>
          <w:sz w:val="22"/>
          <w:szCs w:val="22"/>
        </w:rPr>
        <w:t>, Chair of the</w:t>
      </w:r>
      <w:r w:rsidR="00BF3B75" w:rsidRPr="00EF0E4C">
        <w:rPr>
          <w:rFonts w:ascii="Arial" w:hAnsi="Arial" w:cs="Arial"/>
          <w:sz w:val="22"/>
          <w:szCs w:val="22"/>
        </w:rPr>
        <w:t xml:space="preserve"> </w:t>
      </w:r>
      <w:r w:rsidR="001A7B3D" w:rsidRPr="00EF0E4C">
        <w:rPr>
          <w:rFonts w:ascii="Arial" w:hAnsi="Arial" w:cs="Arial"/>
          <w:sz w:val="22"/>
          <w:szCs w:val="22"/>
        </w:rPr>
        <w:t xml:space="preserve">Inter-ICG Task Team on Tsunami Watch Operations </w:t>
      </w:r>
      <w:r w:rsidR="001A7B3D">
        <w:rPr>
          <w:rFonts w:ascii="Arial" w:hAnsi="Arial" w:cs="Arial"/>
          <w:sz w:val="22"/>
          <w:szCs w:val="22"/>
        </w:rPr>
        <w:t xml:space="preserve">(TT-TWO) </w:t>
      </w:r>
      <w:r w:rsidR="00BF3B75" w:rsidRPr="00A05D40">
        <w:rPr>
          <w:rFonts w:ascii="Arial" w:hAnsi="Arial" w:cs="Arial"/>
          <w:sz w:val="22"/>
          <w:szCs w:val="22"/>
        </w:rPr>
        <w:t xml:space="preserve">reported on the outcome of the </w:t>
      </w:r>
      <w:r w:rsidR="001A7B3D" w:rsidRPr="00A05D40">
        <w:rPr>
          <w:rFonts w:ascii="Arial" w:hAnsi="Arial" w:cs="Arial"/>
          <w:sz w:val="22"/>
          <w:szCs w:val="22"/>
        </w:rPr>
        <w:t xml:space="preserve">TT-TWO </w:t>
      </w:r>
      <w:r w:rsidR="00BF3B75" w:rsidRPr="00A05D40">
        <w:rPr>
          <w:rFonts w:ascii="Arial" w:hAnsi="Arial" w:cs="Arial"/>
          <w:sz w:val="22"/>
          <w:szCs w:val="22"/>
        </w:rPr>
        <w:t xml:space="preserve">which met on </w:t>
      </w:r>
      <w:r w:rsidR="00FF72A3" w:rsidRPr="00A05D40">
        <w:rPr>
          <w:rFonts w:ascii="Arial" w:hAnsi="Arial" w:cs="Arial"/>
          <w:sz w:val="22"/>
          <w:szCs w:val="22"/>
        </w:rPr>
        <w:t>21</w:t>
      </w:r>
      <w:r w:rsidR="00BF3B75" w:rsidRPr="00A05D40">
        <w:rPr>
          <w:rFonts w:ascii="Arial" w:hAnsi="Arial" w:cs="Arial"/>
          <w:sz w:val="22"/>
          <w:szCs w:val="22"/>
        </w:rPr>
        <w:t xml:space="preserve"> and </w:t>
      </w:r>
      <w:r w:rsidR="00FF72A3" w:rsidRPr="00A05D40">
        <w:rPr>
          <w:rFonts w:ascii="Arial" w:hAnsi="Arial" w:cs="Arial"/>
          <w:sz w:val="22"/>
          <w:szCs w:val="22"/>
        </w:rPr>
        <w:t>22</w:t>
      </w:r>
      <w:r w:rsidR="00BF3B75" w:rsidRPr="00A05D40">
        <w:rPr>
          <w:rFonts w:ascii="Arial" w:hAnsi="Arial" w:cs="Arial"/>
          <w:sz w:val="22"/>
          <w:szCs w:val="22"/>
        </w:rPr>
        <w:t xml:space="preserve"> February 202</w:t>
      </w:r>
      <w:r w:rsidR="00FF72A3" w:rsidRPr="00A05D40">
        <w:rPr>
          <w:rFonts w:ascii="Arial" w:hAnsi="Arial" w:cs="Arial"/>
          <w:sz w:val="22"/>
          <w:szCs w:val="22"/>
        </w:rPr>
        <w:t>2</w:t>
      </w:r>
      <w:r w:rsidR="00BF3B75" w:rsidRPr="00A05D40">
        <w:rPr>
          <w:rFonts w:ascii="Arial" w:hAnsi="Arial" w:cs="Arial"/>
          <w:sz w:val="22"/>
          <w:szCs w:val="22"/>
        </w:rPr>
        <w:t xml:space="preserve"> </w:t>
      </w:r>
      <w:r w:rsidR="00FF72A3" w:rsidRPr="00A05D40">
        <w:rPr>
          <w:rFonts w:ascii="Arial" w:hAnsi="Arial" w:cs="Arial"/>
          <w:sz w:val="22"/>
          <w:szCs w:val="22"/>
        </w:rPr>
        <w:t>online</w:t>
      </w:r>
      <w:r w:rsidR="00BF3B75" w:rsidRPr="00A05D40">
        <w:rPr>
          <w:rFonts w:ascii="Arial" w:hAnsi="Arial" w:cs="Arial"/>
          <w:sz w:val="22"/>
          <w:szCs w:val="22"/>
        </w:rPr>
        <w:t xml:space="preserve">. The full summary of the Task Team meeting and its recommendations are provided in </w:t>
      </w:r>
      <w:r w:rsidR="00DE16B4" w:rsidRPr="00A05D40">
        <w:rPr>
          <w:rFonts w:ascii="Arial" w:hAnsi="Arial" w:cs="Arial"/>
          <w:sz w:val="22"/>
          <w:szCs w:val="22"/>
        </w:rPr>
        <w:t>Annex IV</w:t>
      </w:r>
      <w:r w:rsidR="00BF3B75" w:rsidRPr="00A05D40">
        <w:rPr>
          <w:rFonts w:ascii="Arial" w:hAnsi="Arial" w:cs="Arial"/>
          <w:sz w:val="22"/>
          <w:szCs w:val="22"/>
        </w:rPr>
        <w:t xml:space="preserve"> of this report.</w:t>
      </w:r>
    </w:p>
    <w:p w14:paraId="6AEDE134" w14:textId="22C35788" w:rsidR="001047FB" w:rsidRPr="004766A7" w:rsidRDefault="001047FB" w:rsidP="00402B2D">
      <w:pPr>
        <w:pStyle w:val="ListParagraph"/>
        <w:numPr>
          <w:ilvl w:val="0"/>
          <w:numId w:val="16"/>
        </w:numPr>
        <w:spacing w:before="360" w:after="240"/>
        <w:ind w:hanging="720"/>
        <w:rPr>
          <w:rFonts w:cs="Arial"/>
        </w:rPr>
      </w:pPr>
      <w:bookmarkStart w:id="105" w:name="_Toc41491006"/>
      <w:r w:rsidRPr="004766A7">
        <w:rPr>
          <w:rFonts w:ascii="Arial" w:hAnsi="Arial" w:cs="Arial"/>
          <w:b/>
          <w:sz w:val="22"/>
        </w:rPr>
        <w:t>UN DECADE OF OCEAN SCIENCE FOR SUSTAINABLE DEVELOPMENT</w:t>
      </w:r>
      <w:bookmarkEnd w:id="105"/>
    </w:p>
    <w:p w14:paraId="42E5694C" w14:textId="10CC7894" w:rsidR="001047FB" w:rsidRDefault="002A1091" w:rsidP="0015524B">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FE0CBD">
        <w:rPr>
          <w:rFonts w:ascii="Arial" w:hAnsi="Arial" w:cs="Arial"/>
          <w:sz w:val="22"/>
          <w:szCs w:val="22"/>
        </w:rPr>
        <w:t>Mr</w:t>
      </w:r>
      <w:r w:rsidR="00DE16B4">
        <w:rPr>
          <w:rFonts w:ascii="Arial" w:hAnsi="Arial" w:cs="Arial"/>
          <w:sz w:val="22"/>
          <w:szCs w:val="22"/>
        </w:rPr>
        <w:t> </w:t>
      </w:r>
      <w:r w:rsidR="004506E6" w:rsidRPr="002A1091">
        <w:rPr>
          <w:rFonts w:ascii="Arial" w:hAnsi="Arial" w:cs="Arial"/>
          <w:bCs w:val="0"/>
          <w:sz w:val="22"/>
          <w:szCs w:val="22"/>
          <w:lang w:val="en-US"/>
        </w:rPr>
        <w:t>Julian</w:t>
      </w:r>
      <w:r w:rsidR="004506E6" w:rsidRPr="00401A52">
        <w:rPr>
          <w:rFonts w:ascii="Arial" w:hAnsi="Arial" w:cs="Arial"/>
          <w:sz w:val="22"/>
          <w:szCs w:val="22"/>
        </w:rPr>
        <w:t xml:space="preserve"> </w:t>
      </w:r>
      <w:r>
        <w:rPr>
          <w:rFonts w:ascii="Arial" w:hAnsi="Arial" w:cs="Arial"/>
          <w:sz w:val="22"/>
          <w:szCs w:val="22"/>
        </w:rPr>
        <w:t>Barbière</w:t>
      </w:r>
      <w:r w:rsidR="00F354D6">
        <w:rPr>
          <w:rFonts w:ascii="Arial" w:hAnsi="Arial" w:cs="Arial"/>
          <w:sz w:val="22"/>
          <w:szCs w:val="22"/>
        </w:rPr>
        <w:t xml:space="preserve">, </w:t>
      </w:r>
      <w:r w:rsidR="00F354D6" w:rsidRPr="00F354D6">
        <w:rPr>
          <w:rFonts w:ascii="Arial" w:hAnsi="Arial" w:cs="Arial"/>
          <w:sz w:val="22"/>
          <w:szCs w:val="22"/>
        </w:rPr>
        <w:t xml:space="preserve">Head of the </w:t>
      </w:r>
      <w:r w:rsidR="00F354D6">
        <w:rPr>
          <w:rFonts w:ascii="Arial" w:hAnsi="Arial" w:cs="Arial"/>
          <w:sz w:val="22"/>
          <w:szCs w:val="22"/>
        </w:rPr>
        <w:t xml:space="preserve">IOC </w:t>
      </w:r>
      <w:r w:rsidR="00F354D6" w:rsidRPr="00F354D6">
        <w:rPr>
          <w:rFonts w:ascii="Arial" w:hAnsi="Arial" w:cs="Arial"/>
          <w:sz w:val="22"/>
          <w:szCs w:val="22"/>
        </w:rPr>
        <w:t>Marine Policy and Regional Coordination Section and focal point for the Decade</w:t>
      </w:r>
      <w:r w:rsidR="00B8186F">
        <w:rPr>
          <w:rFonts w:ascii="Arial" w:hAnsi="Arial" w:cs="Arial"/>
          <w:sz w:val="22"/>
          <w:szCs w:val="22"/>
        </w:rPr>
        <w:t>,</w:t>
      </w:r>
      <w:r w:rsidR="004506E6" w:rsidRPr="00401A52">
        <w:rPr>
          <w:rFonts w:ascii="Arial" w:hAnsi="Arial" w:cs="Arial"/>
          <w:sz w:val="22"/>
          <w:szCs w:val="22"/>
        </w:rPr>
        <w:t xml:space="preserve"> </w:t>
      </w:r>
      <w:r w:rsidR="004A2CA5">
        <w:rPr>
          <w:rFonts w:ascii="Arial" w:hAnsi="Arial" w:cs="Arial"/>
          <w:sz w:val="22"/>
          <w:szCs w:val="22"/>
        </w:rPr>
        <w:t xml:space="preserve">presented the </w:t>
      </w:r>
      <w:r w:rsidR="004506E6" w:rsidRPr="00401A52">
        <w:rPr>
          <w:rFonts w:ascii="Arial" w:hAnsi="Arial" w:cs="Arial"/>
          <w:sz w:val="22"/>
          <w:szCs w:val="22"/>
        </w:rPr>
        <w:t>report on this item</w:t>
      </w:r>
      <w:r w:rsidR="004A2CA5">
        <w:rPr>
          <w:rFonts w:ascii="Arial" w:hAnsi="Arial" w:cs="Arial"/>
          <w:sz w:val="22"/>
          <w:szCs w:val="22"/>
        </w:rPr>
        <w:t xml:space="preserve">, available as a </w:t>
      </w:r>
      <w:hyperlink r:id="rId41" w:history="1">
        <w:r w:rsidR="004A2CA5" w:rsidRPr="00F018B3">
          <w:rPr>
            <w:rStyle w:val="Hyperlink"/>
            <w:rFonts w:cs="Arial"/>
            <w:szCs w:val="22"/>
          </w:rPr>
          <w:t>presentation</w:t>
        </w:r>
      </w:hyperlink>
      <w:r w:rsidR="004A2CA5">
        <w:rPr>
          <w:rFonts w:ascii="Arial" w:hAnsi="Arial" w:cs="Arial"/>
          <w:sz w:val="22"/>
          <w:szCs w:val="22"/>
        </w:rPr>
        <w:t>.</w:t>
      </w:r>
    </w:p>
    <w:p w14:paraId="50383B3B" w14:textId="46D2970F" w:rsidR="00FE699E" w:rsidRDefault="00021553" w:rsidP="00804F18">
      <w:pPr>
        <w:pStyle w:val="paragraph"/>
        <w:numPr>
          <w:ilvl w:val="0"/>
          <w:numId w:val="13"/>
        </w:numPr>
        <w:tabs>
          <w:tab w:val="left" w:pos="709"/>
        </w:tabs>
        <w:ind w:hanging="709"/>
        <w:rPr>
          <w:rFonts w:ascii="Arial" w:hAnsi="Arial" w:cs="Arial"/>
          <w:sz w:val="22"/>
          <w:szCs w:val="22"/>
          <w:lang w:val="en-US"/>
        </w:rPr>
      </w:pPr>
      <w:r>
        <w:rPr>
          <w:rFonts w:ascii="Arial" w:hAnsi="Arial" w:cs="Arial"/>
          <w:sz w:val="22"/>
          <w:szCs w:val="22"/>
        </w:rPr>
        <w:tab/>
      </w:r>
      <w:r w:rsidR="004B6BC2">
        <w:rPr>
          <w:rFonts w:ascii="Arial" w:hAnsi="Arial" w:cs="Arial"/>
          <w:sz w:val="22"/>
          <w:szCs w:val="22"/>
        </w:rPr>
        <w:t>Mr Barbière</w:t>
      </w:r>
      <w:r w:rsidR="004B6BC2" w:rsidRPr="00E450E1">
        <w:rPr>
          <w:rFonts w:ascii="Arial" w:hAnsi="Arial" w:cs="Arial"/>
          <w:sz w:val="22"/>
          <w:szCs w:val="22"/>
        </w:rPr>
        <w:t xml:space="preserve"> </w:t>
      </w:r>
      <w:r w:rsidR="004E4EB8">
        <w:rPr>
          <w:rFonts w:ascii="Arial" w:hAnsi="Arial" w:cs="Arial"/>
          <w:sz w:val="22"/>
          <w:szCs w:val="22"/>
        </w:rPr>
        <w:t xml:space="preserve">began by </w:t>
      </w:r>
      <w:r w:rsidR="005C0171">
        <w:rPr>
          <w:rFonts w:ascii="Arial" w:hAnsi="Arial" w:cs="Arial"/>
          <w:sz w:val="22"/>
          <w:szCs w:val="22"/>
        </w:rPr>
        <w:t xml:space="preserve">providing a brief overview of the </w:t>
      </w:r>
      <w:r w:rsidR="00034958">
        <w:rPr>
          <w:rFonts w:ascii="Arial" w:hAnsi="Arial" w:cs="Arial"/>
          <w:sz w:val="22"/>
          <w:szCs w:val="22"/>
        </w:rPr>
        <w:t>organisation</w:t>
      </w:r>
      <w:r w:rsidR="006418C8">
        <w:rPr>
          <w:rFonts w:ascii="Arial" w:hAnsi="Arial" w:cs="Arial"/>
          <w:sz w:val="22"/>
          <w:szCs w:val="22"/>
        </w:rPr>
        <w:t>al and governance</w:t>
      </w:r>
      <w:r w:rsidR="00034958">
        <w:rPr>
          <w:rFonts w:ascii="Arial" w:hAnsi="Arial" w:cs="Arial"/>
          <w:sz w:val="22"/>
          <w:szCs w:val="22"/>
        </w:rPr>
        <w:t xml:space="preserve"> structure of the UN Ocean Decade </w:t>
      </w:r>
      <w:r w:rsidR="000571A0">
        <w:rPr>
          <w:rFonts w:ascii="Arial" w:hAnsi="Arial" w:cs="Arial"/>
          <w:sz w:val="22"/>
          <w:szCs w:val="22"/>
        </w:rPr>
        <w:t>and</w:t>
      </w:r>
      <w:r w:rsidR="00034958">
        <w:rPr>
          <w:rFonts w:ascii="Arial" w:hAnsi="Arial" w:cs="Arial"/>
          <w:sz w:val="22"/>
          <w:szCs w:val="22"/>
        </w:rPr>
        <w:t xml:space="preserve"> highlighting key aspects of the Decade </w:t>
      </w:r>
      <w:proofErr w:type="spellStart"/>
      <w:r w:rsidR="00034958">
        <w:rPr>
          <w:rFonts w:ascii="Arial" w:hAnsi="Arial" w:cs="Arial"/>
          <w:sz w:val="22"/>
          <w:szCs w:val="22"/>
        </w:rPr>
        <w:t>Implementaiton</w:t>
      </w:r>
      <w:proofErr w:type="spellEnd"/>
      <w:r w:rsidR="00034958">
        <w:rPr>
          <w:rFonts w:ascii="Arial" w:hAnsi="Arial" w:cs="Arial"/>
          <w:sz w:val="22"/>
          <w:szCs w:val="22"/>
        </w:rPr>
        <w:t xml:space="preserve"> Plan.</w:t>
      </w:r>
      <w:r w:rsidR="009029FC">
        <w:rPr>
          <w:rFonts w:ascii="Arial" w:hAnsi="Arial" w:cs="Arial"/>
          <w:sz w:val="22"/>
          <w:szCs w:val="22"/>
        </w:rPr>
        <w:t xml:space="preserve"> </w:t>
      </w:r>
      <w:r w:rsidR="00BD74A7">
        <w:rPr>
          <w:rFonts w:ascii="Arial" w:hAnsi="Arial" w:cs="Arial"/>
          <w:sz w:val="22"/>
          <w:szCs w:val="22"/>
        </w:rPr>
        <w:t xml:space="preserve">Regarding governance, he </w:t>
      </w:r>
      <w:r w:rsidR="000571A0">
        <w:rPr>
          <w:rFonts w:ascii="Arial" w:hAnsi="Arial" w:cs="Arial"/>
          <w:sz w:val="22"/>
          <w:szCs w:val="22"/>
        </w:rPr>
        <w:t>stressed</w:t>
      </w:r>
      <w:r w:rsidR="00BD74A7">
        <w:rPr>
          <w:rFonts w:ascii="Arial" w:hAnsi="Arial" w:cs="Arial"/>
          <w:sz w:val="22"/>
          <w:szCs w:val="22"/>
        </w:rPr>
        <w:t xml:space="preserve"> the importance of </w:t>
      </w:r>
      <w:r w:rsidR="00AB4809">
        <w:rPr>
          <w:rFonts w:ascii="Arial" w:hAnsi="Arial" w:cs="Arial"/>
          <w:sz w:val="22"/>
          <w:szCs w:val="22"/>
        </w:rPr>
        <w:t>a multifaceted structure that includes not only IOC and UN governance</w:t>
      </w:r>
      <w:r w:rsidR="004C6E49">
        <w:rPr>
          <w:rFonts w:ascii="Arial" w:hAnsi="Arial" w:cs="Arial"/>
          <w:sz w:val="22"/>
          <w:szCs w:val="22"/>
        </w:rPr>
        <w:t xml:space="preserve"> and the</w:t>
      </w:r>
      <w:r w:rsidR="00AB4809">
        <w:rPr>
          <w:rFonts w:ascii="Arial" w:hAnsi="Arial" w:cs="Arial"/>
          <w:sz w:val="22"/>
          <w:szCs w:val="22"/>
        </w:rPr>
        <w:t xml:space="preserve"> Decade Coordination Unit</w:t>
      </w:r>
      <w:r w:rsidR="004C6E49">
        <w:rPr>
          <w:rFonts w:ascii="Arial" w:hAnsi="Arial" w:cs="Arial"/>
          <w:sz w:val="22"/>
          <w:szCs w:val="22"/>
        </w:rPr>
        <w:t>, but also decentralised channels for actions through collaborations and partnerships.</w:t>
      </w:r>
      <w:r w:rsidR="00C47ED9">
        <w:rPr>
          <w:rFonts w:ascii="Arial" w:hAnsi="Arial" w:cs="Arial"/>
          <w:sz w:val="22"/>
          <w:szCs w:val="22"/>
        </w:rPr>
        <w:t xml:space="preserve"> </w:t>
      </w:r>
      <w:r w:rsidR="001E0DCF">
        <w:rPr>
          <w:rFonts w:ascii="Arial" w:hAnsi="Arial" w:cs="Arial"/>
          <w:sz w:val="22"/>
          <w:szCs w:val="22"/>
        </w:rPr>
        <w:t xml:space="preserve">The UN Ocean Decade comprises </w:t>
      </w:r>
      <w:r w:rsidR="001E0DCF" w:rsidRPr="001E0DCF">
        <w:rPr>
          <w:rFonts w:ascii="Arial" w:hAnsi="Arial" w:cs="Arial"/>
          <w:sz w:val="22"/>
          <w:szCs w:val="22"/>
        </w:rPr>
        <w:t>31 global programmes</w:t>
      </w:r>
      <w:r w:rsidR="00003F9C">
        <w:rPr>
          <w:rFonts w:ascii="Arial" w:hAnsi="Arial" w:cs="Arial"/>
          <w:sz w:val="22"/>
          <w:szCs w:val="22"/>
        </w:rPr>
        <w:t xml:space="preserve">, </w:t>
      </w:r>
      <w:r w:rsidR="00003F9C" w:rsidRPr="00003F9C">
        <w:rPr>
          <w:rFonts w:ascii="Arial" w:hAnsi="Arial" w:cs="Arial"/>
          <w:sz w:val="22"/>
          <w:szCs w:val="22"/>
        </w:rPr>
        <w:t>42 in-kind or financial contributions</w:t>
      </w:r>
      <w:r w:rsidR="00003F9C">
        <w:rPr>
          <w:rFonts w:ascii="Arial" w:hAnsi="Arial" w:cs="Arial"/>
          <w:sz w:val="22"/>
          <w:szCs w:val="22"/>
        </w:rPr>
        <w:t xml:space="preserve">, </w:t>
      </w:r>
      <w:r w:rsidR="00003F9C" w:rsidRPr="00003F9C">
        <w:rPr>
          <w:rFonts w:ascii="Arial" w:hAnsi="Arial" w:cs="Arial"/>
          <w:sz w:val="22"/>
          <w:szCs w:val="22"/>
        </w:rPr>
        <w:t xml:space="preserve">83 projects populating </w:t>
      </w:r>
      <w:r w:rsidR="00003F9C">
        <w:rPr>
          <w:rFonts w:ascii="Arial" w:hAnsi="Arial" w:cs="Arial"/>
          <w:sz w:val="22"/>
          <w:szCs w:val="22"/>
        </w:rPr>
        <w:t xml:space="preserve">the </w:t>
      </w:r>
      <w:r w:rsidR="00003F9C" w:rsidRPr="00003F9C">
        <w:rPr>
          <w:rFonts w:ascii="Arial" w:hAnsi="Arial" w:cs="Arial"/>
          <w:sz w:val="22"/>
          <w:szCs w:val="22"/>
        </w:rPr>
        <w:t>programmes</w:t>
      </w:r>
      <w:r w:rsidR="00003F9C">
        <w:rPr>
          <w:rFonts w:ascii="Arial" w:hAnsi="Arial" w:cs="Arial"/>
          <w:sz w:val="22"/>
          <w:szCs w:val="22"/>
        </w:rPr>
        <w:t xml:space="preserve">, </w:t>
      </w:r>
      <w:r w:rsidR="001136BD" w:rsidRPr="001136BD">
        <w:rPr>
          <w:rFonts w:ascii="Arial" w:hAnsi="Arial" w:cs="Arial"/>
          <w:sz w:val="22"/>
          <w:szCs w:val="22"/>
        </w:rPr>
        <w:t>10 UN led Decade Actions</w:t>
      </w:r>
      <w:r w:rsidR="001136BD">
        <w:rPr>
          <w:rFonts w:ascii="Arial" w:hAnsi="Arial" w:cs="Arial"/>
          <w:sz w:val="22"/>
          <w:szCs w:val="22"/>
        </w:rPr>
        <w:t xml:space="preserve">, and over </w:t>
      </w:r>
      <w:r w:rsidR="001136BD" w:rsidRPr="001136BD">
        <w:rPr>
          <w:rFonts w:ascii="Arial" w:hAnsi="Arial" w:cs="Arial"/>
          <w:sz w:val="22"/>
          <w:szCs w:val="22"/>
          <w:lang w:val="en-US"/>
        </w:rPr>
        <w:t>300 Decade Activities</w:t>
      </w:r>
      <w:r w:rsidR="001136BD">
        <w:rPr>
          <w:rFonts w:ascii="Arial" w:hAnsi="Arial" w:cs="Arial"/>
          <w:sz w:val="22"/>
          <w:szCs w:val="22"/>
          <w:lang w:val="en-US"/>
        </w:rPr>
        <w:t>.</w:t>
      </w:r>
      <w:r w:rsidR="00C47ED9">
        <w:rPr>
          <w:rFonts w:ascii="Arial" w:hAnsi="Arial" w:cs="Arial"/>
          <w:sz w:val="22"/>
          <w:szCs w:val="22"/>
          <w:lang w:val="en-US"/>
        </w:rPr>
        <w:t xml:space="preserve"> There are also four </w:t>
      </w:r>
      <w:r w:rsidR="00C47ED9" w:rsidRPr="00C62F5C">
        <w:rPr>
          <w:rFonts w:ascii="Arial" w:hAnsi="Arial" w:cs="Arial"/>
          <w:sz w:val="22"/>
          <w:szCs w:val="22"/>
          <w:lang w:val="en-US"/>
        </w:rPr>
        <w:t xml:space="preserve">Ocean Decade </w:t>
      </w:r>
      <w:r w:rsidR="00C47ED9">
        <w:rPr>
          <w:rFonts w:ascii="Arial" w:hAnsi="Arial" w:cs="Arial"/>
          <w:sz w:val="22"/>
          <w:szCs w:val="22"/>
          <w:lang w:val="en-US"/>
        </w:rPr>
        <w:t>i</w:t>
      </w:r>
      <w:r w:rsidR="00C47ED9" w:rsidRPr="00C62F5C">
        <w:rPr>
          <w:rFonts w:ascii="Arial" w:hAnsi="Arial" w:cs="Arial"/>
          <w:sz w:val="22"/>
          <w:szCs w:val="22"/>
          <w:lang w:val="en-US"/>
        </w:rPr>
        <w:t xml:space="preserve">nformal </w:t>
      </w:r>
      <w:r w:rsidR="00C47ED9">
        <w:rPr>
          <w:rFonts w:ascii="Arial" w:hAnsi="Arial" w:cs="Arial"/>
          <w:sz w:val="22"/>
          <w:szCs w:val="22"/>
          <w:lang w:val="en-US"/>
        </w:rPr>
        <w:t>WGs on monitoring and evaluation, data coordination platform, technology and innovation, and communications advisory group. These WGs address cross-cutting issues of the Decade and help frame discussions around the Decade.</w:t>
      </w:r>
    </w:p>
    <w:p w14:paraId="23712A92" w14:textId="47F5990D" w:rsidR="001136BD" w:rsidRPr="00BD74A7" w:rsidRDefault="00BD74A7" w:rsidP="00BD74A7">
      <w:pPr>
        <w:pStyle w:val="paragraph"/>
        <w:numPr>
          <w:ilvl w:val="0"/>
          <w:numId w:val="13"/>
        </w:numPr>
        <w:tabs>
          <w:tab w:val="left" w:pos="709"/>
        </w:tabs>
        <w:ind w:hanging="709"/>
        <w:rPr>
          <w:rFonts w:ascii="Arial" w:hAnsi="Arial" w:cs="Arial"/>
          <w:sz w:val="22"/>
          <w:szCs w:val="22"/>
          <w:lang w:val="en-US"/>
        </w:rPr>
      </w:pPr>
      <w:r>
        <w:rPr>
          <w:rFonts w:ascii="Arial" w:hAnsi="Arial" w:cs="Arial"/>
          <w:sz w:val="22"/>
          <w:szCs w:val="22"/>
        </w:rPr>
        <w:tab/>
      </w:r>
      <w:proofErr w:type="gramStart"/>
      <w:r w:rsidR="001136BD">
        <w:rPr>
          <w:rFonts w:ascii="Arial" w:hAnsi="Arial" w:cs="Arial"/>
          <w:sz w:val="22"/>
          <w:szCs w:val="22"/>
          <w:lang w:val="en-US"/>
        </w:rPr>
        <w:t>In order to</w:t>
      </w:r>
      <w:proofErr w:type="gramEnd"/>
      <w:r w:rsidR="001136BD">
        <w:rPr>
          <w:rFonts w:ascii="Arial" w:hAnsi="Arial" w:cs="Arial"/>
          <w:sz w:val="22"/>
          <w:szCs w:val="22"/>
          <w:lang w:val="en-US"/>
        </w:rPr>
        <w:t xml:space="preserve"> stimulate actions, the UN Ocean Decade is using regular</w:t>
      </w:r>
      <w:r w:rsidR="00021553">
        <w:rPr>
          <w:rFonts w:ascii="Arial" w:hAnsi="Arial" w:cs="Arial"/>
          <w:sz w:val="22"/>
          <w:szCs w:val="22"/>
          <w:lang w:val="en-US"/>
        </w:rPr>
        <w:t xml:space="preserve"> Calls for Actions, the first of which was launched in </w:t>
      </w:r>
      <w:r w:rsidR="00583C1E">
        <w:rPr>
          <w:rFonts w:ascii="Arial" w:hAnsi="Arial" w:cs="Arial"/>
          <w:sz w:val="22"/>
          <w:szCs w:val="22"/>
          <w:lang w:val="en-US"/>
        </w:rPr>
        <w:t>late</w:t>
      </w:r>
      <w:r w:rsidR="00021553">
        <w:rPr>
          <w:rFonts w:ascii="Arial" w:hAnsi="Arial" w:cs="Arial"/>
          <w:sz w:val="22"/>
          <w:szCs w:val="22"/>
          <w:lang w:val="en-US"/>
        </w:rPr>
        <w:t xml:space="preserve"> 2020.</w:t>
      </w:r>
      <w:r w:rsidR="00804F18">
        <w:rPr>
          <w:rFonts w:ascii="Arial" w:hAnsi="Arial" w:cs="Arial"/>
          <w:sz w:val="22"/>
          <w:szCs w:val="22"/>
          <w:lang w:val="en-US"/>
        </w:rPr>
        <w:t xml:space="preserve"> </w:t>
      </w:r>
      <w:r w:rsidR="00583C1E" w:rsidRPr="00804F18">
        <w:rPr>
          <w:rFonts w:ascii="Arial" w:hAnsi="Arial" w:cs="Arial"/>
          <w:sz w:val="22"/>
          <w:szCs w:val="22"/>
          <w:lang w:val="en-US"/>
        </w:rPr>
        <w:t>The second Call for Action</w:t>
      </w:r>
      <w:r w:rsidR="0038459A">
        <w:rPr>
          <w:rFonts w:ascii="Arial" w:hAnsi="Arial" w:cs="Arial"/>
          <w:sz w:val="22"/>
          <w:szCs w:val="22"/>
          <w:lang w:val="en-US"/>
        </w:rPr>
        <w:t>s</w:t>
      </w:r>
      <w:r w:rsidR="00583C1E" w:rsidRPr="00804F18">
        <w:rPr>
          <w:rFonts w:ascii="Arial" w:hAnsi="Arial" w:cs="Arial"/>
          <w:sz w:val="22"/>
          <w:szCs w:val="22"/>
          <w:lang w:val="en-US"/>
        </w:rPr>
        <w:t xml:space="preserve"> was launched in 2021</w:t>
      </w:r>
      <w:r w:rsidR="00D9721D" w:rsidRPr="00804F18">
        <w:rPr>
          <w:rFonts w:ascii="Arial" w:hAnsi="Arial" w:cs="Arial"/>
          <w:sz w:val="22"/>
          <w:szCs w:val="22"/>
          <w:lang w:val="en-US"/>
        </w:rPr>
        <w:t xml:space="preserve">, with the </w:t>
      </w:r>
      <w:r w:rsidR="006E0C7D" w:rsidRPr="00804F18">
        <w:rPr>
          <w:rFonts w:ascii="Arial" w:hAnsi="Arial" w:cs="Arial"/>
          <w:sz w:val="22"/>
          <w:szCs w:val="22"/>
          <w:lang w:val="en-US"/>
        </w:rPr>
        <w:t xml:space="preserve">goal of </w:t>
      </w:r>
      <w:r w:rsidR="00D9721D" w:rsidRPr="00804F18">
        <w:rPr>
          <w:rFonts w:ascii="Arial" w:hAnsi="Arial" w:cs="Arial"/>
          <w:sz w:val="22"/>
          <w:szCs w:val="22"/>
          <w:lang w:val="en-US"/>
        </w:rPr>
        <w:t>address</w:t>
      </w:r>
      <w:r w:rsidR="006E0C7D" w:rsidRPr="00804F18">
        <w:rPr>
          <w:rFonts w:ascii="Arial" w:hAnsi="Arial" w:cs="Arial"/>
          <w:sz w:val="22"/>
          <w:szCs w:val="22"/>
          <w:lang w:val="en-US"/>
        </w:rPr>
        <w:t>ing the</w:t>
      </w:r>
      <w:r w:rsidR="0056100F" w:rsidRPr="00804F18">
        <w:rPr>
          <w:rFonts w:ascii="Arial" w:hAnsi="Arial" w:cs="Arial"/>
          <w:sz w:val="22"/>
          <w:szCs w:val="22"/>
          <w:lang w:val="en-US"/>
        </w:rPr>
        <w:t xml:space="preserve"> thematic and regional</w:t>
      </w:r>
      <w:r w:rsidR="00D9721D" w:rsidRPr="00804F18">
        <w:rPr>
          <w:rFonts w:ascii="Arial" w:hAnsi="Arial" w:cs="Arial"/>
          <w:sz w:val="22"/>
          <w:szCs w:val="22"/>
          <w:lang w:val="en-US"/>
        </w:rPr>
        <w:t xml:space="preserve"> gaps</w:t>
      </w:r>
      <w:r w:rsidR="00D03797" w:rsidRPr="00804F18">
        <w:rPr>
          <w:rFonts w:ascii="Arial" w:hAnsi="Arial" w:cs="Arial"/>
          <w:sz w:val="22"/>
          <w:szCs w:val="22"/>
          <w:lang w:val="en-US"/>
        </w:rPr>
        <w:t xml:space="preserve"> identified during the first Call for Actio</w:t>
      </w:r>
      <w:r w:rsidR="0056100F" w:rsidRPr="00804F18">
        <w:rPr>
          <w:rFonts w:ascii="Arial" w:hAnsi="Arial" w:cs="Arial"/>
          <w:sz w:val="22"/>
          <w:szCs w:val="22"/>
          <w:lang w:val="en-US"/>
        </w:rPr>
        <w:t>n</w:t>
      </w:r>
      <w:r w:rsidR="0038459A">
        <w:rPr>
          <w:rFonts w:ascii="Arial" w:hAnsi="Arial" w:cs="Arial"/>
          <w:sz w:val="22"/>
          <w:szCs w:val="22"/>
          <w:lang w:val="en-US"/>
        </w:rPr>
        <w:t>s</w:t>
      </w:r>
      <w:r w:rsidR="00D03797" w:rsidRPr="00804F18">
        <w:rPr>
          <w:rFonts w:ascii="Arial" w:hAnsi="Arial" w:cs="Arial"/>
          <w:sz w:val="22"/>
          <w:szCs w:val="22"/>
          <w:lang w:val="en-US"/>
        </w:rPr>
        <w:t>.</w:t>
      </w:r>
      <w:r w:rsidR="008E397E" w:rsidRPr="00804F18">
        <w:rPr>
          <w:rFonts w:ascii="Arial" w:hAnsi="Arial" w:cs="Arial"/>
          <w:sz w:val="22"/>
          <w:szCs w:val="22"/>
          <w:lang w:val="en-US"/>
        </w:rPr>
        <w:t xml:space="preserve"> </w:t>
      </w:r>
      <w:r w:rsidR="0056100F" w:rsidRPr="00804F18">
        <w:rPr>
          <w:rFonts w:ascii="Arial" w:hAnsi="Arial" w:cs="Arial"/>
          <w:sz w:val="22"/>
          <w:szCs w:val="22"/>
          <w:lang w:val="en-US"/>
        </w:rPr>
        <w:t>K</w:t>
      </w:r>
      <w:r w:rsidR="00C3331A" w:rsidRPr="00804F18">
        <w:rPr>
          <w:rFonts w:ascii="Arial" w:hAnsi="Arial" w:cs="Arial"/>
          <w:sz w:val="22"/>
          <w:szCs w:val="22"/>
          <w:lang w:val="en-US"/>
        </w:rPr>
        <w:t xml:space="preserve">ey </w:t>
      </w:r>
      <w:r w:rsidR="00342BF5" w:rsidRPr="00804F18">
        <w:rPr>
          <w:rFonts w:ascii="Arial" w:hAnsi="Arial" w:cs="Arial"/>
          <w:sz w:val="22"/>
          <w:szCs w:val="22"/>
          <w:lang w:val="en-US"/>
        </w:rPr>
        <w:t>themes</w:t>
      </w:r>
      <w:r w:rsidR="0056100F" w:rsidRPr="00804F18">
        <w:rPr>
          <w:rFonts w:ascii="Arial" w:hAnsi="Arial" w:cs="Arial"/>
          <w:sz w:val="22"/>
          <w:szCs w:val="22"/>
          <w:lang w:val="en-US"/>
        </w:rPr>
        <w:t xml:space="preserve"> of this second round included </w:t>
      </w:r>
      <w:r w:rsidR="00EA2E5D" w:rsidRPr="00804F18">
        <w:rPr>
          <w:rFonts w:ascii="Arial" w:hAnsi="Arial" w:cs="Arial"/>
          <w:sz w:val="22"/>
          <w:szCs w:val="22"/>
          <w:lang w:val="en-US"/>
        </w:rPr>
        <w:t>marine pollution, ecosystems and biodiversity, and the ocean-climate nexus.</w:t>
      </w:r>
      <w:r w:rsidR="00FE699E" w:rsidRPr="00FE699E">
        <w:rPr>
          <w:rFonts w:ascii="Arial" w:hAnsi="Arial" w:cs="Arial"/>
          <w:sz w:val="22"/>
          <w:szCs w:val="22"/>
          <w:lang w:val="en-US"/>
        </w:rPr>
        <w:t xml:space="preserve"> </w:t>
      </w:r>
      <w:r w:rsidR="00FE699E">
        <w:rPr>
          <w:rFonts w:ascii="Arial" w:hAnsi="Arial" w:cs="Arial"/>
          <w:sz w:val="22"/>
          <w:szCs w:val="22"/>
          <w:lang w:val="en-US"/>
        </w:rPr>
        <w:t xml:space="preserve">The next Call for Actions </w:t>
      </w:r>
      <w:r w:rsidR="003A2443">
        <w:rPr>
          <w:rFonts w:ascii="Arial" w:hAnsi="Arial" w:cs="Arial"/>
          <w:sz w:val="22"/>
          <w:szCs w:val="22"/>
          <w:lang w:val="en-US"/>
        </w:rPr>
        <w:t>is planned for</w:t>
      </w:r>
      <w:r w:rsidR="009861B1">
        <w:rPr>
          <w:rFonts w:ascii="Arial" w:hAnsi="Arial" w:cs="Arial"/>
          <w:sz w:val="22"/>
          <w:szCs w:val="22"/>
          <w:lang w:val="en-US"/>
        </w:rPr>
        <w:t xml:space="preserve"> 15 April to 31 July</w:t>
      </w:r>
      <w:r w:rsidR="00FE699E">
        <w:rPr>
          <w:rFonts w:ascii="Arial" w:hAnsi="Arial" w:cs="Arial"/>
          <w:sz w:val="22"/>
          <w:szCs w:val="22"/>
          <w:lang w:val="en-US"/>
        </w:rPr>
        <w:t xml:space="preserve"> 2022</w:t>
      </w:r>
      <w:r w:rsidR="009861B1">
        <w:rPr>
          <w:rFonts w:ascii="Arial" w:hAnsi="Arial" w:cs="Arial"/>
          <w:sz w:val="22"/>
          <w:szCs w:val="22"/>
          <w:lang w:val="en-US"/>
        </w:rPr>
        <w:t xml:space="preserve"> with a tentative focus on </w:t>
      </w:r>
      <w:r w:rsidR="0038459A" w:rsidRPr="0038459A">
        <w:rPr>
          <w:rFonts w:ascii="Arial" w:hAnsi="Arial" w:cs="Arial"/>
          <w:sz w:val="22"/>
          <w:szCs w:val="22"/>
          <w:lang w:val="en-US"/>
        </w:rPr>
        <w:t>blue food</w:t>
      </w:r>
      <w:r w:rsidR="0038459A">
        <w:rPr>
          <w:rFonts w:ascii="Arial" w:hAnsi="Arial" w:cs="Arial"/>
          <w:sz w:val="22"/>
          <w:szCs w:val="22"/>
          <w:lang w:val="en-US"/>
        </w:rPr>
        <w:t xml:space="preserve"> and </w:t>
      </w:r>
      <w:r w:rsidR="0038459A" w:rsidRPr="0038459A">
        <w:rPr>
          <w:rFonts w:ascii="Arial" w:hAnsi="Arial" w:cs="Arial"/>
          <w:sz w:val="22"/>
          <w:szCs w:val="22"/>
          <w:lang w:val="en-US"/>
        </w:rPr>
        <w:t>sustainable ocean economy</w:t>
      </w:r>
      <w:r w:rsidR="0038459A">
        <w:rPr>
          <w:rFonts w:ascii="Arial" w:hAnsi="Arial" w:cs="Arial"/>
          <w:sz w:val="22"/>
          <w:szCs w:val="22"/>
          <w:lang w:val="en-US"/>
        </w:rPr>
        <w:t xml:space="preserve">, and the fourth Call for Actions will take place </w:t>
      </w:r>
      <w:r w:rsidR="008456C4">
        <w:rPr>
          <w:rFonts w:ascii="Arial" w:hAnsi="Arial" w:cs="Arial"/>
          <w:sz w:val="22"/>
          <w:szCs w:val="22"/>
          <w:lang w:val="en-US"/>
        </w:rPr>
        <w:t>from 15 October 2022 to 31 January 2023</w:t>
      </w:r>
      <w:r>
        <w:rPr>
          <w:rFonts w:ascii="Arial" w:hAnsi="Arial" w:cs="Arial"/>
          <w:sz w:val="22"/>
          <w:szCs w:val="22"/>
          <w:lang w:val="en-US"/>
        </w:rPr>
        <w:t>.</w:t>
      </w:r>
    </w:p>
    <w:p w14:paraId="439B9CE3" w14:textId="76ABD9AD" w:rsidR="006418C8" w:rsidRDefault="0050277F" w:rsidP="00804F18">
      <w:pPr>
        <w:pStyle w:val="paragraph"/>
        <w:numPr>
          <w:ilvl w:val="0"/>
          <w:numId w:val="13"/>
        </w:numPr>
        <w:tabs>
          <w:tab w:val="left" w:pos="709"/>
        </w:tabs>
        <w:ind w:hanging="709"/>
        <w:rPr>
          <w:rFonts w:ascii="Arial" w:hAnsi="Arial" w:cs="Arial"/>
          <w:sz w:val="22"/>
          <w:szCs w:val="22"/>
          <w:lang w:val="en-US"/>
        </w:rPr>
      </w:pPr>
      <w:r w:rsidRPr="00A30433">
        <w:rPr>
          <w:rFonts w:ascii="Arial" w:hAnsi="Arial" w:cs="Arial"/>
          <w:sz w:val="22"/>
          <w:szCs w:val="22"/>
          <w:lang w:val="en-US"/>
        </w:rPr>
        <w:tab/>
      </w:r>
      <w:r w:rsidR="00E827B5">
        <w:rPr>
          <w:rFonts w:ascii="Arial" w:hAnsi="Arial" w:cs="Arial"/>
          <w:sz w:val="22"/>
          <w:szCs w:val="22"/>
          <w:lang w:val="en-US"/>
        </w:rPr>
        <w:t xml:space="preserve">Mr </w:t>
      </w:r>
      <w:r w:rsidR="00E827B5" w:rsidRPr="00A30433">
        <w:rPr>
          <w:rFonts w:ascii="Arial" w:hAnsi="Arial" w:cs="Arial"/>
          <w:sz w:val="22"/>
          <w:szCs w:val="22"/>
          <w:lang w:val="en-US"/>
        </w:rPr>
        <w:t xml:space="preserve">Barbière also </w:t>
      </w:r>
      <w:r w:rsidR="00A30433" w:rsidRPr="00A30433">
        <w:rPr>
          <w:rFonts w:ascii="Arial" w:hAnsi="Arial" w:cs="Arial"/>
          <w:sz w:val="22"/>
          <w:szCs w:val="22"/>
          <w:lang w:val="en-US"/>
        </w:rPr>
        <w:t>shared</w:t>
      </w:r>
      <w:r w:rsidR="00585A9F" w:rsidRPr="00A30433">
        <w:rPr>
          <w:rFonts w:ascii="Arial" w:hAnsi="Arial" w:cs="Arial"/>
          <w:sz w:val="22"/>
          <w:szCs w:val="22"/>
          <w:lang w:val="en-US"/>
        </w:rPr>
        <w:t xml:space="preserve"> the members of the Ocean </w:t>
      </w:r>
      <w:r w:rsidR="00E827B5">
        <w:rPr>
          <w:rFonts w:ascii="Arial" w:hAnsi="Arial" w:cs="Arial"/>
          <w:sz w:val="22"/>
          <w:szCs w:val="22"/>
          <w:lang w:val="en-US"/>
        </w:rPr>
        <w:t>Decade Advisory Board</w:t>
      </w:r>
      <w:r w:rsidR="00585A9F">
        <w:rPr>
          <w:rFonts w:ascii="Arial" w:hAnsi="Arial" w:cs="Arial"/>
          <w:sz w:val="22"/>
          <w:szCs w:val="22"/>
          <w:lang w:val="en-US"/>
        </w:rPr>
        <w:t>, established December 2021</w:t>
      </w:r>
      <w:r>
        <w:rPr>
          <w:rFonts w:ascii="Arial" w:hAnsi="Arial" w:cs="Arial"/>
          <w:sz w:val="22"/>
          <w:szCs w:val="22"/>
          <w:lang w:val="en-US"/>
        </w:rPr>
        <w:t>,</w:t>
      </w:r>
      <w:r w:rsidR="00585A9F">
        <w:rPr>
          <w:rFonts w:ascii="Arial" w:hAnsi="Arial" w:cs="Arial"/>
          <w:sz w:val="22"/>
          <w:szCs w:val="22"/>
          <w:lang w:val="en-US"/>
        </w:rPr>
        <w:t xml:space="preserve"> </w:t>
      </w:r>
      <w:r w:rsidR="00A30433">
        <w:rPr>
          <w:rFonts w:ascii="Arial" w:hAnsi="Arial" w:cs="Arial"/>
          <w:sz w:val="22"/>
          <w:szCs w:val="22"/>
          <w:lang w:val="en-US"/>
        </w:rPr>
        <w:t>underlining</w:t>
      </w:r>
      <w:r>
        <w:rPr>
          <w:rFonts w:ascii="Arial" w:hAnsi="Arial" w:cs="Arial"/>
          <w:sz w:val="22"/>
          <w:szCs w:val="22"/>
          <w:lang w:val="en-US"/>
        </w:rPr>
        <w:t xml:space="preserve"> </w:t>
      </w:r>
      <w:r w:rsidR="006E1573">
        <w:rPr>
          <w:rFonts w:ascii="Arial" w:hAnsi="Arial" w:cs="Arial"/>
          <w:sz w:val="22"/>
          <w:szCs w:val="22"/>
          <w:lang w:val="en-US"/>
        </w:rPr>
        <w:t>Dr</w:t>
      </w:r>
      <w:r>
        <w:rPr>
          <w:rFonts w:ascii="Arial" w:hAnsi="Arial" w:cs="Arial"/>
          <w:sz w:val="22"/>
          <w:szCs w:val="22"/>
          <w:lang w:val="en-US"/>
        </w:rPr>
        <w:t xml:space="preserve"> Silvia </w:t>
      </w:r>
      <w:r w:rsidR="006E1573" w:rsidRPr="00A30433">
        <w:rPr>
          <w:rFonts w:ascii="Arial" w:hAnsi="Arial" w:cs="Arial"/>
          <w:sz w:val="22"/>
          <w:szCs w:val="22"/>
          <w:lang w:val="en-US"/>
        </w:rPr>
        <w:t>Chacón-Barrantes</w:t>
      </w:r>
      <w:r w:rsidR="006E1573">
        <w:rPr>
          <w:rFonts w:ascii="Arial" w:hAnsi="Arial" w:cs="Arial"/>
          <w:sz w:val="22"/>
          <w:szCs w:val="22"/>
          <w:lang w:val="en-US"/>
        </w:rPr>
        <w:t xml:space="preserve"> </w:t>
      </w:r>
      <w:r>
        <w:rPr>
          <w:rFonts w:ascii="Arial" w:hAnsi="Arial" w:cs="Arial"/>
          <w:sz w:val="22"/>
          <w:szCs w:val="22"/>
          <w:lang w:val="en-US"/>
        </w:rPr>
        <w:t>(Costa Rica) from the tsunami community.</w:t>
      </w:r>
      <w:r w:rsidR="006E5243">
        <w:rPr>
          <w:rFonts w:ascii="Arial" w:hAnsi="Arial" w:cs="Arial"/>
          <w:sz w:val="22"/>
          <w:szCs w:val="22"/>
          <w:lang w:val="en-US"/>
        </w:rPr>
        <w:t xml:space="preserve"> The purpose of the Board is to provide guidance, strategy, and review missions at the </w:t>
      </w:r>
      <w:proofErr w:type="spellStart"/>
      <w:r w:rsidR="006E5243">
        <w:rPr>
          <w:rFonts w:ascii="Arial" w:hAnsi="Arial" w:cs="Arial"/>
          <w:sz w:val="22"/>
          <w:szCs w:val="22"/>
          <w:lang w:val="en-US"/>
        </w:rPr>
        <w:t>programme</w:t>
      </w:r>
      <w:proofErr w:type="spellEnd"/>
      <w:r w:rsidR="006E5243">
        <w:rPr>
          <w:rFonts w:ascii="Arial" w:hAnsi="Arial" w:cs="Arial"/>
          <w:sz w:val="22"/>
          <w:szCs w:val="22"/>
          <w:lang w:val="en-US"/>
        </w:rPr>
        <w:t xml:space="preserve"> level. The first meeting of the </w:t>
      </w:r>
      <w:r w:rsidR="006E5243" w:rsidRPr="00A30433">
        <w:rPr>
          <w:rFonts w:ascii="Arial" w:hAnsi="Arial" w:cs="Arial"/>
          <w:sz w:val="22"/>
          <w:szCs w:val="22"/>
          <w:lang w:val="en-US"/>
        </w:rPr>
        <w:t xml:space="preserve">Ocean </w:t>
      </w:r>
      <w:r w:rsidR="006E5243">
        <w:rPr>
          <w:rFonts w:ascii="Arial" w:hAnsi="Arial" w:cs="Arial"/>
          <w:sz w:val="22"/>
          <w:szCs w:val="22"/>
          <w:lang w:val="en-US"/>
        </w:rPr>
        <w:t>Decade Advisory Board will take place in late March 2022.</w:t>
      </w:r>
    </w:p>
    <w:p w14:paraId="01AEE268" w14:textId="6DCD6B88" w:rsidR="00C62F5C" w:rsidRPr="00C47ED9" w:rsidRDefault="00961834" w:rsidP="00C47ED9">
      <w:pPr>
        <w:pStyle w:val="paragraph"/>
        <w:numPr>
          <w:ilvl w:val="0"/>
          <w:numId w:val="13"/>
        </w:numPr>
        <w:tabs>
          <w:tab w:val="left" w:pos="709"/>
        </w:tabs>
        <w:ind w:hanging="709"/>
        <w:rPr>
          <w:rFonts w:ascii="Arial" w:hAnsi="Arial" w:cs="Arial"/>
          <w:sz w:val="22"/>
          <w:szCs w:val="22"/>
          <w:lang w:val="en-US"/>
        </w:rPr>
      </w:pPr>
      <w:r w:rsidRPr="00A30433">
        <w:rPr>
          <w:rFonts w:ascii="Arial" w:hAnsi="Arial" w:cs="Arial"/>
          <w:sz w:val="22"/>
          <w:szCs w:val="22"/>
          <w:lang w:val="en-US"/>
        </w:rPr>
        <w:tab/>
      </w:r>
      <w:r w:rsidR="00C50275">
        <w:rPr>
          <w:rFonts w:ascii="Arial" w:hAnsi="Arial" w:cs="Arial"/>
          <w:sz w:val="22"/>
          <w:szCs w:val="22"/>
          <w:lang w:val="en-US"/>
        </w:rPr>
        <w:t xml:space="preserve">Mr </w:t>
      </w:r>
      <w:r w:rsidR="00C50275" w:rsidRPr="00A30433">
        <w:rPr>
          <w:rFonts w:ascii="Arial" w:hAnsi="Arial" w:cs="Arial"/>
          <w:sz w:val="22"/>
          <w:szCs w:val="22"/>
          <w:lang w:val="en-US"/>
        </w:rPr>
        <w:t>Barbière gave a brief</w:t>
      </w:r>
      <w:r w:rsidR="00C50275">
        <w:rPr>
          <w:rFonts w:ascii="Arial" w:hAnsi="Arial" w:cs="Arial"/>
          <w:sz w:val="22"/>
          <w:szCs w:val="22"/>
        </w:rPr>
        <w:t xml:space="preserve"> overview of IOC contributions to the Decade and opportunities for involvement. He highlighted </w:t>
      </w:r>
      <w:r w:rsidR="00ED366B">
        <w:rPr>
          <w:rFonts w:ascii="Arial" w:hAnsi="Arial" w:cs="Arial"/>
          <w:sz w:val="22"/>
          <w:szCs w:val="22"/>
        </w:rPr>
        <w:t>current engagement including several GOOS and Ocean Literacy actions</w:t>
      </w:r>
      <w:r w:rsidR="009E4217">
        <w:rPr>
          <w:rFonts w:ascii="Arial" w:hAnsi="Arial" w:cs="Arial"/>
          <w:sz w:val="22"/>
          <w:szCs w:val="22"/>
        </w:rPr>
        <w:t xml:space="preserve">, as well as </w:t>
      </w:r>
      <w:r w:rsidR="0069129F">
        <w:rPr>
          <w:rFonts w:ascii="Arial" w:hAnsi="Arial" w:cs="Arial"/>
          <w:sz w:val="22"/>
          <w:szCs w:val="22"/>
        </w:rPr>
        <w:t>actions in the planning phase such as the O</w:t>
      </w:r>
      <w:r w:rsidR="00345141">
        <w:rPr>
          <w:rFonts w:ascii="Arial" w:hAnsi="Arial" w:cs="Arial"/>
          <w:sz w:val="22"/>
          <w:szCs w:val="22"/>
        </w:rPr>
        <w:t xml:space="preserve">cean </w:t>
      </w:r>
      <w:proofErr w:type="spellStart"/>
      <w:r w:rsidR="00345141">
        <w:rPr>
          <w:rFonts w:ascii="Arial" w:hAnsi="Arial" w:cs="Arial"/>
          <w:sz w:val="22"/>
          <w:szCs w:val="22"/>
        </w:rPr>
        <w:t>Decadde</w:t>
      </w:r>
      <w:proofErr w:type="spellEnd"/>
      <w:r w:rsidR="00345141">
        <w:rPr>
          <w:rFonts w:ascii="Arial" w:hAnsi="Arial" w:cs="Arial"/>
          <w:sz w:val="22"/>
          <w:szCs w:val="22"/>
        </w:rPr>
        <w:t xml:space="preserve"> Tsunami programme (O</w:t>
      </w:r>
      <w:r w:rsidR="002C0AF2">
        <w:rPr>
          <w:rFonts w:ascii="Arial" w:hAnsi="Arial" w:cs="Arial"/>
          <w:sz w:val="22"/>
          <w:szCs w:val="22"/>
        </w:rPr>
        <w:t>DTP</w:t>
      </w:r>
      <w:r w:rsidR="00345141">
        <w:rPr>
          <w:rFonts w:ascii="Arial" w:hAnsi="Arial" w:cs="Arial"/>
          <w:sz w:val="22"/>
          <w:szCs w:val="22"/>
        </w:rPr>
        <w:t>)</w:t>
      </w:r>
      <w:r w:rsidR="0069129F">
        <w:rPr>
          <w:rFonts w:ascii="Arial" w:hAnsi="Arial" w:cs="Arial"/>
          <w:sz w:val="22"/>
          <w:szCs w:val="22"/>
        </w:rPr>
        <w:t>.</w:t>
      </w:r>
      <w:r w:rsidR="00451E0A" w:rsidRPr="00C47ED9">
        <w:rPr>
          <w:rFonts w:ascii="Arial" w:hAnsi="Arial" w:cs="Arial"/>
          <w:sz w:val="22"/>
          <w:szCs w:val="22"/>
          <w:lang w:val="en-US"/>
        </w:rPr>
        <w:t xml:space="preserve"> </w:t>
      </w:r>
    </w:p>
    <w:p w14:paraId="002610A7" w14:textId="5BADF697" w:rsidR="00D72811" w:rsidRPr="00D72811" w:rsidRDefault="00396D70" w:rsidP="00FE48B0">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lastRenderedPageBreak/>
        <w:tab/>
      </w:r>
      <w:r w:rsidR="000E4FD7">
        <w:rPr>
          <w:rFonts w:ascii="Arial" w:hAnsi="Arial" w:cs="Arial"/>
          <w:sz w:val="22"/>
          <w:szCs w:val="22"/>
          <w:lang w:val="en-US"/>
        </w:rPr>
        <w:t xml:space="preserve">Regarding </w:t>
      </w:r>
      <w:proofErr w:type="spellStart"/>
      <w:r w:rsidR="000E4FD7">
        <w:rPr>
          <w:rFonts w:ascii="Arial" w:hAnsi="Arial" w:cs="Arial"/>
          <w:sz w:val="22"/>
          <w:szCs w:val="22"/>
          <w:lang w:val="en-US"/>
        </w:rPr>
        <w:t>re</w:t>
      </w:r>
      <w:r w:rsidR="000F2E2E">
        <w:rPr>
          <w:rFonts w:ascii="Arial" w:hAnsi="Arial" w:cs="Arial"/>
          <w:sz w:val="22"/>
          <w:szCs w:val="22"/>
          <w:lang w:val="en-US"/>
        </w:rPr>
        <w:t>ss</w:t>
      </w:r>
      <w:r w:rsidR="000E4FD7">
        <w:rPr>
          <w:rFonts w:ascii="Arial" w:hAnsi="Arial" w:cs="Arial"/>
          <w:sz w:val="22"/>
          <w:szCs w:val="22"/>
          <w:lang w:val="en-US"/>
        </w:rPr>
        <w:t>our</w:t>
      </w:r>
      <w:r w:rsidR="000F2E2E">
        <w:rPr>
          <w:rFonts w:ascii="Arial" w:hAnsi="Arial" w:cs="Arial"/>
          <w:sz w:val="22"/>
          <w:szCs w:val="22"/>
          <w:lang w:val="en-US"/>
        </w:rPr>
        <w:t>c</w:t>
      </w:r>
      <w:r w:rsidR="000E4FD7">
        <w:rPr>
          <w:rFonts w:ascii="Arial" w:hAnsi="Arial" w:cs="Arial"/>
          <w:sz w:val="22"/>
          <w:szCs w:val="22"/>
          <w:lang w:val="en-US"/>
        </w:rPr>
        <w:t>e</w:t>
      </w:r>
      <w:proofErr w:type="spellEnd"/>
      <w:r w:rsidR="000E4FD7">
        <w:rPr>
          <w:rFonts w:ascii="Arial" w:hAnsi="Arial" w:cs="Arial"/>
          <w:sz w:val="22"/>
          <w:szCs w:val="22"/>
          <w:lang w:val="en-US"/>
        </w:rPr>
        <w:t xml:space="preserve"> mobilization for the UN Ocean Decade, Mr</w:t>
      </w:r>
      <w:r w:rsidR="000E4FD7" w:rsidRPr="00CD491E">
        <w:rPr>
          <w:rFonts w:ascii="Arial" w:hAnsi="Arial" w:cs="Arial"/>
          <w:sz w:val="22"/>
          <w:szCs w:val="22"/>
          <w:lang w:val="en-US"/>
        </w:rPr>
        <w:t xml:space="preserve"> Barbière stressed that it is</w:t>
      </w:r>
      <w:r w:rsidR="000E4FD7">
        <w:rPr>
          <w:rFonts w:ascii="Arial" w:hAnsi="Arial" w:cs="Arial"/>
          <w:sz w:val="22"/>
          <w:szCs w:val="22"/>
          <w:lang w:val="en-US"/>
        </w:rPr>
        <w:t xml:space="preserve"> </w:t>
      </w:r>
      <w:r w:rsidR="000E4FD7" w:rsidRPr="000E4FD7">
        <w:rPr>
          <w:rFonts w:ascii="Arial" w:hAnsi="Arial" w:cs="Arial"/>
          <w:sz w:val="22"/>
          <w:szCs w:val="22"/>
          <w:lang w:val="en-US"/>
        </w:rPr>
        <w:t xml:space="preserve">not a funding mechanism but </w:t>
      </w:r>
      <w:r w:rsidR="000E4FD7">
        <w:rPr>
          <w:rFonts w:ascii="Arial" w:hAnsi="Arial" w:cs="Arial"/>
          <w:sz w:val="22"/>
          <w:szCs w:val="22"/>
          <w:lang w:val="en-US"/>
        </w:rPr>
        <w:t xml:space="preserve">rather </w:t>
      </w:r>
      <w:r w:rsidR="00EE6C1F">
        <w:rPr>
          <w:rFonts w:ascii="Arial" w:hAnsi="Arial" w:cs="Arial"/>
          <w:sz w:val="22"/>
          <w:szCs w:val="22"/>
          <w:lang w:val="en-US"/>
        </w:rPr>
        <w:t>provides</w:t>
      </w:r>
      <w:r w:rsidR="000E4FD7">
        <w:rPr>
          <w:rFonts w:ascii="Arial" w:hAnsi="Arial" w:cs="Arial"/>
          <w:sz w:val="22"/>
          <w:szCs w:val="22"/>
          <w:lang w:val="en-US"/>
        </w:rPr>
        <w:t xml:space="preserve"> </w:t>
      </w:r>
      <w:r w:rsidR="000E4FD7" w:rsidRPr="000E4FD7">
        <w:rPr>
          <w:rFonts w:ascii="Arial" w:hAnsi="Arial" w:cs="Arial"/>
          <w:sz w:val="22"/>
          <w:szCs w:val="22"/>
          <w:lang w:val="en-US"/>
        </w:rPr>
        <w:t>access to new funding</w:t>
      </w:r>
      <w:r w:rsidR="00F33E02">
        <w:rPr>
          <w:rFonts w:ascii="Arial" w:hAnsi="Arial" w:cs="Arial"/>
          <w:sz w:val="22"/>
          <w:szCs w:val="22"/>
          <w:lang w:val="en-US"/>
        </w:rPr>
        <w:t xml:space="preserve"> which</w:t>
      </w:r>
      <w:r w:rsidR="000E4FD7" w:rsidRPr="000E4FD7">
        <w:rPr>
          <w:rFonts w:ascii="Arial" w:hAnsi="Arial" w:cs="Arial"/>
          <w:sz w:val="22"/>
          <w:szCs w:val="22"/>
          <w:lang w:val="en-US"/>
        </w:rPr>
        <w:t xml:space="preserve"> is a key benefit for partners</w:t>
      </w:r>
      <w:r w:rsidR="00F33E02">
        <w:rPr>
          <w:rFonts w:ascii="Arial" w:hAnsi="Arial" w:cs="Arial"/>
          <w:sz w:val="22"/>
          <w:szCs w:val="22"/>
          <w:lang w:val="en-US"/>
        </w:rPr>
        <w:t xml:space="preserve">. The </w:t>
      </w:r>
      <w:r w:rsidR="000E4FD7" w:rsidRPr="000E4FD7">
        <w:rPr>
          <w:rFonts w:ascii="Arial" w:hAnsi="Arial" w:cs="Arial"/>
          <w:sz w:val="22"/>
          <w:szCs w:val="22"/>
          <w:lang w:val="en-US"/>
        </w:rPr>
        <w:t xml:space="preserve">Ocean Decade approach to resource </w:t>
      </w:r>
      <w:r w:rsidR="00CD491E">
        <w:rPr>
          <w:rFonts w:ascii="Arial" w:hAnsi="Arial" w:cs="Arial"/>
          <w:sz w:val="22"/>
          <w:szCs w:val="22"/>
          <w:lang w:val="en-US"/>
        </w:rPr>
        <w:t>mobilization is</w:t>
      </w:r>
      <w:r w:rsidR="000E4FD7" w:rsidRPr="000E4FD7">
        <w:rPr>
          <w:rFonts w:ascii="Arial" w:hAnsi="Arial" w:cs="Arial"/>
          <w:sz w:val="22"/>
          <w:szCs w:val="22"/>
          <w:lang w:val="en-US"/>
        </w:rPr>
        <w:t xml:space="preserve"> based on alignment of priorities</w:t>
      </w:r>
      <w:r w:rsidR="00CD491E">
        <w:rPr>
          <w:rFonts w:ascii="Arial" w:hAnsi="Arial" w:cs="Arial"/>
          <w:sz w:val="22"/>
          <w:szCs w:val="22"/>
          <w:lang w:val="en-US"/>
        </w:rPr>
        <w:t>.</w:t>
      </w:r>
      <w:r w:rsidR="00591CB3">
        <w:rPr>
          <w:rFonts w:ascii="Arial" w:hAnsi="Arial" w:cs="Arial"/>
          <w:sz w:val="22"/>
          <w:szCs w:val="22"/>
          <w:lang w:val="en-US"/>
        </w:rPr>
        <w:t xml:space="preserve"> It aims </w:t>
      </w:r>
      <w:r w:rsidR="000E4FD7" w:rsidRPr="000E4FD7">
        <w:rPr>
          <w:rFonts w:ascii="Arial" w:hAnsi="Arial" w:cs="Arial"/>
          <w:sz w:val="22"/>
          <w:szCs w:val="22"/>
          <w:lang w:val="en-US"/>
        </w:rPr>
        <w:t>to offer flexible and diverse ways for partners to support Decade Actions and coordination costs through financial or in-kind support</w:t>
      </w:r>
      <w:r w:rsidR="00C47ED9">
        <w:rPr>
          <w:rFonts w:ascii="Arial" w:hAnsi="Arial" w:cs="Arial"/>
          <w:sz w:val="22"/>
          <w:szCs w:val="22"/>
          <w:lang w:val="en-US"/>
        </w:rPr>
        <w:t>.</w:t>
      </w:r>
      <w:r w:rsidR="00D72811">
        <w:rPr>
          <w:rFonts w:ascii="Arial" w:hAnsi="Arial" w:cs="Arial"/>
          <w:sz w:val="22"/>
          <w:szCs w:val="22"/>
          <w:lang w:val="en-US"/>
        </w:rPr>
        <w:t xml:space="preserve"> </w:t>
      </w:r>
      <w:r w:rsidR="00D72811" w:rsidRPr="00D72811">
        <w:rPr>
          <w:rFonts w:ascii="Arial" w:hAnsi="Arial" w:cs="Arial"/>
          <w:sz w:val="22"/>
          <w:szCs w:val="22"/>
          <w:lang w:val="en-US"/>
        </w:rPr>
        <w:t xml:space="preserve">The Ocean Decade Alliance provides a mechanism to engage on resource </w:t>
      </w:r>
      <w:r w:rsidR="00D72811">
        <w:rPr>
          <w:rFonts w:ascii="Arial" w:hAnsi="Arial" w:cs="Arial"/>
          <w:sz w:val="22"/>
          <w:szCs w:val="22"/>
          <w:lang w:val="en-US"/>
        </w:rPr>
        <w:t>mobilization</w:t>
      </w:r>
      <w:r w:rsidR="00FE48B0">
        <w:rPr>
          <w:rFonts w:ascii="Arial" w:hAnsi="Arial" w:cs="Arial"/>
          <w:sz w:val="22"/>
          <w:szCs w:val="22"/>
          <w:lang w:val="en-US"/>
        </w:rPr>
        <w:t>.</w:t>
      </w:r>
    </w:p>
    <w:p w14:paraId="4C1B0AE8" w14:textId="26A306D5" w:rsidR="00652A38" w:rsidRPr="00652A38" w:rsidRDefault="005E2502" w:rsidP="00022598">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77599B" w:rsidRPr="005E2502">
        <w:rPr>
          <w:rFonts w:ascii="Arial" w:hAnsi="Arial" w:cs="Arial"/>
          <w:sz w:val="22"/>
          <w:szCs w:val="22"/>
          <w:lang w:val="en-US"/>
        </w:rPr>
        <w:t xml:space="preserve">With regards to stakeholder engagement, </w:t>
      </w:r>
      <w:r w:rsidRPr="005E2502">
        <w:rPr>
          <w:rFonts w:ascii="Arial" w:hAnsi="Arial" w:cs="Arial"/>
          <w:sz w:val="22"/>
          <w:szCs w:val="22"/>
          <w:lang w:val="en-US"/>
        </w:rPr>
        <w:t>a global network of more than 25 foundations has been established to provide a forum for dialogue and collaboration within the philanthropic community.</w:t>
      </w:r>
      <w:r w:rsidR="00652A38">
        <w:rPr>
          <w:rFonts w:ascii="Arial" w:hAnsi="Arial" w:cs="Arial"/>
          <w:sz w:val="22"/>
          <w:szCs w:val="22"/>
          <w:lang w:val="en-US"/>
        </w:rPr>
        <w:t xml:space="preserve"> </w:t>
      </w:r>
      <w:r w:rsidRPr="005E2502">
        <w:rPr>
          <w:rFonts w:ascii="Arial" w:hAnsi="Arial" w:cs="Arial"/>
          <w:sz w:val="22"/>
          <w:szCs w:val="22"/>
          <w:lang w:val="en-US"/>
        </w:rPr>
        <w:t xml:space="preserve">The </w:t>
      </w:r>
      <w:r w:rsidR="000F07D9">
        <w:rPr>
          <w:rFonts w:ascii="Arial" w:hAnsi="Arial" w:cs="Arial"/>
          <w:sz w:val="22"/>
          <w:szCs w:val="22"/>
          <w:lang w:val="en-US"/>
        </w:rPr>
        <w:t>A</w:t>
      </w:r>
      <w:r w:rsidRPr="005E2502">
        <w:rPr>
          <w:rFonts w:ascii="Arial" w:hAnsi="Arial" w:cs="Arial"/>
          <w:sz w:val="22"/>
          <w:szCs w:val="22"/>
          <w:lang w:val="en-US"/>
        </w:rPr>
        <w:t xml:space="preserve">ction </w:t>
      </w:r>
      <w:r w:rsidR="000F07D9">
        <w:rPr>
          <w:rFonts w:ascii="Arial" w:hAnsi="Arial" w:cs="Arial"/>
          <w:sz w:val="22"/>
          <w:szCs w:val="22"/>
          <w:lang w:val="en-US"/>
        </w:rPr>
        <w:t>P</w:t>
      </w:r>
      <w:r w:rsidRPr="005E2502">
        <w:rPr>
          <w:rFonts w:ascii="Arial" w:hAnsi="Arial" w:cs="Arial"/>
          <w:sz w:val="22"/>
          <w:szCs w:val="22"/>
          <w:lang w:val="en-US"/>
        </w:rPr>
        <w:t xml:space="preserve">lan is structured around geographic and thematic </w:t>
      </w:r>
      <w:r>
        <w:rPr>
          <w:rFonts w:ascii="Arial" w:hAnsi="Arial" w:cs="Arial"/>
          <w:sz w:val="22"/>
          <w:szCs w:val="22"/>
          <w:lang w:val="en-US"/>
        </w:rPr>
        <w:t>WGs</w:t>
      </w:r>
      <w:r w:rsidRPr="005E2502">
        <w:rPr>
          <w:rFonts w:ascii="Arial" w:hAnsi="Arial" w:cs="Arial"/>
          <w:sz w:val="22"/>
          <w:szCs w:val="22"/>
          <w:lang w:val="en-US"/>
        </w:rPr>
        <w:t xml:space="preserve"> to </w:t>
      </w:r>
      <w:proofErr w:type="spellStart"/>
      <w:r w:rsidRPr="005E2502">
        <w:rPr>
          <w:rFonts w:ascii="Arial" w:hAnsi="Arial" w:cs="Arial"/>
          <w:sz w:val="22"/>
          <w:szCs w:val="22"/>
          <w:lang w:val="en-US"/>
        </w:rPr>
        <w:t>catalyse</w:t>
      </w:r>
      <w:proofErr w:type="spellEnd"/>
      <w:r w:rsidRPr="005E2502">
        <w:rPr>
          <w:rFonts w:ascii="Arial" w:hAnsi="Arial" w:cs="Arial"/>
          <w:sz w:val="22"/>
          <w:szCs w:val="22"/>
          <w:lang w:val="en-US"/>
        </w:rPr>
        <w:t xml:space="preserve"> new commitments and partnerships as well as recruit new members</w:t>
      </w:r>
      <w:r>
        <w:rPr>
          <w:rFonts w:ascii="Arial" w:hAnsi="Arial" w:cs="Arial"/>
          <w:sz w:val="22"/>
          <w:szCs w:val="22"/>
          <w:lang w:val="en-US"/>
        </w:rPr>
        <w:t xml:space="preserve">. The </w:t>
      </w:r>
      <w:r w:rsidRPr="005E2502">
        <w:rPr>
          <w:rFonts w:ascii="Arial" w:hAnsi="Arial" w:cs="Arial"/>
          <w:sz w:val="22"/>
          <w:szCs w:val="22"/>
          <w:lang w:val="en-US"/>
        </w:rPr>
        <w:t xml:space="preserve">Second Foundations Dialogue Meeting </w:t>
      </w:r>
      <w:r>
        <w:rPr>
          <w:rFonts w:ascii="Arial" w:hAnsi="Arial" w:cs="Arial"/>
          <w:sz w:val="22"/>
          <w:szCs w:val="22"/>
          <w:lang w:val="en-US"/>
        </w:rPr>
        <w:t>will</w:t>
      </w:r>
      <w:r w:rsidRPr="005E2502">
        <w:rPr>
          <w:rFonts w:ascii="Arial" w:hAnsi="Arial" w:cs="Arial"/>
          <w:sz w:val="22"/>
          <w:szCs w:val="22"/>
          <w:lang w:val="en-US"/>
        </w:rPr>
        <w:t xml:space="preserve"> be </w:t>
      </w:r>
      <w:r w:rsidR="00652A38">
        <w:rPr>
          <w:rFonts w:ascii="Arial" w:hAnsi="Arial" w:cs="Arial"/>
          <w:sz w:val="22"/>
          <w:szCs w:val="22"/>
          <w:lang w:val="en-US"/>
        </w:rPr>
        <w:t>held in</w:t>
      </w:r>
      <w:r w:rsidRPr="005E2502">
        <w:rPr>
          <w:rFonts w:ascii="Arial" w:hAnsi="Arial" w:cs="Arial"/>
          <w:sz w:val="22"/>
          <w:szCs w:val="22"/>
          <w:lang w:val="en-US"/>
        </w:rPr>
        <w:t xml:space="preserve"> early June</w:t>
      </w:r>
      <w:r>
        <w:rPr>
          <w:rFonts w:ascii="Arial" w:hAnsi="Arial" w:cs="Arial"/>
          <w:sz w:val="22"/>
          <w:szCs w:val="22"/>
          <w:lang w:val="en-US"/>
        </w:rPr>
        <w:t xml:space="preserve"> 2022</w:t>
      </w:r>
      <w:r w:rsidRPr="005E2502">
        <w:rPr>
          <w:rFonts w:ascii="Arial" w:hAnsi="Arial" w:cs="Arial"/>
          <w:sz w:val="22"/>
          <w:szCs w:val="22"/>
          <w:lang w:val="en-US"/>
        </w:rPr>
        <w:t xml:space="preserve"> to develop announcements and commitments for UN Ocean Conference in Lisbon</w:t>
      </w:r>
      <w:r>
        <w:rPr>
          <w:rFonts w:ascii="Arial" w:hAnsi="Arial" w:cs="Arial"/>
          <w:sz w:val="22"/>
          <w:szCs w:val="22"/>
          <w:lang w:val="en-US"/>
        </w:rPr>
        <w:t>.</w:t>
      </w:r>
      <w:r w:rsidR="00652A38">
        <w:rPr>
          <w:rFonts w:ascii="Arial" w:hAnsi="Arial" w:cs="Arial"/>
          <w:sz w:val="22"/>
          <w:szCs w:val="22"/>
          <w:lang w:val="en-US"/>
        </w:rPr>
        <w:t xml:space="preserve"> The Global Stakeholder Forum</w:t>
      </w:r>
      <w:r w:rsidR="00C929A7">
        <w:rPr>
          <w:rFonts w:ascii="Arial" w:hAnsi="Arial" w:cs="Arial"/>
          <w:sz w:val="22"/>
          <w:szCs w:val="22"/>
          <w:lang w:val="en-US"/>
        </w:rPr>
        <w:t xml:space="preserve"> </w:t>
      </w:r>
      <w:r w:rsidR="00C929A7" w:rsidRPr="00022598">
        <w:rPr>
          <w:rFonts w:ascii="Arial" w:hAnsi="Arial" w:cs="Arial"/>
          <w:sz w:val="22"/>
          <w:szCs w:val="22"/>
          <w:lang w:val="en-US"/>
        </w:rPr>
        <w:t>is an online</w:t>
      </w:r>
      <w:r w:rsidR="00C929A7">
        <w:rPr>
          <w:rFonts w:ascii="Arial" w:hAnsi="Arial" w:cs="Arial"/>
          <w:sz w:val="22"/>
          <w:szCs w:val="22"/>
          <w:lang w:val="en-US"/>
        </w:rPr>
        <w:t xml:space="preserve"> </w:t>
      </w:r>
      <w:r w:rsidR="00652A38" w:rsidRPr="00652A38">
        <w:rPr>
          <w:rFonts w:ascii="Arial" w:hAnsi="Arial" w:cs="Arial"/>
          <w:sz w:val="22"/>
          <w:szCs w:val="22"/>
          <w:lang w:val="en-US"/>
        </w:rPr>
        <w:t xml:space="preserve">community platform for the Ocean Decade </w:t>
      </w:r>
      <w:r w:rsidR="00C929A7">
        <w:rPr>
          <w:rFonts w:ascii="Arial" w:hAnsi="Arial" w:cs="Arial"/>
          <w:sz w:val="22"/>
          <w:szCs w:val="22"/>
          <w:lang w:val="en-US"/>
        </w:rPr>
        <w:t>with over 2400 user</w:t>
      </w:r>
      <w:r w:rsidR="00022598">
        <w:rPr>
          <w:rFonts w:ascii="Arial" w:hAnsi="Arial" w:cs="Arial"/>
          <w:sz w:val="22"/>
          <w:szCs w:val="22"/>
          <w:lang w:val="en-US"/>
        </w:rPr>
        <w:t>s which f</w:t>
      </w:r>
      <w:r w:rsidR="00652A38" w:rsidRPr="00652A38">
        <w:rPr>
          <w:rFonts w:ascii="Arial" w:hAnsi="Arial" w:cs="Arial"/>
          <w:sz w:val="22"/>
          <w:szCs w:val="22"/>
          <w:lang w:val="en-US"/>
        </w:rPr>
        <w:t>acilitates sharing of information on events, news resources and Decade Actions</w:t>
      </w:r>
      <w:r w:rsidR="00022598">
        <w:rPr>
          <w:rFonts w:ascii="Arial" w:hAnsi="Arial" w:cs="Arial"/>
          <w:sz w:val="22"/>
          <w:szCs w:val="22"/>
          <w:lang w:val="en-US"/>
        </w:rPr>
        <w:t>.</w:t>
      </w:r>
    </w:p>
    <w:p w14:paraId="0C899AB4" w14:textId="65F4C38E" w:rsidR="002761E7" w:rsidRPr="002761E7" w:rsidRDefault="000B297C" w:rsidP="002761E7">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0A2FF8">
        <w:rPr>
          <w:rFonts w:ascii="Arial" w:hAnsi="Arial" w:cs="Arial"/>
          <w:sz w:val="22"/>
          <w:szCs w:val="22"/>
          <w:lang w:val="en-US"/>
        </w:rPr>
        <w:t xml:space="preserve">At the national level, </w:t>
      </w:r>
      <w:r w:rsidR="002761E7">
        <w:rPr>
          <w:rFonts w:ascii="Arial" w:hAnsi="Arial" w:cs="Arial"/>
          <w:sz w:val="22"/>
          <w:szCs w:val="22"/>
          <w:lang w:val="en-US"/>
        </w:rPr>
        <w:t xml:space="preserve">Mr </w:t>
      </w:r>
      <w:r w:rsidR="002761E7" w:rsidRPr="000B297C">
        <w:rPr>
          <w:rFonts w:ascii="Arial" w:hAnsi="Arial" w:cs="Arial"/>
          <w:sz w:val="22"/>
          <w:szCs w:val="22"/>
          <w:lang w:val="en-US"/>
        </w:rPr>
        <w:t xml:space="preserve">Barbière </w:t>
      </w:r>
      <w:r w:rsidR="002761E7">
        <w:rPr>
          <w:rFonts w:ascii="Arial" w:hAnsi="Arial" w:cs="Arial"/>
          <w:sz w:val="22"/>
          <w:szCs w:val="22"/>
          <w:lang w:val="en-US"/>
        </w:rPr>
        <w:t xml:space="preserve">reported that there are </w:t>
      </w:r>
      <w:r w:rsidR="002761E7" w:rsidRPr="002761E7">
        <w:rPr>
          <w:rFonts w:ascii="Arial" w:hAnsi="Arial" w:cs="Arial"/>
          <w:sz w:val="22"/>
          <w:szCs w:val="22"/>
          <w:lang w:val="en-US"/>
        </w:rPr>
        <w:t>National Decade Committees (NDC)</w:t>
      </w:r>
      <w:r w:rsidR="002761E7">
        <w:rPr>
          <w:rFonts w:ascii="Arial" w:hAnsi="Arial" w:cs="Arial"/>
          <w:sz w:val="22"/>
          <w:szCs w:val="22"/>
          <w:lang w:val="en-US"/>
        </w:rPr>
        <w:t xml:space="preserve">, with the goal to </w:t>
      </w:r>
      <w:r w:rsidR="002761E7" w:rsidRPr="002761E7">
        <w:rPr>
          <w:rFonts w:ascii="Arial" w:hAnsi="Arial" w:cs="Arial"/>
          <w:sz w:val="22"/>
          <w:szCs w:val="22"/>
          <w:lang w:val="en-US"/>
        </w:rPr>
        <w:t xml:space="preserve">increase coverage and engagement with NDCs </w:t>
      </w:r>
      <w:r w:rsidR="002761E7">
        <w:rPr>
          <w:rFonts w:ascii="Arial" w:hAnsi="Arial" w:cs="Arial"/>
          <w:sz w:val="22"/>
          <w:szCs w:val="22"/>
          <w:lang w:val="en-US"/>
        </w:rPr>
        <w:t>and h</w:t>
      </w:r>
      <w:r w:rsidR="002761E7" w:rsidRPr="002761E7">
        <w:rPr>
          <w:rFonts w:ascii="Arial" w:hAnsi="Arial" w:cs="Arial"/>
          <w:sz w:val="22"/>
          <w:szCs w:val="22"/>
          <w:lang w:val="en-US"/>
        </w:rPr>
        <w:t xml:space="preserve">igh priority targets for expansion </w:t>
      </w:r>
      <w:r w:rsidR="002761E7">
        <w:rPr>
          <w:rFonts w:ascii="Arial" w:hAnsi="Arial" w:cs="Arial"/>
          <w:sz w:val="22"/>
          <w:szCs w:val="22"/>
          <w:lang w:val="en-US"/>
        </w:rPr>
        <w:t>in</w:t>
      </w:r>
      <w:r w:rsidR="002761E7" w:rsidRPr="002761E7">
        <w:rPr>
          <w:rFonts w:ascii="Arial" w:hAnsi="Arial" w:cs="Arial"/>
          <w:sz w:val="22"/>
          <w:szCs w:val="22"/>
          <w:lang w:val="en-US"/>
        </w:rPr>
        <w:t xml:space="preserve"> LDCs and SIDS</w:t>
      </w:r>
      <w:r w:rsidR="002761E7" w:rsidRPr="000B297C">
        <w:rPr>
          <w:rFonts w:ascii="Arial" w:hAnsi="Arial" w:cs="Arial"/>
          <w:sz w:val="22"/>
          <w:szCs w:val="22"/>
          <w:lang w:val="en-US"/>
        </w:rPr>
        <w:t>.</w:t>
      </w:r>
      <w:r w:rsidR="002761E7">
        <w:rPr>
          <w:rFonts w:ascii="Arial" w:hAnsi="Arial" w:cs="Arial"/>
          <w:sz w:val="22"/>
          <w:szCs w:val="22"/>
          <w:lang w:val="en-US"/>
        </w:rPr>
        <w:t xml:space="preserve"> In addition, seven</w:t>
      </w:r>
      <w:r w:rsidR="002761E7" w:rsidRPr="002761E7">
        <w:rPr>
          <w:rFonts w:ascii="Arial" w:hAnsi="Arial" w:cs="Arial"/>
          <w:sz w:val="22"/>
          <w:szCs w:val="22"/>
          <w:lang w:val="en-US"/>
        </w:rPr>
        <w:t xml:space="preserve"> regional taskforces with diverse mandates and activities </w:t>
      </w:r>
      <w:r w:rsidR="002761E7">
        <w:rPr>
          <w:rFonts w:ascii="Arial" w:hAnsi="Arial" w:cs="Arial"/>
          <w:sz w:val="22"/>
          <w:szCs w:val="22"/>
          <w:lang w:val="en-US"/>
        </w:rPr>
        <w:t>have been established with the</w:t>
      </w:r>
      <w:r w:rsidR="002761E7" w:rsidRPr="002761E7">
        <w:rPr>
          <w:rFonts w:ascii="Arial" w:hAnsi="Arial" w:cs="Arial"/>
          <w:sz w:val="22"/>
          <w:szCs w:val="22"/>
          <w:lang w:val="en-US"/>
        </w:rPr>
        <w:t xml:space="preserve"> aim to create stronger links to NDCs and transform action plans to operational </w:t>
      </w:r>
      <w:proofErr w:type="spellStart"/>
      <w:r w:rsidR="002761E7" w:rsidRPr="002761E7">
        <w:rPr>
          <w:rFonts w:ascii="Arial" w:hAnsi="Arial" w:cs="Arial"/>
          <w:sz w:val="22"/>
          <w:szCs w:val="22"/>
          <w:lang w:val="en-US"/>
        </w:rPr>
        <w:t>programmes</w:t>
      </w:r>
      <w:proofErr w:type="spellEnd"/>
      <w:r>
        <w:rPr>
          <w:rFonts w:ascii="Arial" w:hAnsi="Arial" w:cs="Arial"/>
          <w:sz w:val="22"/>
          <w:szCs w:val="22"/>
          <w:lang w:val="en-US"/>
        </w:rPr>
        <w:t>.</w:t>
      </w:r>
    </w:p>
    <w:p w14:paraId="0975B5D8" w14:textId="05616347" w:rsidR="002761E7" w:rsidRPr="005E2502" w:rsidRDefault="00913B33" w:rsidP="005E2502">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CB22B9">
        <w:rPr>
          <w:rFonts w:ascii="Arial" w:hAnsi="Arial" w:cs="Arial"/>
          <w:sz w:val="22"/>
          <w:szCs w:val="22"/>
          <w:lang w:val="en-US"/>
        </w:rPr>
        <w:t xml:space="preserve">Mr </w:t>
      </w:r>
      <w:r w:rsidR="00CB22B9">
        <w:rPr>
          <w:rFonts w:ascii="Arial" w:hAnsi="Arial" w:cs="Arial"/>
          <w:sz w:val="22"/>
          <w:szCs w:val="22"/>
        </w:rPr>
        <w:t xml:space="preserve">Barbière concluded by outlining key </w:t>
      </w:r>
      <w:r w:rsidR="004D7227">
        <w:rPr>
          <w:rFonts w:ascii="Arial" w:hAnsi="Arial" w:cs="Arial"/>
          <w:sz w:val="22"/>
          <w:szCs w:val="22"/>
        </w:rPr>
        <w:t xml:space="preserve">upcoming </w:t>
      </w:r>
      <w:r w:rsidR="00CB22B9">
        <w:rPr>
          <w:rFonts w:ascii="Arial" w:hAnsi="Arial" w:cs="Arial"/>
          <w:sz w:val="22"/>
          <w:szCs w:val="22"/>
        </w:rPr>
        <w:t>milestones for the UN Ocean Decade in 2022</w:t>
      </w:r>
      <w:r w:rsidR="00FE2497">
        <w:rPr>
          <w:rFonts w:ascii="Arial" w:hAnsi="Arial" w:cs="Arial"/>
          <w:sz w:val="22"/>
          <w:szCs w:val="22"/>
        </w:rPr>
        <w:t xml:space="preserve">, </w:t>
      </w:r>
      <w:r w:rsidR="00490FE0">
        <w:rPr>
          <w:rFonts w:ascii="Arial" w:hAnsi="Arial" w:cs="Arial"/>
          <w:sz w:val="22"/>
          <w:szCs w:val="22"/>
        </w:rPr>
        <w:t>including the Monac</w:t>
      </w:r>
      <w:r w:rsidR="00735EBB">
        <w:rPr>
          <w:rFonts w:ascii="Arial" w:hAnsi="Arial" w:cs="Arial"/>
          <w:sz w:val="22"/>
          <w:szCs w:val="22"/>
        </w:rPr>
        <w:t>o</w:t>
      </w:r>
      <w:r w:rsidR="00490FE0">
        <w:rPr>
          <w:rFonts w:ascii="Arial" w:hAnsi="Arial" w:cs="Arial"/>
          <w:sz w:val="22"/>
          <w:szCs w:val="22"/>
        </w:rPr>
        <w:t xml:space="preserve"> Blue </w:t>
      </w:r>
      <w:proofErr w:type="spellStart"/>
      <w:r w:rsidR="00490FE0">
        <w:rPr>
          <w:rFonts w:ascii="Arial" w:hAnsi="Arial" w:cs="Arial"/>
          <w:sz w:val="22"/>
          <w:szCs w:val="22"/>
        </w:rPr>
        <w:t>Initaitive</w:t>
      </w:r>
      <w:proofErr w:type="spellEnd"/>
      <w:r w:rsidR="00490FE0">
        <w:rPr>
          <w:rFonts w:ascii="Arial" w:hAnsi="Arial" w:cs="Arial"/>
          <w:sz w:val="22"/>
          <w:szCs w:val="22"/>
        </w:rPr>
        <w:t xml:space="preserve"> (March</w:t>
      </w:r>
      <w:r w:rsidR="001374FC">
        <w:rPr>
          <w:rFonts w:ascii="Arial" w:hAnsi="Arial" w:cs="Arial"/>
          <w:sz w:val="22"/>
          <w:szCs w:val="22"/>
        </w:rPr>
        <w:t xml:space="preserve"> 2022</w:t>
      </w:r>
      <w:r w:rsidR="00490FE0">
        <w:rPr>
          <w:rFonts w:ascii="Arial" w:hAnsi="Arial" w:cs="Arial"/>
          <w:sz w:val="22"/>
          <w:szCs w:val="22"/>
        </w:rPr>
        <w:t>)</w:t>
      </w:r>
      <w:r w:rsidR="00735EBB">
        <w:rPr>
          <w:rFonts w:ascii="Arial" w:hAnsi="Arial" w:cs="Arial"/>
          <w:sz w:val="22"/>
          <w:szCs w:val="22"/>
        </w:rPr>
        <w:t xml:space="preserve"> and</w:t>
      </w:r>
      <w:r w:rsidR="004D7227">
        <w:rPr>
          <w:rFonts w:ascii="Arial" w:hAnsi="Arial" w:cs="Arial"/>
          <w:sz w:val="22"/>
          <w:szCs w:val="22"/>
        </w:rPr>
        <w:t xml:space="preserve"> the Our Ocean Conference (</w:t>
      </w:r>
      <w:r w:rsidR="00376114">
        <w:rPr>
          <w:rFonts w:ascii="Arial" w:hAnsi="Arial" w:cs="Arial"/>
          <w:sz w:val="22"/>
          <w:szCs w:val="22"/>
        </w:rPr>
        <w:t>April</w:t>
      </w:r>
      <w:r w:rsidR="001374FC">
        <w:rPr>
          <w:rFonts w:ascii="Arial" w:hAnsi="Arial" w:cs="Arial"/>
          <w:sz w:val="22"/>
          <w:szCs w:val="22"/>
        </w:rPr>
        <w:t xml:space="preserve"> 2022</w:t>
      </w:r>
      <w:r w:rsidR="00376114">
        <w:rPr>
          <w:rFonts w:ascii="Arial" w:hAnsi="Arial" w:cs="Arial"/>
          <w:sz w:val="22"/>
          <w:szCs w:val="22"/>
        </w:rPr>
        <w:t>)</w:t>
      </w:r>
      <w:r w:rsidR="00B0254B">
        <w:rPr>
          <w:rFonts w:ascii="Arial" w:hAnsi="Arial" w:cs="Arial"/>
          <w:sz w:val="22"/>
          <w:szCs w:val="22"/>
        </w:rPr>
        <w:t>, as well a</w:t>
      </w:r>
      <w:r>
        <w:rPr>
          <w:rFonts w:ascii="Arial" w:hAnsi="Arial" w:cs="Arial"/>
          <w:sz w:val="22"/>
          <w:szCs w:val="22"/>
        </w:rPr>
        <w:t xml:space="preserve">s </w:t>
      </w:r>
      <w:r w:rsidR="00EF43C2">
        <w:rPr>
          <w:rFonts w:ascii="Arial" w:hAnsi="Arial" w:cs="Arial"/>
          <w:sz w:val="22"/>
          <w:szCs w:val="22"/>
        </w:rPr>
        <w:t>giving a brief overview of the reporting and adaptive monitoring mechanism for the Decade.</w:t>
      </w:r>
    </w:p>
    <w:p w14:paraId="6B0AEEB1" w14:textId="1E8B3592" w:rsidR="0015524B" w:rsidRDefault="00E16936" w:rsidP="00145C57">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sidRPr="00CD491E">
        <w:rPr>
          <w:rFonts w:ascii="Arial" w:hAnsi="Arial" w:cs="Arial"/>
          <w:sz w:val="22"/>
          <w:szCs w:val="22"/>
          <w:lang w:val="en-US"/>
        </w:rPr>
        <w:tab/>
      </w:r>
      <w:r w:rsidR="0082299D">
        <w:rPr>
          <w:rFonts w:ascii="Arial" w:hAnsi="Arial" w:cs="Arial"/>
          <w:sz w:val="22"/>
          <w:szCs w:val="22"/>
          <w:lang w:val="en-US"/>
        </w:rPr>
        <w:t xml:space="preserve">Mr </w:t>
      </w:r>
      <w:r w:rsidR="004B6BC2" w:rsidRPr="005C2CE1">
        <w:rPr>
          <w:rFonts w:ascii="Arial" w:hAnsi="Arial" w:cs="Arial"/>
          <w:sz w:val="22"/>
          <w:szCs w:val="22"/>
          <w:lang w:val="en-US"/>
        </w:rPr>
        <w:t>Mike Angove</w:t>
      </w:r>
      <w:r w:rsidR="0082299D">
        <w:rPr>
          <w:rFonts w:ascii="Arial" w:hAnsi="Arial" w:cs="Arial"/>
          <w:sz w:val="22"/>
          <w:szCs w:val="22"/>
          <w:lang w:val="en-US"/>
        </w:rPr>
        <w:t xml:space="preserve"> (US)</w:t>
      </w:r>
      <w:r w:rsidR="00B95DAE">
        <w:rPr>
          <w:rFonts w:ascii="Arial" w:hAnsi="Arial" w:cs="Arial"/>
          <w:sz w:val="22"/>
          <w:szCs w:val="22"/>
          <w:lang w:val="en-US"/>
        </w:rPr>
        <w:t xml:space="preserve"> noted that the </w:t>
      </w:r>
      <w:r w:rsidR="002C0AF2">
        <w:rPr>
          <w:rFonts w:ascii="Arial" w:hAnsi="Arial" w:cs="Arial"/>
          <w:sz w:val="22"/>
          <w:szCs w:val="22"/>
          <w:lang w:val="en-US"/>
        </w:rPr>
        <w:t>ODTP</w:t>
      </w:r>
      <w:r w:rsidR="004B6BC2">
        <w:rPr>
          <w:rFonts w:ascii="Arial" w:hAnsi="Arial" w:cs="Arial"/>
          <w:sz w:val="22"/>
          <w:szCs w:val="22"/>
          <w:lang w:val="en-US"/>
        </w:rPr>
        <w:t xml:space="preserve"> is </w:t>
      </w:r>
      <w:r w:rsidR="00B95DAE">
        <w:rPr>
          <w:rFonts w:ascii="Arial" w:hAnsi="Arial" w:cs="Arial"/>
          <w:sz w:val="22"/>
          <w:szCs w:val="22"/>
          <w:lang w:val="en-US"/>
        </w:rPr>
        <w:t>marked as</w:t>
      </w:r>
      <w:r w:rsidR="004B6BC2">
        <w:rPr>
          <w:rFonts w:ascii="Arial" w:hAnsi="Arial" w:cs="Arial"/>
          <w:sz w:val="22"/>
          <w:szCs w:val="22"/>
          <w:lang w:val="en-US"/>
        </w:rPr>
        <w:t xml:space="preserve"> a future perspective</w:t>
      </w:r>
      <w:r w:rsidR="00B95DAE">
        <w:rPr>
          <w:rFonts w:ascii="Arial" w:hAnsi="Arial" w:cs="Arial"/>
          <w:sz w:val="22"/>
          <w:szCs w:val="22"/>
          <w:lang w:val="en-US"/>
        </w:rPr>
        <w:t xml:space="preserve">, </w:t>
      </w:r>
      <w:r w:rsidR="004B6BC2">
        <w:rPr>
          <w:rFonts w:ascii="Arial" w:hAnsi="Arial" w:cs="Arial"/>
          <w:sz w:val="22"/>
          <w:szCs w:val="22"/>
          <w:lang w:val="en-US"/>
        </w:rPr>
        <w:t xml:space="preserve">not a </w:t>
      </w:r>
      <w:proofErr w:type="spellStart"/>
      <w:r w:rsidR="004B6BC2">
        <w:rPr>
          <w:rFonts w:ascii="Arial" w:hAnsi="Arial" w:cs="Arial"/>
          <w:sz w:val="22"/>
          <w:szCs w:val="22"/>
          <w:lang w:val="en-US"/>
        </w:rPr>
        <w:t>programme</w:t>
      </w:r>
      <w:proofErr w:type="spellEnd"/>
      <w:r w:rsidR="00B95DAE">
        <w:rPr>
          <w:rFonts w:ascii="Arial" w:hAnsi="Arial" w:cs="Arial"/>
          <w:sz w:val="22"/>
          <w:szCs w:val="22"/>
          <w:lang w:val="en-US"/>
        </w:rPr>
        <w:t>, and enquired about the process and timeline for finalizing that process.</w:t>
      </w:r>
      <w:r w:rsidR="004B6BC2">
        <w:rPr>
          <w:rFonts w:ascii="Arial" w:hAnsi="Arial" w:cs="Arial"/>
          <w:sz w:val="22"/>
          <w:szCs w:val="22"/>
          <w:lang w:val="en-US"/>
        </w:rPr>
        <w:t xml:space="preserve"> </w:t>
      </w:r>
      <w:r w:rsidR="00B95DAE">
        <w:rPr>
          <w:rFonts w:ascii="Arial" w:hAnsi="Arial" w:cs="Arial"/>
          <w:sz w:val="22"/>
          <w:szCs w:val="22"/>
          <w:lang w:val="en-US"/>
        </w:rPr>
        <w:t>Mr Bernardo Aliaga, Head (</w:t>
      </w:r>
      <w:proofErr w:type="spellStart"/>
      <w:r w:rsidR="00B95DAE">
        <w:rPr>
          <w:rFonts w:ascii="Arial" w:hAnsi="Arial" w:cs="Arial"/>
          <w:sz w:val="22"/>
          <w:szCs w:val="22"/>
          <w:lang w:val="en-US"/>
        </w:rPr>
        <w:t>a.i.</w:t>
      </w:r>
      <w:proofErr w:type="spellEnd"/>
      <w:r w:rsidR="00B95DAE">
        <w:rPr>
          <w:rFonts w:ascii="Arial" w:hAnsi="Arial" w:cs="Arial"/>
          <w:sz w:val="22"/>
          <w:szCs w:val="22"/>
          <w:lang w:val="en-US"/>
        </w:rPr>
        <w:t xml:space="preserve">) of the Tsunami Unit, </w:t>
      </w:r>
      <w:r w:rsidR="00DC0AC8">
        <w:rPr>
          <w:rFonts w:ascii="Arial" w:hAnsi="Arial" w:cs="Arial"/>
          <w:sz w:val="22"/>
          <w:szCs w:val="22"/>
          <w:lang w:val="en-US"/>
        </w:rPr>
        <w:t xml:space="preserve">responded that the </w:t>
      </w:r>
      <w:r w:rsidR="002C0AF2">
        <w:rPr>
          <w:rFonts w:ascii="Arial" w:hAnsi="Arial" w:cs="Arial"/>
          <w:sz w:val="22"/>
          <w:szCs w:val="22"/>
          <w:lang w:val="en-US"/>
        </w:rPr>
        <w:t>ODTP</w:t>
      </w:r>
      <w:r w:rsidR="008110AC">
        <w:rPr>
          <w:rFonts w:ascii="Arial" w:hAnsi="Arial" w:cs="Arial"/>
          <w:sz w:val="22"/>
          <w:szCs w:val="22"/>
          <w:lang w:val="en-US"/>
        </w:rPr>
        <w:t xml:space="preserve"> endorsed by </w:t>
      </w:r>
      <w:r w:rsidR="00C82D4A" w:rsidRPr="00C82D4A">
        <w:rPr>
          <w:rFonts w:ascii="Arial" w:hAnsi="Arial" w:cs="Arial"/>
          <w:sz w:val="22"/>
          <w:szCs w:val="22"/>
          <w:lang w:val="en-US"/>
        </w:rPr>
        <w:t>IOC Decision A-31/3.4.1</w:t>
      </w:r>
      <w:r w:rsidR="004B6BC2" w:rsidRPr="00DC0AC8">
        <w:rPr>
          <w:rFonts w:ascii="Arial" w:hAnsi="Arial" w:cs="Arial"/>
          <w:sz w:val="22"/>
          <w:szCs w:val="22"/>
          <w:lang w:val="en-US"/>
        </w:rPr>
        <w:t xml:space="preserve"> has not yet been formally submitted</w:t>
      </w:r>
      <w:r w:rsidR="00C82D4A">
        <w:rPr>
          <w:rFonts w:ascii="Arial" w:hAnsi="Arial" w:cs="Arial"/>
          <w:sz w:val="22"/>
          <w:szCs w:val="22"/>
          <w:lang w:val="en-US"/>
        </w:rPr>
        <w:t xml:space="preserve"> to the Decade Coordination Unit</w:t>
      </w:r>
      <w:r w:rsidR="004B6BC2" w:rsidRPr="00DC0AC8">
        <w:rPr>
          <w:rFonts w:ascii="Arial" w:hAnsi="Arial" w:cs="Arial"/>
          <w:sz w:val="22"/>
          <w:szCs w:val="22"/>
          <w:lang w:val="en-US"/>
        </w:rPr>
        <w:t>.</w:t>
      </w:r>
      <w:r w:rsidR="00DC0AC8">
        <w:rPr>
          <w:rFonts w:ascii="Arial" w:hAnsi="Arial" w:cs="Arial"/>
          <w:sz w:val="22"/>
          <w:szCs w:val="22"/>
          <w:lang w:val="en-US"/>
        </w:rPr>
        <w:t xml:space="preserve"> The decision was taken to wait until the Scientific Committee produced a first draft of the </w:t>
      </w:r>
      <w:r w:rsidR="00E544E9">
        <w:rPr>
          <w:rFonts w:ascii="Arial" w:hAnsi="Arial" w:cs="Arial"/>
          <w:sz w:val="22"/>
          <w:szCs w:val="22"/>
          <w:lang w:val="en-US"/>
        </w:rPr>
        <w:t xml:space="preserve">10-year </w:t>
      </w:r>
      <w:r w:rsidR="00C01B14">
        <w:rPr>
          <w:rFonts w:ascii="Arial" w:hAnsi="Arial" w:cs="Arial"/>
          <w:sz w:val="22"/>
          <w:szCs w:val="22"/>
          <w:lang w:val="en-US"/>
        </w:rPr>
        <w:t>Science Plan</w:t>
      </w:r>
      <w:r w:rsidR="00E544E9">
        <w:rPr>
          <w:rFonts w:ascii="Arial" w:hAnsi="Arial" w:cs="Arial"/>
          <w:sz w:val="22"/>
          <w:szCs w:val="22"/>
          <w:lang w:val="en-US"/>
        </w:rPr>
        <w:t xml:space="preserve"> before submission</w:t>
      </w:r>
      <w:r w:rsidR="00567ECF">
        <w:rPr>
          <w:rFonts w:ascii="Arial" w:hAnsi="Arial" w:cs="Arial"/>
          <w:sz w:val="22"/>
          <w:szCs w:val="22"/>
          <w:lang w:val="en-US"/>
        </w:rPr>
        <w:t>. It will be submitted within the first semester of 2022.</w:t>
      </w:r>
    </w:p>
    <w:p w14:paraId="362B083D" w14:textId="7186FADB" w:rsidR="00ED7997" w:rsidRPr="00F30CB9" w:rsidRDefault="00C01B14"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REPORTS ON THE PROGRESS OF PREPARATION OF THE DRAFT 10-YEAR SCIENCE PLAN</w:t>
      </w:r>
      <w:r w:rsidR="00ED7997" w:rsidRPr="00F30CB9">
        <w:rPr>
          <w:rFonts w:ascii="Arial" w:hAnsi="Arial" w:cs="Arial"/>
          <w:caps w:val="0"/>
          <w:sz w:val="22"/>
          <w:szCs w:val="22"/>
        </w:rPr>
        <w:t xml:space="preserve"> </w:t>
      </w:r>
    </w:p>
    <w:p w14:paraId="4326B15C" w14:textId="5DF98748" w:rsidR="00DF2E68" w:rsidRPr="006E526D" w:rsidRDefault="00ED7997" w:rsidP="00DF2E68">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Pr>
          <w:rFonts w:ascii="Arial" w:hAnsi="Arial" w:cs="Arial"/>
          <w:sz w:val="22"/>
          <w:szCs w:val="22"/>
        </w:rPr>
        <w:tab/>
      </w:r>
      <w:r w:rsidR="00DF2E68">
        <w:rPr>
          <w:rFonts w:ascii="Arial" w:hAnsi="Arial" w:cs="Arial"/>
          <w:sz w:val="22"/>
          <w:szCs w:val="22"/>
          <w:lang w:val="en-US"/>
        </w:rPr>
        <w:t>D</w:t>
      </w:r>
      <w:r w:rsidR="00DF2E68" w:rsidRPr="00703EBA">
        <w:rPr>
          <w:rFonts w:ascii="Arial" w:hAnsi="Arial" w:cs="Arial"/>
          <w:sz w:val="22"/>
          <w:szCs w:val="22"/>
          <w:lang w:val="en-US"/>
        </w:rPr>
        <w:t xml:space="preserve">r </w:t>
      </w:r>
      <w:r w:rsidR="00DF2E68">
        <w:rPr>
          <w:rFonts w:ascii="Arial" w:hAnsi="Arial" w:cs="Arial"/>
          <w:sz w:val="22"/>
          <w:szCs w:val="22"/>
          <w:lang w:val="en-US"/>
        </w:rPr>
        <w:t>Srinivas Kumar Tummala (India</w:t>
      </w:r>
      <w:r w:rsidR="00DF2E68" w:rsidRPr="00703EBA">
        <w:rPr>
          <w:rFonts w:ascii="Arial" w:hAnsi="Arial" w:cs="Arial"/>
          <w:sz w:val="22"/>
          <w:szCs w:val="22"/>
        </w:rPr>
        <w:t xml:space="preserve">), </w:t>
      </w:r>
      <w:r w:rsidR="00DF2E68">
        <w:rPr>
          <w:rFonts w:ascii="Arial" w:hAnsi="Arial" w:cs="Arial"/>
          <w:sz w:val="22"/>
          <w:szCs w:val="22"/>
        </w:rPr>
        <w:t>Chair of the Scientific Committee, presented the report</w:t>
      </w:r>
      <w:r w:rsidR="006E526D">
        <w:rPr>
          <w:rFonts w:ascii="Arial" w:hAnsi="Arial" w:cs="Arial"/>
          <w:sz w:val="22"/>
          <w:szCs w:val="22"/>
        </w:rPr>
        <w:t xml:space="preserve"> on the progress </w:t>
      </w:r>
      <w:r w:rsidR="00F018B3">
        <w:rPr>
          <w:rFonts w:ascii="Arial" w:hAnsi="Arial" w:cs="Arial"/>
          <w:sz w:val="22"/>
          <w:szCs w:val="22"/>
        </w:rPr>
        <w:t>of</w:t>
      </w:r>
      <w:r w:rsidR="00DF2E68">
        <w:rPr>
          <w:rFonts w:ascii="Arial" w:hAnsi="Arial" w:cs="Arial"/>
          <w:sz w:val="22"/>
          <w:szCs w:val="22"/>
        </w:rPr>
        <w:t xml:space="preserve"> </w:t>
      </w:r>
      <w:r w:rsidR="006E526D">
        <w:rPr>
          <w:rFonts w:ascii="Arial" w:hAnsi="Arial" w:cs="Arial"/>
          <w:sz w:val="22"/>
          <w:szCs w:val="22"/>
        </w:rPr>
        <w:t>preparation of the Draft 10-year Science Plan</w:t>
      </w:r>
      <w:r w:rsidR="00F018B3">
        <w:rPr>
          <w:rFonts w:ascii="Arial" w:hAnsi="Arial" w:cs="Arial"/>
          <w:sz w:val="22"/>
          <w:szCs w:val="22"/>
        </w:rPr>
        <w:t xml:space="preserve">, available as a </w:t>
      </w:r>
      <w:hyperlink r:id="rId42" w:history="1">
        <w:r w:rsidR="00F018B3" w:rsidRPr="00940CD2">
          <w:rPr>
            <w:rStyle w:val="Hyperlink"/>
            <w:rFonts w:cs="Arial"/>
            <w:szCs w:val="22"/>
          </w:rPr>
          <w:t>presentation</w:t>
        </w:r>
      </w:hyperlink>
      <w:r w:rsidR="00F018B3">
        <w:rPr>
          <w:rFonts w:ascii="Arial" w:hAnsi="Arial" w:cs="Arial"/>
          <w:sz w:val="22"/>
          <w:szCs w:val="22"/>
        </w:rPr>
        <w:t>.</w:t>
      </w:r>
    </w:p>
    <w:p w14:paraId="7788F7BA" w14:textId="3F372977" w:rsidR="006E526D" w:rsidRPr="00D95A39" w:rsidRDefault="00A04062" w:rsidP="00AE3AA7">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sidRPr="000A793D">
        <w:rPr>
          <w:rFonts w:ascii="Arial" w:hAnsi="Arial" w:cs="Arial"/>
          <w:sz w:val="22"/>
          <w:szCs w:val="22"/>
        </w:rPr>
        <w:tab/>
      </w:r>
      <w:r w:rsidR="006E526D" w:rsidRPr="000A793D">
        <w:rPr>
          <w:rFonts w:ascii="Arial" w:hAnsi="Arial" w:cs="Arial"/>
          <w:sz w:val="22"/>
          <w:szCs w:val="22"/>
        </w:rPr>
        <w:t xml:space="preserve">Dr Kumar </w:t>
      </w:r>
      <w:r w:rsidR="00953DE6" w:rsidRPr="000A793D">
        <w:rPr>
          <w:rFonts w:ascii="Arial" w:hAnsi="Arial" w:cs="Arial"/>
          <w:sz w:val="22"/>
          <w:szCs w:val="22"/>
        </w:rPr>
        <w:t xml:space="preserve">recalled that ODTP-SC was established by the IOC through CL 2876 </w:t>
      </w:r>
      <w:r w:rsidR="000A793D" w:rsidRPr="000A793D">
        <w:rPr>
          <w:rFonts w:ascii="Arial" w:hAnsi="Arial" w:cs="Arial"/>
          <w:sz w:val="22"/>
          <w:szCs w:val="22"/>
        </w:rPr>
        <w:t>(</w:t>
      </w:r>
      <w:r w:rsidR="00953DE6" w:rsidRPr="000A793D">
        <w:rPr>
          <w:rFonts w:ascii="Arial" w:hAnsi="Arial" w:cs="Arial"/>
          <w:sz w:val="22"/>
          <w:szCs w:val="22"/>
        </w:rPr>
        <w:t>24 Jan</w:t>
      </w:r>
      <w:r w:rsidR="000A793D" w:rsidRPr="000A793D">
        <w:rPr>
          <w:rFonts w:ascii="Arial" w:hAnsi="Arial" w:cs="Arial"/>
          <w:sz w:val="22"/>
          <w:szCs w:val="22"/>
        </w:rPr>
        <w:t>uary</w:t>
      </w:r>
      <w:r w:rsidR="00953DE6" w:rsidRPr="000A793D">
        <w:rPr>
          <w:rFonts w:ascii="Arial" w:hAnsi="Arial" w:cs="Arial"/>
          <w:sz w:val="22"/>
          <w:szCs w:val="22"/>
        </w:rPr>
        <w:t xml:space="preserve"> 2022</w:t>
      </w:r>
      <w:r w:rsidR="000A793D" w:rsidRPr="000A793D">
        <w:rPr>
          <w:rFonts w:ascii="Arial" w:hAnsi="Arial" w:cs="Arial"/>
          <w:sz w:val="22"/>
          <w:szCs w:val="22"/>
        </w:rPr>
        <w:t>)</w:t>
      </w:r>
      <w:r w:rsidR="00B47583">
        <w:rPr>
          <w:rFonts w:ascii="Arial" w:hAnsi="Arial" w:cs="Arial"/>
          <w:sz w:val="22"/>
          <w:szCs w:val="22"/>
        </w:rPr>
        <w:t xml:space="preserve"> and presented a brief</w:t>
      </w:r>
      <w:r w:rsidR="006E526D" w:rsidRPr="000A793D">
        <w:rPr>
          <w:rFonts w:ascii="Arial" w:hAnsi="Arial" w:cs="Arial"/>
          <w:sz w:val="22"/>
          <w:szCs w:val="22"/>
        </w:rPr>
        <w:t xml:space="preserve"> overview of the organi</w:t>
      </w:r>
      <w:r w:rsidR="00285494">
        <w:rPr>
          <w:rFonts w:ascii="Arial" w:hAnsi="Arial" w:cs="Arial"/>
          <w:sz w:val="22"/>
          <w:szCs w:val="22"/>
        </w:rPr>
        <w:t>s</w:t>
      </w:r>
      <w:r w:rsidR="006E526D" w:rsidRPr="000A793D">
        <w:rPr>
          <w:rFonts w:ascii="Arial" w:hAnsi="Arial" w:cs="Arial"/>
          <w:sz w:val="22"/>
          <w:szCs w:val="22"/>
        </w:rPr>
        <w:t xml:space="preserve">ational and governance structure of the </w:t>
      </w:r>
      <w:r w:rsidR="002C0AF2">
        <w:rPr>
          <w:rFonts w:ascii="Arial" w:hAnsi="Arial" w:cs="Arial"/>
          <w:sz w:val="22"/>
          <w:szCs w:val="22"/>
        </w:rPr>
        <w:t>ODTP</w:t>
      </w:r>
      <w:r w:rsidR="00C20D9D">
        <w:rPr>
          <w:rFonts w:ascii="Arial" w:hAnsi="Arial" w:cs="Arial"/>
          <w:sz w:val="22"/>
          <w:szCs w:val="22"/>
        </w:rPr>
        <w:t>, highlighting its connections to the TOWS-WG</w:t>
      </w:r>
      <w:r w:rsidRPr="000A793D">
        <w:rPr>
          <w:rFonts w:ascii="Arial" w:hAnsi="Arial" w:cs="Arial"/>
          <w:sz w:val="22"/>
          <w:szCs w:val="22"/>
        </w:rPr>
        <w:t>.</w:t>
      </w:r>
      <w:r w:rsidR="00F556E5">
        <w:rPr>
          <w:rFonts w:ascii="Arial" w:hAnsi="Arial" w:cs="Arial"/>
          <w:sz w:val="22"/>
          <w:szCs w:val="22"/>
        </w:rPr>
        <w:t xml:space="preserve"> Dr Kumar also presented the</w:t>
      </w:r>
      <w:r w:rsidR="00EA1015">
        <w:rPr>
          <w:rFonts w:ascii="Arial" w:hAnsi="Arial" w:cs="Arial"/>
          <w:sz w:val="22"/>
          <w:szCs w:val="22"/>
        </w:rPr>
        <w:t xml:space="preserve"> Terms of Reference </w:t>
      </w:r>
      <w:r w:rsidR="00B47583">
        <w:rPr>
          <w:rFonts w:ascii="Arial" w:hAnsi="Arial" w:cs="Arial"/>
          <w:sz w:val="22"/>
          <w:szCs w:val="22"/>
        </w:rPr>
        <w:t>and</w:t>
      </w:r>
      <w:r w:rsidR="00F556E5">
        <w:rPr>
          <w:rFonts w:ascii="Arial" w:hAnsi="Arial" w:cs="Arial"/>
          <w:sz w:val="22"/>
          <w:szCs w:val="22"/>
        </w:rPr>
        <w:t xml:space="preserve"> membership of the ODTP-SC, noting the inclusion of </w:t>
      </w:r>
      <w:r w:rsidR="007D39BD">
        <w:rPr>
          <w:rFonts w:ascii="Arial" w:hAnsi="Arial" w:cs="Arial"/>
          <w:sz w:val="22"/>
          <w:szCs w:val="22"/>
        </w:rPr>
        <w:t>four members nominated by each of the TOWS-WG TTs</w:t>
      </w:r>
      <w:r w:rsidR="00D83356">
        <w:rPr>
          <w:rFonts w:ascii="Arial" w:hAnsi="Arial" w:cs="Arial"/>
          <w:sz w:val="22"/>
          <w:szCs w:val="22"/>
        </w:rPr>
        <w:t xml:space="preserve"> and three members nominated by the TOWS-WG </w:t>
      </w:r>
      <w:r w:rsidR="00EA1015">
        <w:rPr>
          <w:rFonts w:ascii="Arial" w:hAnsi="Arial" w:cs="Arial"/>
          <w:sz w:val="22"/>
          <w:szCs w:val="22"/>
        </w:rPr>
        <w:t>based on</w:t>
      </w:r>
      <w:r w:rsidR="00D83356">
        <w:rPr>
          <w:rFonts w:ascii="Arial" w:hAnsi="Arial" w:cs="Arial"/>
          <w:sz w:val="22"/>
          <w:szCs w:val="22"/>
        </w:rPr>
        <w:t xml:space="preserve"> their scientific expertise.</w:t>
      </w:r>
      <w:r w:rsidR="00EA1015">
        <w:rPr>
          <w:rFonts w:ascii="Arial" w:hAnsi="Arial" w:cs="Arial"/>
          <w:sz w:val="22"/>
          <w:szCs w:val="22"/>
        </w:rPr>
        <w:t xml:space="preserve"> </w:t>
      </w:r>
    </w:p>
    <w:p w14:paraId="23721967" w14:textId="21BE360C" w:rsidR="00D95A39" w:rsidRPr="00ED752D" w:rsidRDefault="00ED752D" w:rsidP="00D95A39">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sidRPr="000A793D">
        <w:rPr>
          <w:rFonts w:ascii="Arial" w:hAnsi="Arial" w:cs="Arial"/>
          <w:sz w:val="22"/>
          <w:szCs w:val="22"/>
        </w:rPr>
        <w:tab/>
      </w:r>
      <w:r w:rsidR="00556E65">
        <w:rPr>
          <w:rFonts w:ascii="Arial" w:hAnsi="Arial" w:cs="Arial"/>
          <w:sz w:val="22"/>
          <w:szCs w:val="22"/>
        </w:rPr>
        <w:t xml:space="preserve">The </w:t>
      </w:r>
      <w:r w:rsidR="00D95A39" w:rsidRPr="00D95A39">
        <w:rPr>
          <w:rFonts w:ascii="Arial" w:hAnsi="Arial" w:cs="Arial"/>
          <w:sz w:val="22"/>
          <w:szCs w:val="22"/>
        </w:rPr>
        <w:t xml:space="preserve">First Meeting </w:t>
      </w:r>
      <w:r w:rsidR="00D95A39">
        <w:rPr>
          <w:rFonts w:ascii="Arial" w:hAnsi="Arial" w:cs="Arial"/>
          <w:sz w:val="22"/>
          <w:szCs w:val="22"/>
        </w:rPr>
        <w:t>of the O</w:t>
      </w:r>
      <w:r>
        <w:rPr>
          <w:rFonts w:ascii="Arial" w:hAnsi="Arial" w:cs="Arial"/>
          <w:sz w:val="22"/>
          <w:szCs w:val="22"/>
        </w:rPr>
        <w:t xml:space="preserve">DTP-SC </w:t>
      </w:r>
      <w:r w:rsidR="00556E65">
        <w:rPr>
          <w:rFonts w:ascii="Arial" w:hAnsi="Arial" w:cs="Arial"/>
          <w:sz w:val="22"/>
          <w:szCs w:val="22"/>
        </w:rPr>
        <w:t>was held on</w:t>
      </w:r>
      <w:r w:rsidR="00D95A39" w:rsidRPr="00D95A39">
        <w:rPr>
          <w:rFonts w:ascii="Arial" w:hAnsi="Arial" w:cs="Arial"/>
          <w:sz w:val="22"/>
          <w:szCs w:val="22"/>
        </w:rPr>
        <w:t xml:space="preserve"> 17 Feb</w:t>
      </w:r>
      <w:r>
        <w:rPr>
          <w:rFonts w:ascii="Arial" w:hAnsi="Arial" w:cs="Arial"/>
          <w:sz w:val="22"/>
          <w:szCs w:val="22"/>
        </w:rPr>
        <w:t>ruary</w:t>
      </w:r>
      <w:r w:rsidR="00D95A39" w:rsidRPr="00D95A39">
        <w:rPr>
          <w:rFonts w:ascii="Arial" w:hAnsi="Arial" w:cs="Arial"/>
          <w:sz w:val="22"/>
          <w:szCs w:val="22"/>
        </w:rPr>
        <w:t xml:space="preserve"> 2022</w:t>
      </w:r>
      <w:r w:rsidR="00556E65">
        <w:rPr>
          <w:rFonts w:ascii="Arial" w:hAnsi="Arial" w:cs="Arial"/>
          <w:sz w:val="22"/>
          <w:szCs w:val="22"/>
        </w:rPr>
        <w:t>. Key discussion points of the meeting included</w:t>
      </w:r>
      <w:r>
        <w:rPr>
          <w:rFonts w:ascii="Arial" w:hAnsi="Arial" w:cs="Arial"/>
          <w:sz w:val="22"/>
          <w:szCs w:val="22"/>
        </w:rPr>
        <w:t xml:space="preserve"> discussi</w:t>
      </w:r>
      <w:r w:rsidR="00F01EAB">
        <w:rPr>
          <w:rFonts w:ascii="Arial" w:hAnsi="Arial" w:cs="Arial"/>
          <w:sz w:val="22"/>
          <w:szCs w:val="22"/>
        </w:rPr>
        <w:t>on on</w:t>
      </w:r>
      <w:r>
        <w:rPr>
          <w:rFonts w:ascii="Arial" w:hAnsi="Arial" w:cs="Arial"/>
          <w:sz w:val="22"/>
          <w:szCs w:val="22"/>
        </w:rPr>
        <w:t xml:space="preserve"> and acknowledgement of the Terms of Reference</w:t>
      </w:r>
      <w:r w:rsidR="00834DF3">
        <w:rPr>
          <w:rFonts w:ascii="Arial" w:hAnsi="Arial" w:cs="Arial"/>
          <w:sz w:val="22"/>
          <w:szCs w:val="22"/>
        </w:rPr>
        <w:t xml:space="preserve"> and recognition of the </w:t>
      </w:r>
      <w:r w:rsidR="003D2DFF" w:rsidRPr="003D2DFF">
        <w:rPr>
          <w:rFonts w:ascii="Arial" w:hAnsi="Arial" w:cs="Arial"/>
          <w:sz w:val="22"/>
          <w:szCs w:val="22"/>
        </w:rPr>
        <w:t>UNESCO/IOC Tsunami Ready Recognition Programme</w:t>
      </w:r>
      <w:r w:rsidR="003D2DFF">
        <w:rPr>
          <w:rFonts w:ascii="Arial" w:hAnsi="Arial" w:cs="Arial"/>
          <w:sz w:val="22"/>
          <w:szCs w:val="22"/>
        </w:rPr>
        <w:t xml:space="preserve"> </w:t>
      </w:r>
      <w:r w:rsidR="00834DF3">
        <w:rPr>
          <w:rFonts w:ascii="Arial" w:hAnsi="Arial" w:cs="Arial"/>
          <w:sz w:val="22"/>
          <w:szCs w:val="22"/>
        </w:rPr>
        <w:t xml:space="preserve">as an integral part of the Committee’s work; </w:t>
      </w:r>
      <w:r w:rsidR="00F01EAB">
        <w:rPr>
          <w:rFonts w:ascii="Arial" w:hAnsi="Arial" w:cs="Arial"/>
          <w:sz w:val="22"/>
          <w:szCs w:val="22"/>
        </w:rPr>
        <w:t xml:space="preserve">discussion and agreement on a broad timeline of </w:t>
      </w:r>
      <w:r w:rsidR="00A161EC">
        <w:rPr>
          <w:rFonts w:ascii="Arial" w:hAnsi="Arial" w:cs="Arial"/>
          <w:sz w:val="22"/>
          <w:szCs w:val="22"/>
        </w:rPr>
        <w:t>actions, including a Tsunami Symposium; acknowledgement of resource challenges</w:t>
      </w:r>
      <w:r w:rsidR="004B6880">
        <w:rPr>
          <w:rFonts w:ascii="Arial" w:hAnsi="Arial" w:cs="Arial"/>
          <w:sz w:val="22"/>
          <w:szCs w:val="22"/>
        </w:rPr>
        <w:t>; and the need for consultant support in drafting key chapters of the 10-year Science Plan.</w:t>
      </w:r>
      <w:r w:rsidR="009718FB">
        <w:rPr>
          <w:rFonts w:ascii="Arial" w:hAnsi="Arial" w:cs="Arial"/>
          <w:sz w:val="22"/>
          <w:szCs w:val="22"/>
        </w:rPr>
        <w:t xml:space="preserve"> The objective is for a first draft of the 10-year Science Plan to be finalised by </w:t>
      </w:r>
      <w:proofErr w:type="spellStart"/>
      <w:r w:rsidR="009718FB">
        <w:rPr>
          <w:rFonts w:ascii="Arial" w:hAnsi="Arial" w:cs="Arial"/>
          <w:sz w:val="22"/>
          <w:szCs w:val="22"/>
        </w:rPr>
        <w:t>mid 2022</w:t>
      </w:r>
      <w:proofErr w:type="spellEnd"/>
      <w:r w:rsidR="009718FB">
        <w:rPr>
          <w:rFonts w:ascii="Arial" w:hAnsi="Arial" w:cs="Arial"/>
          <w:sz w:val="22"/>
          <w:szCs w:val="22"/>
        </w:rPr>
        <w:t>.</w:t>
      </w:r>
      <w:r w:rsidR="00EF7818">
        <w:rPr>
          <w:rFonts w:ascii="Arial" w:hAnsi="Arial" w:cs="Arial"/>
          <w:sz w:val="22"/>
          <w:szCs w:val="22"/>
        </w:rPr>
        <w:t xml:space="preserve"> The next meeting of the </w:t>
      </w:r>
      <w:r w:rsidR="00EF7818">
        <w:rPr>
          <w:rFonts w:ascii="Arial" w:hAnsi="Arial" w:cs="Arial"/>
          <w:sz w:val="22"/>
          <w:szCs w:val="22"/>
        </w:rPr>
        <w:lastRenderedPageBreak/>
        <w:t xml:space="preserve">ODTP-SC is </w:t>
      </w:r>
      <w:r w:rsidR="00AF30E6">
        <w:rPr>
          <w:rFonts w:ascii="Arial" w:hAnsi="Arial" w:cs="Arial"/>
          <w:sz w:val="22"/>
          <w:szCs w:val="22"/>
        </w:rPr>
        <w:t>scheduled</w:t>
      </w:r>
      <w:r w:rsidR="00EF7818">
        <w:rPr>
          <w:rFonts w:ascii="Arial" w:hAnsi="Arial" w:cs="Arial"/>
          <w:sz w:val="22"/>
          <w:szCs w:val="22"/>
        </w:rPr>
        <w:t xml:space="preserve"> for June 2022</w:t>
      </w:r>
      <w:r w:rsidR="00A4210D">
        <w:rPr>
          <w:rFonts w:ascii="Arial" w:hAnsi="Arial" w:cs="Arial"/>
          <w:sz w:val="22"/>
          <w:szCs w:val="22"/>
        </w:rPr>
        <w:t>, to</w:t>
      </w:r>
      <w:r w:rsidR="00285494">
        <w:rPr>
          <w:rFonts w:ascii="Arial" w:hAnsi="Arial" w:cs="Arial"/>
          <w:sz w:val="22"/>
          <w:szCs w:val="22"/>
        </w:rPr>
        <w:t xml:space="preserve"> </w:t>
      </w:r>
      <w:r w:rsidR="00A4210D">
        <w:rPr>
          <w:rFonts w:ascii="Arial" w:hAnsi="Arial" w:cs="Arial"/>
          <w:sz w:val="22"/>
          <w:szCs w:val="22"/>
        </w:rPr>
        <w:t>be held back-to-back with the Executive Council (in person). The third me</w:t>
      </w:r>
      <w:r w:rsidR="00AF30E6">
        <w:rPr>
          <w:rFonts w:ascii="Arial" w:hAnsi="Arial" w:cs="Arial"/>
          <w:sz w:val="22"/>
          <w:szCs w:val="22"/>
        </w:rPr>
        <w:t xml:space="preserve">eting of the ODTP-SC is planned for </w:t>
      </w:r>
      <w:r w:rsidR="00D735A0">
        <w:rPr>
          <w:rFonts w:ascii="Arial" w:hAnsi="Arial" w:cs="Arial"/>
          <w:sz w:val="22"/>
          <w:szCs w:val="22"/>
        </w:rPr>
        <w:t>late 2022 to be held back-to-back with the Tsunami Symposium.</w:t>
      </w:r>
    </w:p>
    <w:p w14:paraId="56515111" w14:textId="549BB873" w:rsidR="00E06BCB" w:rsidRPr="00F30CB9" w:rsidRDefault="003A544C"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TERMS OF REFERENCE FOR THE TSUNAMI READY COALITION</w:t>
      </w:r>
      <w:r w:rsidR="00E06BCB" w:rsidRPr="00F30CB9">
        <w:rPr>
          <w:rFonts w:ascii="Arial" w:hAnsi="Arial" w:cs="Arial"/>
          <w:caps w:val="0"/>
          <w:sz w:val="22"/>
          <w:szCs w:val="22"/>
        </w:rPr>
        <w:t xml:space="preserve"> </w:t>
      </w:r>
    </w:p>
    <w:p w14:paraId="213C431F" w14:textId="281B9F7E" w:rsidR="00ED752D" w:rsidRPr="000D2948" w:rsidRDefault="00E06BCB" w:rsidP="00E06BCB">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75015F">
        <w:rPr>
          <w:rFonts w:ascii="Arial" w:hAnsi="Arial" w:cs="Arial"/>
          <w:sz w:val="22"/>
          <w:szCs w:val="22"/>
          <w:lang w:val="en-US"/>
        </w:rPr>
        <w:t>Mr David Coetzee</w:t>
      </w:r>
      <w:r w:rsidR="00546A87">
        <w:rPr>
          <w:rFonts w:ascii="Arial" w:hAnsi="Arial" w:cs="Arial"/>
          <w:sz w:val="22"/>
          <w:szCs w:val="22"/>
          <w:lang w:val="en-US"/>
        </w:rPr>
        <w:t xml:space="preserve">, </w:t>
      </w:r>
      <w:r w:rsidR="00757688">
        <w:rPr>
          <w:rFonts w:ascii="Arial" w:hAnsi="Arial" w:cs="Arial"/>
          <w:sz w:val="22"/>
          <w:szCs w:val="22"/>
          <w:lang w:val="en-US"/>
        </w:rPr>
        <w:t xml:space="preserve">Chair of the </w:t>
      </w:r>
      <w:r w:rsidR="001817EE">
        <w:rPr>
          <w:rFonts w:ascii="Arial" w:hAnsi="Arial" w:cs="Arial"/>
          <w:sz w:val="22"/>
          <w:szCs w:val="22"/>
          <w:lang w:val="en-US"/>
        </w:rPr>
        <w:t>TT-DMP of the TOWS-WG</w:t>
      </w:r>
      <w:r w:rsidR="00546A87">
        <w:rPr>
          <w:rFonts w:ascii="Arial" w:hAnsi="Arial" w:cs="Arial"/>
          <w:sz w:val="22"/>
          <w:szCs w:val="22"/>
          <w:lang w:val="en-US"/>
        </w:rPr>
        <w:t xml:space="preserve">, presented </w:t>
      </w:r>
      <w:r w:rsidR="001817EE">
        <w:rPr>
          <w:rFonts w:ascii="Arial" w:hAnsi="Arial" w:cs="Arial"/>
          <w:sz w:val="22"/>
          <w:szCs w:val="22"/>
          <w:lang w:val="en-US"/>
        </w:rPr>
        <w:t xml:space="preserve">the report </w:t>
      </w:r>
      <w:r w:rsidR="00546A87">
        <w:rPr>
          <w:rFonts w:ascii="Arial" w:hAnsi="Arial" w:cs="Arial"/>
          <w:sz w:val="22"/>
          <w:szCs w:val="22"/>
          <w:lang w:val="en-US"/>
        </w:rPr>
        <w:t>on this item</w:t>
      </w:r>
      <w:r w:rsidR="001817EE">
        <w:rPr>
          <w:rFonts w:ascii="Arial" w:hAnsi="Arial" w:cs="Arial"/>
          <w:sz w:val="22"/>
          <w:szCs w:val="22"/>
          <w:lang w:val="en-US"/>
        </w:rPr>
        <w:t xml:space="preserve">, available as a </w:t>
      </w:r>
      <w:hyperlink r:id="rId43" w:history="1">
        <w:r w:rsidR="001817EE" w:rsidRPr="006827B0">
          <w:rPr>
            <w:rStyle w:val="Hyperlink"/>
            <w:rFonts w:cs="Arial"/>
            <w:szCs w:val="22"/>
            <w:lang w:val="en-US"/>
          </w:rPr>
          <w:t>presentation</w:t>
        </w:r>
      </w:hyperlink>
      <w:r w:rsidR="001817EE">
        <w:rPr>
          <w:rFonts w:ascii="Arial" w:hAnsi="Arial" w:cs="Arial"/>
          <w:sz w:val="22"/>
          <w:szCs w:val="22"/>
          <w:lang w:val="en-US"/>
        </w:rPr>
        <w:t>.</w:t>
      </w:r>
    </w:p>
    <w:p w14:paraId="5EE90EA4" w14:textId="5E723BFB" w:rsidR="00546A87" w:rsidRDefault="00941CFA" w:rsidP="000D2948">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0D2948" w:rsidRPr="000D2948">
        <w:rPr>
          <w:rFonts w:ascii="Arial" w:hAnsi="Arial" w:cs="Arial"/>
          <w:sz w:val="22"/>
          <w:szCs w:val="22"/>
          <w:lang w:val="en-US"/>
        </w:rPr>
        <w:t xml:space="preserve">Mr Coetzee recalled that IOC Decision A-31/3.4.1 approved the establishment of a Coalition for Tsunami Ready in collaboration with other critical stakeholders across the UN structure as well as national civil protection agencies. At the request of the Chair of the TOWS-WG, the TT-DMP met in October 2021 to discuss and advise on the Coalition’s goal, objectives, </w:t>
      </w:r>
      <w:proofErr w:type="gramStart"/>
      <w:r w:rsidR="000D2948" w:rsidRPr="000D2948">
        <w:rPr>
          <w:rFonts w:ascii="Arial" w:hAnsi="Arial" w:cs="Arial"/>
          <w:sz w:val="22"/>
          <w:szCs w:val="22"/>
          <w:lang w:val="en-US"/>
        </w:rPr>
        <w:t>scope</w:t>
      </w:r>
      <w:proofErr w:type="gramEnd"/>
      <w:r w:rsidR="000D2948" w:rsidRPr="000D2948">
        <w:rPr>
          <w:rFonts w:ascii="Arial" w:hAnsi="Arial" w:cs="Arial"/>
          <w:sz w:val="22"/>
          <w:szCs w:val="22"/>
          <w:lang w:val="en-US"/>
        </w:rPr>
        <w:t xml:space="preserve"> and composition.</w:t>
      </w:r>
      <w:r w:rsidR="000848CC">
        <w:rPr>
          <w:rFonts w:ascii="Arial" w:hAnsi="Arial" w:cs="Arial"/>
          <w:sz w:val="22"/>
          <w:szCs w:val="22"/>
          <w:lang w:val="en-US"/>
        </w:rPr>
        <w:t xml:space="preserve"> </w:t>
      </w:r>
      <w:r w:rsidR="000D2948" w:rsidRPr="000D2948">
        <w:rPr>
          <w:rFonts w:ascii="Arial" w:hAnsi="Arial" w:cs="Arial"/>
          <w:sz w:val="22"/>
          <w:szCs w:val="22"/>
          <w:lang w:val="en-US"/>
        </w:rPr>
        <w:t>Drawing form this report and further discussion at the meeting of the TT-DMP from 21-22 Feb</w:t>
      </w:r>
      <w:r>
        <w:rPr>
          <w:rFonts w:ascii="Arial" w:hAnsi="Arial" w:cs="Arial"/>
          <w:sz w:val="22"/>
          <w:szCs w:val="22"/>
          <w:lang w:val="en-US"/>
        </w:rPr>
        <w:t>ruary</w:t>
      </w:r>
      <w:r w:rsidR="000D2948" w:rsidRPr="000D2948">
        <w:rPr>
          <w:rFonts w:ascii="Arial" w:hAnsi="Arial" w:cs="Arial"/>
          <w:sz w:val="22"/>
          <w:szCs w:val="22"/>
          <w:lang w:val="en-US"/>
        </w:rPr>
        <w:t xml:space="preserve"> 2022, a draft T</w:t>
      </w:r>
      <w:r>
        <w:rPr>
          <w:rFonts w:ascii="Arial" w:hAnsi="Arial" w:cs="Arial"/>
          <w:sz w:val="22"/>
          <w:szCs w:val="22"/>
          <w:lang w:val="en-US"/>
        </w:rPr>
        <w:t>erms of Reference</w:t>
      </w:r>
      <w:r w:rsidR="000D2948" w:rsidRPr="000D2948">
        <w:rPr>
          <w:rFonts w:ascii="Arial" w:hAnsi="Arial" w:cs="Arial"/>
          <w:sz w:val="22"/>
          <w:szCs w:val="22"/>
          <w:lang w:val="en-US"/>
        </w:rPr>
        <w:t xml:space="preserve"> for the Coalition </w:t>
      </w:r>
      <w:r>
        <w:rPr>
          <w:rFonts w:ascii="Arial" w:hAnsi="Arial" w:cs="Arial"/>
          <w:sz w:val="22"/>
          <w:szCs w:val="22"/>
          <w:lang w:val="en-US"/>
        </w:rPr>
        <w:t>was</w:t>
      </w:r>
      <w:r w:rsidR="000D2948" w:rsidRPr="000D2948">
        <w:rPr>
          <w:rFonts w:ascii="Arial" w:hAnsi="Arial" w:cs="Arial"/>
          <w:sz w:val="22"/>
          <w:szCs w:val="22"/>
          <w:lang w:val="en-US"/>
        </w:rPr>
        <w:t xml:space="preserve"> developed for approval by the TOWS-WG.</w:t>
      </w:r>
    </w:p>
    <w:p w14:paraId="26B9D648" w14:textId="5758DF02" w:rsidR="006F05E3" w:rsidRDefault="00027CB4" w:rsidP="000D2948">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D43CF5">
        <w:rPr>
          <w:rFonts w:ascii="Arial" w:hAnsi="Arial" w:cs="Arial"/>
          <w:sz w:val="22"/>
          <w:szCs w:val="22"/>
        </w:rPr>
        <w:t>Mr Coetzee presented the proposed Terms of Reference for the Tsunami Ready Coalition</w:t>
      </w:r>
      <w:r w:rsidR="003D6EA7">
        <w:rPr>
          <w:rFonts w:ascii="Arial" w:hAnsi="Arial" w:cs="Arial"/>
          <w:sz w:val="22"/>
          <w:szCs w:val="22"/>
        </w:rPr>
        <w:t>, highlighting the following c</w:t>
      </w:r>
      <w:proofErr w:type="spellStart"/>
      <w:r w:rsidR="006F05E3">
        <w:rPr>
          <w:rFonts w:ascii="Arial" w:hAnsi="Arial" w:cs="Arial"/>
          <w:sz w:val="22"/>
          <w:szCs w:val="22"/>
          <w:lang w:val="en-US"/>
        </w:rPr>
        <w:t>hallenges</w:t>
      </w:r>
      <w:proofErr w:type="spellEnd"/>
      <w:r w:rsidR="003D6EA7">
        <w:rPr>
          <w:rFonts w:ascii="Arial" w:hAnsi="Arial" w:cs="Arial"/>
          <w:sz w:val="22"/>
          <w:szCs w:val="22"/>
          <w:lang w:val="en-US"/>
        </w:rPr>
        <w:t xml:space="preserve"> identified by the TT-DMP</w:t>
      </w:r>
      <w:r>
        <w:rPr>
          <w:rFonts w:ascii="Arial" w:hAnsi="Arial" w:cs="Arial"/>
          <w:sz w:val="22"/>
          <w:szCs w:val="22"/>
          <w:lang w:val="en-US"/>
        </w:rPr>
        <w:t>:</w:t>
      </w:r>
    </w:p>
    <w:p w14:paraId="4AC44094" w14:textId="77777777" w:rsidR="00027CB4" w:rsidRDefault="006F05E3" w:rsidP="00402B2D">
      <w:pPr>
        <w:pStyle w:val="paragraph"/>
        <w:numPr>
          <w:ilvl w:val="0"/>
          <w:numId w:val="20"/>
        </w:numPr>
        <w:tabs>
          <w:tab w:val="left" w:pos="709"/>
        </w:tabs>
        <w:spacing w:before="0"/>
        <w:rPr>
          <w:rFonts w:ascii="Arial" w:hAnsi="Arial" w:cs="Arial"/>
          <w:sz w:val="22"/>
          <w:szCs w:val="22"/>
          <w:lang w:val="en-US"/>
        </w:rPr>
      </w:pPr>
      <w:r w:rsidRPr="006F05E3">
        <w:rPr>
          <w:rFonts w:ascii="Arial" w:hAnsi="Arial" w:cs="Arial"/>
          <w:sz w:val="22"/>
          <w:szCs w:val="22"/>
          <w:lang w:val="en-US"/>
        </w:rPr>
        <w:t>Coordination and management</w:t>
      </w:r>
      <w:r w:rsidR="00027CB4">
        <w:rPr>
          <w:rFonts w:ascii="Arial" w:hAnsi="Arial" w:cs="Arial"/>
          <w:sz w:val="22"/>
          <w:szCs w:val="22"/>
          <w:lang w:val="en-US"/>
        </w:rPr>
        <w:t>: D</w:t>
      </w:r>
      <w:r w:rsidRPr="006F05E3">
        <w:rPr>
          <w:rFonts w:ascii="Arial" w:hAnsi="Arial" w:cs="Arial"/>
          <w:sz w:val="22"/>
          <w:szCs w:val="22"/>
          <w:lang w:val="en-US"/>
        </w:rPr>
        <w:t xml:space="preserve">edicated resourcing will be required to sustain coordination and management of the Coalition for it to be successful. </w:t>
      </w:r>
    </w:p>
    <w:p w14:paraId="3CF651AD" w14:textId="77777777" w:rsidR="00027CB4" w:rsidRDefault="006F05E3" w:rsidP="00402B2D">
      <w:pPr>
        <w:pStyle w:val="paragraph"/>
        <w:numPr>
          <w:ilvl w:val="0"/>
          <w:numId w:val="20"/>
        </w:numPr>
        <w:tabs>
          <w:tab w:val="left" w:pos="709"/>
        </w:tabs>
        <w:spacing w:before="0"/>
        <w:rPr>
          <w:rFonts w:ascii="Arial" w:hAnsi="Arial" w:cs="Arial"/>
          <w:sz w:val="22"/>
          <w:szCs w:val="22"/>
          <w:lang w:val="en-US"/>
        </w:rPr>
      </w:pPr>
      <w:r w:rsidRPr="006F05E3">
        <w:rPr>
          <w:rFonts w:ascii="Arial" w:hAnsi="Arial" w:cs="Arial"/>
          <w:sz w:val="22"/>
          <w:szCs w:val="22"/>
          <w:lang w:val="en-US"/>
        </w:rPr>
        <w:t>Development of a Strategic Plan and report to TOWS-WG</w:t>
      </w:r>
      <w:r w:rsidR="00027CB4" w:rsidRPr="00027CB4">
        <w:rPr>
          <w:rFonts w:ascii="Arial" w:hAnsi="Arial" w:cs="Arial"/>
          <w:sz w:val="22"/>
          <w:szCs w:val="22"/>
          <w:lang w:val="en-US"/>
        </w:rPr>
        <w:t>-</w:t>
      </w:r>
      <w:r w:rsidRPr="006F05E3">
        <w:rPr>
          <w:rFonts w:ascii="Arial" w:hAnsi="Arial" w:cs="Arial"/>
          <w:sz w:val="22"/>
          <w:szCs w:val="22"/>
          <w:lang w:val="en-US"/>
        </w:rPr>
        <w:t>XV</w:t>
      </w:r>
      <w:r w:rsidR="00027CB4" w:rsidRPr="00027CB4">
        <w:rPr>
          <w:rFonts w:ascii="Arial" w:hAnsi="Arial" w:cs="Arial"/>
          <w:sz w:val="22"/>
          <w:szCs w:val="22"/>
          <w:lang w:val="en-US"/>
        </w:rPr>
        <w:t>: T</w:t>
      </w:r>
      <w:r w:rsidRPr="006F05E3">
        <w:rPr>
          <w:rFonts w:ascii="Arial" w:hAnsi="Arial" w:cs="Arial"/>
          <w:sz w:val="22"/>
          <w:szCs w:val="22"/>
          <w:lang w:val="en-US"/>
        </w:rPr>
        <w:t xml:space="preserve">he establishment of the Coalition will take some time before it will be </w:t>
      </w:r>
      <w:proofErr w:type="gramStart"/>
      <w:r w:rsidRPr="006F05E3">
        <w:rPr>
          <w:rFonts w:ascii="Arial" w:hAnsi="Arial" w:cs="Arial"/>
          <w:sz w:val="22"/>
          <w:szCs w:val="22"/>
          <w:lang w:val="en-US"/>
        </w:rPr>
        <w:t>in a position</w:t>
      </w:r>
      <w:proofErr w:type="gramEnd"/>
      <w:r w:rsidRPr="006F05E3">
        <w:rPr>
          <w:rFonts w:ascii="Arial" w:hAnsi="Arial" w:cs="Arial"/>
          <w:sz w:val="22"/>
          <w:szCs w:val="22"/>
          <w:lang w:val="en-US"/>
        </w:rPr>
        <w:t xml:space="preserve"> to consider a strategic plan. It will therefore likely only be able to report on progress with regards to the development of a strategic plan by the time of TOWS-WG XVI.</w:t>
      </w:r>
    </w:p>
    <w:p w14:paraId="41493F8C" w14:textId="187EE76D" w:rsidR="00D50B5C" w:rsidRPr="000848CC" w:rsidRDefault="006F05E3" w:rsidP="00402B2D">
      <w:pPr>
        <w:pStyle w:val="paragraph"/>
        <w:numPr>
          <w:ilvl w:val="0"/>
          <w:numId w:val="20"/>
        </w:numPr>
        <w:tabs>
          <w:tab w:val="left" w:pos="709"/>
        </w:tabs>
        <w:spacing w:before="0"/>
        <w:rPr>
          <w:rFonts w:ascii="Arial" w:hAnsi="Arial" w:cs="Arial"/>
          <w:bCs w:val="0"/>
          <w:sz w:val="22"/>
          <w:szCs w:val="22"/>
          <w:lang w:val="en-US"/>
        </w:rPr>
      </w:pPr>
      <w:r w:rsidRPr="006F05E3">
        <w:rPr>
          <w:rFonts w:ascii="Arial" w:hAnsi="Arial" w:cs="Arial"/>
          <w:sz w:val="22"/>
          <w:szCs w:val="22"/>
          <w:lang w:val="en-US"/>
        </w:rPr>
        <w:t>Positioning of the Coalition in the TOWS structure</w:t>
      </w:r>
      <w:r w:rsidR="00027CB4" w:rsidRPr="00027CB4">
        <w:rPr>
          <w:rFonts w:ascii="Arial" w:hAnsi="Arial" w:cs="Arial"/>
          <w:sz w:val="22"/>
          <w:szCs w:val="22"/>
          <w:lang w:val="en-US"/>
        </w:rPr>
        <w:t>:</w:t>
      </w:r>
      <w:r w:rsidR="003D6EA7">
        <w:rPr>
          <w:rFonts w:ascii="Arial" w:hAnsi="Arial" w:cs="Arial"/>
          <w:sz w:val="22"/>
          <w:szCs w:val="22"/>
          <w:lang w:val="en-US"/>
        </w:rPr>
        <w:t xml:space="preserve"> </w:t>
      </w:r>
      <w:r w:rsidRPr="006F05E3">
        <w:rPr>
          <w:rFonts w:ascii="Arial" w:hAnsi="Arial" w:cs="Arial"/>
          <w:sz w:val="22"/>
          <w:szCs w:val="22"/>
          <w:lang w:val="en-US"/>
        </w:rPr>
        <w:t>Noting that both the TT-DMP and the Coalition will report to the TOWS-WG, the question arose as to alignment and coordination between the TT</w:t>
      </w:r>
      <w:r w:rsidR="000D463B">
        <w:rPr>
          <w:rFonts w:ascii="Arial" w:hAnsi="Arial" w:cs="Arial"/>
          <w:sz w:val="22"/>
          <w:szCs w:val="22"/>
          <w:lang w:val="en-US"/>
        </w:rPr>
        <w:t>-</w:t>
      </w:r>
      <w:r w:rsidRPr="006F05E3">
        <w:rPr>
          <w:rFonts w:ascii="Arial" w:hAnsi="Arial" w:cs="Arial"/>
          <w:sz w:val="22"/>
          <w:szCs w:val="22"/>
          <w:lang w:val="en-US"/>
        </w:rPr>
        <w:t xml:space="preserve">DMP and the Coalition, and their reporting. </w:t>
      </w:r>
    </w:p>
    <w:p w14:paraId="3217C14A" w14:textId="0FA940EA" w:rsidR="00D50B5C" w:rsidRPr="00F30CB9" w:rsidRDefault="00D50B5C"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TERMS OF REFERENCE FOR THE TOWS-WG</w:t>
      </w:r>
      <w:r w:rsidRPr="00F30CB9">
        <w:rPr>
          <w:rFonts w:ascii="Arial" w:hAnsi="Arial" w:cs="Arial"/>
          <w:caps w:val="0"/>
          <w:sz w:val="22"/>
          <w:szCs w:val="22"/>
        </w:rPr>
        <w:t xml:space="preserve"> </w:t>
      </w:r>
    </w:p>
    <w:p w14:paraId="2EEAC716" w14:textId="6B1314CA" w:rsidR="00C75600" w:rsidRPr="00145C57" w:rsidRDefault="00D50B5C" w:rsidP="003501D4">
      <w:pPr>
        <w:pStyle w:val="paragraph"/>
        <w:numPr>
          <w:ilvl w:val="0"/>
          <w:numId w:val="13"/>
        </w:numPr>
        <w:tabs>
          <w:tab w:val="clear" w:pos="1429"/>
          <w:tab w:val="left" w:pos="709"/>
        </w:tabs>
        <w:spacing w:before="0" w:beforeAutospacing="0"/>
        <w:ind w:hanging="706"/>
        <w:rPr>
          <w:rFonts w:ascii="Arial" w:hAnsi="Arial" w:cs="Arial"/>
          <w:sz w:val="22"/>
          <w:szCs w:val="22"/>
          <w:lang w:val="en-US"/>
        </w:rPr>
      </w:pPr>
      <w:r>
        <w:rPr>
          <w:rFonts w:ascii="Arial" w:hAnsi="Arial" w:cs="Arial"/>
          <w:sz w:val="22"/>
          <w:szCs w:val="22"/>
        </w:rPr>
        <w:tab/>
      </w:r>
      <w:r w:rsidR="009A3305">
        <w:rPr>
          <w:rFonts w:ascii="Arial" w:hAnsi="Arial" w:cs="Arial"/>
          <w:sz w:val="22"/>
          <w:szCs w:val="22"/>
          <w:lang w:val="en-US"/>
        </w:rPr>
        <w:t>Mr Alexander Frolov, t</w:t>
      </w:r>
      <w:r w:rsidR="009A3305" w:rsidRPr="009A3305">
        <w:rPr>
          <w:rFonts w:ascii="Arial" w:hAnsi="Arial" w:cs="Arial"/>
          <w:sz w:val="22"/>
          <w:szCs w:val="22"/>
          <w:lang w:val="en-US"/>
        </w:rPr>
        <w:t>he Chair of the TOWS-WG, recalled the Terms of Reference for the TOWS-WG</w:t>
      </w:r>
      <w:r w:rsidR="0004573A">
        <w:rPr>
          <w:rFonts w:ascii="Arial" w:hAnsi="Arial" w:cs="Arial"/>
          <w:sz w:val="22"/>
          <w:szCs w:val="22"/>
          <w:lang w:val="en-US"/>
        </w:rPr>
        <w:t xml:space="preserve"> and indicated the need to update it to </w:t>
      </w:r>
      <w:proofErr w:type="gramStart"/>
      <w:r w:rsidR="0004573A">
        <w:rPr>
          <w:rFonts w:ascii="Arial" w:hAnsi="Arial" w:cs="Arial"/>
          <w:sz w:val="22"/>
          <w:szCs w:val="22"/>
          <w:lang w:val="en-US"/>
        </w:rPr>
        <w:t>take into account</w:t>
      </w:r>
      <w:proofErr w:type="gramEnd"/>
      <w:r w:rsidR="0004573A">
        <w:rPr>
          <w:rFonts w:ascii="Arial" w:hAnsi="Arial" w:cs="Arial"/>
          <w:sz w:val="22"/>
          <w:szCs w:val="22"/>
          <w:lang w:val="en-US"/>
        </w:rPr>
        <w:t xml:space="preserve"> among other new developments the establishment of the UN Ocean Decade Tsunami Programme (ODTP)</w:t>
      </w:r>
      <w:r w:rsidR="009A3305" w:rsidRPr="009A3305">
        <w:rPr>
          <w:rFonts w:ascii="Arial" w:hAnsi="Arial" w:cs="Arial"/>
          <w:sz w:val="22"/>
          <w:szCs w:val="22"/>
          <w:lang w:val="en-US"/>
        </w:rPr>
        <w:t>.</w:t>
      </w:r>
      <w:r w:rsidR="0004573A">
        <w:rPr>
          <w:rFonts w:ascii="Arial" w:hAnsi="Arial" w:cs="Arial"/>
          <w:sz w:val="22"/>
          <w:szCs w:val="22"/>
          <w:lang w:val="en-US"/>
        </w:rPr>
        <w:t xml:space="preserve"> He proposed revised </w:t>
      </w:r>
      <w:r w:rsidR="0004573A" w:rsidRPr="0004573A">
        <w:rPr>
          <w:rFonts w:ascii="Arial" w:hAnsi="Arial" w:cs="Arial"/>
          <w:sz w:val="22"/>
          <w:szCs w:val="22"/>
          <w:lang w:val="en-US"/>
        </w:rPr>
        <w:t>Terms of Reference for the TOWS-WG</w:t>
      </w:r>
      <w:r w:rsidR="0004573A">
        <w:rPr>
          <w:rFonts w:ascii="Arial" w:hAnsi="Arial" w:cs="Arial"/>
          <w:sz w:val="22"/>
          <w:szCs w:val="22"/>
          <w:lang w:val="en-US"/>
        </w:rPr>
        <w:t xml:space="preserve"> for review and approval by the Group and by the IOC Executive Council respectively.</w:t>
      </w:r>
    </w:p>
    <w:p w14:paraId="48FC2894" w14:textId="77777777" w:rsidR="00DE106A" w:rsidRPr="004766A7" w:rsidRDefault="0031152F" w:rsidP="00402B2D">
      <w:pPr>
        <w:pStyle w:val="ListParagraph"/>
        <w:numPr>
          <w:ilvl w:val="0"/>
          <w:numId w:val="19"/>
        </w:numPr>
        <w:spacing w:after="240"/>
        <w:ind w:hanging="720"/>
        <w:rPr>
          <w:rFonts w:cs="Arial"/>
        </w:rPr>
      </w:pPr>
      <w:bookmarkStart w:id="106" w:name="_Toc390247916"/>
      <w:bookmarkStart w:id="107" w:name="_Toc41491007"/>
      <w:r w:rsidRPr="004766A7">
        <w:rPr>
          <w:rFonts w:ascii="Arial" w:hAnsi="Arial" w:cs="Arial"/>
          <w:b/>
          <w:sz w:val="22"/>
        </w:rPr>
        <w:t>OTHER ISSUES</w:t>
      </w:r>
      <w:bookmarkStart w:id="108" w:name="_Toc201728014"/>
      <w:bookmarkStart w:id="109" w:name="_Toc288835163"/>
      <w:bookmarkStart w:id="110" w:name="_Toc390247917"/>
      <w:bookmarkEnd w:id="106"/>
      <w:bookmarkEnd w:id="107"/>
      <w:r w:rsidR="00DE2CD9" w:rsidRPr="004766A7">
        <w:rPr>
          <w:rFonts w:ascii="Arial" w:hAnsi="Arial" w:cs="Arial"/>
          <w:b/>
          <w:sz w:val="22"/>
        </w:rPr>
        <w:t xml:space="preserve"> </w:t>
      </w:r>
    </w:p>
    <w:p w14:paraId="0CAD7F6C" w14:textId="77777777" w:rsidR="00997979" w:rsidRPr="00AA2896" w:rsidRDefault="00BF27E0" w:rsidP="003501D4">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color w:val="000000"/>
          <w:sz w:val="22"/>
          <w:szCs w:val="22"/>
        </w:rPr>
        <w:tab/>
      </w:r>
      <w:r w:rsidR="00223889" w:rsidRPr="00AA2896">
        <w:rPr>
          <w:rFonts w:ascii="Arial" w:hAnsi="Arial" w:cs="Arial"/>
          <w:color w:val="000000"/>
          <w:sz w:val="22"/>
          <w:szCs w:val="22"/>
        </w:rPr>
        <w:t>No other issues were reported.</w:t>
      </w:r>
    </w:p>
    <w:p w14:paraId="76FE1AE9" w14:textId="77777777" w:rsidR="0031152F" w:rsidRPr="004766A7" w:rsidRDefault="00D12B7C" w:rsidP="00402B2D">
      <w:pPr>
        <w:pStyle w:val="ListParagraph"/>
        <w:numPr>
          <w:ilvl w:val="0"/>
          <w:numId w:val="19"/>
        </w:numPr>
        <w:spacing w:before="360" w:after="240"/>
        <w:ind w:hanging="720"/>
        <w:rPr>
          <w:rFonts w:cs="Arial"/>
        </w:rPr>
      </w:pPr>
      <w:bookmarkStart w:id="111" w:name="_Toc41491008"/>
      <w:r w:rsidRPr="004766A7">
        <w:rPr>
          <w:rFonts w:ascii="Arial" w:hAnsi="Arial" w:cs="Arial"/>
          <w:b/>
          <w:sz w:val="22"/>
        </w:rPr>
        <w:t>DATE AND PLACE OF THE NEXT MEETING</w:t>
      </w:r>
      <w:bookmarkEnd w:id="108"/>
      <w:bookmarkEnd w:id="109"/>
      <w:bookmarkEnd w:id="110"/>
      <w:bookmarkEnd w:id="111"/>
    </w:p>
    <w:p w14:paraId="4DD14CA0" w14:textId="495AFFC2" w:rsidR="004C3DEC" w:rsidRPr="003501D4" w:rsidRDefault="003501D4" w:rsidP="003501D4">
      <w:pPr>
        <w:pStyle w:val="paragraph"/>
        <w:numPr>
          <w:ilvl w:val="0"/>
          <w:numId w:val="13"/>
        </w:numPr>
        <w:tabs>
          <w:tab w:val="clear" w:pos="1429"/>
          <w:tab w:val="left" w:pos="709"/>
        </w:tabs>
        <w:spacing w:before="0" w:beforeAutospacing="0"/>
        <w:ind w:hanging="709"/>
        <w:rPr>
          <w:rFonts w:ascii="Arial" w:hAnsi="Arial" w:cs="Arial"/>
          <w:snapToGrid/>
          <w:sz w:val="22"/>
          <w:szCs w:val="22"/>
          <w:lang w:eastAsia="zh-CN"/>
        </w:rPr>
      </w:pPr>
      <w:r>
        <w:rPr>
          <w:rFonts w:ascii="Arial" w:hAnsi="Arial" w:cs="Arial"/>
          <w:sz w:val="22"/>
          <w:szCs w:val="22"/>
        </w:rPr>
        <w:tab/>
      </w:r>
      <w:r w:rsidR="004C3DEC" w:rsidRPr="002A1091">
        <w:rPr>
          <w:rFonts w:ascii="Arial" w:hAnsi="Arial" w:cs="Arial"/>
          <w:bCs w:val="0"/>
          <w:sz w:val="22"/>
          <w:szCs w:val="22"/>
          <w:lang w:val="en-US"/>
        </w:rPr>
        <w:t>The</w:t>
      </w:r>
      <w:r w:rsidR="004C3DEC">
        <w:rPr>
          <w:rFonts w:ascii="Arial" w:hAnsi="Arial" w:cs="Arial"/>
          <w:snapToGrid/>
          <w:sz w:val="22"/>
          <w:szCs w:val="22"/>
          <w:lang w:eastAsia="zh-CN"/>
        </w:rPr>
        <w:t xml:space="preserve"> Chair, Mr Alexander Frolov, and </w:t>
      </w:r>
      <w:r w:rsidR="00603644">
        <w:rPr>
          <w:rFonts w:ascii="Arial" w:hAnsi="Arial" w:cs="Arial"/>
          <w:snapToGrid/>
          <w:sz w:val="22"/>
          <w:szCs w:val="22"/>
          <w:lang w:eastAsia="zh-CN"/>
        </w:rPr>
        <w:t xml:space="preserve">the </w:t>
      </w:r>
      <w:r w:rsidR="004C3DEC">
        <w:rPr>
          <w:rFonts w:ascii="Arial" w:hAnsi="Arial" w:cs="Arial"/>
          <w:snapToGrid/>
          <w:sz w:val="22"/>
          <w:szCs w:val="22"/>
          <w:lang w:eastAsia="zh-CN"/>
        </w:rPr>
        <w:t>Technical Secretary</w:t>
      </w:r>
      <w:r w:rsidR="00603644">
        <w:rPr>
          <w:rFonts w:ascii="Arial" w:hAnsi="Arial" w:cs="Arial"/>
          <w:snapToGrid/>
          <w:sz w:val="22"/>
          <w:szCs w:val="22"/>
          <w:lang w:eastAsia="zh-CN"/>
        </w:rPr>
        <w:t xml:space="preserve">, Mr Bernardo Aliaga, proposed the dates for </w:t>
      </w:r>
      <w:r w:rsidR="004C3DEC">
        <w:rPr>
          <w:rFonts w:ascii="Arial" w:hAnsi="Arial" w:cs="Arial"/>
          <w:snapToGrid/>
          <w:sz w:val="22"/>
          <w:szCs w:val="22"/>
          <w:lang w:eastAsia="zh-CN"/>
        </w:rPr>
        <w:t xml:space="preserve">TOWS-WG-XVI </w:t>
      </w:r>
      <w:r w:rsidR="00603644">
        <w:rPr>
          <w:rFonts w:ascii="Arial" w:hAnsi="Arial" w:cs="Arial"/>
          <w:snapToGrid/>
          <w:sz w:val="22"/>
          <w:szCs w:val="22"/>
          <w:lang w:eastAsia="zh-CN"/>
        </w:rPr>
        <w:t>as</w:t>
      </w:r>
      <w:r w:rsidR="004C3DEC">
        <w:rPr>
          <w:rFonts w:ascii="Arial" w:hAnsi="Arial" w:cs="Arial"/>
          <w:snapToGrid/>
          <w:sz w:val="22"/>
          <w:szCs w:val="22"/>
          <w:lang w:eastAsia="zh-CN"/>
        </w:rPr>
        <w:t xml:space="preserve"> </w:t>
      </w:r>
      <w:r w:rsidR="00603644">
        <w:rPr>
          <w:rFonts w:ascii="Arial" w:hAnsi="Arial" w:cs="Arial"/>
          <w:snapToGrid/>
          <w:sz w:val="22"/>
          <w:szCs w:val="22"/>
          <w:lang w:eastAsia="zh-CN"/>
        </w:rPr>
        <w:t>20 to 24</w:t>
      </w:r>
      <w:r w:rsidR="004C3DEC">
        <w:rPr>
          <w:rFonts w:ascii="Arial" w:hAnsi="Arial" w:cs="Arial"/>
          <w:snapToGrid/>
          <w:sz w:val="22"/>
          <w:szCs w:val="22"/>
          <w:lang w:eastAsia="zh-CN"/>
        </w:rPr>
        <w:t xml:space="preserve"> February 2023</w:t>
      </w:r>
      <w:r w:rsidR="004E02EC">
        <w:rPr>
          <w:rFonts w:ascii="Arial" w:hAnsi="Arial" w:cs="Arial"/>
          <w:snapToGrid/>
          <w:sz w:val="22"/>
          <w:szCs w:val="22"/>
          <w:lang w:eastAsia="zh-CN"/>
        </w:rPr>
        <w:t xml:space="preserve">, with no objections. </w:t>
      </w:r>
      <w:r w:rsidR="004C3DEC" w:rsidRPr="004E02EC">
        <w:rPr>
          <w:rFonts w:ascii="Arial" w:hAnsi="Arial" w:cs="Arial"/>
          <w:snapToGrid/>
          <w:sz w:val="22"/>
          <w:szCs w:val="22"/>
          <w:lang w:eastAsia="zh-CN"/>
        </w:rPr>
        <w:t xml:space="preserve">Mr Frolov </w:t>
      </w:r>
      <w:r w:rsidR="004E02EC">
        <w:rPr>
          <w:rFonts w:ascii="Arial" w:hAnsi="Arial" w:cs="Arial"/>
          <w:snapToGrid/>
          <w:sz w:val="22"/>
          <w:szCs w:val="22"/>
          <w:lang w:eastAsia="zh-CN"/>
        </w:rPr>
        <w:t xml:space="preserve">also </w:t>
      </w:r>
      <w:r w:rsidR="004C3DEC" w:rsidRPr="004E02EC">
        <w:rPr>
          <w:rFonts w:ascii="Arial" w:hAnsi="Arial" w:cs="Arial"/>
          <w:snapToGrid/>
          <w:sz w:val="22"/>
          <w:szCs w:val="22"/>
          <w:lang w:eastAsia="zh-CN"/>
        </w:rPr>
        <w:t xml:space="preserve">expressed his hope that </w:t>
      </w:r>
      <w:r>
        <w:rPr>
          <w:rFonts w:ascii="Arial" w:hAnsi="Arial" w:cs="Arial"/>
          <w:snapToGrid/>
          <w:sz w:val="22"/>
          <w:szCs w:val="22"/>
          <w:lang w:eastAsia="zh-CN"/>
        </w:rPr>
        <w:t>this session would be held in person, COVID-19 restrictions allowing.</w:t>
      </w:r>
    </w:p>
    <w:p w14:paraId="061F75E9" w14:textId="77777777" w:rsidR="0031152F" w:rsidRPr="004766A7" w:rsidRDefault="0031152F" w:rsidP="00402B2D">
      <w:pPr>
        <w:pStyle w:val="ListParagraph"/>
        <w:numPr>
          <w:ilvl w:val="0"/>
          <w:numId w:val="19"/>
        </w:numPr>
        <w:spacing w:before="360" w:after="240"/>
        <w:ind w:hanging="720"/>
        <w:rPr>
          <w:rFonts w:cs="Arial"/>
        </w:rPr>
      </w:pPr>
      <w:bookmarkStart w:id="112" w:name="_Toc201728015"/>
      <w:bookmarkStart w:id="113" w:name="_Toc288835164"/>
      <w:bookmarkStart w:id="114" w:name="_Toc41491009"/>
      <w:r w:rsidRPr="004766A7">
        <w:rPr>
          <w:rFonts w:ascii="Arial" w:hAnsi="Arial" w:cs="Arial"/>
          <w:b/>
          <w:sz w:val="22"/>
        </w:rPr>
        <w:t>CLOSURE OF MEETING</w:t>
      </w:r>
      <w:bookmarkEnd w:id="112"/>
      <w:bookmarkEnd w:id="113"/>
      <w:bookmarkEnd w:id="114"/>
    </w:p>
    <w:p w14:paraId="5DD7B199" w14:textId="7EEFC6B6" w:rsidR="006F1886" w:rsidRPr="003646D0" w:rsidRDefault="00BF27E0" w:rsidP="001E1980">
      <w:pPr>
        <w:pStyle w:val="paragraph"/>
        <w:numPr>
          <w:ilvl w:val="0"/>
          <w:numId w:val="13"/>
        </w:numPr>
        <w:tabs>
          <w:tab w:val="clear" w:pos="1429"/>
          <w:tab w:val="left" w:pos="709"/>
        </w:tabs>
        <w:spacing w:before="0" w:beforeAutospacing="0"/>
        <w:ind w:hanging="706"/>
      </w:pPr>
      <w:r w:rsidRPr="00BF27E0">
        <w:rPr>
          <w:rFonts w:ascii="Arial" w:hAnsi="Arial" w:cs="Arial"/>
          <w:bCs w:val="0"/>
          <w:sz w:val="22"/>
          <w:szCs w:val="22"/>
          <w:lang w:val="en-US"/>
        </w:rPr>
        <w:tab/>
      </w:r>
      <w:r w:rsidR="00B32DB2" w:rsidRPr="00BF27E0">
        <w:rPr>
          <w:rFonts w:ascii="Arial" w:hAnsi="Arial" w:cs="Arial"/>
          <w:bCs w:val="0"/>
          <w:sz w:val="22"/>
          <w:szCs w:val="22"/>
          <w:lang w:val="en-US"/>
        </w:rPr>
        <w:t>The</w:t>
      </w:r>
      <w:r w:rsidR="00B32DB2" w:rsidRPr="00BF27E0">
        <w:rPr>
          <w:rFonts w:ascii="Arial" w:hAnsi="Arial" w:cs="Arial"/>
          <w:snapToGrid/>
          <w:sz w:val="22"/>
          <w:szCs w:val="22"/>
          <w:lang w:eastAsia="zh-CN"/>
        </w:rPr>
        <w:t xml:space="preserve"> </w:t>
      </w:r>
      <w:r w:rsidR="00672545">
        <w:rPr>
          <w:rFonts w:ascii="Arial" w:hAnsi="Arial" w:cs="Arial"/>
          <w:snapToGrid/>
          <w:sz w:val="22"/>
          <w:szCs w:val="22"/>
          <w:lang w:eastAsia="zh-CN"/>
        </w:rPr>
        <w:t>Fifteenth</w:t>
      </w:r>
      <w:r w:rsidR="00DE6330" w:rsidRPr="00BF27E0">
        <w:rPr>
          <w:rFonts w:ascii="Arial" w:hAnsi="Arial" w:cs="Arial"/>
          <w:snapToGrid/>
          <w:sz w:val="22"/>
          <w:szCs w:val="22"/>
          <w:lang w:eastAsia="zh-CN"/>
        </w:rPr>
        <w:t xml:space="preserve"> </w:t>
      </w:r>
      <w:r w:rsidR="00844B1E" w:rsidRPr="00BF27E0">
        <w:rPr>
          <w:rFonts w:ascii="Arial" w:hAnsi="Arial" w:cs="Arial"/>
          <w:snapToGrid/>
          <w:sz w:val="22"/>
          <w:szCs w:val="22"/>
          <w:lang w:eastAsia="zh-CN"/>
        </w:rPr>
        <w:t xml:space="preserve">meeting of </w:t>
      </w:r>
      <w:r w:rsidR="007E3D7A" w:rsidRPr="00BF27E0">
        <w:rPr>
          <w:rFonts w:ascii="Arial" w:hAnsi="Arial" w:cs="Arial"/>
          <w:snapToGrid/>
          <w:sz w:val="22"/>
          <w:szCs w:val="22"/>
          <w:lang w:eastAsia="zh-CN"/>
        </w:rPr>
        <w:t>TOWS-WG</w:t>
      </w:r>
      <w:r w:rsidR="00B32DB2" w:rsidRPr="00BF27E0">
        <w:rPr>
          <w:rFonts w:ascii="Arial" w:hAnsi="Arial" w:cs="Arial"/>
          <w:snapToGrid/>
          <w:sz w:val="22"/>
          <w:szCs w:val="22"/>
          <w:lang w:eastAsia="zh-CN"/>
        </w:rPr>
        <w:t xml:space="preserve"> was closed a</w:t>
      </w:r>
      <w:r w:rsidR="007E3D7A" w:rsidRPr="00BF27E0">
        <w:rPr>
          <w:rFonts w:ascii="Arial" w:hAnsi="Arial" w:cs="Arial"/>
          <w:snapToGrid/>
          <w:sz w:val="22"/>
          <w:szCs w:val="22"/>
          <w:lang w:eastAsia="zh-CN"/>
        </w:rPr>
        <w:t>t</w:t>
      </w:r>
      <w:r w:rsidR="00B32DB2" w:rsidRPr="00BF27E0">
        <w:rPr>
          <w:rFonts w:ascii="Arial" w:hAnsi="Arial" w:cs="Arial"/>
          <w:snapToGrid/>
          <w:sz w:val="22"/>
          <w:szCs w:val="22"/>
          <w:lang w:eastAsia="zh-CN"/>
        </w:rPr>
        <w:t xml:space="preserve"> </w:t>
      </w:r>
      <w:r w:rsidR="00461E36">
        <w:rPr>
          <w:rFonts w:ascii="Arial" w:hAnsi="Arial" w:cs="Arial"/>
          <w:snapToGrid/>
          <w:sz w:val="22"/>
          <w:szCs w:val="22"/>
          <w:lang w:eastAsia="zh-CN"/>
        </w:rPr>
        <w:t>15</w:t>
      </w:r>
      <w:r w:rsidR="00DC137A" w:rsidRPr="00BF27E0">
        <w:rPr>
          <w:rFonts w:ascii="Arial" w:hAnsi="Arial" w:cs="Arial"/>
          <w:snapToGrid/>
          <w:sz w:val="22"/>
          <w:szCs w:val="22"/>
          <w:lang w:eastAsia="zh-CN"/>
        </w:rPr>
        <w:t>:</w:t>
      </w:r>
      <w:r w:rsidR="00461E36">
        <w:rPr>
          <w:rFonts w:ascii="Arial" w:hAnsi="Arial" w:cs="Arial"/>
          <w:snapToGrid/>
          <w:sz w:val="22"/>
          <w:szCs w:val="22"/>
          <w:lang w:eastAsia="zh-CN"/>
        </w:rPr>
        <w:t>00 (UTC)</w:t>
      </w:r>
      <w:r w:rsidR="00F77E74" w:rsidRPr="00BF27E0">
        <w:rPr>
          <w:rFonts w:ascii="Arial" w:hAnsi="Arial" w:cs="Arial"/>
          <w:snapToGrid/>
          <w:sz w:val="22"/>
          <w:szCs w:val="22"/>
          <w:lang w:eastAsia="zh-CN"/>
        </w:rPr>
        <w:t xml:space="preserve"> on 2</w:t>
      </w:r>
      <w:r w:rsidR="00461E36">
        <w:rPr>
          <w:rFonts w:ascii="Arial" w:hAnsi="Arial" w:cs="Arial"/>
          <w:snapToGrid/>
          <w:sz w:val="22"/>
          <w:szCs w:val="22"/>
          <w:lang w:eastAsia="zh-CN"/>
        </w:rPr>
        <w:t>5</w:t>
      </w:r>
      <w:r w:rsidR="00F22F4E" w:rsidRPr="00BF27E0">
        <w:rPr>
          <w:rFonts w:ascii="Arial" w:hAnsi="Arial" w:cs="Arial"/>
          <w:snapToGrid/>
          <w:sz w:val="22"/>
          <w:szCs w:val="22"/>
          <w:lang w:eastAsia="zh-CN"/>
        </w:rPr>
        <w:t xml:space="preserve"> February 20</w:t>
      </w:r>
      <w:r w:rsidR="00DE6330" w:rsidRPr="00BF27E0">
        <w:rPr>
          <w:rFonts w:ascii="Arial" w:hAnsi="Arial" w:cs="Arial"/>
          <w:snapToGrid/>
          <w:sz w:val="22"/>
          <w:szCs w:val="22"/>
          <w:lang w:eastAsia="zh-CN"/>
        </w:rPr>
        <w:t>2</w:t>
      </w:r>
      <w:r w:rsidR="00461E36">
        <w:rPr>
          <w:rFonts w:ascii="Arial" w:hAnsi="Arial" w:cs="Arial"/>
          <w:snapToGrid/>
          <w:sz w:val="22"/>
          <w:szCs w:val="22"/>
          <w:lang w:eastAsia="zh-CN"/>
        </w:rPr>
        <w:t>2</w:t>
      </w:r>
      <w:r w:rsidR="00B32DB2" w:rsidRPr="00BF27E0">
        <w:rPr>
          <w:rFonts w:ascii="Arial" w:hAnsi="Arial" w:cs="Arial"/>
          <w:snapToGrid/>
          <w:sz w:val="22"/>
          <w:szCs w:val="22"/>
          <w:lang w:eastAsia="zh-CN"/>
        </w:rPr>
        <w:t>.</w:t>
      </w:r>
    </w:p>
    <w:p w14:paraId="36C52D4C" w14:textId="77777777" w:rsidR="0007692C" w:rsidRPr="008127F7" w:rsidRDefault="0007692C" w:rsidP="00A108F6">
      <w:pPr>
        <w:pStyle w:val="Heading1"/>
        <w:rPr>
          <w:lang w:val="en-US"/>
        </w:rPr>
        <w:sectPr w:rsidR="0007692C" w:rsidRPr="008127F7" w:rsidSect="00FE402E">
          <w:headerReference w:type="even" r:id="rId44"/>
          <w:headerReference w:type="default" r:id="rId45"/>
          <w:headerReference w:type="first" r:id="rId46"/>
          <w:type w:val="oddPage"/>
          <w:pgSz w:w="11906" w:h="16838"/>
          <w:pgMar w:top="1417" w:right="1417" w:bottom="1417" w:left="1417" w:header="708" w:footer="708" w:gutter="0"/>
          <w:pgNumType w:start="1"/>
          <w:cols w:space="708"/>
          <w:titlePg/>
          <w:docGrid w:linePitch="360"/>
        </w:sectPr>
      </w:pPr>
      <w:bookmarkStart w:id="115" w:name="_Toc418154738"/>
      <w:bookmarkStart w:id="116" w:name="_Ref418536508"/>
      <w:bookmarkStart w:id="117" w:name="_Toc420496193"/>
    </w:p>
    <w:p w14:paraId="456799F8" w14:textId="262CB5FE" w:rsidR="000E59C8" w:rsidRPr="004766A7" w:rsidRDefault="000E59C8" w:rsidP="004766A7">
      <w:pPr>
        <w:spacing w:after="240"/>
        <w:jc w:val="center"/>
        <w:rPr>
          <w:rFonts w:cs="Arial"/>
        </w:rPr>
      </w:pPr>
      <w:bookmarkStart w:id="118" w:name="_ANNEX_I"/>
      <w:bookmarkStart w:id="119" w:name="_Toc41491010"/>
      <w:bookmarkStart w:id="120" w:name="A1"/>
      <w:bookmarkEnd w:id="118"/>
      <w:r w:rsidRPr="004766A7">
        <w:rPr>
          <w:rFonts w:ascii="Arial" w:hAnsi="Arial" w:cs="Arial"/>
          <w:b/>
          <w:sz w:val="22"/>
        </w:rPr>
        <w:lastRenderedPageBreak/>
        <w:t xml:space="preserve">ANNEX </w:t>
      </w:r>
      <w:bookmarkEnd w:id="70"/>
      <w:bookmarkEnd w:id="71"/>
      <w:bookmarkEnd w:id="72"/>
      <w:bookmarkEnd w:id="73"/>
      <w:bookmarkEnd w:id="74"/>
      <w:bookmarkEnd w:id="75"/>
      <w:bookmarkEnd w:id="76"/>
      <w:bookmarkEnd w:id="77"/>
      <w:r w:rsidRPr="004766A7">
        <w:rPr>
          <w:rFonts w:ascii="Arial" w:hAnsi="Arial" w:cs="Arial"/>
          <w:b/>
          <w:sz w:val="22"/>
        </w:rPr>
        <w:t>I</w:t>
      </w:r>
      <w:bookmarkEnd w:id="78"/>
      <w:bookmarkEnd w:id="79"/>
      <w:bookmarkEnd w:id="80"/>
      <w:bookmarkEnd w:id="81"/>
      <w:bookmarkEnd w:id="82"/>
      <w:bookmarkEnd w:id="83"/>
      <w:bookmarkEnd w:id="84"/>
      <w:bookmarkEnd w:id="85"/>
      <w:bookmarkEnd w:id="86"/>
      <w:bookmarkEnd w:id="87"/>
      <w:bookmarkEnd w:id="115"/>
      <w:bookmarkEnd w:id="116"/>
      <w:bookmarkEnd w:id="117"/>
      <w:bookmarkEnd w:id="119"/>
      <w:bookmarkEnd w:id="120"/>
    </w:p>
    <w:p w14:paraId="0BF70508" w14:textId="1029DD46" w:rsidR="00002ACC" w:rsidRPr="004766A7" w:rsidRDefault="000E59C8" w:rsidP="004766A7">
      <w:pPr>
        <w:spacing w:after="240"/>
        <w:jc w:val="center"/>
        <w:rPr>
          <w:rFonts w:ascii="Arial" w:hAnsi="Arial" w:cs="Arial"/>
          <w:sz w:val="22"/>
        </w:rPr>
      </w:pPr>
      <w:bookmarkStart w:id="121" w:name="_Toc196727166"/>
      <w:bookmarkStart w:id="122" w:name="_Toc196733150"/>
      <w:bookmarkStart w:id="123" w:name="_Toc196733749"/>
      <w:bookmarkStart w:id="124" w:name="_Toc196734180"/>
      <w:bookmarkStart w:id="125" w:name="_Toc196816312"/>
      <w:bookmarkStart w:id="126" w:name="_Toc196819820"/>
      <w:bookmarkStart w:id="127" w:name="_Toc196819939"/>
      <w:bookmarkStart w:id="128" w:name="_Toc201728017"/>
      <w:bookmarkStart w:id="129" w:name="_Toc201728110"/>
      <w:bookmarkStart w:id="130" w:name="_Toc357081378"/>
      <w:bookmarkStart w:id="131" w:name="_Toc357508208"/>
      <w:bookmarkStart w:id="132" w:name="_Toc386101307"/>
      <w:bookmarkStart w:id="133" w:name="_Ref388268703"/>
      <w:bookmarkStart w:id="134" w:name="_Toc390247920"/>
      <w:bookmarkStart w:id="135" w:name="_Toc418154739"/>
      <w:bookmarkStart w:id="136" w:name="_Toc420496194"/>
      <w:bookmarkStart w:id="137" w:name="_Toc41491011"/>
      <w:r w:rsidRPr="004766A7">
        <w:rPr>
          <w:rFonts w:ascii="Arial" w:hAnsi="Arial" w:cs="Arial"/>
          <w:sz w:val="22"/>
        </w:rPr>
        <w:t>AGENDA</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E88BD61" w14:textId="77777777" w:rsidR="00002ACC" w:rsidRPr="00026664" w:rsidRDefault="00002ACC" w:rsidP="004766A7">
      <w:pPr>
        <w:tabs>
          <w:tab w:val="clear" w:pos="709"/>
        </w:tabs>
        <w:spacing w:after="240"/>
        <w:ind w:left="567" w:hanging="567"/>
        <w:rPr>
          <w:rFonts w:ascii="Arial" w:eastAsia="Gulim" w:hAnsi="Arial" w:cs="Arial"/>
          <w:b/>
          <w:bCs/>
          <w:sz w:val="22"/>
          <w:szCs w:val="22"/>
        </w:rPr>
      </w:pPr>
      <w:r w:rsidRPr="00026664">
        <w:rPr>
          <w:rFonts w:ascii="Arial" w:eastAsia="Gulim" w:hAnsi="Arial" w:cs="Arial"/>
          <w:b/>
          <w:bCs/>
          <w:sz w:val="22"/>
          <w:szCs w:val="22"/>
        </w:rPr>
        <w:t>1.</w:t>
      </w:r>
      <w:r w:rsidRPr="00026664">
        <w:rPr>
          <w:rFonts w:ascii="Arial" w:eastAsia="Gulim" w:hAnsi="Arial" w:cs="Arial"/>
          <w:b/>
          <w:bCs/>
          <w:sz w:val="22"/>
          <w:szCs w:val="22"/>
        </w:rPr>
        <w:tab/>
        <w:t>OPENING AND WELCOME</w:t>
      </w:r>
    </w:p>
    <w:p w14:paraId="7ED5F1EC" w14:textId="77777777" w:rsidR="00002ACC" w:rsidRPr="00026664" w:rsidRDefault="00002ACC" w:rsidP="004766A7">
      <w:pPr>
        <w:tabs>
          <w:tab w:val="clear" w:pos="709"/>
          <w:tab w:val="left" w:pos="567"/>
          <w:tab w:val="left" w:pos="1134"/>
        </w:tabs>
        <w:spacing w:after="240"/>
        <w:ind w:left="567"/>
        <w:rPr>
          <w:rFonts w:ascii="Arial" w:hAnsi="Arial" w:cs="Arial"/>
          <w:sz w:val="22"/>
          <w:szCs w:val="22"/>
        </w:rPr>
      </w:pPr>
      <w:r w:rsidRPr="00026664">
        <w:rPr>
          <w:rFonts w:ascii="Arial" w:hAnsi="Arial" w:cs="Arial"/>
          <w:sz w:val="22"/>
          <w:szCs w:val="22"/>
        </w:rPr>
        <w:t>1.1</w:t>
      </w:r>
      <w:r w:rsidRPr="00026664">
        <w:rPr>
          <w:rFonts w:ascii="Arial" w:hAnsi="Arial" w:cs="Arial"/>
          <w:sz w:val="22"/>
          <w:szCs w:val="22"/>
        </w:rPr>
        <w:tab/>
        <w:t>OPENING</w:t>
      </w:r>
    </w:p>
    <w:p w14:paraId="70AEFA12" w14:textId="77777777" w:rsidR="00002ACC" w:rsidRPr="00026664" w:rsidRDefault="00002ACC" w:rsidP="004766A7">
      <w:pPr>
        <w:tabs>
          <w:tab w:val="clear" w:pos="709"/>
          <w:tab w:val="left" w:pos="567"/>
          <w:tab w:val="left" w:pos="1134"/>
          <w:tab w:val="left" w:pos="1843"/>
        </w:tabs>
        <w:spacing w:after="240"/>
        <w:ind w:left="567"/>
        <w:rPr>
          <w:rFonts w:ascii="Arial" w:hAnsi="Arial" w:cs="Arial"/>
          <w:sz w:val="22"/>
          <w:szCs w:val="22"/>
        </w:rPr>
      </w:pPr>
      <w:r w:rsidRPr="00026664">
        <w:rPr>
          <w:rFonts w:ascii="Arial" w:hAnsi="Arial" w:cs="Arial"/>
          <w:sz w:val="22"/>
          <w:szCs w:val="22"/>
        </w:rPr>
        <w:t>1.2</w:t>
      </w:r>
      <w:r w:rsidRPr="00026664">
        <w:rPr>
          <w:rFonts w:ascii="Arial" w:hAnsi="Arial" w:cs="Arial"/>
          <w:sz w:val="22"/>
          <w:szCs w:val="22"/>
        </w:rPr>
        <w:tab/>
        <w:t>ADOPTION OF AGENDA</w:t>
      </w:r>
    </w:p>
    <w:p w14:paraId="03BC70D1" w14:textId="77777777" w:rsidR="00002ACC" w:rsidRPr="00002ACC" w:rsidRDefault="00002ACC" w:rsidP="004766A7">
      <w:pPr>
        <w:tabs>
          <w:tab w:val="clear" w:pos="709"/>
          <w:tab w:val="left" w:pos="567"/>
          <w:tab w:val="left" w:pos="1134"/>
          <w:tab w:val="left" w:pos="1843"/>
        </w:tabs>
        <w:spacing w:after="240"/>
        <w:ind w:left="567"/>
        <w:rPr>
          <w:rFonts w:ascii="Arial" w:eastAsia="Gulim" w:hAnsi="Arial" w:cs="Arial"/>
          <w:sz w:val="22"/>
          <w:szCs w:val="22"/>
          <w:highlight w:val="lightGray"/>
        </w:rPr>
      </w:pPr>
      <w:r w:rsidRPr="00026664">
        <w:rPr>
          <w:rFonts w:ascii="Arial" w:hAnsi="Arial" w:cs="Arial"/>
          <w:sz w:val="22"/>
          <w:szCs w:val="22"/>
        </w:rPr>
        <w:t>1.3</w:t>
      </w:r>
      <w:r w:rsidRPr="00026664">
        <w:rPr>
          <w:rFonts w:ascii="Arial" w:hAnsi="Arial" w:cs="Arial"/>
          <w:sz w:val="22"/>
          <w:szCs w:val="22"/>
        </w:rPr>
        <w:tab/>
        <w:t xml:space="preserve">WORKING ARRANGEMENTS </w:t>
      </w:r>
    </w:p>
    <w:p w14:paraId="6F40A12B" w14:textId="77777777" w:rsidR="00002ACC" w:rsidRPr="00026664" w:rsidRDefault="00002ACC" w:rsidP="004766A7">
      <w:pPr>
        <w:tabs>
          <w:tab w:val="clear" w:pos="709"/>
        </w:tabs>
        <w:spacing w:after="120"/>
        <w:ind w:left="567" w:hanging="567"/>
        <w:rPr>
          <w:rFonts w:ascii="Arial" w:eastAsia="Gulim" w:hAnsi="Arial" w:cs="Arial"/>
          <w:b/>
          <w:bCs/>
          <w:sz w:val="22"/>
          <w:szCs w:val="22"/>
        </w:rPr>
      </w:pPr>
      <w:r w:rsidRPr="00026664">
        <w:rPr>
          <w:rFonts w:ascii="Arial" w:eastAsia="Gulim" w:hAnsi="Arial" w:cs="Arial"/>
          <w:b/>
          <w:bCs/>
          <w:sz w:val="22"/>
          <w:szCs w:val="22"/>
        </w:rPr>
        <w:t>2.</w:t>
      </w:r>
      <w:r w:rsidRPr="00026664">
        <w:rPr>
          <w:rFonts w:ascii="Arial" w:eastAsia="Gulim" w:hAnsi="Arial" w:cs="Arial"/>
          <w:b/>
          <w:bCs/>
          <w:sz w:val="22"/>
          <w:szCs w:val="22"/>
        </w:rPr>
        <w:tab/>
        <w:t>REPORTS FROM PARTICIPANT BODIES</w:t>
      </w:r>
    </w:p>
    <w:p w14:paraId="1D73E503" w14:textId="77777777" w:rsidR="00002ACC" w:rsidRDefault="00002ACC" w:rsidP="004766A7">
      <w:pPr>
        <w:tabs>
          <w:tab w:val="left" w:pos="1843"/>
        </w:tabs>
        <w:spacing w:after="120"/>
        <w:ind w:left="1134" w:hanging="567"/>
        <w:rPr>
          <w:rFonts w:ascii="Arial" w:hAnsi="Arial" w:cs="Arial"/>
          <w:sz w:val="22"/>
          <w:szCs w:val="22"/>
        </w:rPr>
      </w:pPr>
      <w:r w:rsidRPr="00026664">
        <w:rPr>
          <w:rFonts w:ascii="Arial" w:hAnsi="Arial" w:cs="Arial"/>
          <w:sz w:val="22"/>
          <w:szCs w:val="22"/>
        </w:rPr>
        <w:t>2.1 </w:t>
      </w:r>
      <w:r w:rsidRPr="00026664">
        <w:rPr>
          <w:rFonts w:ascii="Arial" w:hAnsi="Arial" w:cs="Arial"/>
          <w:sz w:val="22"/>
          <w:szCs w:val="22"/>
        </w:rPr>
        <w:tab/>
        <w:t xml:space="preserve">REPORT FROM IOC BODIES </w:t>
      </w:r>
    </w:p>
    <w:p w14:paraId="02255745" w14:textId="618F7642" w:rsidR="00563C79" w:rsidRPr="00563C79" w:rsidRDefault="00563C79" w:rsidP="004766A7">
      <w:pPr>
        <w:tabs>
          <w:tab w:val="left" w:pos="1701"/>
          <w:tab w:val="left" w:pos="2430"/>
        </w:tabs>
        <w:spacing w:after="120"/>
        <w:ind w:left="1134" w:hanging="567"/>
        <w:rPr>
          <w:rFonts w:ascii="Arial" w:hAnsi="Arial" w:cs="Arial"/>
          <w:sz w:val="22"/>
          <w:szCs w:val="22"/>
        </w:rPr>
      </w:pPr>
      <w:r>
        <w:rPr>
          <w:rFonts w:ascii="Arial" w:eastAsia="Gulim" w:hAnsi="Arial" w:cs="Arial"/>
          <w:sz w:val="22"/>
          <w:szCs w:val="22"/>
          <w:lang w:val="en-US"/>
        </w:rPr>
        <w:t>2.1.</w:t>
      </w:r>
      <w:r w:rsidRPr="00563C79">
        <w:rPr>
          <w:rFonts w:ascii="Arial" w:hAnsi="Arial" w:cs="Arial"/>
          <w:sz w:val="22"/>
          <w:szCs w:val="22"/>
        </w:rPr>
        <w:t>1.</w:t>
      </w:r>
      <w:r w:rsidRPr="00563C79">
        <w:rPr>
          <w:rFonts w:ascii="Arial" w:hAnsi="Arial" w:cs="Arial"/>
          <w:sz w:val="22"/>
          <w:szCs w:val="22"/>
        </w:rPr>
        <w:tab/>
        <w:t>Tsunami and Other Coastal Hazards Warning System for the Caribbean</w:t>
      </w:r>
      <w:r w:rsidR="0023587D">
        <w:rPr>
          <w:rFonts w:ascii="Arial" w:hAnsi="Arial" w:cs="Arial"/>
          <w:sz w:val="22"/>
          <w:szCs w:val="22"/>
        </w:rPr>
        <w:t xml:space="preserve"> </w:t>
      </w:r>
      <w:r w:rsidR="005B41E8">
        <w:rPr>
          <w:rFonts w:ascii="Arial" w:hAnsi="Arial" w:cs="Arial"/>
          <w:sz w:val="22"/>
          <w:szCs w:val="22"/>
        </w:rPr>
        <w:br/>
      </w:r>
      <w:r w:rsidRPr="00563C79">
        <w:rPr>
          <w:rFonts w:ascii="Arial" w:hAnsi="Arial" w:cs="Arial"/>
          <w:sz w:val="22"/>
          <w:szCs w:val="22"/>
        </w:rPr>
        <w:t>and Adjacent Regions (CARIBE-EWS)</w:t>
      </w:r>
    </w:p>
    <w:p w14:paraId="6D91A7DD" w14:textId="57B8BA89" w:rsidR="00563C79" w:rsidRPr="00563C79" w:rsidRDefault="00563C79" w:rsidP="004766A7">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2.1.2.</w:t>
      </w:r>
      <w:r w:rsidRPr="00563C79">
        <w:rPr>
          <w:rFonts w:ascii="Arial" w:hAnsi="Arial" w:cs="Arial"/>
          <w:sz w:val="22"/>
          <w:szCs w:val="22"/>
        </w:rPr>
        <w:tab/>
        <w:t>Indian Ocean Tsunami Warning and Mitigation System (IOTWMS)</w:t>
      </w:r>
    </w:p>
    <w:p w14:paraId="07E1B32A" w14:textId="64D8FD92" w:rsidR="00563C79" w:rsidRPr="00563C79" w:rsidRDefault="00563C79" w:rsidP="004766A7">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2.1.3</w:t>
      </w:r>
      <w:r w:rsidRPr="00563C79">
        <w:rPr>
          <w:rFonts w:ascii="Arial" w:hAnsi="Arial" w:cs="Arial"/>
          <w:sz w:val="22"/>
          <w:szCs w:val="22"/>
        </w:rPr>
        <w:tab/>
        <w:t>Tsunami Early Warning and Mitigation System in the North-</w:t>
      </w:r>
      <w:r>
        <w:rPr>
          <w:rFonts w:ascii="Arial" w:hAnsi="Arial" w:cs="Arial"/>
          <w:sz w:val="22"/>
          <w:szCs w:val="22"/>
        </w:rPr>
        <w:t>e</w:t>
      </w:r>
      <w:r w:rsidRPr="00563C79">
        <w:rPr>
          <w:rFonts w:ascii="Arial" w:hAnsi="Arial" w:cs="Arial"/>
          <w:sz w:val="22"/>
          <w:szCs w:val="22"/>
        </w:rPr>
        <w:t xml:space="preserve">astern Atlantic, </w:t>
      </w:r>
      <w:r w:rsidR="005B41E8">
        <w:rPr>
          <w:rFonts w:ascii="Arial" w:hAnsi="Arial" w:cs="Arial"/>
          <w:sz w:val="22"/>
          <w:szCs w:val="22"/>
        </w:rPr>
        <w:br/>
      </w:r>
      <w:r w:rsidRPr="00563C79">
        <w:rPr>
          <w:rFonts w:ascii="Arial" w:hAnsi="Arial" w:cs="Arial"/>
          <w:sz w:val="22"/>
          <w:szCs w:val="22"/>
        </w:rPr>
        <w:t>the Mediterranean and Connected Seas (NEAMTWS)</w:t>
      </w:r>
    </w:p>
    <w:p w14:paraId="78A30F9F" w14:textId="2E1F4149" w:rsidR="00563C79" w:rsidRDefault="00563C79" w:rsidP="008F48DB">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2.1.4</w:t>
      </w:r>
      <w:r w:rsidRPr="00563C79">
        <w:rPr>
          <w:rFonts w:ascii="Arial" w:hAnsi="Arial" w:cs="Arial"/>
          <w:sz w:val="22"/>
          <w:szCs w:val="22"/>
        </w:rPr>
        <w:tab/>
        <w:t>Pacific Tsunami Warning and Mitigation System (PTWS)</w:t>
      </w:r>
    </w:p>
    <w:p w14:paraId="00184FD6" w14:textId="0A010A3F" w:rsidR="00745C85" w:rsidRDefault="00745C85" w:rsidP="008F48DB">
      <w:pPr>
        <w:tabs>
          <w:tab w:val="left" w:pos="1701"/>
          <w:tab w:val="left" w:pos="2430"/>
        </w:tabs>
        <w:spacing w:after="120"/>
        <w:ind w:left="1134" w:hanging="567"/>
        <w:rPr>
          <w:rFonts w:ascii="Arial" w:hAnsi="Arial" w:cs="Arial"/>
          <w:sz w:val="22"/>
          <w:szCs w:val="22"/>
        </w:rPr>
      </w:pPr>
      <w:r>
        <w:rPr>
          <w:rFonts w:ascii="Arial" w:hAnsi="Arial" w:cs="Arial"/>
          <w:sz w:val="22"/>
          <w:szCs w:val="22"/>
        </w:rPr>
        <w:t>2.1.5 IODE Report</w:t>
      </w:r>
    </w:p>
    <w:p w14:paraId="64F2CE87" w14:textId="4D0972D4" w:rsidR="00745C85" w:rsidRPr="00563C79" w:rsidRDefault="00745C85">
      <w:pPr>
        <w:tabs>
          <w:tab w:val="left" w:pos="1701"/>
          <w:tab w:val="left" w:pos="2430"/>
        </w:tabs>
        <w:spacing w:after="240"/>
        <w:ind w:left="1134" w:hanging="567"/>
        <w:rPr>
          <w:rFonts w:ascii="Arial" w:hAnsi="Arial" w:cs="Arial"/>
          <w:sz w:val="22"/>
          <w:szCs w:val="22"/>
        </w:rPr>
      </w:pPr>
      <w:r>
        <w:rPr>
          <w:rFonts w:ascii="Arial" w:hAnsi="Arial" w:cs="Arial"/>
          <w:sz w:val="22"/>
          <w:szCs w:val="22"/>
        </w:rPr>
        <w:t xml:space="preserve">2.1.6 GOOS </w:t>
      </w:r>
      <w:r w:rsidR="008F48DB">
        <w:rPr>
          <w:rFonts w:ascii="Arial" w:hAnsi="Arial" w:cs="Arial"/>
          <w:sz w:val="22"/>
          <w:szCs w:val="22"/>
        </w:rPr>
        <w:t xml:space="preserve">Steering Committee </w:t>
      </w:r>
      <w:r>
        <w:rPr>
          <w:rFonts w:ascii="Arial" w:hAnsi="Arial" w:cs="Arial"/>
          <w:sz w:val="22"/>
          <w:szCs w:val="22"/>
        </w:rPr>
        <w:t>Report</w:t>
      </w:r>
    </w:p>
    <w:p w14:paraId="229B3DE6" w14:textId="77777777" w:rsidR="00002ACC" w:rsidRPr="00026664" w:rsidRDefault="00002ACC" w:rsidP="004766A7">
      <w:pPr>
        <w:tabs>
          <w:tab w:val="left" w:pos="1843"/>
        </w:tabs>
        <w:spacing w:after="120"/>
        <w:ind w:left="1134" w:hanging="567"/>
        <w:rPr>
          <w:rFonts w:ascii="Arial" w:hAnsi="Arial" w:cs="Arial"/>
          <w:sz w:val="22"/>
          <w:szCs w:val="22"/>
        </w:rPr>
      </w:pPr>
      <w:r w:rsidRPr="00026664">
        <w:rPr>
          <w:rFonts w:ascii="Arial" w:hAnsi="Arial" w:cs="Arial"/>
          <w:sz w:val="22"/>
          <w:szCs w:val="22"/>
        </w:rPr>
        <w:t>2.2</w:t>
      </w:r>
      <w:r w:rsidRPr="00026664">
        <w:rPr>
          <w:rFonts w:ascii="Arial" w:hAnsi="Arial" w:cs="Arial"/>
          <w:sz w:val="22"/>
          <w:szCs w:val="22"/>
        </w:rPr>
        <w:tab/>
        <w:t>REPORT OF NON-IOC BODIES</w:t>
      </w:r>
    </w:p>
    <w:p w14:paraId="27FE94AE" w14:textId="4AC3627F" w:rsidR="00061AF4" w:rsidRDefault="00002ACC" w:rsidP="00D4549C">
      <w:pPr>
        <w:tabs>
          <w:tab w:val="left" w:pos="2430"/>
        </w:tabs>
        <w:spacing w:after="120"/>
        <w:ind w:left="1134" w:hanging="567"/>
        <w:rPr>
          <w:rFonts w:ascii="Arial" w:hAnsi="Arial" w:cs="Arial"/>
          <w:sz w:val="22"/>
          <w:szCs w:val="22"/>
        </w:rPr>
      </w:pPr>
      <w:r>
        <w:rPr>
          <w:rFonts w:ascii="Arial" w:hAnsi="Arial" w:cs="Arial"/>
          <w:sz w:val="22"/>
          <w:szCs w:val="22"/>
        </w:rPr>
        <w:t>2.2.1</w:t>
      </w:r>
      <w:r>
        <w:rPr>
          <w:rFonts w:ascii="Arial" w:hAnsi="Arial" w:cs="Arial"/>
          <w:sz w:val="22"/>
          <w:szCs w:val="22"/>
        </w:rPr>
        <w:tab/>
      </w:r>
      <w:r w:rsidR="00061AF4">
        <w:rPr>
          <w:rFonts w:ascii="Arial" w:hAnsi="Arial" w:cs="Arial"/>
          <w:sz w:val="22"/>
          <w:szCs w:val="22"/>
        </w:rPr>
        <w:t>International Union of Geodesy and Geophysics (IUGG)</w:t>
      </w:r>
    </w:p>
    <w:p w14:paraId="627A3675" w14:textId="55C52A90" w:rsidR="00D4549C" w:rsidRDefault="00061AF4" w:rsidP="00061AF4">
      <w:pPr>
        <w:tabs>
          <w:tab w:val="left" w:pos="2430"/>
        </w:tabs>
        <w:spacing w:after="120"/>
        <w:ind w:left="1124" w:hanging="562"/>
        <w:rPr>
          <w:rFonts w:ascii="Arial" w:hAnsi="Arial" w:cs="Arial"/>
          <w:sz w:val="22"/>
          <w:szCs w:val="22"/>
        </w:rPr>
      </w:pPr>
      <w:r>
        <w:rPr>
          <w:rFonts w:ascii="Arial" w:hAnsi="Arial" w:cs="Arial"/>
          <w:sz w:val="22"/>
          <w:szCs w:val="22"/>
        </w:rPr>
        <w:t xml:space="preserve">2.2.2 </w:t>
      </w:r>
      <w:r w:rsidR="00002ACC" w:rsidRPr="00026664">
        <w:rPr>
          <w:rFonts w:ascii="Arial" w:hAnsi="Arial" w:cs="Arial"/>
          <w:sz w:val="22"/>
          <w:szCs w:val="22"/>
        </w:rPr>
        <w:t>W</w:t>
      </w:r>
      <w:r w:rsidR="00002ACC">
        <w:rPr>
          <w:rFonts w:ascii="Arial" w:hAnsi="Arial" w:cs="Arial"/>
          <w:sz w:val="22"/>
          <w:szCs w:val="22"/>
        </w:rPr>
        <w:t>orld Tsunami Awareness Day (UN</w:t>
      </w:r>
      <w:r w:rsidR="00002ACC" w:rsidRPr="00026664">
        <w:rPr>
          <w:rFonts w:ascii="Arial" w:hAnsi="Arial" w:cs="Arial"/>
          <w:sz w:val="22"/>
          <w:szCs w:val="22"/>
        </w:rPr>
        <w:t>DR</w:t>
      </w:r>
      <w:r w:rsidR="00002ACC">
        <w:rPr>
          <w:rFonts w:ascii="Arial" w:hAnsi="Arial" w:cs="Arial"/>
          <w:sz w:val="22"/>
          <w:szCs w:val="22"/>
        </w:rPr>
        <w:t>R</w:t>
      </w:r>
      <w:r w:rsidR="00002ACC" w:rsidRPr="00026664">
        <w:rPr>
          <w:rFonts w:ascii="Arial" w:hAnsi="Arial" w:cs="Arial"/>
          <w:sz w:val="22"/>
          <w:szCs w:val="22"/>
        </w:rPr>
        <w:t>)</w:t>
      </w:r>
    </w:p>
    <w:p w14:paraId="61F67019" w14:textId="51E38C64" w:rsidR="00D4549C" w:rsidRPr="00061AF4" w:rsidRDefault="00002ACC" w:rsidP="00061AF4">
      <w:pPr>
        <w:tabs>
          <w:tab w:val="left" w:pos="2430"/>
        </w:tabs>
        <w:spacing w:after="120"/>
        <w:ind w:left="1124" w:hanging="562"/>
        <w:rPr>
          <w:rFonts w:ascii="Arial" w:hAnsi="Arial" w:cs="Arial"/>
          <w:sz w:val="22"/>
          <w:szCs w:val="22"/>
        </w:rPr>
      </w:pPr>
      <w:r w:rsidRPr="00061AF4">
        <w:rPr>
          <w:rFonts w:ascii="Arial" w:hAnsi="Arial" w:cs="Arial"/>
          <w:sz w:val="22"/>
          <w:szCs w:val="22"/>
        </w:rPr>
        <w:t>2.2.</w:t>
      </w:r>
      <w:r w:rsidR="00061AF4" w:rsidRPr="00061AF4">
        <w:rPr>
          <w:rFonts w:ascii="Arial" w:hAnsi="Arial" w:cs="Arial"/>
          <w:sz w:val="22"/>
          <w:szCs w:val="22"/>
        </w:rPr>
        <w:t>3</w:t>
      </w:r>
      <w:r w:rsidRPr="00061AF4">
        <w:rPr>
          <w:rFonts w:ascii="Arial" w:hAnsi="Arial" w:cs="Arial"/>
          <w:sz w:val="22"/>
          <w:szCs w:val="22"/>
        </w:rPr>
        <w:tab/>
        <w:t xml:space="preserve">Report </w:t>
      </w:r>
      <w:r w:rsidRPr="00AA2896">
        <w:rPr>
          <w:rFonts w:ascii="Arial" w:hAnsi="Arial" w:cs="Arial"/>
          <w:sz w:val="22"/>
          <w:szCs w:val="22"/>
        </w:rPr>
        <w:t>from</w:t>
      </w:r>
      <w:r w:rsidRPr="00061AF4">
        <w:rPr>
          <w:rFonts w:ascii="Arial" w:hAnsi="Arial" w:cs="Arial"/>
          <w:sz w:val="22"/>
          <w:szCs w:val="22"/>
        </w:rPr>
        <w:t xml:space="preserve"> World Meteorological Organization (WMO)</w:t>
      </w:r>
    </w:p>
    <w:p w14:paraId="7B0F9B67" w14:textId="52EAB973" w:rsidR="00D4549C" w:rsidRPr="00061AF4" w:rsidRDefault="00D4549C" w:rsidP="00D4549C">
      <w:pPr>
        <w:tabs>
          <w:tab w:val="left" w:pos="2430"/>
        </w:tabs>
        <w:spacing w:after="240"/>
        <w:ind w:left="1134" w:hanging="567"/>
        <w:rPr>
          <w:rFonts w:ascii="Arial" w:eastAsia="Gulim" w:hAnsi="Arial" w:cs="Arial"/>
          <w:snapToGrid/>
          <w:sz w:val="22"/>
          <w:szCs w:val="22"/>
          <w:lang w:val="en-US"/>
        </w:rPr>
      </w:pPr>
      <w:r w:rsidRPr="00061AF4">
        <w:rPr>
          <w:rFonts w:ascii="Arial" w:eastAsia="Gulim" w:hAnsi="Arial" w:cs="Arial"/>
          <w:snapToGrid/>
          <w:sz w:val="22"/>
          <w:szCs w:val="22"/>
          <w:lang w:val="en-US"/>
        </w:rPr>
        <w:t>2.2.</w:t>
      </w:r>
      <w:r w:rsidR="00061AF4" w:rsidRPr="00061AF4">
        <w:rPr>
          <w:rFonts w:ascii="Arial" w:eastAsia="Gulim" w:hAnsi="Arial" w:cs="Arial"/>
          <w:snapToGrid/>
          <w:sz w:val="22"/>
          <w:szCs w:val="22"/>
          <w:lang w:val="en-US"/>
        </w:rPr>
        <w:t>4</w:t>
      </w:r>
      <w:r w:rsidRPr="00061AF4">
        <w:rPr>
          <w:rFonts w:ascii="Arial" w:eastAsia="Gulim" w:hAnsi="Arial" w:cs="Arial"/>
          <w:snapToGrid/>
          <w:sz w:val="22"/>
          <w:szCs w:val="22"/>
          <w:lang w:val="en-US"/>
        </w:rPr>
        <w:t xml:space="preserve"> </w:t>
      </w:r>
      <w:r w:rsidR="00061AF4" w:rsidRPr="00061AF4">
        <w:rPr>
          <w:rFonts w:ascii="Arial" w:eastAsia="Gulim" w:hAnsi="Arial" w:cs="Arial"/>
          <w:snapToGrid/>
          <w:sz w:val="22"/>
          <w:szCs w:val="22"/>
          <w:lang w:val="en-US"/>
        </w:rPr>
        <w:t xml:space="preserve">International </w:t>
      </w:r>
      <w:proofErr w:type="spellStart"/>
      <w:r w:rsidR="00061AF4" w:rsidRPr="00061AF4">
        <w:rPr>
          <w:rFonts w:ascii="Arial" w:eastAsia="Gulim" w:hAnsi="Arial" w:cs="Arial"/>
          <w:snapToGrid/>
          <w:sz w:val="22"/>
          <w:szCs w:val="22"/>
          <w:lang w:val="en-US"/>
        </w:rPr>
        <w:t>Hydorgraphic</w:t>
      </w:r>
      <w:proofErr w:type="spellEnd"/>
      <w:r w:rsidR="00061AF4" w:rsidRPr="00061AF4">
        <w:rPr>
          <w:rFonts w:ascii="Arial" w:eastAsia="Gulim" w:hAnsi="Arial" w:cs="Arial"/>
          <w:snapToGrid/>
          <w:sz w:val="22"/>
          <w:szCs w:val="22"/>
          <w:lang w:val="en-US"/>
        </w:rPr>
        <w:t xml:space="preserve"> Organization (IHO)</w:t>
      </w:r>
    </w:p>
    <w:p w14:paraId="31B681AC"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sidRPr="00026664">
        <w:rPr>
          <w:rFonts w:ascii="Arial" w:eastAsia="Gulim" w:hAnsi="Arial" w:cs="Arial"/>
          <w:b/>
          <w:bCs/>
          <w:sz w:val="22"/>
          <w:szCs w:val="22"/>
        </w:rPr>
        <w:t>3.</w:t>
      </w:r>
      <w:r w:rsidRPr="00026664">
        <w:rPr>
          <w:rFonts w:ascii="Arial" w:eastAsia="Gulim" w:hAnsi="Arial" w:cs="Arial"/>
          <w:b/>
          <w:bCs/>
          <w:sz w:val="22"/>
          <w:szCs w:val="22"/>
        </w:rPr>
        <w:tab/>
        <w:t>REVIEW OF PROGRESS</w:t>
      </w:r>
    </w:p>
    <w:p w14:paraId="4199741C" w14:textId="77777777" w:rsidR="00002ACC" w:rsidRPr="000149C1" w:rsidRDefault="00002ACC" w:rsidP="0023587D">
      <w:pPr>
        <w:tabs>
          <w:tab w:val="left" w:pos="1843"/>
        </w:tabs>
        <w:spacing w:after="240"/>
        <w:ind w:left="1134" w:hanging="567"/>
        <w:rPr>
          <w:rFonts w:ascii="Arial" w:eastAsia="Gulim" w:hAnsi="Arial" w:cs="Arial"/>
          <w:b/>
          <w:bCs/>
          <w:sz w:val="22"/>
          <w:szCs w:val="22"/>
          <w:highlight w:val="yellow"/>
        </w:rPr>
      </w:pPr>
      <w:r w:rsidRPr="00026664">
        <w:rPr>
          <w:rFonts w:ascii="Arial" w:hAnsi="Arial" w:cs="Arial"/>
          <w:sz w:val="22"/>
          <w:szCs w:val="22"/>
        </w:rPr>
        <w:t>3.1</w:t>
      </w:r>
      <w:r w:rsidRPr="00026664">
        <w:rPr>
          <w:rFonts w:ascii="Arial" w:hAnsi="Arial" w:cs="Arial"/>
          <w:sz w:val="22"/>
          <w:szCs w:val="22"/>
        </w:rPr>
        <w:tab/>
        <w:t xml:space="preserve">STATUS OF IMPLEMENTATION </w:t>
      </w:r>
      <w:r w:rsidRPr="00F366EB">
        <w:rPr>
          <w:rFonts w:ascii="Arial" w:hAnsi="Arial" w:cs="Arial"/>
          <w:sz w:val="22"/>
          <w:szCs w:val="22"/>
        </w:rPr>
        <w:t>OF DECISION IOC-XXX/8.2</w:t>
      </w:r>
      <w:r w:rsidRPr="00CA62AC">
        <w:rPr>
          <w:rFonts w:ascii="Arial" w:hAnsi="Arial" w:cs="Arial"/>
          <w:sz w:val="22"/>
          <w:szCs w:val="22"/>
        </w:rPr>
        <w:t xml:space="preserve"> </w:t>
      </w:r>
    </w:p>
    <w:p w14:paraId="37081ABB"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sidRPr="00026664">
        <w:rPr>
          <w:rFonts w:ascii="Arial" w:eastAsia="Gulim" w:hAnsi="Arial" w:cs="Arial"/>
          <w:b/>
          <w:bCs/>
          <w:sz w:val="22"/>
          <w:szCs w:val="22"/>
        </w:rPr>
        <w:t>4.</w:t>
      </w:r>
      <w:r w:rsidRPr="00026664">
        <w:rPr>
          <w:rFonts w:ascii="Arial" w:eastAsia="Gulim" w:hAnsi="Arial" w:cs="Arial"/>
          <w:b/>
          <w:bCs/>
          <w:sz w:val="22"/>
          <w:szCs w:val="22"/>
        </w:rPr>
        <w:tab/>
        <w:t>REPORTS OF THE INTER-ICG TASK TEAMS</w:t>
      </w:r>
    </w:p>
    <w:p w14:paraId="4CF6597D" w14:textId="128C98E1" w:rsidR="00002ACC" w:rsidRPr="00026664" w:rsidRDefault="00002ACC" w:rsidP="0023587D">
      <w:pPr>
        <w:tabs>
          <w:tab w:val="left" w:pos="1843"/>
        </w:tabs>
        <w:spacing w:after="180"/>
        <w:ind w:left="1134" w:hanging="567"/>
        <w:rPr>
          <w:rFonts w:ascii="Arial" w:hAnsi="Arial" w:cs="Arial"/>
          <w:sz w:val="22"/>
          <w:szCs w:val="22"/>
        </w:rPr>
      </w:pPr>
      <w:r w:rsidRPr="00026664">
        <w:rPr>
          <w:rFonts w:ascii="Arial" w:hAnsi="Arial" w:cs="Arial"/>
          <w:sz w:val="22"/>
          <w:szCs w:val="22"/>
        </w:rPr>
        <w:t>4.1</w:t>
      </w:r>
      <w:r w:rsidRPr="00026664">
        <w:rPr>
          <w:rFonts w:ascii="Arial" w:hAnsi="Arial" w:cs="Arial"/>
          <w:sz w:val="22"/>
          <w:szCs w:val="22"/>
        </w:rPr>
        <w:tab/>
        <w:t xml:space="preserve">INTER-ICG TASK TEAM ON DISASTER MANAGEMENT </w:t>
      </w:r>
      <w:r w:rsidRPr="00026664">
        <w:rPr>
          <w:rFonts w:ascii="Arial" w:hAnsi="Arial" w:cs="Arial"/>
          <w:sz w:val="22"/>
          <w:szCs w:val="22"/>
        </w:rPr>
        <w:br/>
        <w:t>AND PREPAREDNESS</w:t>
      </w:r>
    </w:p>
    <w:p w14:paraId="21D3FD48" w14:textId="77777777" w:rsidR="00002ACC" w:rsidRPr="00026664" w:rsidRDefault="00002ACC" w:rsidP="0023587D">
      <w:pPr>
        <w:tabs>
          <w:tab w:val="left" w:pos="1843"/>
        </w:tabs>
        <w:spacing w:after="240"/>
        <w:ind w:left="1134" w:hanging="567"/>
        <w:rPr>
          <w:rFonts w:ascii="Arial" w:hAnsi="Arial" w:cs="Arial"/>
          <w:sz w:val="22"/>
          <w:szCs w:val="22"/>
        </w:rPr>
      </w:pPr>
      <w:r w:rsidRPr="00026664">
        <w:rPr>
          <w:rFonts w:ascii="Arial" w:hAnsi="Arial" w:cs="Arial"/>
          <w:sz w:val="22"/>
          <w:szCs w:val="22"/>
        </w:rPr>
        <w:t>4.2</w:t>
      </w:r>
      <w:r w:rsidRPr="00026664">
        <w:rPr>
          <w:rFonts w:ascii="Arial" w:hAnsi="Arial" w:cs="Arial"/>
          <w:sz w:val="22"/>
          <w:szCs w:val="22"/>
        </w:rPr>
        <w:tab/>
        <w:t>INTER-ICG TASK TEAM ON TSUNAMI WATCH OPERATIONS</w:t>
      </w:r>
    </w:p>
    <w:p w14:paraId="5CA88A12" w14:textId="77777777" w:rsidR="00002ACC"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5.</w:t>
      </w:r>
      <w:r>
        <w:rPr>
          <w:rFonts w:ascii="Arial" w:eastAsia="Gulim" w:hAnsi="Arial" w:cs="Arial"/>
          <w:b/>
          <w:bCs/>
          <w:sz w:val="22"/>
          <w:szCs w:val="22"/>
        </w:rPr>
        <w:tab/>
      </w:r>
      <w:r w:rsidRPr="001F0E8A">
        <w:rPr>
          <w:rFonts w:ascii="Arial" w:eastAsia="Gulim" w:hAnsi="Arial" w:cs="Arial"/>
          <w:b/>
          <w:bCs/>
          <w:sz w:val="22"/>
          <w:szCs w:val="22"/>
        </w:rPr>
        <w:t>UN DECADE OF OCEAN SCIENCE FOR SUS</w:t>
      </w:r>
      <w:r>
        <w:rPr>
          <w:rFonts w:ascii="Arial" w:eastAsia="Gulim" w:hAnsi="Arial" w:cs="Arial"/>
          <w:b/>
          <w:bCs/>
          <w:sz w:val="22"/>
          <w:szCs w:val="22"/>
        </w:rPr>
        <w:t>TAINABLE DEVELOPMENT</w:t>
      </w:r>
    </w:p>
    <w:p w14:paraId="48C5C95A"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6.</w:t>
      </w:r>
      <w:r>
        <w:rPr>
          <w:rFonts w:ascii="Arial" w:eastAsia="Gulim" w:hAnsi="Arial" w:cs="Arial"/>
          <w:b/>
          <w:bCs/>
          <w:sz w:val="22"/>
          <w:szCs w:val="22"/>
        </w:rPr>
        <w:tab/>
        <w:t>OTHER ISSUES</w:t>
      </w:r>
    </w:p>
    <w:p w14:paraId="66CA625A"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7</w:t>
      </w:r>
      <w:r w:rsidRPr="00026664">
        <w:rPr>
          <w:rFonts w:ascii="Arial" w:eastAsia="Gulim" w:hAnsi="Arial" w:cs="Arial"/>
          <w:b/>
          <w:bCs/>
          <w:sz w:val="22"/>
          <w:szCs w:val="22"/>
        </w:rPr>
        <w:t>.</w:t>
      </w:r>
      <w:r w:rsidRPr="00026664">
        <w:rPr>
          <w:rFonts w:ascii="Arial" w:eastAsia="Gulim" w:hAnsi="Arial" w:cs="Arial"/>
          <w:b/>
          <w:bCs/>
          <w:sz w:val="22"/>
          <w:szCs w:val="22"/>
        </w:rPr>
        <w:tab/>
        <w:t>DATE AND PLACE OF THE NEXT MEETING</w:t>
      </w:r>
    </w:p>
    <w:p w14:paraId="7D2BFCAB"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8</w:t>
      </w:r>
      <w:r w:rsidRPr="00026664">
        <w:rPr>
          <w:rFonts w:ascii="Arial" w:eastAsia="Gulim" w:hAnsi="Arial" w:cs="Arial"/>
          <w:b/>
          <w:bCs/>
          <w:sz w:val="22"/>
          <w:szCs w:val="22"/>
        </w:rPr>
        <w:t>.</w:t>
      </w:r>
      <w:r w:rsidRPr="00026664">
        <w:rPr>
          <w:rFonts w:ascii="Arial" w:eastAsia="Gulim" w:hAnsi="Arial" w:cs="Arial"/>
          <w:b/>
          <w:bCs/>
          <w:sz w:val="22"/>
          <w:szCs w:val="22"/>
        </w:rPr>
        <w:tab/>
        <w:t xml:space="preserve">CLOSURE </w:t>
      </w:r>
    </w:p>
    <w:p w14:paraId="1B89347E" w14:textId="77777777" w:rsidR="00E3603F" w:rsidRDefault="00E3603F" w:rsidP="00F518C2">
      <w:pPr>
        <w:spacing w:before="280" w:after="280"/>
        <w:ind w:left="540" w:hanging="540"/>
        <w:rPr>
          <w:rFonts w:ascii="Arial" w:eastAsia="Gulim" w:hAnsi="Arial" w:cs="Arial"/>
          <w:b/>
          <w:bCs/>
          <w:sz w:val="22"/>
          <w:szCs w:val="22"/>
          <w:lang w:val="en-US"/>
        </w:rPr>
      </w:pPr>
    </w:p>
    <w:p w14:paraId="79AF8FB9" w14:textId="77777777" w:rsidR="00E3603F" w:rsidRDefault="00E3603F" w:rsidP="00F518C2">
      <w:pPr>
        <w:spacing w:before="280" w:after="280"/>
        <w:ind w:left="540" w:hanging="540"/>
        <w:rPr>
          <w:rFonts w:ascii="Arial" w:eastAsia="Gulim" w:hAnsi="Arial" w:cs="Arial"/>
          <w:b/>
          <w:bCs/>
          <w:sz w:val="22"/>
          <w:szCs w:val="22"/>
          <w:lang w:val="en-US"/>
        </w:rPr>
        <w:sectPr w:rsidR="00E3603F" w:rsidSect="0007692C">
          <w:headerReference w:type="default" r:id="rId47"/>
          <w:headerReference w:type="first" r:id="rId48"/>
          <w:type w:val="oddPage"/>
          <w:pgSz w:w="11906" w:h="16838"/>
          <w:pgMar w:top="1417" w:right="1417" w:bottom="1417" w:left="1417" w:header="708" w:footer="708" w:gutter="0"/>
          <w:cols w:space="708"/>
          <w:titlePg/>
          <w:docGrid w:linePitch="360"/>
        </w:sectPr>
      </w:pPr>
    </w:p>
    <w:p w14:paraId="5F29B71F" w14:textId="77777777" w:rsidR="00CE0146" w:rsidRPr="004766A7" w:rsidRDefault="00165DAE" w:rsidP="004766A7">
      <w:pPr>
        <w:spacing w:after="240"/>
        <w:jc w:val="center"/>
        <w:rPr>
          <w:rFonts w:cs="Arial"/>
        </w:rPr>
      </w:pPr>
      <w:bookmarkStart w:id="138" w:name="_Ref357075190"/>
      <w:bookmarkStart w:id="139" w:name="_Toc357081379"/>
      <w:bookmarkStart w:id="140" w:name="_Toc357508209"/>
      <w:bookmarkStart w:id="141" w:name="_Toc386101308"/>
      <w:bookmarkStart w:id="142" w:name="_Toc390247921"/>
      <w:bookmarkStart w:id="143" w:name="_Toc418154740"/>
      <w:bookmarkStart w:id="144" w:name="_Toc420496195"/>
      <w:bookmarkStart w:id="145" w:name="_Toc41491012"/>
      <w:bookmarkStart w:id="146" w:name="A2"/>
      <w:bookmarkStart w:id="147" w:name="_Toc196727184"/>
      <w:bookmarkStart w:id="148" w:name="_Toc196733168"/>
      <w:bookmarkStart w:id="149" w:name="_Toc196733767"/>
      <w:bookmarkStart w:id="150" w:name="_Toc196734198"/>
      <w:bookmarkStart w:id="151" w:name="_Toc196816330"/>
      <w:bookmarkStart w:id="152" w:name="_Toc196819838"/>
      <w:bookmarkStart w:id="153" w:name="_Toc196819957"/>
      <w:r w:rsidRPr="004766A7">
        <w:rPr>
          <w:rFonts w:ascii="Arial" w:hAnsi="Arial" w:cs="Arial"/>
          <w:sz w:val="22"/>
        </w:rPr>
        <w:lastRenderedPageBreak/>
        <w:t>ANNEX II</w:t>
      </w:r>
      <w:bookmarkEnd w:id="138"/>
      <w:bookmarkEnd w:id="139"/>
      <w:bookmarkEnd w:id="140"/>
      <w:bookmarkEnd w:id="141"/>
      <w:bookmarkEnd w:id="142"/>
      <w:bookmarkEnd w:id="143"/>
      <w:bookmarkEnd w:id="144"/>
      <w:bookmarkEnd w:id="145"/>
      <w:bookmarkEnd w:id="146"/>
    </w:p>
    <w:p w14:paraId="5E631779" w14:textId="77777777" w:rsidR="00CE0146" w:rsidRPr="004766A7" w:rsidRDefault="007631E9" w:rsidP="004766A7">
      <w:pPr>
        <w:spacing w:after="360"/>
        <w:jc w:val="center"/>
        <w:rPr>
          <w:rFonts w:cs="Arial"/>
        </w:rPr>
      </w:pPr>
      <w:bookmarkStart w:id="154" w:name="_Ref386183336"/>
      <w:bookmarkStart w:id="155" w:name="_Toc390247922"/>
      <w:bookmarkStart w:id="156" w:name="_Toc418154741"/>
      <w:bookmarkStart w:id="157" w:name="_Toc420496196"/>
      <w:bookmarkStart w:id="158" w:name="_Toc41491013"/>
      <w:r w:rsidRPr="004766A7">
        <w:rPr>
          <w:rFonts w:ascii="Arial" w:hAnsi="Arial" w:cs="Arial"/>
          <w:b/>
          <w:sz w:val="22"/>
        </w:rPr>
        <w:t>DECISIONS AND RECOMMENDATIONS</w:t>
      </w:r>
      <w:bookmarkEnd w:id="154"/>
      <w:bookmarkEnd w:id="155"/>
      <w:bookmarkEnd w:id="156"/>
      <w:bookmarkEnd w:id="157"/>
      <w:bookmarkEnd w:id="158"/>
    </w:p>
    <w:p w14:paraId="029260FE" w14:textId="77777777" w:rsidR="00794B5D" w:rsidRPr="00794B5D" w:rsidRDefault="00794B5D" w:rsidP="00794B5D">
      <w:pPr>
        <w:spacing w:after="240"/>
        <w:jc w:val="both"/>
        <w:rPr>
          <w:rFonts w:ascii="Arial" w:eastAsia="Arial" w:hAnsi="Arial" w:cs="Arial"/>
          <w:sz w:val="22"/>
          <w:szCs w:val="22"/>
        </w:rPr>
      </w:pPr>
      <w:bookmarkStart w:id="159" w:name="_Hlk100934735"/>
      <w:r w:rsidRPr="00794B5D">
        <w:rPr>
          <w:rFonts w:ascii="Arial" w:eastAsia="Arial" w:hAnsi="Arial" w:cs="Arial"/>
          <w:sz w:val="22"/>
          <w:szCs w:val="22"/>
        </w:rPr>
        <w:t>The Fifteenth Meeting of the Working Group on Tsunamis and Other Hazards Related to Sea-Level Warning and Mitigation Systems (TOWS-WG-XV) was held online, during 24–25 February 2022 under the Chairpersonship</w:t>
      </w:r>
      <w:bookmarkEnd w:id="159"/>
      <w:r w:rsidRPr="00794B5D">
        <w:rPr>
          <w:rFonts w:ascii="Arial" w:eastAsia="Arial" w:hAnsi="Arial" w:cs="Arial"/>
          <w:sz w:val="22"/>
          <w:szCs w:val="22"/>
        </w:rPr>
        <w:t xml:space="preserve"> of Mr Alexander Frolov (IOC Vice-Chair). The meeting evaluated the progress made in respect to the </w:t>
      </w:r>
      <w:bookmarkStart w:id="160" w:name="_Hlk100934764"/>
      <w:r w:rsidRPr="00794B5D">
        <w:rPr>
          <w:rFonts w:ascii="Arial" w:eastAsia="Arial" w:hAnsi="Arial" w:cs="Arial"/>
          <w:sz w:val="22"/>
          <w:szCs w:val="22"/>
        </w:rPr>
        <w:t>Decision IOC-XXXI/3.4.1 of the IOC Assembly at its Thirty first session (14 – 25 June 2021, Paris).</w:t>
      </w:r>
      <w:bookmarkEnd w:id="160"/>
    </w:p>
    <w:p w14:paraId="449FB069"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bCs/>
          <w:sz w:val="22"/>
          <w:szCs w:val="22"/>
          <w:lang w:val="en-US"/>
        </w:rPr>
        <w:t xml:space="preserve">Recalling </w:t>
      </w:r>
      <w:r w:rsidRPr="00794B5D">
        <w:rPr>
          <w:rFonts w:ascii="Arial" w:eastAsia="Arial" w:hAnsi="Arial" w:cs="Arial"/>
          <w:sz w:val="22"/>
          <w:szCs w:val="22"/>
          <w:lang w:val="en-US"/>
        </w:rPr>
        <w:t>IOC Assembly Resolution XIV-14 proposing the establishment of a Working Group on Tsunamis and Other Hazards Related to Sea-Level Warning and Mitigation Systems (TOWS-WG</w:t>
      </w:r>
      <w:proofErr w:type="gramStart"/>
      <w:r w:rsidRPr="00794B5D">
        <w:rPr>
          <w:rFonts w:ascii="Arial" w:eastAsia="Arial" w:hAnsi="Arial" w:cs="Arial"/>
          <w:sz w:val="22"/>
          <w:szCs w:val="22"/>
          <w:lang w:val="en-US"/>
        </w:rPr>
        <w:t>);</w:t>
      </w:r>
      <w:proofErr w:type="gramEnd"/>
    </w:p>
    <w:p w14:paraId="3D3F9892"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bCs/>
          <w:sz w:val="22"/>
          <w:szCs w:val="22"/>
          <w:lang w:val="en-US"/>
        </w:rPr>
        <w:t xml:space="preserve">Further recalling </w:t>
      </w:r>
      <w:r w:rsidRPr="00794B5D">
        <w:rPr>
          <w:rFonts w:ascii="Arial" w:eastAsia="Arial" w:hAnsi="Arial" w:cs="Arial"/>
          <w:sz w:val="22"/>
          <w:szCs w:val="22"/>
          <w:lang w:val="en-US"/>
        </w:rPr>
        <w:t xml:space="preserve">IOC Assembly Decision IOC-XXXI/3.4.1 establishing the Ocean Decade Tsunami Programme (the Programme) with TOWS-WG serving as the Global Steering Committee for the </w:t>
      </w:r>
      <w:proofErr w:type="gramStart"/>
      <w:r w:rsidRPr="00794B5D">
        <w:rPr>
          <w:rFonts w:ascii="Arial" w:eastAsia="Arial" w:hAnsi="Arial" w:cs="Arial"/>
          <w:sz w:val="22"/>
          <w:szCs w:val="22"/>
          <w:lang w:val="en-US"/>
        </w:rPr>
        <w:t>Programme;</w:t>
      </w:r>
      <w:proofErr w:type="gramEnd"/>
    </w:p>
    <w:p w14:paraId="4BCCDD26" w14:textId="62CFC953" w:rsidR="00794B5D" w:rsidRDefault="00794B5D" w:rsidP="00794B5D">
      <w:pPr>
        <w:rPr>
          <w:rFonts w:ascii="Arial" w:eastAsia="Arial" w:hAnsi="Arial" w:cs="Arial"/>
          <w:sz w:val="22"/>
          <w:szCs w:val="22"/>
        </w:rPr>
      </w:pPr>
      <w:bookmarkStart w:id="161" w:name="_gjdgxs" w:colFirst="0" w:colLast="0"/>
      <w:bookmarkStart w:id="162" w:name="_xcs51xxmizzy" w:colFirst="0" w:colLast="0"/>
      <w:bookmarkEnd w:id="161"/>
      <w:bookmarkEnd w:id="162"/>
      <w:r w:rsidRPr="00794B5D">
        <w:rPr>
          <w:rFonts w:ascii="Arial" w:eastAsia="Arial" w:hAnsi="Arial" w:cs="Arial"/>
          <w:b/>
          <w:bCs/>
          <w:sz w:val="22"/>
          <w:szCs w:val="22"/>
        </w:rPr>
        <w:t>The Group expressed</w:t>
      </w:r>
      <w:r w:rsidRPr="00794B5D">
        <w:rPr>
          <w:rFonts w:ascii="Arial" w:eastAsia="Arial" w:hAnsi="Arial" w:cs="Arial"/>
          <w:sz w:val="22"/>
          <w:szCs w:val="22"/>
        </w:rPr>
        <w:t xml:space="preserve"> its solidarity with the people who are affected by the </w:t>
      </w:r>
      <w:proofErr w:type="spellStart"/>
      <w:r w:rsidRPr="00794B5D">
        <w:rPr>
          <w:rFonts w:ascii="Arial" w:eastAsia="Arial" w:hAnsi="Arial" w:cs="Arial"/>
          <w:sz w:val="22"/>
          <w:szCs w:val="22"/>
        </w:rPr>
        <w:t>Hunga</w:t>
      </w:r>
      <w:proofErr w:type="spellEnd"/>
      <w:r w:rsidRPr="00794B5D">
        <w:rPr>
          <w:rFonts w:ascii="Arial" w:eastAsia="Arial" w:hAnsi="Arial" w:cs="Arial"/>
          <w:sz w:val="22"/>
          <w:szCs w:val="22"/>
        </w:rPr>
        <w:t xml:space="preserve"> Tonga–</w:t>
      </w:r>
      <w:proofErr w:type="spellStart"/>
      <w:r w:rsidRPr="00794B5D">
        <w:rPr>
          <w:rFonts w:ascii="Arial" w:eastAsia="Arial" w:hAnsi="Arial" w:cs="Arial"/>
          <w:sz w:val="22"/>
          <w:szCs w:val="22"/>
        </w:rPr>
        <w:t>Hunga</w:t>
      </w:r>
      <w:proofErr w:type="spellEnd"/>
      <w:r w:rsidRPr="00794B5D">
        <w:rPr>
          <w:rFonts w:ascii="Arial" w:eastAsia="Arial" w:hAnsi="Arial" w:cs="Arial"/>
          <w:sz w:val="22"/>
          <w:szCs w:val="22"/>
        </w:rPr>
        <w:t xml:space="preserve"> </w:t>
      </w:r>
      <w:proofErr w:type="spellStart"/>
      <w:r w:rsidRPr="00794B5D">
        <w:rPr>
          <w:rFonts w:ascii="Arial" w:eastAsia="Arial" w:hAnsi="Arial" w:cs="Arial"/>
          <w:sz w:val="22"/>
          <w:szCs w:val="22"/>
        </w:rPr>
        <w:t>Haʻapai</w:t>
      </w:r>
      <w:proofErr w:type="spellEnd"/>
      <w:r w:rsidRPr="00794B5D">
        <w:rPr>
          <w:rFonts w:ascii="Arial" w:eastAsia="Arial" w:hAnsi="Arial" w:cs="Arial"/>
          <w:sz w:val="22"/>
          <w:szCs w:val="22"/>
        </w:rPr>
        <w:t xml:space="preserve"> volcanic eruption and tsunami on 15 January </w:t>
      </w:r>
      <w:proofErr w:type="gramStart"/>
      <w:r w:rsidRPr="00794B5D">
        <w:rPr>
          <w:rFonts w:ascii="Arial" w:eastAsia="Arial" w:hAnsi="Arial" w:cs="Arial"/>
          <w:sz w:val="22"/>
          <w:szCs w:val="22"/>
        </w:rPr>
        <w:t>2022;</w:t>
      </w:r>
      <w:proofErr w:type="gramEnd"/>
    </w:p>
    <w:p w14:paraId="586B50A3" w14:textId="77777777" w:rsidR="00794B5D" w:rsidRPr="00794B5D" w:rsidRDefault="00794B5D" w:rsidP="00794B5D">
      <w:pPr>
        <w:rPr>
          <w:rFonts w:eastAsia="Times New Roman"/>
          <w:sz w:val="22"/>
          <w:szCs w:val="22"/>
          <w:lang w:val="en-US" w:eastAsia="en-GB"/>
        </w:rPr>
      </w:pPr>
    </w:p>
    <w:p w14:paraId="0D4CD8EB" w14:textId="47C792B9"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confirmed</w:t>
      </w:r>
      <w:r w:rsidRPr="00794B5D">
        <w:rPr>
          <w:rFonts w:ascii="Arial" w:eastAsia="Arial" w:hAnsi="Arial" w:cs="Arial"/>
          <w:sz w:val="22"/>
          <w:szCs w:val="22"/>
        </w:rPr>
        <w:t xml:space="preserve"> that the UN Decade of Ocean Science for Sustainable Development (UN Ocean Decade) provides a once-in-a-generation opportunity to leverage novel sensing platforms, techniques and/or infrastructures in order to more quickly and accurately detect and warn for tsunamis and increase community preparedness and resilience including through the </w:t>
      </w:r>
      <w:r w:rsidR="003D2DFF" w:rsidRPr="003D2DFF">
        <w:rPr>
          <w:rFonts w:ascii="Arial" w:eastAsia="Arial" w:hAnsi="Arial" w:cs="Arial"/>
          <w:sz w:val="22"/>
          <w:szCs w:val="22"/>
        </w:rPr>
        <w:t xml:space="preserve">UNESCO/IOC Tsunami Ready Recognition </w:t>
      </w:r>
      <w:proofErr w:type="gramStart"/>
      <w:r w:rsidR="003D2DFF" w:rsidRPr="003D2DFF">
        <w:rPr>
          <w:rFonts w:ascii="Arial" w:eastAsia="Arial" w:hAnsi="Arial" w:cs="Arial"/>
          <w:sz w:val="22"/>
          <w:szCs w:val="22"/>
        </w:rPr>
        <w:t>Programme</w:t>
      </w:r>
      <w:r w:rsidRPr="00794B5D">
        <w:rPr>
          <w:rFonts w:ascii="Arial" w:eastAsia="Arial" w:hAnsi="Arial" w:cs="Arial"/>
          <w:sz w:val="22"/>
          <w:szCs w:val="22"/>
        </w:rPr>
        <w:t>;</w:t>
      </w:r>
      <w:proofErr w:type="gramEnd"/>
      <w:r w:rsidRPr="00794B5D">
        <w:rPr>
          <w:rFonts w:ascii="Arial" w:eastAsia="Arial" w:hAnsi="Arial" w:cs="Arial"/>
          <w:sz w:val="22"/>
          <w:szCs w:val="22"/>
        </w:rPr>
        <w:t xml:space="preserve"> </w:t>
      </w:r>
    </w:p>
    <w:p w14:paraId="582A683E" w14:textId="77777777" w:rsidR="00794B5D" w:rsidRPr="00794B5D" w:rsidRDefault="00794B5D" w:rsidP="00794B5D">
      <w:pPr>
        <w:jc w:val="both"/>
        <w:rPr>
          <w:rFonts w:ascii="Arial" w:hAnsi="Arial" w:cs="Arial"/>
          <w:sz w:val="22"/>
          <w:szCs w:val="22"/>
          <w:lang w:val="en-US"/>
        </w:rPr>
      </w:pPr>
      <w:bookmarkStart w:id="163" w:name="_pkes9ncaodlh" w:colFirst="0" w:colLast="0"/>
      <w:bookmarkEnd w:id="163"/>
      <w:r w:rsidRPr="00794B5D">
        <w:rPr>
          <w:rFonts w:ascii="Arial" w:hAnsi="Arial" w:cs="Arial"/>
          <w:b/>
          <w:bCs/>
          <w:sz w:val="22"/>
          <w:szCs w:val="22"/>
          <w:lang w:val="en-US"/>
        </w:rPr>
        <w:t xml:space="preserve">The Group recommended </w:t>
      </w:r>
      <w:r w:rsidRPr="00794B5D">
        <w:rPr>
          <w:rFonts w:ascii="Arial" w:hAnsi="Arial" w:cs="Arial"/>
          <w:sz w:val="22"/>
          <w:szCs w:val="22"/>
          <w:lang w:val="en-US"/>
        </w:rPr>
        <w:t xml:space="preserve">amendments to the Terms of Reference of the TOWS-WG, including new functions assigned to it by the Decision IOC IOC-XXXI/3.4.1. in the context of the UN Ocean Decade. The proposed new Terms of Reference are included as </w:t>
      </w:r>
      <w:r w:rsidRPr="00794B5D">
        <w:rPr>
          <w:rFonts w:ascii="Arial" w:hAnsi="Arial" w:cs="Arial"/>
          <w:b/>
          <w:bCs/>
          <w:sz w:val="22"/>
          <w:szCs w:val="22"/>
          <w:lang w:val="en-US"/>
        </w:rPr>
        <w:t xml:space="preserve">Appendix </w:t>
      </w:r>
      <w:proofErr w:type="gramStart"/>
      <w:r w:rsidRPr="00794B5D">
        <w:rPr>
          <w:rFonts w:ascii="Arial" w:hAnsi="Arial" w:cs="Arial"/>
          <w:b/>
          <w:bCs/>
          <w:sz w:val="22"/>
          <w:szCs w:val="22"/>
          <w:lang w:val="en-US"/>
        </w:rPr>
        <w:t>1</w:t>
      </w:r>
      <w:r w:rsidRPr="00794B5D">
        <w:rPr>
          <w:rFonts w:ascii="Arial" w:hAnsi="Arial" w:cs="Arial"/>
          <w:sz w:val="22"/>
          <w:szCs w:val="22"/>
          <w:lang w:val="en-US"/>
        </w:rPr>
        <w:t>;</w:t>
      </w:r>
      <w:proofErr w:type="gramEnd"/>
    </w:p>
    <w:p w14:paraId="6DEDE731" w14:textId="77777777" w:rsidR="00794B5D" w:rsidRPr="00794B5D" w:rsidRDefault="00794B5D" w:rsidP="00794B5D">
      <w:pPr>
        <w:rPr>
          <w:rFonts w:ascii="Arial" w:hAnsi="Arial" w:cs="Arial"/>
          <w:sz w:val="22"/>
          <w:szCs w:val="22"/>
          <w:lang w:val="en-US"/>
        </w:rPr>
      </w:pPr>
    </w:p>
    <w:p w14:paraId="5ACB2661" w14:textId="77777777" w:rsidR="00794B5D" w:rsidRPr="00794B5D" w:rsidRDefault="00794B5D" w:rsidP="00794B5D">
      <w:pPr>
        <w:spacing w:after="240"/>
        <w:jc w:val="both"/>
        <w:rPr>
          <w:rFonts w:ascii="Arial" w:eastAsia="Arial" w:hAnsi="Arial" w:cs="Arial"/>
          <w:sz w:val="22"/>
          <w:szCs w:val="22"/>
        </w:rPr>
      </w:pPr>
      <w:bookmarkStart w:id="164" w:name="_Hlk96679723"/>
      <w:r w:rsidRPr="00794B5D">
        <w:rPr>
          <w:rFonts w:ascii="Arial" w:eastAsia="Arial" w:hAnsi="Arial" w:cs="Arial"/>
          <w:b/>
          <w:sz w:val="22"/>
          <w:szCs w:val="22"/>
        </w:rPr>
        <w:t xml:space="preserve">The Group </w:t>
      </w:r>
      <w:bookmarkStart w:id="165" w:name="_Hlk100934937"/>
      <w:r w:rsidRPr="00794B5D">
        <w:rPr>
          <w:rFonts w:ascii="Arial" w:eastAsia="Arial" w:hAnsi="Arial" w:cs="Arial"/>
          <w:b/>
          <w:sz w:val="22"/>
          <w:szCs w:val="22"/>
        </w:rPr>
        <w:t xml:space="preserve">endorsed </w:t>
      </w:r>
      <w:r w:rsidRPr="00794B5D">
        <w:rPr>
          <w:rFonts w:ascii="Arial" w:eastAsia="Arial" w:hAnsi="Arial" w:cs="Arial"/>
          <w:bCs/>
          <w:sz w:val="22"/>
          <w:szCs w:val="22"/>
        </w:rPr>
        <w:t xml:space="preserve">the UNESCO/IOC Tsunami Ready Recognition </w:t>
      </w:r>
      <w:bookmarkEnd w:id="164"/>
      <w:r w:rsidRPr="00794B5D">
        <w:rPr>
          <w:rFonts w:ascii="Arial" w:eastAsia="Arial" w:hAnsi="Arial" w:cs="Arial"/>
          <w:bCs/>
          <w:sz w:val="22"/>
          <w:szCs w:val="22"/>
        </w:rPr>
        <w:t xml:space="preserve">Programme (UNESCO/IOC Tsunami Ready) </w:t>
      </w:r>
      <w:r w:rsidRPr="00794B5D">
        <w:rPr>
          <w:rFonts w:ascii="Arial" w:eastAsia="Arial" w:hAnsi="Arial" w:cs="Arial"/>
          <w:sz w:val="22"/>
          <w:szCs w:val="22"/>
        </w:rPr>
        <w:t xml:space="preserve">presented by the Task Team on Disaster Management and Preparedness (TTDMP) </w:t>
      </w:r>
      <w:r w:rsidRPr="00794B5D">
        <w:rPr>
          <w:rFonts w:ascii="Arial" w:eastAsia="Arial" w:hAnsi="Arial" w:cs="Arial"/>
          <w:b/>
          <w:bCs/>
          <w:sz w:val="22"/>
          <w:szCs w:val="22"/>
        </w:rPr>
        <w:t>and recommended</w:t>
      </w:r>
      <w:r w:rsidRPr="00794B5D">
        <w:rPr>
          <w:rFonts w:ascii="Arial" w:eastAsia="Arial" w:hAnsi="Arial" w:cs="Arial"/>
          <w:sz w:val="22"/>
          <w:szCs w:val="22"/>
        </w:rPr>
        <w:t xml:space="preserve"> that the IOC Executive Council at its 55</w:t>
      </w:r>
      <w:r w:rsidRPr="00794B5D">
        <w:rPr>
          <w:rFonts w:ascii="Arial" w:eastAsia="Arial" w:hAnsi="Arial" w:cs="Arial"/>
          <w:sz w:val="22"/>
          <w:szCs w:val="22"/>
          <w:vertAlign w:val="superscript"/>
        </w:rPr>
        <w:t>th</w:t>
      </w:r>
      <w:r w:rsidRPr="00794B5D">
        <w:rPr>
          <w:rFonts w:ascii="Arial" w:eastAsia="Arial" w:hAnsi="Arial" w:cs="Arial"/>
          <w:sz w:val="22"/>
          <w:szCs w:val="22"/>
        </w:rPr>
        <w:t xml:space="preserve"> session consider approving the establishment of the UNESCO/IOC Tsunami Ready Recognition Programme (UNESCO/IOC Tsunami Ready) as described in the </w:t>
      </w:r>
      <w:r w:rsidRPr="00794B5D">
        <w:rPr>
          <w:rFonts w:ascii="Arial" w:eastAsia="Arial" w:hAnsi="Arial" w:cs="Arial"/>
          <w:i/>
          <w:iCs/>
          <w:sz w:val="22"/>
          <w:szCs w:val="22"/>
        </w:rPr>
        <w:t xml:space="preserve">Working Document on the UNESCO/IOC Tsunami Ready Recognition Programme </w:t>
      </w:r>
      <w:bookmarkEnd w:id="165"/>
      <w:r w:rsidRPr="00794B5D">
        <w:rPr>
          <w:rFonts w:ascii="Arial" w:eastAsia="Arial" w:hAnsi="Arial" w:cs="Arial"/>
          <w:i/>
          <w:iCs/>
          <w:sz w:val="22"/>
          <w:szCs w:val="22"/>
        </w:rPr>
        <w:t>(UNESCO Tsunami Ready) Agenda Item 5. TSUNAMI READY PROGRAMME – PROPOSAL FOR ENDORSEMENT BY IOC</w:t>
      </w:r>
      <w:r w:rsidRPr="00794B5D">
        <w:rPr>
          <w:rFonts w:ascii="Arial" w:eastAsia="Arial" w:hAnsi="Arial" w:cs="Arial"/>
          <w:sz w:val="22"/>
          <w:szCs w:val="22"/>
        </w:rPr>
        <w:t xml:space="preserve"> dated 21 February </w:t>
      </w:r>
      <w:proofErr w:type="gramStart"/>
      <w:r w:rsidRPr="00794B5D">
        <w:rPr>
          <w:rFonts w:ascii="Arial" w:eastAsia="Arial" w:hAnsi="Arial" w:cs="Arial"/>
          <w:sz w:val="22"/>
          <w:szCs w:val="22"/>
        </w:rPr>
        <w:t>2022;</w:t>
      </w:r>
      <w:proofErr w:type="gramEnd"/>
    </w:p>
    <w:p w14:paraId="3E8C4083" w14:textId="77777777" w:rsidR="00794B5D" w:rsidRPr="00794B5D" w:rsidRDefault="00794B5D" w:rsidP="00794B5D">
      <w:pPr>
        <w:spacing w:after="240"/>
        <w:jc w:val="both"/>
        <w:rPr>
          <w:rFonts w:ascii="Arial" w:eastAsia="Arial" w:hAnsi="Arial" w:cs="Arial"/>
          <w:sz w:val="22"/>
          <w:szCs w:val="22"/>
          <w:lang w:val="en-US"/>
        </w:rPr>
      </w:pPr>
      <w:bookmarkStart w:id="166" w:name="_Hlk96679745"/>
      <w:r w:rsidRPr="00794B5D">
        <w:rPr>
          <w:rFonts w:ascii="Arial" w:eastAsia="Arial" w:hAnsi="Arial" w:cs="Arial"/>
          <w:b/>
          <w:bCs/>
          <w:sz w:val="22"/>
          <w:szCs w:val="22"/>
          <w:lang w:val="en-US"/>
        </w:rPr>
        <w:t xml:space="preserve">The Group approved </w:t>
      </w:r>
      <w:r w:rsidRPr="00794B5D">
        <w:rPr>
          <w:rFonts w:ascii="Arial" w:eastAsia="Arial" w:hAnsi="Arial" w:cs="Arial"/>
          <w:sz w:val="22"/>
          <w:szCs w:val="22"/>
          <w:lang w:val="en-US"/>
        </w:rPr>
        <w:t>the Terms of Reference for the Tsunami Ready Coalition</w:t>
      </w:r>
      <w:bookmarkEnd w:id="166"/>
      <w:r w:rsidRPr="00794B5D">
        <w:rPr>
          <w:rFonts w:ascii="Arial" w:eastAsia="Arial" w:hAnsi="Arial" w:cs="Arial"/>
          <w:sz w:val="22"/>
          <w:szCs w:val="22"/>
          <w:lang w:val="en-US"/>
        </w:rPr>
        <w:t xml:space="preserve">, as included under </w:t>
      </w:r>
      <w:r w:rsidRPr="00794B5D">
        <w:rPr>
          <w:rFonts w:ascii="Arial" w:eastAsia="Arial" w:hAnsi="Arial" w:cs="Arial"/>
          <w:b/>
          <w:bCs/>
          <w:sz w:val="22"/>
          <w:szCs w:val="22"/>
          <w:lang w:val="en-US"/>
        </w:rPr>
        <w:t>Appendix 2</w:t>
      </w:r>
      <w:r w:rsidRPr="00794B5D">
        <w:rPr>
          <w:rFonts w:ascii="Arial" w:eastAsia="Arial" w:hAnsi="Arial" w:cs="Arial"/>
          <w:sz w:val="22"/>
          <w:szCs w:val="22"/>
          <w:lang w:val="en-US"/>
        </w:rPr>
        <w:t xml:space="preserve">, and </w:t>
      </w:r>
      <w:r w:rsidRPr="00794B5D">
        <w:rPr>
          <w:rFonts w:ascii="Arial" w:eastAsia="Arial" w:hAnsi="Arial" w:cs="Arial"/>
          <w:b/>
          <w:bCs/>
          <w:sz w:val="22"/>
          <w:szCs w:val="22"/>
          <w:lang w:val="en-US"/>
        </w:rPr>
        <w:t>instructed</w:t>
      </w:r>
      <w:r w:rsidRPr="00794B5D">
        <w:rPr>
          <w:rFonts w:ascii="Arial" w:eastAsia="Arial" w:hAnsi="Arial" w:cs="Arial"/>
          <w:sz w:val="22"/>
          <w:szCs w:val="22"/>
          <w:lang w:val="en-US"/>
        </w:rPr>
        <w:t xml:space="preserve"> the</w:t>
      </w:r>
      <w:r w:rsidRPr="00794B5D">
        <w:rPr>
          <w:rFonts w:ascii="Arial" w:eastAsia="Arial" w:hAnsi="Arial" w:cs="Arial"/>
          <w:b/>
          <w:bCs/>
          <w:sz w:val="22"/>
          <w:szCs w:val="22"/>
          <w:lang w:val="en-US"/>
        </w:rPr>
        <w:t xml:space="preserve"> </w:t>
      </w:r>
      <w:r w:rsidRPr="00794B5D">
        <w:rPr>
          <w:rFonts w:ascii="Arial" w:eastAsia="Arial" w:hAnsi="Arial" w:cs="Arial"/>
          <w:sz w:val="22"/>
          <w:szCs w:val="22"/>
          <w:lang w:val="en-US"/>
        </w:rPr>
        <w:t>Task Team on Disaster Management and Preparedness to develop a workplan for 2022-2024 and propose a candidate for appointment as Chair of the Tsunami Ready Coalition for [2022-2024].</w:t>
      </w:r>
    </w:p>
    <w:p w14:paraId="2593C34C"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recommended</w:t>
      </w:r>
      <w:r w:rsidRPr="00794B5D">
        <w:rPr>
          <w:rFonts w:ascii="Arial" w:eastAsia="Arial" w:hAnsi="Arial" w:cs="Arial"/>
          <w:sz w:val="22"/>
          <w:szCs w:val="22"/>
          <w:lang w:val="en-US"/>
        </w:rPr>
        <w:t xml:space="preserve"> the continued strong collaboration between the UNESCO/IOC and UNDRR, WMO, and other relevant partners for the 2022 World Tsunami Awareness Day (WTAD) highlighting among other initiatives the UN Ocean Decade Tsunami Program goal for 100% Global Tsunami Ready for highly vulnerable communities, </w:t>
      </w:r>
      <w:r w:rsidRPr="00794B5D">
        <w:rPr>
          <w:rFonts w:ascii="Arial" w:eastAsia="Arial" w:hAnsi="Arial" w:cs="Arial"/>
          <w:b/>
          <w:bCs/>
          <w:sz w:val="22"/>
          <w:szCs w:val="22"/>
          <w:lang w:val="en-US"/>
        </w:rPr>
        <w:t>and further recommended</w:t>
      </w:r>
      <w:r w:rsidRPr="00794B5D">
        <w:rPr>
          <w:rFonts w:ascii="Arial" w:eastAsia="Arial" w:hAnsi="Arial" w:cs="Arial"/>
          <w:sz w:val="22"/>
          <w:szCs w:val="22"/>
          <w:lang w:val="en-US"/>
        </w:rPr>
        <w:t xml:space="preserve"> highlighting the multi-hazard framework in WTAD activities.</w:t>
      </w:r>
    </w:p>
    <w:p w14:paraId="30B80F0E"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took note</w:t>
      </w:r>
      <w:r w:rsidRPr="00794B5D">
        <w:rPr>
          <w:rFonts w:ascii="Arial" w:eastAsia="Arial" w:hAnsi="Arial" w:cs="Arial"/>
          <w:sz w:val="22"/>
          <w:szCs w:val="22"/>
          <w:lang w:val="en-US"/>
        </w:rPr>
        <w:t xml:space="preserve"> that the August 12, 2021, Mw 8.2 earthquake in the South Sandwich Islands region generated a tsunami that was observed in several places in the Southern Atlantic and Antarctica, with potentially hazardous impacts; It </w:t>
      </w:r>
      <w:r w:rsidRPr="00794B5D">
        <w:rPr>
          <w:rFonts w:ascii="Arial" w:eastAsia="Arial" w:hAnsi="Arial" w:cs="Arial"/>
          <w:b/>
          <w:bCs/>
          <w:sz w:val="22"/>
          <w:szCs w:val="22"/>
          <w:lang w:val="en-US"/>
        </w:rPr>
        <w:t>further noted</w:t>
      </w:r>
      <w:r w:rsidRPr="00794B5D">
        <w:rPr>
          <w:rFonts w:ascii="Arial" w:eastAsia="Arial" w:hAnsi="Arial" w:cs="Arial"/>
          <w:sz w:val="22"/>
          <w:szCs w:val="22"/>
          <w:lang w:val="en-US"/>
        </w:rPr>
        <w:t xml:space="preserve"> that there are </w:t>
      </w:r>
      <w:r w:rsidRPr="00794B5D">
        <w:rPr>
          <w:rFonts w:ascii="Arial" w:eastAsia="Arial" w:hAnsi="Arial" w:cs="Arial"/>
          <w:sz w:val="22"/>
          <w:szCs w:val="22"/>
          <w:lang w:val="en-US"/>
        </w:rPr>
        <w:lastRenderedPageBreak/>
        <w:t xml:space="preserve">other potential tsunami sources capable of producing tsunamis that could affect southern Atlantic and Antarctic </w:t>
      </w:r>
      <w:proofErr w:type="gramStart"/>
      <w:r w:rsidRPr="00794B5D">
        <w:rPr>
          <w:rFonts w:ascii="Arial" w:eastAsia="Arial" w:hAnsi="Arial" w:cs="Arial"/>
          <w:sz w:val="22"/>
          <w:szCs w:val="22"/>
          <w:lang w:val="en-US"/>
        </w:rPr>
        <w:t>coasts;</w:t>
      </w:r>
      <w:proofErr w:type="gramEnd"/>
    </w:p>
    <w:p w14:paraId="20265AC3"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requested</w:t>
      </w:r>
      <w:r w:rsidRPr="00794B5D">
        <w:rPr>
          <w:rFonts w:ascii="Arial" w:eastAsia="Arial" w:hAnsi="Arial" w:cs="Arial"/>
          <w:sz w:val="22"/>
          <w:szCs w:val="22"/>
          <w:lang w:val="en-US"/>
        </w:rPr>
        <w:t xml:space="preserve"> that the IOC Executive Council at is 55</w:t>
      </w:r>
      <w:r w:rsidRPr="00794B5D">
        <w:rPr>
          <w:rFonts w:ascii="Arial" w:eastAsia="Arial" w:hAnsi="Arial" w:cs="Arial"/>
          <w:sz w:val="22"/>
          <w:szCs w:val="22"/>
          <w:vertAlign w:val="superscript"/>
          <w:lang w:val="en-US"/>
        </w:rPr>
        <w:t>th</w:t>
      </w:r>
      <w:r w:rsidRPr="00794B5D">
        <w:rPr>
          <w:rFonts w:ascii="Arial" w:eastAsia="Arial" w:hAnsi="Arial" w:cs="Arial"/>
          <w:sz w:val="22"/>
          <w:szCs w:val="22"/>
          <w:lang w:val="en-US"/>
        </w:rPr>
        <w:t xml:space="preserve"> session in 2022 consider inviting IOC Member States with coasts bordering or within the southern Atlantic basin to consider an expansion of the </w:t>
      </w:r>
      <w:bookmarkStart w:id="167" w:name="_Hlk96574177"/>
      <w:r w:rsidRPr="00794B5D">
        <w:rPr>
          <w:rFonts w:ascii="Arial" w:eastAsia="Arial" w:hAnsi="Arial" w:cs="Arial"/>
          <w:sz w:val="22"/>
          <w:szCs w:val="22"/>
          <w:lang w:val="en-US"/>
        </w:rPr>
        <w:t xml:space="preserve">IOC’s Global Tsunami Warning and Mitigation System </w:t>
      </w:r>
      <w:bookmarkEnd w:id="167"/>
      <w:r w:rsidRPr="00794B5D">
        <w:rPr>
          <w:rFonts w:ascii="Arial" w:eastAsia="Arial" w:hAnsi="Arial" w:cs="Arial"/>
          <w:sz w:val="22"/>
          <w:szCs w:val="22"/>
          <w:lang w:val="en-US"/>
        </w:rPr>
        <w:t>to include coverage of the southern Atlantic not already covered by that system.</w:t>
      </w:r>
    </w:p>
    <w:p w14:paraId="7A74BA09"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also noted</w:t>
      </w:r>
      <w:r w:rsidRPr="00794B5D">
        <w:rPr>
          <w:rFonts w:ascii="Arial" w:eastAsia="Arial" w:hAnsi="Arial" w:cs="Arial"/>
          <w:sz w:val="22"/>
          <w:szCs w:val="22"/>
          <w:lang w:val="en-US"/>
        </w:rPr>
        <w:t xml:space="preserve"> that the southernmost Atlantic is not part of the Pacific Tsunami Warning and Mitigation System (PTWS) Earthquake Source Zone, (ESZ), although tsunami waves from the South Sandwich Islands did also enter the Pacific Ocean.</w:t>
      </w:r>
    </w:p>
    <w:p w14:paraId="6B11EB3F"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recommended</w:t>
      </w:r>
      <w:r w:rsidRPr="00794B5D">
        <w:rPr>
          <w:rFonts w:ascii="Arial" w:eastAsia="Arial" w:hAnsi="Arial" w:cs="Arial"/>
          <w:sz w:val="22"/>
          <w:szCs w:val="22"/>
          <w:lang w:val="en-US"/>
        </w:rPr>
        <w:t xml:space="preserve"> that the PTWS Earthquake Source Zone be expanded to include the southernmost Atlantic seismic region to routinely provide Member States of the PTWS with information about the frequent large earthquakes from this region and any subsequent tsunami threat.</w:t>
      </w:r>
    </w:p>
    <w:p w14:paraId="297AB305" w14:textId="77777777" w:rsidR="00794B5D" w:rsidRPr="00794B5D" w:rsidRDefault="00794B5D" w:rsidP="00794B5D">
      <w:pPr>
        <w:spacing w:after="240"/>
        <w:jc w:val="both"/>
        <w:rPr>
          <w:rFonts w:ascii="Arial" w:eastAsia="Arial" w:hAnsi="Arial" w:cs="Arial"/>
          <w:sz w:val="22"/>
          <w:szCs w:val="22"/>
        </w:rPr>
      </w:pPr>
      <w:bookmarkStart w:id="168" w:name="_xgf2prjzfqfr" w:colFirst="0" w:colLast="0"/>
      <w:bookmarkEnd w:id="168"/>
      <w:r w:rsidRPr="00794B5D">
        <w:rPr>
          <w:rFonts w:ascii="Arial" w:eastAsia="Arial" w:hAnsi="Arial" w:cs="Arial"/>
          <w:b/>
          <w:sz w:val="22"/>
          <w:szCs w:val="22"/>
        </w:rPr>
        <w:t>The Group</w:t>
      </w:r>
      <w:r w:rsidRPr="00794B5D">
        <w:rPr>
          <w:rFonts w:ascii="Arial" w:eastAsia="Arial" w:hAnsi="Arial" w:cs="Arial"/>
          <w:sz w:val="22"/>
          <w:szCs w:val="22"/>
        </w:rPr>
        <w:t xml:space="preserve"> </w:t>
      </w:r>
      <w:r w:rsidRPr="00794B5D">
        <w:rPr>
          <w:rFonts w:ascii="Arial" w:eastAsia="Arial" w:hAnsi="Arial" w:cs="Arial"/>
          <w:b/>
          <w:sz w:val="22"/>
          <w:szCs w:val="22"/>
        </w:rPr>
        <w:t>reviewed</w:t>
      </w:r>
      <w:r w:rsidRPr="00794B5D">
        <w:rPr>
          <w:rFonts w:ascii="Arial" w:eastAsia="Arial" w:hAnsi="Arial" w:cs="Arial"/>
          <w:sz w:val="22"/>
          <w:szCs w:val="22"/>
        </w:rPr>
        <w:t xml:space="preserve"> reports by the IOC Intergovernmental Coordination Groups as well as its own Task Team on Disaster Management and Preparedness (TT DMP) and Task Team on Tsunami Watch Operations (TT TWO).</w:t>
      </w:r>
    </w:p>
    <w:p w14:paraId="63328647"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noted</w:t>
      </w:r>
      <w:r w:rsidRPr="00794B5D">
        <w:rPr>
          <w:rFonts w:ascii="Arial" w:eastAsia="Arial" w:hAnsi="Arial" w:cs="Arial"/>
          <w:sz w:val="22"/>
          <w:szCs w:val="22"/>
        </w:rPr>
        <w:t xml:space="preserve"> </w:t>
      </w:r>
      <w:r w:rsidRPr="00794B5D">
        <w:rPr>
          <w:rFonts w:ascii="Arial" w:eastAsia="Arial" w:hAnsi="Arial" w:cs="Arial"/>
          <w:b/>
          <w:bCs/>
          <w:sz w:val="22"/>
          <w:szCs w:val="22"/>
        </w:rPr>
        <w:t>with appreciation</w:t>
      </w:r>
      <w:r w:rsidRPr="00794B5D">
        <w:rPr>
          <w:rFonts w:ascii="Arial" w:eastAsia="Arial" w:hAnsi="Arial" w:cs="Arial"/>
          <w:sz w:val="22"/>
          <w:szCs w:val="22"/>
        </w:rPr>
        <w:t xml:space="preserve"> the progress made during the intersessional period, including:</w:t>
      </w:r>
    </w:p>
    <w:p w14:paraId="24564C3A" w14:textId="2801751A"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wave exercises conducted in the Caribbean (CARIB WAVE21) and NEAM (NEAMWave21) region during the ongoing pandemic</w:t>
      </w:r>
      <w:r>
        <w:rPr>
          <w:rFonts w:ascii="Arial" w:hAnsi="Arial" w:cs="Arial"/>
          <w:color w:val="000000"/>
          <w:sz w:val="22"/>
          <w:szCs w:val="22"/>
        </w:rPr>
        <w:t>,</w:t>
      </w:r>
    </w:p>
    <w:p w14:paraId="1DB71F45" w14:textId="31E51B06"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lang w:val="en-US"/>
        </w:rPr>
        <w:t>the work of the current Ad hoc Team on Atypical Tsunami Sources chaired by Dr Francois Schindele</w:t>
      </w:r>
      <w:r>
        <w:rPr>
          <w:rFonts w:ascii="Arial" w:hAnsi="Arial" w:cs="Arial"/>
          <w:color w:val="000000"/>
          <w:sz w:val="22"/>
          <w:szCs w:val="22"/>
        </w:rPr>
        <w:t>,</w:t>
      </w:r>
    </w:p>
    <w:p w14:paraId="1537578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lang w:val="en-US"/>
        </w:rPr>
        <w:t>the finalization and publication IOC Manual Guide 86 Multi-Annual Community Tsunami Exercise Programme: Guidelines for the Tsunami and other Coastal Hazards Warning System for the Caribbean and Adjacent Regions in English,</w:t>
      </w:r>
    </w:p>
    <w:p w14:paraId="0724EDF9" w14:textId="3D4A802F"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 xml:space="preserve">the continued progress in the implementation of Tsunami Ready in the NE Atlantic and Mediterranean and connected seas, Indian Ocean, Pacific </w:t>
      </w:r>
      <w:proofErr w:type="gramStart"/>
      <w:r w:rsidRPr="00794B5D">
        <w:rPr>
          <w:rFonts w:ascii="Arial" w:hAnsi="Arial" w:cs="Arial"/>
          <w:color w:val="000000"/>
          <w:sz w:val="22"/>
          <w:szCs w:val="22"/>
        </w:rPr>
        <w:t>Ocean</w:t>
      </w:r>
      <w:proofErr w:type="gramEnd"/>
      <w:r w:rsidRPr="00794B5D">
        <w:rPr>
          <w:rFonts w:ascii="Arial" w:hAnsi="Arial" w:cs="Arial"/>
          <w:color w:val="000000"/>
          <w:sz w:val="22"/>
          <w:szCs w:val="22"/>
        </w:rPr>
        <w:t xml:space="preserve"> and Caribbean regions, which indicates that Tsunami Ready has now established itself as a globally popular and recognized tsunami preparedness tool</w:t>
      </w:r>
      <w:r>
        <w:rPr>
          <w:rFonts w:ascii="Arial" w:hAnsi="Arial" w:cs="Arial"/>
          <w:color w:val="000000"/>
          <w:sz w:val="22"/>
          <w:szCs w:val="22"/>
        </w:rPr>
        <w:t>,</w:t>
      </w:r>
    </w:p>
    <w:p w14:paraId="2ECA1178" w14:textId="6E245E18"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 xml:space="preserve">the development and production of a global Tsunami Ready Interactive Map Viewer and </w:t>
      </w:r>
      <w:r w:rsidRPr="00794B5D">
        <w:rPr>
          <w:rFonts w:ascii="Arial" w:hAnsi="Arial" w:cs="Arial"/>
          <w:color w:val="000000"/>
          <w:sz w:val="22"/>
          <w:szCs w:val="22"/>
          <w:lang w:val="en-US"/>
        </w:rPr>
        <w:t>the hosting of the Tsunami Ready web site by the International Tsunami Information Centre (ITIC)</w:t>
      </w:r>
      <w:r>
        <w:rPr>
          <w:rFonts w:ascii="Arial" w:hAnsi="Arial" w:cs="Arial"/>
          <w:color w:val="000000"/>
          <w:sz w:val="22"/>
          <w:szCs w:val="22"/>
          <w:lang w:val="en-US"/>
        </w:rPr>
        <w:t>,</w:t>
      </w:r>
    </w:p>
    <w:p w14:paraId="190D0249" w14:textId="5876E6A0"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lang w:val="en-US"/>
        </w:rPr>
        <w:t xml:space="preserve">the development and production of a new Tsunami Ready Board Game and supporting animation video series prepared by IOTIC, and </w:t>
      </w:r>
      <w:proofErr w:type="gramStart"/>
      <w:r w:rsidRPr="00794B5D">
        <w:rPr>
          <w:rFonts w:ascii="Arial" w:hAnsi="Arial" w:cs="Arial"/>
          <w:bCs/>
          <w:color w:val="000000"/>
          <w:sz w:val="22"/>
          <w:szCs w:val="22"/>
          <w:lang w:val="en-US"/>
        </w:rPr>
        <w:t>that additional resources</w:t>
      </w:r>
      <w:proofErr w:type="gramEnd"/>
      <w:r w:rsidRPr="00794B5D">
        <w:rPr>
          <w:rFonts w:ascii="Arial" w:hAnsi="Arial" w:cs="Arial"/>
          <w:bCs/>
          <w:color w:val="000000"/>
          <w:sz w:val="22"/>
          <w:szCs w:val="22"/>
          <w:lang w:val="en-US"/>
        </w:rPr>
        <w:t xml:space="preserve"> will be required for the production and translation of Tsunami Ready Board Game into several languages</w:t>
      </w:r>
      <w:r>
        <w:rPr>
          <w:rFonts w:ascii="Arial" w:hAnsi="Arial" w:cs="Arial"/>
          <w:bCs/>
          <w:color w:val="000000"/>
          <w:sz w:val="22"/>
          <w:szCs w:val="22"/>
          <w:lang w:val="en-US"/>
        </w:rPr>
        <w:t>,</w:t>
      </w:r>
    </w:p>
    <w:p w14:paraId="231D6E42" w14:textId="45FEB30D"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efforts of the IOTIC, BMKG (Indonesia) and ITIC in preparing Tsunami Ready and Tsunami Evacuation Maps, Plans and Procedures (TEMPP) training through the Ocean Teacher Global Academy (OTGA) platform as well as offering hybrid training workshops and training videos</w:t>
      </w:r>
      <w:r>
        <w:rPr>
          <w:rFonts w:ascii="Arial" w:hAnsi="Arial" w:cs="Arial"/>
          <w:bCs/>
          <w:color w:val="000000"/>
          <w:sz w:val="22"/>
          <w:szCs w:val="22"/>
        </w:rPr>
        <w:t>,</w:t>
      </w:r>
    </w:p>
    <w:p w14:paraId="3B1B953F" w14:textId="2B318C6A" w:rsidR="00794B5D" w:rsidRPr="00794B5D" w:rsidRDefault="00794B5D" w:rsidP="00402B2D">
      <w:pPr>
        <w:numPr>
          <w:ilvl w:val="0"/>
          <w:numId w:val="21"/>
        </w:numPr>
        <w:spacing w:after="240"/>
        <w:ind w:left="567" w:hanging="567"/>
        <w:jc w:val="both"/>
        <w:rPr>
          <w:rFonts w:ascii="Arial" w:hAnsi="Arial" w:cs="Arial"/>
          <w:bCs/>
          <w:color w:val="000000"/>
          <w:sz w:val="22"/>
          <w:szCs w:val="22"/>
          <w:lang w:val="en-NZ"/>
        </w:rPr>
      </w:pPr>
      <w:r w:rsidRPr="00794B5D">
        <w:rPr>
          <w:rFonts w:ascii="Arial" w:hAnsi="Arial" w:cs="Arial"/>
          <w:bCs/>
          <w:color w:val="000000"/>
          <w:sz w:val="22"/>
          <w:szCs w:val="22"/>
          <w:lang w:val="en-NZ"/>
        </w:rPr>
        <w:t xml:space="preserve">the near finalisation of a global Key Performance Indicators (KPI) framework with goals, </w:t>
      </w:r>
      <w:proofErr w:type="gramStart"/>
      <w:r w:rsidRPr="00794B5D">
        <w:rPr>
          <w:rFonts w:ascii="Arial" w:hAnsi="Arial" w:cs="Arial"/>
          <w:bCs/>
          <w:color w:val="000000"/>
          <w:sz w:val="22"/>
          <w:szCs w:val="22"/>
          <w:lang w:val="en-NZ"/>
        </w:rPr>
        <w:t>targets</w:t>
      </w:r>
      <w:proofErr w:type="gramEnd"/>
      <w:r w:rsidRPr="00794B5D">
        <w:rPr>
          <w:rFonts w:ascii="Arial" w:hAnsi="Arial" w:cs="Arial"/>
          <w:bCs/>
          <w:color w:val="000000"/>
          <w:sz w:val="22"/>
          <w:szCs w:val="22"/>
          <w:lang w:val="en-NZ"/>
        </w:rPr>
        <w:t xml:space="preserve"> and corresponding measures in alignment with the </w:t>
      </w:r>
      <w:r w:rsidRPr="00794B5D">
        <w:rPr>
          <w:rFonts w:ascii="Arial" w:hAnsi="Arial" w:cs="Arial"/>
          <w:bCs/>
          <w:color w:val="000000"/>
          <w:sz w:val="22"/>
          <w:szCs w:val="22"/>
          <w:lang w:val="en-US"/>
        </w:rPr>
        <w:t xml:space="preserve">Sendai Framework for Disaster Risk Reduction 2015-2030; United Nations Decade of Ocean Sciences for </w:t>
      </w:r>
      <w:r w:rsidRPr="00794B5D">
        <w:rPr>
          <w:rFonts w:ascii="Arial" w:hAnsi="Arial" w:cs="Arial"/>
          <w:bCs/>
          <w:color w:val="000000"/>
          <w:sz w:val="22"/>
          <w:szCs w:val="22"/>
          <w:lang w:val="en-US"/>
        </w:rPr>
        <w:lastRenderedPageBreak/>
        <w:t>Sustainable Development – A Safe Ocean; IOC Tsunami Programme; Tsunami Ready; current ICG Strategies; and the ICG/PTWS KPI Framework completed in 2018/2019</w:t>
      </w:r>
      <w:r>
        <w:rPr>
          <w:rFonts w:ascii="Arial" w:hAnsi="Arial" w:cs="Arial"/>
          <w:bCs/>
          <w:color w:val="000000"/>
          <w:sz w:val="22"/>
          <w:szCs w:val="22"/>
          <w:lang w:val="en-US"/>
        </w:rPr>
        <w:t>,</w:t>
      </w:r>
    </w:p>
    <w:p w14:paraId="2C395F5D" w14:textId="26E47582"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lang w:val="en-US"/>
        </w:rPr>
        <w:t>the work of the PTWS to develop a National Tsunami Warning Centre (NTWC) Competency Framework (2017), and the ITIC’s leadership to pilot training courses based on the Framework</w:t>
      </w:r>
      <w:r>
        <w:rPr>
          <w:rFonts w:ascii="Arial" w:hAnsi="Arial" w:cs="Arial"/>
          <w:bCs/>
          <w:color w:val="000000"/>
          <w:sz w:val="22"/>
          <w:szCs w:val="22"/>
          <w:lang w:val="en-US"/>
        </w:rPr>
        <w:t>,</w:t>
      </w:r>
    </w:p>
    <w:p w14:paraId="300C4595" w14:textId="3D4A8898"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activities undertaken by the respective regions for WTAD 2021, and the success achieved by UNDRR</w:t>
      </w:r>
      <w:r>
        <w:rPr>
          <w:rFonts w:ascii="Arial" w:hAnsi="Arial" w:cs="Arial"/>
          <w:bCs/>
          <w:color w:val="000000"/>
          <w:sz w:val="22"/>
          <w:szCs w:val="22"/>
        </w:rPr>
        <w:t>,</w:t>
      </w:r>
    </w:p>
    <w:p w14:paraId="61D633F4" w14:textId="6F670F0D"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2022 WTAD theme will highlight Sendai Framework Global Target G: Substantially increase the availability of and access to multi</w:t>
      </w:r>
      <w:r w:rsidRPr="00794B5D">
        <w:rPr>
          <w:rFonts w:ascii="Cambria Math" w:hAnsi="Cambria Math" w:cs="Cambria Math"/>
          <w:bCs/>
          <w:color w:val="000000"/>
          <w:sz w:val="22"/>
          <w:szCs w:val="22"/>
        </w:rPr>
        <w:t>‑</w:t>
      </w:r>
      <w:r w:rsidRPr="00794B5D">
        <w:rPr>
          <w:rFonts w:ascii="Arial" w:hAnsi="Arial" w:cs="Arial"/>
          <w:bCs/>
          <w:color w:val="000000"/>
          <w:sz w:val="22"/>
          <w:szCs w:val="22"/>
        </w:rPr>
        <w:t>hazard early warning systems and disaster risk information and assessments to the people by 2030, and that this theme aligns closely with the current focus of the TOWS-WG in the context of the UN Ocean Decade</w:t>
      </w:r>
      <w:r>
        <w:rPr>
          <w:rFonts w:ascii="Arial" w:hAnsi="Arial" w:cs="Arial"/>
          <w:bCs/>
          <w:color w:val="000000"/>
          <w:sz w:val="22"/>
          <w:szCs w:val="22"/>
        </w:rPr>
        <w:t>,</w:t>
      </w:r>
    </w:p>
    <w:p w14:paraId="7193F4C6" w14:textId="77777777"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eastAsia="Arial" w:hAnsi="Arial" w:cs="Arial"/>
          <w:color w:val="000000" w:themeColor="text1"/>
          <w:sz w:val="22"/>
          <w:szCs w:val="22"/>
          <w:lang w:val="en-US"/>
        </w:rPr>
        <w:t>the efforts of the CARIBE-EWS and the Secretariat to coordinate and contribute to global initiatives related to MHEWS.</w:t>
      </w:r>
    </w:p>
    <w:p w14:paraId="542247AA" w14:textId="5FB94BC6"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recommended</w:t>
      </w:r>
      <w:r w:rsidRPr="00794B5D">
        <w:rPr>
          <w:rFonts w:ascii="Arial" w:eastAsia="Arial" w:hAnsi="Arial" w:cs="Arial"/>
          <w:sz w:val="22"/>
          <w:szCs w:val="22"/>
        </w:rPr>
        <w:t xml:space="preserve"> to the </w:t>
      </w:r>
      <w:bookmarkStart w:id="169" w:name="_Hlk95730180"/>
      <w:r w:rsidRPr="00794B5D">
        <w:rPr>
          <w:rFonts w:ascii="Arial" w:eastAsia="Arial" w:hAnsi="Arial" w:cs="Arial"/>
          <w:sz w:val="22"/>
          <w:szCs w:val="22"/>
        </w:rPr>
        <w:t xml:space="preserve">IOC Executive Council at its session in 2022 </w:t>
      </w:r>
      <w:bookmarkEnd w:id="169"/>
      <w:r w:rsidRPr="00794B5D">
        <w:rPr>
          <w:rFonts w:ascii="Arial" w:eastAsia="Arial" w:hAnsi="Arial" w:cs="Arial"/>
          <w:sz w:val="22"/>
          <w:szCs w:val="22"/>
        </w:rPr>
        <w:t>to encourage Member States, Intergovernmental Coordination Groups (</w:t>
      </w:r>
      <w:r w:rsidRPr="00794B5D">
        <w:rPr>
          <w:rFonts w:ascii="Arial" w:hAnsi="Arial" w:cs="Arial"/>
          <w:color w:val="000000"/>
          <w:sz w:val="22"/>
          <w:szCs w:val="22"/>
        </w:rPr>
        <w:t>ICGs), IOC Tsunami Unit, Tsunami Information Centres (TICs) and the UN Ocean Decade Tsunami Programme to purposely support, contribute to, and manage the integration of tsunami warning system capabilities with other coastal hazard early warning systems and services</w:t>
      </w:r>
      <w:r>
        <w:rPr>
          <w:rFonts w:ascii="Arial" w:hAnsi="Arial" w:cs="Arial"/>
          <w:color w:val="000000"/>
          <w:sz w:val="22"/>
          <w:szCs w:val="22"/>
        </w:rPr>
        <w:t>.</w:t>
      </w:r>
    </w:p>
    <w:p w14:paraId="422428CA"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 xml:space="preserve">The Group recalled </w:t>
      </w:r>
      <w:r w:rsidRPr="00794B5D">
        <w:rPr>
          <w:rFonts w:ascii="Arial" w:hAnsi="Arial" w:cs="Arial"/>
          <w:color w:val="000000"/>
          <w:sz w:val="22"/>
          <w:szCs w:val="22"/>
        </w:rPr>
        <w:t xml:space="preserve">the IOC Assembly Decision A-31/3.4.1 on Warning Mitigation Systems for Ocean Hazards and </w:t>
      </w:r>
      <w:r w:rsidRPr="00794B5D">
        <w:rPr>
          <w:rFonts w:ascii="Arial" w:hAnsi="Arial" w:cs="Arial"/>
          <w:b/>
          <w:bCs/>
          <w:color w:val="000000"/>
          <w:sz w:val="22"/>
          <w:szCs w:val="22"/>
        </w:rPr>
        <w:t>noted and supported</w:t>
      </w:r>
      <w:r w:rsidRPr="00794B5D">
        <w:rPr>
          <w:rFonts w:ascii="Arial" w:hAnsi="Arial" w:cs="Arial"/>
          <w:color w:val="000000"/>
          <w:sz w:val="22"/>
          <w:szCs w:val="22"/>
        </w:rPr>
        <w:t xml:space="preserve"> Recommendation ICG/PTWS-XXIX.3 on Tsunami Detection, Warning and Dissemination, and </w:t>
      </w:r>
      <w:r w:rsidRPr="00794B5D">
        <w:rPr>
          <w:rFonts w:ascii="Arial" w:hAnsi="Arial" w:cs="Arial"/>
          <w:b/>
          <w:bCs/>
          <w:color w:val="000000"/>
          <w:sz w:val="22"/>
          <w:szCs w:val="22"/>
        </w:rPr>
        <w:t>recommended IOC Member States</w:t>
      </w:r>
      <w:r w:rsidRPr="00794B5D">
        <w:rPr>
          <w:rFonts w:ascii="Arial" w:hAnsi="Arial" w:cs="Arial"/>
          <w:color w:val="000000"/>
          <w:sz w:val="22"/>
          <w:szCs w:val="22"/>
        </w:rPr>
        <w:t xml:space="preserve"> to consider supporting the ITU WTSA-20 SMART Resolution.</w:t>
      </w:r>
    </w:p>
    <w:p w14:paraId="003D93AB"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that GOOS consider ocean bottom pressure as an Essential Ocean Variable (EOV), given its importance for the detection and characterisation of tsunamis and computation of general ocean circulation. </w:t>
      </w:r>
    </w:p>
    <w:p w14:paraId="5556C922"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the continued collaboration between the UNESCO-IOC and the World Meteorological Organization (WMO) highlighting the role that many National Meteorological and Hydrological Services (NMHS) have in tsunami early warning, and the role that WMO plays in supporting the NMHS in this, especially linked to infrastructure and communications. </w:t>
      </w:r>
    </w:p>
    <w:p w14:paraId="7D6EF82A"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In particular,</w:t>
      </w:r>
      <w:r w:rsidRPr="00794B5D">
        <w:rPr>
          <w:rFonts w:ascii="Arial" w:hAnsi="Arial" w:cs="Arial"/>
          <w:color w:val="000000"/>
          <w:sz w:val="22"/>
          <w:szCs w:val="22"/>
        </w:rPr>
        <w:t xml:space="preserve"> </w:t>
      </w: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using full capacity of the WMO Global Telecommunications System (GTS) for tsunami warning dissemination, where appropriate, and recommend subscription through WMO Global Information System Centres (GISCs) providing access to GTS data stream and tsunami warnings via ftp, sftp and email. </w:t>
      </w: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further coordinating with GISCs in case of delay delivery or any communication issues, and to provide feedback on the use of GTS and WMO Information System (WIS).</w:t>
      </w:r>
    </w:p>
    <w:p w14:paraId="2533512E"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noted</w:t>
      </w:r>
      <w:r w:rsidRPr="00794B5D">
        <w:rPr>
          <w:rFonts w:ascii="Arial" w:hAnsi="Arial" w:cs="Arial"/>
          <w:color w:val="000000"/>
          <w:sz w:val="22"/>
          <w:szCs w:val="22"/>
        </w:rPr>
        <w:t xml:space="preserve"> the Call to Action on emergency alerting launched jointly by ITU, IFRC and WMO leveraging the use of the Common Alerting Protocol (CAP) format, </w:t>
      </w:r>
      <w:hyperlink r:id="rId49" w:history="1">
        <w:r w:rsidRPr="00794B5D">
          <w:rPr>
            <w:rStyle w:val="Hyperlink"/>
            <w:rFonts w:cs="Arial"/>
            <w:szCs w:val="22"/>
          </w:rPr>
          <w:t>ITU-T Recommendation X.1303</w:t>
        </w:r>
      </w:hyperlink>
      <w:r w:rsidRPr="00794B5D">
        <w:rPr>
          <w:rFonts w:ascii="Arial" w:hAnsi="Arial" w:cs="Arial"/>
          <w:color w:val="000000"/>
          <w:sz w:val="22"/>
          <w:szCs w:val="22"/>
        </w:rPr>
        <w:t xml:space="preserve"> </w:t>
      </w:r>
    </w:p>
    <w:p w14:paraId="3CBE172C"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the TOWS-WG Task Team on Tsunami Watch Operations, in consultation with WMO and the National Tsunami Warning Focal Points/Centres, continue its work in adopting the Common Alerting Protocol (CAP) format for public tsunami warnings issued by regional Tsunami Service Providers and National Tsunami Warning Centres.</w:t>
      </w:r>
    </w:p>
    <w:p w14:paraId="638BB512"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lastRenderedPageBreak/>
        <w:t>The Group recommended</w:t>
      </w:r>
      <w:r w:rsidRPr="00794B5D">
        <w:rPr>
          <w:rFonts w:ascii="Arial" w:eastAsia="Arial" w:hAnsi="Arial" w:cs="Arial"/>
          <w:sz w:val="22"/>
          <w:szCs w:val="22"/>
        </w:rPr>
        <w:t xml:space="preserve"> the IOC Executive Council at its session in 2022 to instruct the regional ICGs:</w:t>
      </w:r>
    </w:p>
    <w:p w14:paraId="01AE555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to encourage sea-level network operators to undertake regular and routine calibration of their sea-level monitoring instrumentation, following recommendations of IOC Manuals &amp; Guides No #3 and No. 14 (Volumes I–V),</w:t>
      </w:r>
    </w:p>
    <w:p w14:paraId="180C0634"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to routinely monitors the status of seismic and sea level related observing networks</w:t>
      </w:r>
      <w:r w:rsidRPr="00794B5D">
        <w:rPr>
          <w:sz w:val="22"/>
          <w:szCs w:val="22"/>
          <w:lang w:val="en-US"/>
        </w:rPr>
        <w:t xml:space="preserve"> </w:t>
      </w:r>
      <w:r w:rsidRPr="00794B5D">
        <w:rPr>
          <w:rFonts w:ascii="Arial" w:hAnsi="Arial" w:cs="Arial"/>
          <w:color w:val="000000"/>
          <w:sz w:val="22"/>
          <w:szCs w:val="22"/>
        </w:rPr>
        <w:t>to identify and better help rectify gaps in coverage and free and open data exchange,</w:t>
      </w:r>
    </w:p>
    <w:p w14:paraId="2056C37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that Tsunami Service Providers (TSPs) and NTWCs identify all coastal areas or near-shore faults that could generate large earthquakes and submarine landslides and be prepared to issue warnings as appropriate,</w:t>
      </w:r>
    </w:p>
    <w:p w14:paraId="3B94D2FE"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IOC Tsunami Programme Secretariat to advise countries that are currently in the process of implementing Tsunami Ready, to now follow the MG74 when submitting/applying for Tsunami Recognition, and that MG74 will apply for all future applications,</w:t>
      </w:r>
    </w:p>
    <w:p w14:paraId="576F274C"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addition of the task to facilitate the UNESCO/IOC Tsunami Ready Recognition Programme to the Terms of Reference of each ICG TIC,</w:t>
      </w:r>
    </w:p>
    <w:p w14:paraId="5E438452"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requests the PTWS to share their local source SOPs efforts with other ICGs, with a view toward developing consistent approaches,</w:t>
      </w:r>
    </w:p>
    <w:p w14:paraId="5F382557"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requests the PTWS to share its document on NTWC Competency Framework (2017), with other regions, and invite comments and feedback</w:t>
      </w:r>
      <w:r w:rsidRPr="00794B5D">
        <w:rPr>
          <w:sz w:val="22"/>
          <w:szCs w:val="22"/>
          <w:lang w:val="en-US"/>
        </w:rPr>
        <w:t xml:space="preserve"> </w:t>
      </w:r>
      <w:r w:rsidRPr="00794B5D">
        <w:rPr>
          <w:rFonts w:ascii="Arial" w:hAnsi="Arial" w:cs="Arial"/>
          <w:color w:val="000000"/>
          <w:sz w:val="22"/>
          <w:szCs w:val="22"/>
        </w:rPr>
        <w:t>with a view toward developing a global framework, and</w:t>
      </w:r>
    </w:p>
    <w:p w14:paraId="07FD557F"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
          <w:sz w:val="22"/>
          <w:szCs w:val="22"/>
          <w:lang w:val="en-US"/>
        </w:rPr>
        <w:t>The Group decided</w:t>
      </w:r>
      <w:r w:rsidRPr="00794B5D">
        <w:rPr>
          <w:rFonts w:ascii="Arial" w:eastAsia="Arial" w:hAnsi="Arial" w:cs="Arial"/>
          <w:bCs/>
          <w:sz w:val="22"/>
          <w:szCs w:val="22"/>
          <w:lang w:val="en-US"/>
        </w:rPr>
        <w:t xml:space="preserve"> to establish a specific Ad Hoc Team on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 xml:space="preserve">-tsunamis under the Task Team on Tsunami Watch Operations (TT TWO) chaired by Mr Mike Angove with </w:t>
      </w:r>
      <w:proofErr w:type="spellStart"/>
      <w:r w:rsidRPr="00794B5D">
        <w:rPr>
          <w:rFonts w:ascii="Arial" w:eastAsia="Arial" w:hAnsi="Arial" w:cs="Arial"/>
          <w:bCs/>
          <w:sz w:val="22"/>
          <w:szCs w:val="22"/>
          <w:lang w:val="en-US"/>
        </w:rPr>
        <w:t>ToRs</w:t>
      </w:r>
      <w:proofErr w:type="spellEnd"/>
      <w:r w:rsidRPr="00794B5D">
        <w:rPr>
          <w:rFonts w:ascii="Arial" w:eastAsia="Arial" w:hAnsi="Arial" w:cs="Arial"/>
          <w:bCs/>
          <w:sz w:val="22"/>
          <w:szCs w:val="22"/>
          <w:lang w:val="en-US"/>
        </w:rPr>
        <w:t>:</w:t>
      </w:r>
    </w:p>
    <w:p w14:paraId="1CC5A947"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Review and advise on gaps related to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 monitoring and warning systems,</w:t>
      </w:r>
    </w:p>
    <w:p w14:paraId="65FBCED9"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Develop guidelines on Standard Operating Procedures (SOPs) to monitor and warn for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-tsunamis,</w:t>
      </w:r>
    </w:p>
    <w:p w14:paraId="083B54AB"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Review relationship required between TSPs/NTWCs and Regional/National Met Services to monitor and warn for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-tsunamis,</w:t>
      </w:r>
    </w:p>
    <w:p w14:paraId="672BE4EF"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Write a report to submit to the TT TWO for its next session in February 2023.</w:t>
      </w:r>
    </w:p>
    <w:p w14:paraId="19FA833D"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sz w:val="22"/>
          <w:szCs w:val="22"/>
          <w:lang w:val="en-US"/>
        </w:rPr>
        <w:t>The Group decided</w:t>
      </w:r>
      <w:r w:rsidRPr="00794B5D">
        <w:rPr>
          <w:rFonts w:ascii="Arial" w:eastAsia="Arial" w:hAnsi="Arial" w:cs="Arial"/>
          <w:b/>
          <w:bCs/>
          <w:sz w:val="22"/>
          <w:szCs w:val="22"/>
          <w:lang w:val="en-US"/>
        </w:rPr>
        <w:t xml:space="preserve"> </w:t>
      </w:r>
      <w:r w:rsidRPr="00794B5D">
        <w:rPr>
          <w:rFonts w:ascii="Arial" w:eastAsia="Arial" w:hAnsi="Arial" w:cs="Arial"/>
          <w:sz w:val="22"/>
          <w:szCs w:val="22"/>
          <w:lang w:val="en-US"/>
        </w:rPr>
        <w:t xml:space="preserve">to establish an Ad Hoc Team on Tsunamis Generated by Volcanoes chaired by Dr Francois Schindele with </w:t>
      </w:r>
      <w:proofErr w:type="spellStart"/>
      <w:r w:rsidRPr="00794B5D">
        <w:rPr>
          <w:rFonts w:ascii="Arial" w:eastAsia="Arial" w:hAnsi="Arial" w:cs="Arial"/>
          <w:sz w:val="22"/>
          <w:szCs w:val="22"/>
          <w:lang w:val="en-US"/>
        </w:rPr>
        <w:t>ToR</w:t>
      </w:r>
      <w:proofErr w:type="spellEnd"/>
      <w:r w:rsidRPr="00794B5D">
        <w:rPr>
          <w:rFonts w:ascii="Arial" w:eastAsia="Arial" w:hAnsi="Arial" w:cs="Arial"/>
          <w:sz w:val="22"/>
          <w:szCs w:val="22"/>
          <w:lang w:val="en-US"/>
        </w:rPr>
        <w:t>:</w:t>
      </w:r>
    </w:p>
    <w:p w14:paraId="3A89698B"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Confirm the list of tsunami sources related to volcanoes and volcanic eruptions,</w:t>
      </w:r>
    </w:p>
    <w:p w14:paraId="44A2BDAE"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Complete the list of potential threat volcanoes,</w:t>
      </w:r>
    </w:p>
    <w:p w14:paraId="3253A14A"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Identify methodologies to monitor and detect volcanic sources of tsunami,</w:t>
      </w:r>
    </w:p>
    <w:p w14:paraId="4D5F6EFF"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 xml:space="preserve">Review relationship required between TSPs/NTWCs and Volcanic Ash Advisory </w:t>
      </w:r>
      <w:proofErr w:type="spellStart"/>
      <w:r w:rsidRPr="00794B5D">
        <w:rPr>
          <w:rFonts w:ascii="Arial" w:eastAsia="Arial" w:hAnsi="Arial" w:cs="Arial"/>
          <w:sz w:val="22"/>
          <w:szCs w:val="22"/>
          <w:lang w:val="en-US"/>
        </w:rPr>
        <w:t>Centres</w:t>
      </w:r>
      <w:proofErr w:type="spellEnd"/>
      <w:r w:rsidRPr="00794B5D">
        <w:rPr>
          <w:rFonts w:ascii="Arial" w:eastAsia="Arial" w:hAnsi="Arial" w:cs="Arial"/>
          <w:sz w:val="22"/>
          <w:szCs w:val="22"/>
          <w:lang w:val="en-US"/>
        </w:rPr>
        <w:t xml:space="preserve"> (VAACs) and other relevant agencies to monitor and warn for volcano generated tsunamis,</w:t>
      </w:r>
    </w:p>
    <w:p w14:paraId="613201AE"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lastRenderedPageBreak/>
        <w:t>Develop guidelines on SOPs to monitor, detect and warn for any the induced tsunami waves.</w:t>
      </w:r>
    </w:p>
    <w:p w14:paraId="56775045"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
          <w:sz w:val="22"/>
          <w:szCs w:val="22"/>
          <w:lang w:val="en-US"/>
        </w:rPr>
        <w:t xml:space="preserve">The Group decided </w:t>
      </w:r>
      <w:r w:rsidRPr="00794B5D">
        <w:rPr>
          <w:rFonts w:ascii="Arial" w:eastAsia="Arial" w:hAnsi="Arial" w:cs="Arial"/>
          <w:bCs/>
          <w:sz w:val="22"/>
          <w:szCs w:val="22"/>
          <w:lang w:val="en-US"/>
        </w:rPr>
        <w:t xml:space="preserve">to organize a Scientific Symposium and recommended an Organizing Committee be composed by two Co-chairs nominated by the Task Team on Tsunami Watch Operations and Task Team on Disaster Management and Preparedness, the Chair of the UN Ocean Decade Tsunami Programme Scientific Committee, a representative of the IUGG-Joint Tsunami Commission, and a representative of each of the Tsunami Information </w:t>
      </w:r>
      <w:proofErr w:type="spellStart"/>
      <w:r w:rsidRPr="00794B5D">
        <w:rPr>
          <w:rFonts w:ascii="Arial" w:eastAsia="Arial" w:hAnsi="Arial" w:cs="Arial"/>
          <w:bCs/>
          <w:sz w:val="22"/>
          <w:szCs w:val="22"/>
          <w:lang w:val="en-US"/>
        </w:rPr>
        <w:t>Centres</w:t>
      </w:r>
      <w:proofErr w:type="spellEnd"/>
      <w:r w:rsidRPr="00794B5D">
        <w:rPr>
          <w:rFonts w:ascii="Arial" w:eastAsia="Arial" w:hAnsi="Arial" w:cs="Arial"/>
          <w:bCs/>
          <w:sz w:val="22"/>
          <w:szCs w:val="22"/>
          <w:lang w:val="en-US"/>
        </w:rPr>
        <w:t xml:space="preserve"> (TICs).</w:t>
      </w:r>
    </w:p>
    <w:p w14:paraId="3A4F3BA9"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accepted</w:t>
      </w:r>
      <w:r w:rsidRPr="00794B5D">
        <w:rPr>
          <w:rFonts w:ascii="Arial" w:eastAsia="Arial" w:hAnsi="Arial" w:cs="Arial"/>
          <w:sz w:val="22"/>
          <w:szCs w:val="22"/>
        </w:rPr>
        <w:t xml:space="preserve"> the reports from the Inter-ICG Task Team on Disaster Management &amp; Preparedness and Task team on Tsunami Watch Operations; and </w:t>
      </w:r>
      <w:r w:rsidRPr="00794B5D">
        <w:rPr>
          <w:rFonts w:ascii="Arial" w:eastAsia="Arial" w:hAnsi="Arial" w:cs="Arial"/>
          <w:b/>
          <w:sz w:val="22"/>
          <w:szCs w:val="22"/>
        </w:rPr>
        <w:t>instructed</w:t>
      </w:r>
      <w:r w:rsidRPr="00794B5D">
        <w:rPr>
          <w:rFonts w:ascii="Arial" w:eastAsia="Arial" w:hAnsi="Arial" w:cs="Arial"/>
          <w:sz w:val="22"/>
          <w:szCs w:val="22"/>
        </w:rPr>
        <w:t xml:space="preserve"> both task teams to continue efforts for monitoring and responding to tsunamis generated by non-seismic sources and possible integration into tsunami watch operations.</w:t>
      </w:r>
    </w:p>
    <w:p w14:paraId="0CB09F02" w14:textId="77777777" w:rsidR="00794B5D" w:rsidRPr="00794B5D" w:rsidRDefault="00794B5D" w:rsidP="00794B5D">
      <w:pPr>
        <w:spacing w:after="240"/>
        <w:jc w:val="both"/>
        <w:rPr>
          <w:rFonts w:ascii="Arial" w:eastAsia="Arial" w:hAnsi="Arial" w:cs="Arial"/>
          <w:sz w:val="22"/>
          <w:szCs w:val="22"/>
          <w:lang w:val="en-US"/>
        </w:rPr>
      </w:pPr>
      <w:bookmarkStart w:id="170" w:name="_Hlk96679821"/>
      <w:r w:rsidRPr="00794B5D">
        <w:rPr>
          <w:rFonts w:ascii="Arial" w:eastAsia="Arial" w:hAnsi="Arial" w:cs="Arial"/>
          <w:b/>
          <w:bCs/>
          <w:sz w:val="22"/>
          <w:szCs w:val="22"/>
          <w:lang w:val="en-US"/>
        </w:rPr>
        <w:t xml:space="preserve">The Group </w:t>
      </w:r>
      <w:bookmarkStart w:id="171" w:name="_Hlk100936427"/>
      <w:r w:rsidRPr="00794B5D">
        <w:rPr>
          <w:rFonts w:ascii="Arial" w:eastAsia="Arial" w:hAnsi="Arial" w:cs="Arial"/>
          <w:b/>
          <w:bCs/>
          <w:sz w:val="22"/>
          <w:szCs w:val="22"/>
          <w:lang w:val="en-US"/>
        </w:rPr>
        <w:t xml:space="preserve">noted </w:t>
      </w:r>
      <w:r w:rsidRPr="00794B5D">
        <w:rPr>
          <w:rFonts w:ascii="Arial" w:eastAsia="Arial" w:hAnsi="Arial" w:cs="Arial"/>
          <w:sz w:val="22"/>
          <w:szCs w:val="22"/>
          <w:lang w:val="en-US"/>
        </w:rPr>
        <w:t xml:space="preserve">the establishment of the Scientific Committee (SC) for the Ocean Decade </w:t>
      </w:r>
      <w:bookmarkEnd w:id="170"/>
      <w:r w:rsidRPr="00794B5D">
        <w:rPr>
          <w:rFonts w:ascii="Arial" w:eastAsia="Arial" w:hAnsi="Arial" w:cs="Arial"/>
          <w:sz w:val="22"/>
          <w:szCs w:val="22"/>
          <w:lang w:val="en-US"/>
        </w:rPr>
        <w:t xml:space="preserve">Tsunami Programme; and accepted the Workplan of the SC to develop the Draft 10-Year Research, Development, and Implementation Plan for consideration by the TOWS-WG at its XVI Meeting in February 2023. </w:t>
      </w:r>
      <w:bookmarkEnd w:id="171"/>
      <w:r w:rsidRPr="00794B5D">
        <w:rPr>
          <w:rFonts w:ascii="Arial" w:eastAsia="Arial" w:hAnsi="Arial" w:cs="Arial"/>
          <w:sz w:val="22"/>
          <w:szCs w:val="22"/>
          <w:lang w:val="en-US"/>
        </w:rPr>
        <w:t xml:space="preserve">The Group </w:t>
      </w:r>
      <w:r w:rsidRPr="00794B5D">
        <w:rPr>
          <w:rFonts w:ascii="Arial" w:eastAsia="Arial" w:hAnsi="Arial" w:cs="Arial"/>
          <w:b/>
          <w:bCs/>
          <w:sz w:val="22"/>
          <w:szCs w:val="22"/>
          <w:lang w:val="en-US"/>
        </w:rPr>
        <w:t>endorsed</w:t>
      </w:r>
      <w:r w:rsidRPr="00794B5D">
        <w:rPr>
          <w:rFonts w:ascii="Arial" w:eastAsia="Arial" w:hAnsi="Arial" w:cs="Arial"/>
          <w:sz w:val="22"/>
          <w:szCs w:val="22"/>
          <w:lang w:val="en-US"/>
        </w:rPr>
        <w:t xml:space="preserve"> the modification of the </w:t>
      </w:r>
      <w:proofErr w:type="spellStart"/>
      <w:r w:rsidRPr="00794B5D">
        <w:rPr>
          <w:rFonts w:ascii="Arial" w:eastAsia="Arial" w:hAnsi="Arial" w:cs="Arial"/>
          <w:sz w:val="22"/>
          <w:szCs w:val="22"/>
          <w:lang w:val="en-US"/>
        </w:rPr>
        <w:t>ToRs</w:t>
      </w:r>
      <w:proofErr w:type="spellEnd"/>
      <w:r w:rsidRPr="00794B5D">
        <w:rPr>
          <w:rFonts w:ascii="Arial" w:eastAsia="Arial" w:hAnsi="Arial" w:cs="Arial"/>
          <w:sz w:val="22"/>
          <w:szCs w:val="22"/>
          <w:lang w:val="en-US"/>
        </w:rPr>
        <w:t xml:space="preserve"> of the SC as in Appendix 3:</w:t>
      </w:r>
    </w:p>
    <w:p w14:paraId="6ED0D6AE"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 1</w:t>
      </w:r>
    </w:p>
    <w:p w14:paraId="5CC8D1F0" w14:textId="77777777" w:rsidR="00794B5D" w:rsidRPr="00794B5D" w:rsidRDefault="00794B5D" w:rsidP="00794B5D">
      <w:pPr>
        <w:spacing w:after="240"/>
        <w:jc w:val="center"/>
        <w:rPr>
          <w:rFonts w:ascii="Arial" w:eastAsia="Arial" w:hAnsi="Arial" w:cs="Arial"/>
          <w:sz w:val="22"/>
          <w:szCs w:val="22"/>
          <w:u w:val="single"/>
        </w:rPr>
      </w:pPr>
      <w:r w:rsidRPr="00794B5D">
        <w:rPr>
          <w:rFonts w:ascii="Arial" w:eastAsia="Arial" w:hAnsi="Arial" w:cs="Arial"/>
          <w:b/>
          <w:bCs/>
          <w:sz w:val="22"/>
          <w:szCs w:val="22"/>
        </w:rPr>
        <w:t>Revised Terms of Reference of the Working Group on Tsunamis and Other Hazards Related to Sea-Level Warning and Mitigation Systems (TOWS-WG)</w:t>
      </w:r>
    </w:p>
    <w:p w14:paraId="1F2AC06D" w14:textId="77777777" w:rsidR="00794B5D" w:rsidRPr="00794B5D" w:rsidRDefault="00794B5D" w:rsidP="00794B5D">
      <w:pPr>
        <w:spacing w:after="240"/>
        <w:jc w:val="both"/>
        <w:rPr>
          <w:rFonts w:ascii="Arial" w:eastAsia="Arial" w:hAnsi="Arial" w:cs="Arial"/>
          <w:sz w:val="22"/>
          <w:szCs w:val="22"/>
          <w:u w:val="single"/>
        </w:rPr>
      </w:pPr>
      <w:r w:rsidRPr="00794B5D">
        <w:rPr>
          <w:rFonts w:ascii="Arial" w:eastAsia="Arial" w:hAnsi="Arial" w:cs="Arial"/>
          <w:sz w:val="22"/>
          <w:szCs w:val="22"/>
          <w:u w:val="single"/>
        </w:rPr>
        <w:t>Mandate</w:t>
      </w:r>
    </w:p>
    <w:p w14:paraId="4624E014" w14:textId="77777777" w:rsidR="00794B5D" w:rsidRPr="00794B5D" w:rsidRDefault="00794B5D" w:rsidP="00794B5D">
      <w:pPr>
        <w:spacing w:after="240"/>
        <w:jc w:val="both"/>
        <w:rPr>
          <w:rFonts w:ascii="Arial" w:eastAsia="Arial" w:hAnsi="Arial" w:cs="Arial"/>
          <w:b/>
          <w:sz w:val="22"/>
          <w:szCs w:val="22"/>
        </w:rPr>
      </w:pPr>
      <w:r w:rsidRPr="00794B5D">
        <w:rPr>
          <w:rFonts w:ascii="Arial" w:eastAsia="Arial" w:hAnsi="Arial" w:cs="Arial"/>
          <w:sz w:val="22"/>
          <w:szCs w:val="22"/>
        </w:rPr>
        <w:t>1.  The TOWS</w:t>
      </w:r>
      <w:r w:rsidRPr="00794B5D">
        <w:rPr>
          <w:rFonts w:ascii="Arial" w:eastAsia="Arial" w:hAnsi="Arial" w:cs="Arial"/>
          <w:b/>
          <w:sz w:val="22"/>
          <w:szCs w:val="22"/>
        </w:rPr>
        <w:t>-</w:t>
      </w:r>
      <w:r w:rsidRPr="00794B5D">
        <w:rPr>
          <w:rFonts w:ascii="Arial" w:eastAsia="Arial" w:hAnsi="Arial" w:cs="Arial"/>
          <w:sz w:val="22"/>
          <w:szCs w:val="22"/>
        </w:rPr>
        <w:t>WG</w:t>
      </w:r>
      <w:r w:rsidRPr="00794B5D">
        <w:rPr>
          <w:rFonts w:ascii="Arial" w:eastAsia="Arial" w:hAnsi="Arial" w:cs="Arial"/>
          <w:b/>
          <w:sz w:val="22"/>
          <w:szCs w:val="22"/>
        </w:rPr>
        <w:t xml:space="preserve"> </w:t>
      </w:r>
      <w:r w:rsidRPr="00794B5D">
        <w:rPr>
          <w:rFonts w:ascii="Arial" w:eastAsia="Arial" w:hAnsi="Arial" w:cs="Arial"/>
          <w:sz w:val="22"/>
          <w:szCs w:val="22"/>
        </w:rPr>
        <w:t xml:space="preserve">will: </w:t>
      </w:r>
    </w:p>
    <w:p w14:paraId="0FB527E0"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 xml:space="preserve">Advise on co-ordinated development and implementation activities on warning and mitigation systems for tsunamis and other hazards related to sea level of common priority to all ICG/TWSs, with special emphasis on: </w:t>
      </w:r>
    </w:p>
    <w:p w14:paraId="33C7703A" w14:textId="2FE9D713"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harmonization and standardization of relevant observation, data management and communication, forecast and warning, disaster management and preparedness practices</w:t>
      </w:r>
      <w:r w:rsidR="00A15C88">
        <w:rPr>
          <w:rFonts w:ascii="Arial" w:eastAsia="Arial" w:hAnsi="Arial" w:cs="Arial"/>
          <w:sz w:val="22"/>
          <w:szCs w:val="22"/>
        </w:rPr>
        <w:t>,</w:t>
      </w:r>
    </w:p>
    <w:p w14:paraId="05292F39" w14:textId="38ECC533"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development of synergies in capacity-building and outreach activities</w:t>
      </w:r>
      <w:r w:rsidR="00A15C88">
        <w:rPr>
          <w:rFonts w:ascii="Arial" w:eastAsia="Arial" w:hAnsi="Arial" w:cs="Arial"/>
          <w:sz w:val="22"/>
          <w:szCs w:val="22"/>
        </w:rPr>
        <w:t>,</w:t>
      </w:r>
      <w:r w:rsidRPr="00794B5D">
        <w:rPr>
          <w:rFonts w:ascii="Arial" w:eastAsia="Arial" w:hAnsi="Arial" w:cs="Arial"/>
          <w:sz w:val="22"/>
          <w:szCs w:val="22"/>
        </w:rPr>
        <w:t xml:space="preserve"> </w:t>
      </w:r>
    </w:p>
    <w:p w14:paraId="1805627E" w14:textId="6E561270"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 xml:space="preserve">reinforcement of intergovernmental, </w:t>
      </w:r>
      <w:proofErr w:type="gramStart"/>
      <w:r w:rsidRPr="00794B5D">
        <w:rPr>
          <w:rFonts w:ascii="Arial" w:eastAsia="Arial" w:hAnsi="Arial" w:cs="Arial"/>
          <w:sz w:val="22"/>
          <w:szCs w:val="22"/>
        </w:rPr>
        <w:t>international</w:t>
      </w:r>
      <w:proofErr w:type="gramEnd"/>
      <w:r w:rsidRPr="00794B5D">
        <w:rPr>
          <w:rFonts w:ascii="Arial" w:eastAsia="Arial" w:hAnsi="Arial" w:cs="Arial"/>
          <w:sz w:val="22"/>
          <w:szCs w:val="22"/>
        </w:rPr>
        <w:t xml:space="preserve"> and national capabilities on hazard knowledge, vulnerability, and impact assessment</w:t>
      </w:r>
      <w:r w:rsidR="00A15C88">
        <w:rPr>
          <w:rFonts w:ascii="Arial" w:eastAsia="Arial" w:hAnsi="Arial" w:cs="Arial"/>
          <w:sz w:val="22"/>
          <w:szCs w:val="22"/>
        </w:rPr>
        <w:t>,</w:t>
      </w:r>
    </w:p>
    <w:p w14:paraId="21A04BE0" w14:textId="77777777"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 xml:space="preserve">effective coordination with all related subsidiary bodies, expert </w:t>
      </w:r>
      <w:proofErr w:type="gramStart"/>
      <w:r w:rsidRPr="00794B5D">
        <w:rPr>
          <w:rFonts w:ascii="Arial" w:eastAsia="Arial" w:hAnsi="Arial" w:cs="Arial"/>
          <w:sz w:val="22"/>
          <w:szCs w:val="22"/>
        </w:rPr>
        <w:t>groups</w:t>
      </w:r>
      <w:proofErr w:type="gramEnd"/>
      <w:r w:rsidRPr="00794B5D">
        <w:rPr>
          <w:rFonts w:ascii="Arial" w:eastAsia="Arial" w:hAnsi="Arial" w:cs="Arial"/>
          <w:sz w:val="22"/>
          <w:szCs w:val="22"/>
        </w:rPr>
        <w:t xml:space="preserve"> and partner organizations with relevant mandates.</w:t>
      </w:r>
    </w:p>
    <w:p w14:paraId="1D8B8A86"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Perform Global Steering Committee functions for the UN</w:t>
      </w:r>
      <w:r w:rsidRPr="00794B5D">
        <w:rPr>
          <w:rFonts w:ascii="Arial" w:eastAsia="Arial" w:hAnsi="Arial" w:cs="Arial"/>
          <w:sz w:val="22"/>
          <w:szCs w:val="22"/>
          <w:lang w:val="en-US"/>
        </w:rPr>
        <w:t xml:space="preserve"> Ocean </w:t>
      </w:r>
      <w:r w:rsidRPr="00794B5D">
        <w:rPr>
          <w:rFonts w:ascii="Arial" w:eastAsia="Arial" w:hAnsi="Arial" w:cs="Arial"/>
          <w:sz w:val="22"/>
          <w:szCs w:val="22"/>
        </w:rPr>
        <w:t>Decade Tsunami Programme (the programme) including:</w:t>
      </w:r>
    </w:p>
    <w:p w14:paraId="1568E87F" w14:textId="497E60D2" w:rsidR="00A15C88" w:rsidRDefault="00794B5D" w:rsidP="00402B2D">
      <w:pPr>
        <w:numPr>
          <w:ilvl w:val="0"/>
          <w:numId w:val="24"/>
        </w:numPr>
        <w:spacing w:after="240"/>
        <w:ind w:left="1440" w:hanging="720"/>
        <w:jc w:val="both"/>
        <w:rPr>
          <w:rFonts w:ascii="Arial" w:eastAsia="Arial" w:hAnsi="Arial" w:cs="Arial"/>
          <w:sz w:val="22"/>
          <w:szCs w:val="22"/>
          <w:lang w:val="en-US"/>
        </w:rPr>
      </w:pPr>
      <w:r w:rsidRPr="00794B5D">
        <w:rPr>
          <w:rFonts w:ascii="Arial" w:eastAsia="Arial" w:hAnsi="Arial" w:cs="Arial"/>
          <w:sz w:val="22"/>
          <w:szCs w:val="22"/>
          <w:lang w:val="en-US"/>
        </w:rPr>
        <w:t>define the p</w:t>
      </w:r>
      <w:proofErr w:type="spellStart"/>
      <w:r w:rsidRPr="00794B5D">
        <w:rPr>
          <w:rFonts w:ascii="Arial" w:eastAsia="Arial" w:hAnsi="Arial" w:cs="Arial"/>
          <w:sz w:val="22"/>
          <w:szCs w:val="22"/>
        </w:rPr>
        <w:t>rogramme</w:t>
      </w:r>
      <w:proofErr w:type="spellEnd"/>
      <w:r w:rsidRPr="00794B5D">
        <w:rPr>
          <w:rFonts w:ascii="Arial" w:eastAsia="Arial" w:hAnsi="Arial" w:cs="Arial"/>
          <w:sz w:val="22"/>
          <w:szCs w:val="22"/>
        </w:rPr>
        <w:t xml:space="preserve"> deliverables and Key Performance Indicators (KPI) based on the expectations of the operational tsunami community, research scientific opportunities and the availability of resources</w:t>
      </w:r>
      <w:r w:rsidR="00A15C88">
        <w:rPr>
          <w:rFonts w:ascii="Arial" w:eastAsia="Arial" w:hAnsi="Arial" w:cs="Arial"/>
          <w:sz w:val="22"/>
          <w:szCs w:val="22"/>
        </w:rPr>
        <w:t>,</w:t>
      </w:r>
    </w:p>
    <w:p w14:paraId="4BC98B18" w14:textId="10972685" w:rsidR="00A15C88" w:rsidRDefault="00794B5D" w:rsidP="00402B2D">
      <w:pPr>
        <w:numPr>
          <w:ilvl w:val="0"/>
          <w:numId w:val="24"/>
        </w:numPr>
        <w:spacing w:after="240"/>
        <w:ind w:left="1440" w:hanging="720"/>
        <w:jc w:val="both"/>
        <w:rPr>
          <w:rFonts w:ascii="Arial" w:eastAsia="Arial" w:hAnsi="Arial" w:cs="Arial"/>
          <w:sz w:val="22"/>
          <w:szCs w:val="22"/>
          <w:lang w:val="en-US"/>
        </w:rPr>
      </w:pPr>
      <w:r w:rsidRPr="00A15C88">
        <w:rPr>
          <w:rFonts w:ascii="Arial" w:eastAsia="Arial" w:hAnsi="Arial" w:cs="Arial"/>
          <w:sz w:val="22"/>
          <w:szCs w:val="22"/>
          <w:lang w:val="en-US"/>
        </w:rPr>
        <w:t>d</w:t>
      </w:r>
      <w:proofErr w:type="spellStart"/>
      <w:r w:rsidRPr="00A15C88">
        <w:rPr>
          <w:rFonts w:ascii="Arial" w:eastAsia="Arial" w:hAnsi="Arial" w:cs="Arial"/>
          <w:sz w:val="22"/>
          <w:szCs w:val="22"/>
        </w:rPr>
        <w:t>efine</w:t>
      </w:r>
      <w:proofErr w:type="spellEnd"/>
      <w:r w:rsidRPr="00A15C88">
        <w:rPr>
          <w:rFonts w:ascii="Arial" w:eastAsia="Arial" w:hAnsi="Arial" w:cs="Arial"/>
          <w:sz w:val="22"/>
          <w:szCs w:val="22"/>
        </w:rPr>
        <w:t xml:space="preserve"> </w:t>
      </w:r>
      <w:r w:rsidRPr="00A15C88">
        <w:rPr>
          <w:rFonts w:ascii="Arial" w:eastAsia="Arial" w:hAnsi="Arial" w:cs="Arial"/>
          <w:sz w:val="22"/>
          <w:szCs w:val="22"/>
          <w:lang w:val="en-US"/>
        </w:rPr>
        <w:t>the Tsunami</w:t>
      </w:r>
      <w:r w:rsidRPr="00A15C88">
        <w:rPr>
          <w:rFonts w:ascii="Arial" w:eastAsia="Arial" w:hAnsi="Arial" w:cs="Arial"/>
          <w:sz w:val="22"/>
          <w:szCs w:val="22"/>
        </w:rPr>
        <w:t xml:space="preserve"> </w:t>
      </w:r>
      <w:r w:rsidRPr="00A15C88">
        <w:rPr>
          <w:rFonts w:ascii="Arial" w:eastAsia="Arial" w:hAnsi="Arial" w:cs="Arial"/>
          <w:sz w:val="22"/>
          <w:szCs w:val="22"/>
          <w:lang w:val="en-US"/>
        </w:rPr>
        <w:t xml:space="preserve">Implementation Plan (TIP) to </w:t>
      </w:r>
      <w:r w:rsidRPr="00A15C88">
        <w:rPr>
          <w:rFonts w:ascii="Arial" w:eastAsia="Arial" w:hAnsi="Arial" w:cs="Arial"/>
          <w:sz w:val="22"/>
          <w:szCs w:val="22"/>
        </w:rPr>
        <w:t xml:space="preserve">guide the execution of the programme </w:t>
      </w:r>
      <w:proofErr w:type="gramStart"/>
      <w:r w:rsidRPr="00A15C88">
        <w:rPr>
          <w:rFonts w:ascii="Arial" w:eastAsia="Arial" w:hAnsi="Arial" w:cs="Arial"/>
          <w:sz w:val="22"/>
          <w:szCs w:val="22"/>
        </w:rPr>
        <w:t>during the course of</w:t>
      </w:r>
      <w:proofErr w:type="gramEnd"/>
      <w:r w:rsidRPr="00A15C88">
        <w:rPr>
          <w:rFonts w:ascii="Arial" w:eastAsia="Arial" w:hAnsi="Arial" w:cs="Arial"/>
          <w:sz w:val="22"/>
          <w:szCs w:val="22"/>
        </w:rPr>
        <w:t xml:space="preserve"> the UN Ocean </w:t>
      </w:r>
      <w:r w:rsidRPr="00A15C88">
        <w:rPr>
          <w:rFonts w:ascii="Arial" w:eastAsia="Arial" w:hAnsi="Arial" w:cs="Arial"/>
          <w:sz w:val="22"/>
          <w:szCs w:val="22"/>
          <w:lang w:val="en-US"/>
        </w:rPr>
        <w:t>Decade</w:t>
      </w:r>
      <w:r w:rsidR="00A15C88">
        <w:rPr>
          <w:rFonts w:ascii="Arial" w:eastAsia="Arial" w:hAnsi="Arial" w:cs="Arial"/>
          <w:sz w:val="22"/>
          <w:szCs w:val="22"/>
          <w:lang w:val="en-US"/>
        </w:rPr>
        <w:t>,</w:t>
      </w:r>
    </w:p>
    <w:p w14:paraId="731F00E7" w14:textId="707FDE0F" w:rsidR="00794B5D" w:rsidRPr="00A15C88" w:rsidRDefault="00794B5D" w:rsidP="00402B2D">
      <w:pPr>
        <w:numPr>
          <w:ilvl w:val="0"/>
          <w:numId w:val="24"/>
        </w:numPr>
        <w:spacing w:after="240"/>
        <w:ind w:left="1440" w:hanging="720"/>
        <w:jc w:val="both"/>
        <w:rPr>
          <w:rFonts w:ascii="Arial" w:eastAsia="Arial" w:hAnsi="Arial" w:cs="Arial"/>
          <w:sz w:val="22"/>
          <w:szCs w:val="22"/>
          <w:lang w:val="en-US"/>
        </w:rPr>
      </w:pPr>
      <w:r w:rsidRPr="00A15C88">
        <w:rPr>
          <w:rFonts w:ascii="Arial" w:eastAsia="Arial" w:hAnsi="Arial" w:cs="Arial"/>
          <w:sz w:val="22"/>
          <w:szCs w:val="22"/>
        </w:rPr>
        <w:lastRenderedPageBreak/>
        <w:t>identify opportunities for collaboration between the</w:t>
      </w:r>
      <w:r w:rsidRPr="00A15C88">
        <w:rPr>
          <w:rFonts w:ascii="Arial" w:eastAsia="Arial" w:hAnsi="Arial" w:cs="Arial"/>
          <w:sz w:val="22"/>
          <w:szCs w:val="22"/>
          <w:lang w:val="en-US"/>
        </w:rPr>
        <w:t xml:space="preserve"> </w:t>
      </w:r>
      <w:r w:rsidRPr="00A15C88">
        <w:rPr>
          <w:rFonts w:ascii="Arial" w:eastAsia="Arial" w:hAnsi="Arial" w:cs="Arial"/>
          <w:sz w:val="22"/>
          <w:szCs w:val="22"/>
        </w:rPr>
        <w:t xml:space="preserve">programme, </w:t>
      </w:r>
      <w:proofErr w:type="gramStart"/>
      <w:r w:rsidRPr="00A15C88">
        <w:rPr>
          <w:rFonts w:ascii="Arial" w:eastAsia="Arial" w:hAnsi="Arial" w:cs="Arial"/>
          <w:sz w:val="22"/>
          <w:szCs w:val="22"/>
        </w:rPr>
        <w:t>IOC</w:t>
      </w:r>
      <w:proofErr w:type="gramEnd"/>
      <w:r w:rsidRPr="00A15C88">
        <w:rPr>
          <w:rFonts w:ascii="Arial" w:eastAsia="Arial" w:hAnsi="Arial" w:cs="Arial"/>
          <w:sz w:val="22"/>
          <w:szCs w:val="22"/>
        </w:rPr>
        <w:t xml:space="preserve"> and other UN Ocean Decade programmes, IHO, IMO, UNDRR, WMO and related initiatives undertaken by for example the FDSN, IUGG JTC, GEBCO, SMART Cables Joint Task Force and other relevant partners</w:t>
      </w:r>
      <w:r w:rsidR="00A15C88">
        <w:rPr>
          <w:rFonts w:ascii="Arial" w:eastAsia="Arial" w:hAnsi="Arial" w:cs="Arial"/>
          <w:sz w:val="22"/>
          <w:szCs w:val="22"/>
        </w:rPr>
        <w:t>.</w:t>
      </w:r>
    </w:p>
    <w:p w14:paraId="07728985"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Report to the IOC Executive Council and Assembly on these related activities and propose new recommendations and actions, as required.</w:t>
      </w:r>
    </w:p>
    <w:p w14:paraId="50126C09" w14:textId="525A3B1E" w:rsid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 xml:space="preserve">Advise the IOC Executive Council and Assembly regarding: </w:t>
      </w:r>
    </w:p>
    <w:p w14:paraId="54950C2D" w14:textId="408604AE" w:rsidR="000D1D40" w:rsidRDefault="00371B22" w:rsidP="00402B2D">
      <w:pPr>
        <w:numPr>
          <w:ilvl w:val="0"/>
          <w:numId w:val="31"/>
        </w:numPr>
        <w:spacing w:after="240"/>
        <w:jc w:val="both"/>
        <w:rPr>
          <w:rFonts w:ascii="Arial" w:eastAsia="Arial" w:hAnsi="Arial" w:cs="Arial"/>
          <w:sz w:val="22"/>
          <w:szCs w:val="22"/>
        </w:rPr>
      </w:pPr>
      <w:r w:rsidRPr="00371B22">
        <w:rPr>
          <w:rFonts w:ascii="Arial" w:eastAsia="Arial" w:hAnsi="Arial" w:cs="Arial"/>
          <w:sz w:val="22"/>
          <w:szCs w:val="22"/>
        </w:rPr>
        <w:t>instructions to the relevant subsidiary bodies responsible for coordinating the implementation of TOWS-WG actions</w:t>
      </w:r>
      <w:r w:rsidR="000D1D40">
        <w:rPr>
          <w:rFonts w:ascii="Arial" w:eastAsia="Arial" w:hAnsi="Arial" w:cs="Arial"/>
          <w:sz w:val="22"/>
          <w:szCs w:val="22"/>
        </w:rPr>
        <w:t>,</w:t>
      </w:r>
    </w:p>
    <w:p w14:paraId="19E1159C" w14:textId="22B9BDDA" w:rsidR="00794B5D" w:rsidRPr="005E4866" w:rsidRDefault="005E4866" w:rsidP="00402B2D">
      <w:pPr>
        <w:numPr>
          <w:ilvl w:val="0"/>
          <w:numId w:val="31"/>
        </w:numPr>
        <w:spacing w:after="240"/>
        <w:jc w:val="both"/>
        <w:rPr>
          <w:rFonts w:ascii="Arial" w:eastAsia="Arial" w:hAnsi="Arial" w:cs="Arial"/>
          <w:sz w:val="22"/>
          <w:szCs w:val="22"/>
        </w:rPr>
      </w:pPr>
      <w:r w:rsidRPr="005E4866">
        <w:rPr>
          <w:rFonts w:ascii="Arial" w:eastAsia="Arial" w:hAnsi="Arial" w:cs="Arial"/>
          <w:sz w:val="22"/>
          <w:szCs w:val="22"/>
        </w:rPr>
        <w:t>any liaison or consultation required with relevant international and intergovernmental stakeholders in implementing TOWS-WG actions not under the unique mandate of IOC</w:t>
      </w:r>
      <w:r w:rsidR="00794B5D" w:rsidRPr="005E4866">
        <w:rPr>
          <w:rFonts w:ascii="Arial" w:hAnsi="Arial" w:cs="Arial"/>
          <w:sz w:val="22"/>
          <w:szCs w:val="22"/>
        </w:rPr>
        <w:t>.</w:t>
      </w:r>
    </w:p>
    <w:p w14:paraId="6B06C3D5"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 xml:space="preserve">2. The TOWS-WG shall review and provide guidance on establishing the framework mechanism for a comprehensive, </w:t>
      </w:r>
      <w:proofErr w:type="gramStart"/>
      <w:r w:rsidRPr="00794B5D">
        <w:rPr>
          <w:rFonts w:ascii="Arial" w:eastAsia="Arial" w:hAnsi="Arial" w:cs="Arial"/>
          <w:sz w:val="22"/>
          <w:szCs w:val="22"/>
        </w:rPr>
        <w:t>sustained</w:t>
      </w:r>
      <w:proofErr w:type="gramEnd"/>
      <w:r w:rsidRPr="00794B5D">
        <w:rPr>
          <w:rFonts w:ascii="Arial" w:eastAsia="Arial" w:hAnsi="Arial" w:cs="Arial"/>
          <w:sz w:val="22"/>
          <w:szCs w:val="22"/>
        </w:rPr>
        <w:t xml:space="preserve"> and integrated end-to-end global system covering tsunami and other hazards related to sea level, exploiting existing IOC mechanisms, capacities and capabilities, and facilitating priority projects and programmes, in alignment with the IOC Strategic Plan and IOC Executive Council decisions, and in coordination with relevant stakeholders.  </w:t>
      </w:r>
    </w:p>
    <w:p w14:paraId="7D93AB20"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Membership and modus operandi</w:t>
      </w:r>
    </w:p>
    <w:p w14:paraId="2518E86E"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membership of the</w:t>
      </w:r>
      <w:r w:rsidRPr="00794B5D">
        <w:rPr>
          <w:rFonts w:ascii="Arial" w:eastAsia="Arial" w:hAnsi="Arial" w:cs="Arial"/>
          <w:b/>
          <w:sz w:val="22"/>
          <w:szCs w:val="22"/>
        </w:rPr>
        <w:t xml:space="preserve"> </w:t>
      </w:r>
      <w:r w:rsidRPr="00794B5D">
        <w:rPr>
          <w:rFonts w:ascii="Arial" w:eastAsia="Arial" w:hAnsi="Arial" w:cs="Arial"/>
          <w:sz w:val="22"/>
          <w:szCs w:val="22"/>
        </w:rPr>
        <w:t>TOWS-WG will be constituted by:</w:t>
      </w:r>
    </w:p>
    <w:p w14:paraId="3897EBB2" w14:textId="062518EB" w:rsidR="005E4866" w:rsidRDefault="00794B5D" w:rsidP="00402B2D">
      <w:pPr>
        <w:numPr>
          <w:ilvl w:val="0"/>
          <w:numId w:val="25"/>
        </w:numPr>
        <w:spacing w:after="240"/>
        <w:ind w:left="1440" w:hanging="720"/>
        <w:jc w:val="both"/>
        <w:rPr>
          <w:rFonts w:ascii="Arial" w:eastAsia="Arial" w:hAnsi="Arial" w:cs="Arial"/>
          <w:sz w:val="22"/>
          <w:szCs w:val="22"/>
        </w:rPr>
      </w:pPr>
      <w:r w:rsidRPr="00794B5D">
        <w:rPr>
          <w:rFonts w:ascii="Arial" w:eastAsia="Arial" w:hAnsi="Arial" w:cs="Arial"/>
          <w:sz w:val="22"/>
          <w:szCs w:val="22"/>
        </w:rPr>
        <w:t>The Chairpersons of the four ICG-TWSs, the Scientific Committee of the UN Ocean Decade Tsunami programme, the special Tsunami Ready Coalition, and representatives of the GOOS Steering Committee and IODE</w:t>
      </w:r>
      <w:r w:rsidR="005E4866">
        <w:rPr>
          <w:rFonts w:ascii="Arial" w:eastAsia="Arial" w:hAnsi="Arial" w:cs="Arial"/>
          <w:sz w:val="22"/>
          <w:szCs w:val="22"/>
        </w:rPr>
        <w:t>,</w:t>
      </w:r>
    </w:p>
    <w:p w14:paraId="44CCF534" w14:textId="58399A01" w:rsid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 xml:space="preserve">Three Members of the IOC Executive Council, nominated by the IOC Chairperson, </w:t>
      </w:r>
      <w:proofErr w:type="gramStart"/>
      <w:r w:rsidRPr="005E4866">
        <w:rPr>
          <w:rFonts w:ascii="Arial" w:eastAsia="Arial" w:hAnsi="Arial" w:cs="Arial"/>
          <w:sz w:val="22"/>
          <w:szCs w:val="22"/>
        </w:rPr>
        <w:t>taking into account</w:t>
      </w:r>
      <w:proofErr w:type="gramEnd"/>
      <w:r w:rsidRPr="005E4866">
        <w:rPr>
          <w:rFonts w:ascii="Arial" w:eastAsia="Arial" w:hAnsi="Arial" w:cs="Arial"/>
          <w:sz w:val="22"/>
          <w:szCs w:val="22"/>
        </w:rPr>
        <w:t xml:space="preserve"> geographical distribution</w:t>
      </w:r>
      <w:r w:rsidR="005E4866">
        <w:rPr>
          <w:rFonts w:ascii="Arial" w:eastAsia="Arial" w:hAnsi="Arial" w:cs="Arial"/>
          <w:sz w:val="22"/>
          <w:szCs w:val="22"/>
        </w:rPr>
        <w:t>,</w:t>
      </w:r>
    </w:p>
    <w:p w14:paraId="48E14BC8" w14:textId="34D5FFC4" w:rsid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High-level non-voting representatives invited from the key TOWS-WG</w:t>
      </w:r>
      <w:r w:rsidRPr="005E4866">
        <w:rPr>
          <w:rFonts w:ascii="Arial" w:eastAsia="Arial" w:hAnsi="Arial" w:cs="Arial"/>
          <w:b/>
          <w:sz w:val="22"/>
          <w:szCs w:val="22"/>
        </w:rPr>
        <w:t xml:space="preserve"> </w:t>
      </w:r>
      <w:r w:rsidRPr="005E4866">
        <w:rPr>
          <w:rFonts w:ascii="Arial" w:eastAsia="Arial" w:hAnsi="Arial" w:cs="Arial"/>
          <w:sz w:val="22"/>
          <w:szCs w:val="22"/>
        </w:rPr>
        <w:t>stakeholders in scientific, earth observation and disaster risk reduction fields outside IOC, including CTBTO, FDSN/GSN, IHO, IMO IUGG Joint Tsunami Commission, UNDRR, WMO, and other relevant intergovernmental and international agencies</w:t>
      </w:r>
      <w:r w:rsidR="005E4866">
        <w:rPr>
          <w:rFonts w:ascii="Arial" w:eastAsia="Arial" w:hAnsi="Arial" w:cs="Arial"/>
          <w:sz w:val="22"/>
          <w:szCs w:val="22"/>
        </w:rPr>
        <w:t>,</w:t>
      </w:r>
    </w:p>
    <w:p w14:paraId="43D8B63F" w14:textId="1C92DAD1" w:rsidR="00794B5D" w:rsidRP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Appointed members of the Executive Council may be re-appointed for a second two-year term.</w:t>
      </w:r>
    </w:p>
    <w:p w14:paraId="6BD46580"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TOWS-WG</w:t>
      </w:r>
      <w:r w:rsidRPr="00794B5D">
        <w:rPr>
          <w:rFonts w:ascii="Arial" w:eastAsia="Arial" w:hAnsi="Arial" w:cs="Arial"/>
          <w:b/>
          <w:sz w:val="22"/>
          <w:szCs w:val="22"/>
        </w:rPr>
        <w:t xml:space="preserve"> </w:t>
      </w:r>
      <w:r w:rsidRPr="00794B5D">
        <w:rPr>
          <w:rFonts w:ascii="Arial" w:eastAsia="Arial" w:hAnsi="Arial" w:cs="Arial"/>
          <w:sz w:val="22"/>
          <w:szCs w:val="22"/>
        </w:rPr>
        <w:t>shall be chaired by one of the Vice-Chairpersons of IOC.</w:t>
      </w:r>
    </w:p>
    <w:p w14:paraId="4E46DECD"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TOWS-WG shall meet once a year, prior to the IOC Executive Council or the Assembly.</w:t>
      </w:r>
    </w:p>
    <w:p w14:paraId="0FDE4FB1" w14:textId="77777777" w:rsidR="00794B5D" w:rsidRPr="00794B5D" w:rsidRDefault="00794B5D" w:rsidP="00794B5D">
      <w:pPr>
        <w:spacing w:after="240"/>
        <w:jc w:val="both"/>
        <w:rPr>
          <w:rFonts w:ascii="Arial" w:eastAsia="Arial" w:hAnsi="Arial" w:cs="Arial"/>
          <w:b/>
          <w:sz w:val="22"/>
          <w:szCs w:val="22"/>
        </w:rPr>
      </w:pPr>
      <w:r w:rsidRPr="00794B5D">
        <w:rPr>
          <w:rFonts w:ascii="Arial" w:eastAsia="Arial" w:hAnsi="Arial" w:cs="Arial"/>
          <w:sz w:val="22"/>
          <w:szCs w:val="22"/>
        </w:rPr>
        <w:t>The IOC Executive Secretary shall provide the secretariat for the TOWS-WG</w:t>
      </w:r>
      <w:r w:rsidRPr="00794B5D">
        <w:rPr>
          <w:rFonts w:ascii="Arial" w:eastAsia="Arial" w:hAnsi="Arial" w:cs="Arial"/>
          <w:b/>
          <w:sz w:val="22"/>
          <w:szCs w:val="22"/>
        </w:rPr>
        <w:t>.</w:t>
      </w:r>
    </w:p>
    <w:p w14:paraId="5EA3FE62" w14:textId="77777777" w:rsidR="00794B5D" w:rsidRPr="00794B5D" w:rsidRDefault="00794B5D" w:rsidP="00794B5D">
      <w:pPr>
        <w:spacing w:after="240"/>
        <w:jc w:val="both"/>
        <w:rPr>
          <w:rFonts w:ascii="Arial" w:eastAsia="Arial" w:hAnsi="Arial" w:cs="Arial"/>
          <w:bCs/>
          <w:sz w:val="22"/>
          <w:szCs w:val="22"/>
        </w:rPr>
      </w:pPr>
    </w:p>
    <w:p w14:paraId="5462E193"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 2</w:t>
      </w:r>
    </w:p>
    <w:p w14:paraId="7074946C"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Terms of Reference of the Tsunami Ready Coalition</w:t>
      </w:r>
    </w:p>
    <w:p w14:paraId="436EF323" w14:textId="77777777" w:rsidR="00794B5D" w:rsidRPr="00794B5D" w:rsidRDefault="00794B5D" w:rsidP="00794B5D">
      <w:pPr>
        <w:spacing w:after="240"/>
        <w:jc w:val="both"/>
        <w:rPr>
          <w:rFonts w:ascii="Arial" w:eastAsia="Arial" w:hAnsi="Arial" w:cs="Arial"/>
          <w:i/>
          <w:sz w:val="22"/>
          <w:szCs w:val="22"/>
          <w:lang w:val="en-US"/>
        </w:rPr>
      </w:pPr>
      <w:r w:rsidRPr="00794B5D">
        <w:rPr>
          <w:rFonts w:ascii="Arial" w:eastAsia="Arial" w:hAnsi="Arial" w:cs="Arial"/>
          <w:b/>
          <w:bCs/>
          <w:i/>
          <w:sz w:val="22"/>
          <w:szCs w:val="22"/>
          <w:lang w:val="en-US"/>
        </w:rPr>
        <w:lastRenderedPageBreak/>
        <w:t>Goal</w:t>
      </w:r>
      <w:r w:rsidRPr="00794B5D">
        <w:rPr>
          <w:rFonts w:ascii="Arial" w:eastAsia="Arial" w:hAnsi="Arial" w:cs="Arial"/>
          <w:i/>
          <w:sz w:val="22"/>
          <w:szCs w:val="22"/>
          <w:lang w:val="en-US"/>
        </w:rPr>
        <w:t>: Contribute to increasing the number of Tsunami Ready recognized communities as part of the UN Ocean Decade.</w:t>
      </w:r>
    </w:p>
    <w:p w14:paraId="127261F4" w14:textId="77777777" w:rsidR="00794B5D" w:rsidRPr="00794B5D" w:rsidRDefault="00794B5D" w:rsidP="00794B5D">
      <w:pPr>
        <w:spacing w:after="240"/>
        <w:jc w:val="both"/>
        <w:rPr>
          <w:rFonts w:ascii="Arial" w:eastAsia="Arial" w:hAnsi="Arial" w:cs="Arial"/>
          <w:b/>
          <w:iCs/>
          <w:sz w:val="22"/>
          <w:szCs w:val="22"/>
          <w:lang w:val="en-US"/>
        </w:rPr>
      </w:pPr>
      <w:r w:rsidRPr="00794B5D">
        <w:rPr>
          <w:rFonts w:ascii="Arial" w:eastAsia="Arial" w:hAnsi="Arial" w:cs="Arial"/>
          <w:b/>
          <w:iCs/>
          <w:sz w:val="22"/>
          <w:szCs w:val="22"/>
          <w:lang w:val="en-US"/>
        </w:rPr>
        <w:t>Objectives:</w:t>
      </w:r>
    </w:p>
    <w:p w14:paraId="4924981E"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goal should be achieved through the following objectives:</w:t>
      </w:r>
    </w:p>
    <w:p w14:paraId="1BECA5DF"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Raise the profile of Tsunami Ready in collaboration with critical stakeholders across the UN system, interested regional organizations, national disaster management agencies and the public</w:t>
      </w:r>
    </w:p>
    <w:p w14:paraId="60A40FDC"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Increase funding resources for the implementation of Tsunami Ready</w:t>
      </w:r>
    </w:p>
    <w:p w14:paraId="11015F70"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Advise the TOWS-WG, TTDMP, and TTTWO on the implementation of Tsunami Ready, including on measures related to:</w:t>
      </w:r>
    </w:p>
    <w:p w14:paraId="7CB71078" w14:textId="77777777" w:rsidR="00794B5D" w:rsidRPr="00794B5D" w:rsidRDefault="00794B5D" w:rsidP="00402B2D">
      <w:pPr>
        <w:numPr>
          <w:ilvl w:val="2"/>
          <w:numId w:val="26"/>
        </w:numPr>
        <w:spacing w:after="240"/>
        <w:ind w:left="1195"/>
        <w:jc w:val="both"/>
        <w:rPr>
          <w:rFonts w:ascii="Arial" w:eastAsia="Arial" w:hAnsi="Arial" w:cs="Arial"/>
          <w:bCs/>
          <w:sz w:val="22"/>
          <w:szCs w:val="22"/>
          <w:lang w:val="en-US"/>
        </w:rPr>
      </w:pPr>
      <w:r w:rsidRPr="00794B5D">
        <w:rPr>
          <w:rFonts w:ascii="Arial" w:eastAsia="Arial" w:hAnsi="Arial" w:cs="Arial"/>
          <w:bCs/>
          <w:sz w:val="22"/>
          <w:szCs w:val="22"/>
          <w:lang w:val="en-US"/>
        </w:rPr>
        <w:t>flexibility with regards to accomplishing the indicators to allow for circumstances where formal bureaucratic frameworks/requirements may pose barriers</w:t>
      </w:r>
    </w:p>
    <w:p w14:paraId="15FFC20F" w14:textId="77777777" w:rsidR="00794B5D" w:rsidRPr="00794B5D" w:rsidRDefault="00794B5D" w:rsidP="00402B2D">
      <w:pPr>
        <w:numPr>
          <w:ilvl w:val="2"/>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consideration of unique regional and/or local circumstances</w:t>
      </w:r>
    </w:p>
    <w:p w14:paraId="0FC473AC" w14:textId="77777777" w:rsidR="00794B5D" w:rsidRPr="00794B5D" w:rsidRDefault="00794B5D" w:rsidP="00402B2D">
      <w:pPr>
        <w:numPr>
          <w:ilvl w:val="2"/>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recognition of similar standards already in place in some countries</w:t>
      </w:r>
    </w:p>
    <w:p w14:paraId="7E964620"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Coalition will not have a programmatic</w:t>
      </w:r>
      <w:r w:rsidRPr="00794B5D">
        <w:rPr>
          <w:rFonts w:ascii="Arial" w:eastAsia="Arial" w:hAnsi="Arial" w:cs="Arial"/>
          <w:bCs/>
          <w:color w:val="FF0000"/>
          <w:sz w:val="22"/>
          <w:szCs w:val="22"/>
          <w:lang w:val="en-US"/>
        </w:rPr>
        <w:t xml:space="preserve"> </w:t>
      </w:r>
      <w:r w:rsidRPr="00794B5D">
        <w:rPr>
          <w:rFonts w:ascii="Arial" w:eastAsia="Arial" w:hAnsi="Arial" w:cs="Arial"/>
          <w:bCs/>
          <w:sz w:val="22"/>
          <w:szCs w:val="22"/>
          <w:lang w:val="en-US"/>
        </w:rPr>
        <w:t>role with regards to the Tsunami Ready initiative; the technical aspects (</w:t>
      </w:r>
      <w:proofErr w:type="gramStart"/>
      <w:r w:rsidRPr="00794B5D">
        <w:rPr>
          <w:rFonts w:ascii="Arial" w:eastAsia="Arial" w:hAnsi="Arial" w:cs="Arial"/>
          <w:bCs/>
          <w:sz w:val="22"/>
          <w:szCs w:val="22"/>
          <w:lang w:val="en-US"/>
        </w:rPr>
        <w:t>i.e.</w:t>
      </w:r>
      <w:proofErr w:type="gramEnd"/>
      <w:r w:rsidRPr="00794B5D">
        <w:rPr>
          <w:rFonts w:ascii="Arial" w:eastAsia="Arial" w:hAnsi="Arial" w:cs="Arial"/>
          <w:bCs/>
          <w:sz w:val="22"/>
          <w:szCs w:val="22"/>
          <w:lang w:val="en-US"/>
        </w:rPr>
        <w:t xml:space="preserve"> IOC Manual &amp; Guide 74: Standard Guidelines for the Tsunami Ready Recognition Program) will remain the mandate and responsibility of the TT-DMP and the respective ICGs.</w:t>
      </w:r>
    </w:p>
    <w:p w14:paraId="660D461D" w14:textId="77777777" w:rsidR="00794B5D" w:rsidRPr="00794B5D" w:rsidRDefault="00794B5D" w:rsidP="00794B5D">
      <w:pPr>
        <w:spacing w:after="240"/>
        <w:jc w:val="both"/>
        <w:rPr>
          <w:rFonts w:ascii="Arial" w:eastAsia="Arial" w:hAnsi="Arial" w:cs="Arial"/>
          <w:b/>
          <w:sz w:val="22"/>
          <w:szCs w:val="22"/>
          <w:lang w:val="en-US"/>
        </w:rPr>
      </w:pPr>
      <w:r w:rsidRPr="00794B5D">
        <w:rPr>
          <w:rFonts w:ascii="Arial" w:eastAsia="Arial" w:hAnsi="Arial" w:cs="Arial"/>
          <w:b/>
          <w:sz w:val="22"/>
          <w:szCs w:val="22"/>
          <w:lang w:val="en-US"/>
        </w:rPr>
        <w:t xml:space="preserve">Membership could include, as appropriate, representatives from </w:t>
      </w:r>
      <w:proofErr w:type="spellStart"/>
      <w:r w:rsidRPr="00794B5D">
        <w:rPr>
          <w:rFonts w:ascii="Arial" w:eastAsia="Arial" w:hAnsi="Arial" w:cs="Arial"/>
          <w:b/>
          <w:sz w:val="22"/>
          <w:szCs w:val="22"/>
          <w:lang w:val="en-US"/>
        </w:rPr>
        <w:t>organisations</w:t>
      </w:r>
      <w:proofErr w:type="spellEnd"/>
      <w:r w:rsidRPr="00794B5D">
        <w:rPr>
          <w:rFonts w:ascii="Arial" w:eastAsia="Arial" w:hAnsi="Arial" w:cs="Arial"/>
          <w:b/>
          <w:sz w:val="22"/>
          <w:szCs w:val="22"/>
          <w:lang w:val="en-US"/>
        </w:rPr>
        <w:t xml:space="preserve"> like:</w:t>
      </w:r>
    </w:p>
    <w:p w14:paraId="2647B68E"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International:</w:t>
      </w:r>
    </w:p>
    <w:p w14:paraId="28332E45"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IFRC</w:t>
      </w:r>
    </w:p>
    <w:p w14:paraId="4E82C7E2"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Association of Emergency Managers (IEAM)</w:t>
      </w:r>
    </w:p>
    <w:p w14:paraId="0A3B197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Council for the Exploration of the Sea (ICES)</w:t>
      </w:r>
    </w:p>
    <w:p w14:paraId="184DE24C"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Relevant ICG Working Groups and Task Teams</w:t>
      </w:r>
    </w:p>
    <w:p w14:paraId="7EEF4A2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Save the Children</w:t>
      </w:r>
    </w:p>
    <w:p w14:paraId="3CFDDF57"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Tsunami Information </w:t>
      </w:r>
      <w:proofErr w:type="spellStart"/>
      <w:r w:rsidRPr="00794B5D">
        <w:rPr>
          <w:rFonts w:ascii="Arial" w:eastAsia="Arial" w:hAnsi="Arial" w:cs="Arial"/>
          <w:bCs/>
          <w:sz w:val="22"/>
          <w:szCs w:val="22"/>
          <w:lang w:val="en-US"/>
        </w:rPr>
        <w:t>Centres</w:t>
      </w:r>
      <w:proofErr w:type="spellEnd"/>
    </w:p>
    <w:p w14:paraId="726DE697"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UNDP</w:t>
      </w:r>
    </w:p>
    <w:p w14:paraId="7D3434D3"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UNDRR</w:t>
      </w:r>
    </w:p>
    <w:p w14:paraId="56DB7A29"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 Ocean Decade Alliance</w:t>
      </w:r>
    </w:p>
    <w:p w14:paraId="3CEA6C4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WMO</w:t>
      </w:r>
    </w:p>
    <w:p w14:paraId="0849DE61" w14:textId="006B0B38" w:rsid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International Maritime </w:t>
      </w:r>
      <w:proofErr w:type="spellStart"/>
      <w:r w:rsidRPr="00794B5D">
        <w:rPr>
          <w:rFonts w:ascii="Arial" w:eastAsia="Arial" w:hAnsi="Arial" w:cs="Arial"/>
          <w:bCs/>
          <w:sz w:val="22"/>
          <w:szCs w:val="22"/>
          <w:lang w:val="en-US"/>
        </w:rPr>
        <w:t>Organisation</w:t>
      </w:r>
      <w:proofErr w:type="spellEnd"/>
    </w:p>
    <w:p w14:paraId="259A08A9" w14:textId="77777777" w:rsidR="005E4866" w:rsidRPr="00794B5D" w:rsidRDefault="005E4866" w:rsidP="005E4866">
      <w:pPr>
        <w:ind w:left="1195"/>
        <w:jc w:val="both"/>
        <w:rPr>
          <w:rFonts w:ascii="Arial" w:eastAsia="Arial" w:hAnsi="Arial" w:cs="Arial"/>
          <w:bCs/>
          <w:sz w:val="22"/>
          <w:szCs w:val="22"/>
          <w:lang w:val="en-US"/>
        </w:rPr>
      </w:pPr>
    </w:p>
    <w:p w14:paraId="14E4F440"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Regional:</w:t>
      </w:r>
    </w:p>
    <w:p w14:paraId="2E7AF9E4"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Arab League Educational, Cultural and Scientific Organization (ALESCO)</w:t>
      </w:r>
    </w:p>
    <w:p w14:paraId="3ED173F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ASEAN</w:t>
      </w:r>
    </w:p>
    <w:p w14:paraId="045AF0A0"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Caribbean Disaster Emergency Management Agency (CDEMA)</w:t>
      </w:r>
    </w:p>
    <w:p w14:paraId="2FCDE372"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CARIDIMA Youth Platform for DRM in the Caribbean.</w:t>
      </w:r>
    </w:p>
    <w:p w14:paraId="089B648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Coordination Center for Disaster Prevention in Central America and the Dominican Republic (CEPREDENAC)</w:t>
      </w:r>
    </w:p>
    <w:p w14:paraId="4C6C8042"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Directorate-General for the European Civil Protection and Humanitarian Ais Operations of the EC (DG-ECHO-EC)</w:t>
      </w:r>
    </w:p>
    <w:p w14:paraId="79814F6C"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lastRenderedPageBreak/>
        <w:t>Islamic World Educational, Scientific and Cultural Organization (ICESCO) (Headquarters in Rabat, Morocco).</w:t>
      </w:r>
    </w:p>
    <w:p w14:paraId="70D0CE34"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Joint Research Centre of the European Commission (JRC-EC)</w:t>
      </w:r>
    </w:p>
    <w:p w14:paraId="1583975B"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Pacific Community (SPC)</w:t>
      </w:r>
    </w:p>
    <w:p w14:paraId="74523846"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U-INSPIRE Alliance (Asia and the Pacific Alliance of Youth and Young Professionals in Science, Engineering, Technology, and Innovation for Disaster Risk Reduction and Resilience)</w:t>
      </w:r>
    </w:p>
    <w:p w14:paraId="3FE7D09A" w14:textId="57A9002D" w:rsid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UNESCAP</w:t>
      </w:r>
    </w:p>
    <w:p w14:paraId="125C9CCC" w14:textId="77777777" w:rsidR="00794B5D" w:rsidRPr="00794B5D" w:rsidRDefault="00794B5D" w:rsidP="00794B5D">
      <w:pPr>
        <w:ind w:left="1032"/>
        <w:jc w:val="both"/>
        <w:rPr>
          <w:rFonts w:ascii="Arial" w:eastAsia="Arial" w:hAnsi="Arial" w:cs="Arial"/>
          <w:bCs/>
          <w:sz w:val="22"/>
          <w:szCs w:val="22"/>
          <w:lang w:val="en-US"/>
        </w:rPr>
      </w:pPr>
    </w:p>
    <w:p w14:paraId="3B3A6D87" w14:textId="77777777" w:rsidR="00794B5D" w:rsidRPr="00794B5D" w:rsidRDefault="00794B5D" w:rsidP="00794B5D">
      <w:pPr>
        <w:spacing w:after="240"/>
        <w:jc w:val="both"/>
        <w:rPr>
          <w:rFonts w:ascii="Arial" w:eastAsia="Arial" w:hAnsi="Arial" w:cs="Arial"/>
          <w:bCs/>
          <w:sz w:val="22"/>
          <w:szCs w:val="22"/>
          <w:u w:val="single"/>
          <w:lang w:val="en-US"/>
        </w:rPr>
      </w:pPr>
      <w:r w:rsidRPr="00794B5D">
        <w:rPr>
          <w:rFonts w:ascii="Arial" w:eastAsia="Arial" w:hAnsi="Arial" w:cs="Arial"/>
          <w:bCs/>
          <w:sz w:val="22"/>
          <w:szCs w:val="22"/>
          <w:u w:val="single"/>
          <w:lang w:val="en-US"/>
        </w:rPr>
        <w:t>National:</w:t>
      </w:r>
    </w:p>
    <w:p w14:paraId="4B8895C1"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AID National Agencies/Organizations </w:t>
      </w:r>
    </w:p>
    <w:p w14:paraId="51E5F26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Emergency Management Agencies/EDMAs</w:t>
      </w:r>
    </w:p>
    <w:p w14:paraId="7D91BC86"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French Inter- Ministerial for the Antilles Estate Major Zone (EMIZA)</w:t>
      </w:r>
    </w:p>
    <w:p w14:paraId="5AFA4FB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IOC &amp; Tsunami National Contacts (TNCs) &amp; Tsunami Ready Focal Points (TRFPs)</w:t>
      </w:r>
    </w:p>
    <w:p w14:paraId="4FD14D8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National Commissions for UNESCO</w:t>
      </w:r>
    </w:p>
    <w:p w14:paraId="2B987F1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National Youth </w:t>
      </w:r>
      <w:proofErr w:type="spellStart"/>
      <w:r w:rsidRPr="00794B5D">
        <w:rPr>
          <w:rFonts w:ascii="Arial" w:eastAsia="Arial" w:hAnsi="Arial" w:cs="Arial"/>
          <w:bCs/>
          <w:sz w:val="22"/>
          <w:szCs w:val="22"/>
          <w:lang w:val="en-US"/>
        </w:rPr>
        <w:t>organisations</w:t>
      </w:r>
      <w:proofErr w:type="spellEnd"/>
    </w:p>
    <w:p w14:paraId="1450C55D" w14:textId="77777777" w:rsidR="00794B5D" w:rsidRPr="00794B5D" w:rsidRDefault="00794B5D" w:rsidP="00794B5D">
      <w:pPr>
        <w:spacing w:after="240"/>
        <w:rPr>
          <w:rFonts w:ascii="Arial" w:eastAsia="Arial" w:hAnsi="Arial" w:cs="Arial"/>
          <w:bCs/>
          <w:sz w:val="22"/>
          <w:szCs w:val="22"/>
          <w:lang w:val="en-US"/>
        </w:rPr>
      </w:pPr>
    </w:p>
    <w:p w14:paraId="79B04E1C" w14:textId="77777777" w:rsidR="00794B5D" w:rsidRPr="00794B5D" w:rsidRDefault="00794B5D" w:rsidP="00794B5D">
      <w:pPr>
        <w:spacing w:after="240"/>
        <w:rPr>
          <w:rFonts w:ascii="Arial" w:eastAsia="Arial" w:hAnsi="Arial" w:cs="Arial"/>
          <w:b/>
          <w:sz w:val="22"/>
          <w:szCs w:val="22"/>
          <w:lang w:val="en-US"/>
        </w:rPr>
      </w:pPr>
      <w:proofErr w:type="spellStart"/>
      <w:r w:rsidRPr="00794B5D">
        <w:rPr>
          <w:rFonts w:ascii="Arial" w:eastAsia="Arial" w:hAnsi="Arial" w:cs="Arial"/>
          <w:b/>
          <w:sz w:val="22"/>
          <w:szCs w:val="22"/>
          <w:lang w:val="en-US"/>
        </w:rPr>
        <w:t>Organisational</w:t>
      </w:r>
      <w:proofErr w:type="spellEnd"/>
      <w:r w:rsidRPr="00794B5D">
        <w:rPr>
          <w:rFonts w:ascii="Arial" w:eastAsia="Arial" w:hAnsi="Arial" w:cs="Arial"/>
          <w:b/>
          <w:sz w:val="22"/>
          <w:szCs w:val="22"/>
          <w:lang w:val="en-US"/>
        </w:rPr>
        <w:t xml:space="preserve"> structure</w:t>
      </w:r>
    </w:p>
    <w:p w14:paraId="7BB17364"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Given the potential size of the Coalition, the Chair of the Coalition will propose a governing structure to the TOWS-WG-XVI. </w:t>
      </w:r>
    </w:p>
    <w:p w14:paraId="61A4C0D5" w14:textId="77777777" w:rsidR="00794B5D" w:rsidRPr="00794B5D" w:rsidRDefault="00794B5D" w:rsidP="00794B5D">
      <w:pPr>
        <w:spacing w:after="120"/>
        <w:rPr>
          <w:rFonts w:ascii="Arial" w:eastAsia="Arial" w:hAnsi="Arial" w:cs="Arial"/>
          <w:bCs/>
          <w:sz w:val="22"/>
          <w:szCs w:val="22"/>
          <w:lang w:val="en-US"/>
        </w:rPr>
      </w:pPr>
      <w:r w:rsidRPr="00794B5D">
        <w:rPr>
          <w:rFonts w:ascii="Arial" w:eastAsia="Arial" w:hAnsi="Arial" w:cs="Arial"/>
          <w:bCs/>
          <w:sz w:val="22"/>
          <w:szCs w:val="22"/>
          <w:lang w:val="en-US"/>
        </w:rPr>
        <w:t>The Chair of the Coalition will be appointed by the Chair of IOC in consultation with the Chair of the TOWS-WG.</w:t>
      </w:r>
    </w:p>
    <w:p w14:paraId="08868ED0" w14:textId="77777777" w:rsidR="00794B5D" w:rsidRPr="00794B5D" w:rsidRDefault="00794B5D" w:rsidP="00794B5D">
      <w:pPr>
        <w:spacing w:after="120"/>
        <w:rPr>
          <w:rFonts w:ascii="Arial" w:eastAsia="Arial" w:hAnsi="Arial" w:cs="Arial"/>
          <w:b/>
          <w:sz w:val="22"/>
          <w:szCs w:val="22"/>
          <w:lang w:val="en-US"/>
        </w:rPr>
      </w:pPr>
    </w:p>
    <w:p w14:paraId="2D217677" w14:textId="77777777" w:rsidR="00794B5D" w:rsidRPr="00794B5D" w:rsidRDefault="00794B5D" w:rsidP="00794B5D">
      <w:pPr>
        <w:spacing w:after="240"/>
        <w:rPr>
          <w:rFonts w:ascii="Arial" w:eastAsia="Arial" w:hAnsi="Arial" w:cs="Arial"/>
          <w:b/>
          <w:sz w:val="22"/>
          <w:szCs w:val="22"/>
          <w:lang w:val="en-US"/>
        </w:rPr>
      </w:pPr>
      <w:r w:rsidRPr="00794B5D">
        <w:rPr>
          <w:rFonts w:ascii="Arial" w:eastAsia="Arial" w:hAnsi="Arial" w:cs="Arial"/>
          <w:b/>
          <w:sz w:val="22"/>
          <w:szCs w:val="22"/>
          <w:lang w:val="en-US"/>
        </w:rPr>
        <w:t>Reporting</w:t>
      </w:r>
    </w:p>
    <w:p w14:paraId="77CA6FD8"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Coalition will report activities and progress to the TOWS-WG.</w:t>
      </w:r>
    </w:p>
    <w:p w14:paraId="2C31AFA6" w14:textId="77777777" w:rsidR="00794B5D" w:rsidRPr="00794B5D" w:rsidRDefault="00794B5D" w:rsidP="00794B5D">
      <w:pPr>
        <w:spacing w:after="240"/>
        <w:jc w:val="both"/>
        <w:rPr>
          <w:rFonts w:ascii="Arial" w:eastAsia="Arial" w:hAnsi="Arial" w:cs="Arial"/>
          <w:bCs/>
          <w:sz w:val="22"/>
          <w:szCs w:val="22"/>
          <w:lang w:val="en-US"/>
        </w:rPr>
      </w:pPr>
    </w:p>
    <w:p w14:paraId="092C48A7"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Appendix-3</w:t>
      </w:r>
    </w:p>
    <w:p w14:paraId="02EBDDE0"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Revised Terms of reference of the Scientific Committee for the Ocean Decade Tsunami Programme [original in Annex to IOC Dec. A-31/3.4.1]</w:t>
      </w:r>
    </w:p>
    <w:p w14:paraId="2DAB9E7C" w14:textId="77777777" w:rsidR="00794B5D" w:rsidRPr="00794B5D" w:rsidRDefault="00794B5D" w:rsidP="00794B5D">
      <w:pPr>
        <w:spacing w:after="240"/>
        <w:jc w:val="center"/>
        <w:rPr>
          <w:rFonts w:ascii="Arial" w:eastAsia="Arial" w:hAnsi="Arial" w:cs="Arial"/>
          <w:sz w:val="22"/>
          <w:szCs w:val="22"/>
          <w:u w:val="single"/>
        </w:rPr>
      </w:pPr>
      <w:r w:rsidRPr="00794B5D">
        <w:rPr>
          <w:rFonts w:ascii="Arial" w:eastAsia="Arial" w:hAnsi="Arial" w:cs="Arial"/>
          <w:sz w:val="22"/>
          <w:szCs w:val="22"/>
          <w:u w:val="single"/>
        </w:rPr>
        <w:t>[new text underlined]</w:t>
      </w:r>
    </w:p>
    <w:p w14:paraId="2BEBD929" w14:textId="77777777" w:rsidR="00794B5D" w:rsidRPr="00794B5D" w:rsidRDefault="00794B5D" w:rsidP="00794B5D">
      <w:pPr>
        <w:spacing w:after="240"/>
        <w:rPr>
          <w:rFonts w:ascii="Arial" w:eastAsia="Arial" w:hAnsi="Arial" w:cs="Arial"/>
          <w:sz w:val="22"/>
          <w:szCs w:val="22"/>
        </w:rPr>
      </w:pPr>
      <w:r w:rsidRPr="00794B5D">
        <w:rPr>
          <w:rFonts w:ascii="Arial" w:eastAsia="Arial" w:hAnsi="Arial" w:cs="Arial"/>
          <w:sz w:val="22"/>
          <w:szCs w:val="22"/>
        </w:rPr>
        <w:t>The Scientific Committee will:</w:t>
      </w:r>
    </w:p>
    <w:p w14:paraId="11F6C9C5" w14:textId="0978AF1E"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Develop a Draft 10-Year Research, Development and Implementation Plan for the Ocean Decade Tsunami Programme based on the concept paper </w:t>
      </w:r>
      <w:r w:rsidRPr="00794B5D">
        <w:rPr>
          <w:rFonts w:ascii="Arial" w:eastAsia="Arial" w:hAnsi="Arial" w:cs="Arial"/>
          <w:b/>
          <w:bCs/>
          <w:i/>
          <w:iCs/>
          <w:sz w:val="22"/>
          <w:szCs w:val="22"/>
          <w:lang w:val="en-IN"/>
        </w:rPr>
        <w:t>“Protecting Communities from the World's Most Dangerous Waves: A Framework for Action under the UN Decade of Ocean Science for Sustainable Development</w:t>
      </w:r>
      <w:proofErr w:type="gramStart"/>
      <w:r w:rsidRPr="00794B5D">
        <w:rPr>
          <w:rFonts w:ascii="Arial" w:eastAsia="Arial" w:hAnsi="Arial" w:cs="Arial"/>
          <w:b/>
          <w:bCs/>
          <w:i/>
          <w:iCs/>
          <w:sz w:val="22"/>
          <w:szCs w:val="22"/>
          <w:lang w:val="en-IN"/>
        </w:rPr>
        <w:t>”</w:t>
      </w:r>
      <w:r w:rsidRPr="00794B5D">
        <w:rPr>
          <w:rFonts w:ascii="Arial" w:eastAsia="Arial" w:hAnsi="Arial" w:cs="Arial"/>
          <w:bCs/>
          <w:sz w:val="22"/>
          <w:szCs w:val="22"/>
          <w:lang w:val="en-IN"/>
        </w:rPr>
        <w:t>;</w:t>
      </w:r>
      <w:proofErr w:type="gramEnd"/>
    </w:p>
    <w:p w14:paraId="75E2D388" w14:textId="77777777" w:rsidR="005E4866" w:rsidRPr="00794B5D" w:rsidRDefault="005E4866" w:rsidP="005E4866">
      <w:pPr>
        <w:pStyle w:val="ListParagraph"/>
        <w:spacing w:after="240"/>
        <w:ind w:left="720"/>
        <w:contextualSpacing/>
        <w:jc w:val="both"/>
        <w:rPr>
          <w:rFonts w:ascii="Arial" w:eastAsia="Arial" w:hAnsi="Arial" w:cs="Arial"/>
          <w:bCs/>
          <w:sz w:val="22"/>
          <w:szCs w:val="22"/>
          <w:lang w:val="en-IN"/>
        </w:rPr>
      </w:pPr>
    </w:p>
    <w:p w14:paraId="43A7562B" w14:textId="77777777"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Identify and address gaps in global tsunami hazard assessment as follows:</w:t>
      </w:r>
    </w:p>
    <w:p w14:paraId="05A19407"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comprehensive assessment to include all potential tsunamis, anywhere in the world, regardless of their source,</w:t>
      </w:r>
    </w:p>
    <w:p w14:paraId="22B8934E" w14:textId="09981056" w:rsid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strategies to validate historical tsunami sources, through the application of </w:t>
      </w:r>
      <w:proofErr w:type="spellStart"/>
      <w:r w:rsidRPr="00794B5D">
        <w:rPr>
          <w:rFonts w:ascii="Arial" w:eastAsia="Arial" w:hAnsi="Arial" w:cs="Arial"/>
          <w:bCs/>
          <w:sz w:val="22"/>
          <w:szCs w:val="22"/>
          <w:lang w:val="en-IN"/>
        </w:rPr>
        <w:t>paleotsunami</w:t>
      </w:r>
      <w:proofErr w:type="spellEnd"/>
      <w:r w:rsidRPr="00794B5D">
        <w:rPr>
          <w:rFonts w:ascii="Arial" w:eastAsia="Arial" w:hAnsi="Arial" w:cs="Arial"/>
          <w:bCs/>
          <w:sz w:val="22"/>
          <w:szCs w:val="22"/>
          <w:lang w:val="en-IN"/>
        </w:rPr>
        <w:t xml:space="preserve"> techniques and historical seismology</w:t>
      </w:r>
    </w:p>
    <w:p w14:paraId="29B777E1" w14:textId="77777777" w:rsidR="005E4866" w:rsidRPr="00794B5D" w:rsidRDefault="005E4866" w:rsidP="005E4866">
      <w:pPr>
        <w:pStyle w:val="ListParagraph"/>
        <w:spacing w:after="240"/>
        <w:ind w:left="1440"/>
        <w:contextualSpacing/>
        <w:jc w:val="both"/>
        <w:rPr>
          <w:rFonts w:ascii="Arial" w:eastAsia="Arial" w:hAnsi="Arial" w:cs="Arial"/>
          <w:bCs/>
          <w:sz w:val="22"/>
          <w:szCs w:val="22"/>
          <w:lang w:val="en-IN"/>
        </w:rPr>
      </w:pPr>
    </w:p>
    <w:p w14:paraId="1DF7EB1C" w14:textId="345F3600"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lastRenderedPageBreak/>
        <w:t xml:space="preserve">Identify gaps in tsunami detection, measurement, forecasting, with a special emphasis on tsunamis generated close to populated </w:t>
      </w:r>
      <w:proofErr w:type="gramStart"/>
      <w:r w:rsidRPr="00794B5D">
        <w:rPr>
          <w:rFonts w:ascii="Arial" w:eastAsia="Arial" w:hAnsi="Arial" w:cs="Arial"/>
          <w:bCs/>
          <w:sz w:val="22"/>
          <w:szCs w:val="22"/>
          <w:lang w:val="en-IN"/>
        </w:rPr>
        <w:t>coastlines;</w:t>
      </w:r>
      <w:proofErr w:type="gramEnd"/>
    </w:p>
    <w:p w14:paraId="43A775D1" w14:textId="77777777" w:rsidR="005E4866" w:rsidRPr="00794B5D" w:rsidRDefault="005E4866" w:rsidP="005E4866">
      <w:pPr>
        <w:pStyle w:val="ListParagraph"/>
        <w:spacing w:after="240"/>
        <w:ind w:left="720"/>
        <w:contextualSpacing/>
        <w:jc w:val="both"/>
        <w:rPr>
          <w:rFonts w:ascii="Arial" w:eastAsia="Arial" w:hAnsi="Arial" w:cs="Arial"/>
          <w:bCs/>
          <w:sz w:val="22"/>
          <w:szCs w:val="22"/>
          <w:lang w:val="en-IN"/>
        </w:rPr>
      </w:pPr>
    </w:p>
    <w:p w14:paraId="12C734A3" w14:textId="6BC4F3E2" w:rsidR="005E4866"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Propose to enhance sensing and analysis strategies to enable the rapid characterization of tsunami sources through the combined use of land-based seismic and geodetic sensors, GNSS terminals, coastal sea level gauges, deep-ocean </w:t>
      </w:r>
      <w:proofErr w:type="spellStart"/>
      <w:r w:rsidRPr="00794B5D">
        <w:rPr>
          <w:rFonts w:ascii="Arial" w:eastAsia="Arial" w:hAnsi="Arial" w:cs="Arial"/>
          <w:bCs/>
          <w:sz w:val="22"/>
          <w:szCs w:val="22"/>
          <w:lang w:val="en-IN"/>
        </w:rPr>
        <w:t>tsunameters</w:t>
      </w:r>
      <w:proofErr w:type="spellEnd"/>
      <w:r w:rsidRPr="00794B5D">
        <w:rPr>
          <w:rFonts w:ascii="Arial" w:eastAsia="Arial" w:hAnsi="Arial" w:cs="Arial"/>
          <w:bCs/>
          <w:sz w:val="22"/>
          <w:szCs w:val="22"/>
          <w:lang w:val="en-IN"/>
        </w:rPr>
        <w:t xml:space="preserve">, SMART repeaters on deep-ocean </w:t>
      </w:r>
      <w:proofErr w:type="spellStart"/>
      <w:r w:rsidRPr="00794B5D">
        <w:rPr>
          <w:rFonts w:ascii="Arial" w:eastAsia="Arial" w:hAnsi="Arial" w:cs="Arial"/>
          <w:bCs/>
          <w:sz w:val="22"/>
          <w:szCs w:val="22"/>
          <w:lang w:val="en-IN"/>
        </w:rPr>
        <w:t>fiber</w:t>
      </w:r>
      <w:proofErr w:type="spellEnd"/>
      <w:r w:rsidRPr="00794B5D">
        <w:rPr>
          <w:rFonts w:ascii="Arial" w:eastAsia="Arial" w:hAnsi="Arial" w:cs="Arial"/>
          <w:bCs/>
          <w:sz w:val="22"/>
          <w:szCs w:val="22"/>
          <w:lang w:val="en-IN"/>
        </w:rPr>
        <w:t xml:space="preserve">-optic cables and satellite-based </w:t>
      </w:r>
      <w:proofErr w:type="gramStart"/>
      <w:r w:rsidRPr="00794B5D">
        <w:rPr>
          <w:rFonts w:ascii="Arial" w:eastAsia="Arial" w:hAnsi="Arial" w:cs="Arial"/>
          <w:bCs/>
          <w:sz w:val="22"/>
          <w:szCs w:val="22"/>
          <w:lang w:val="en-IN"/>
        </w:rPr>
        <w:t>observations;</w:t>
      </w:r>
      <w:proofErr w:type="gramEnd"/>
    </w:p>
    <w:p w14:paraId="4250B0C1" w14:textId="77777777" w:rsidR="005E4866" w:rsidRPr="005E4866" w:rsidRDefault="005E4866" w:rsidP="005E4866">
      <w:pPr>
        <w:pStyle w:val="ListParagraph"/>
        <w:rPr>
          <w:rFonts w:ascii="Arial" w:eastAsia="Arial" w:hAnsi="Arial" w:cs="Arial"/>
          <w:bCs/>
          <w:sz w:val="22"/>
          <w:szCs w:val="22"/>
          <w:lang w:val="en-IN"/>
        </w:rPr>
      </w:pPr>
    </w:p>
    <w:p w14:paraId="57DAA110" w14:textId="452ACF0A"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Propose a roadmap for collaboration with the ITU/WMO/IOC SMART Joint Task Force cable initiative to fully explore the feasibility of widespread deployment of scientific instrumentation on deep-ocean </w:t>
      </w:r>
      <w:proofErr w:type="spellStart"/>
      <w:r w:rsidRPr="00794B5D">
        <w:rPr>
          <w:rFonts w:ascii="Arial" w:eastAsia="Arial" w:hAnsi="Arial" w:cs="Arial"/>
          <w:bCs/>
          <w:sz w:val="22"/>
          <w:szCs w:val="22"/>
          <w:lang w:val="en-IN"/>
        </w:rPr>
        <w:t>fiber</w:t>
      </w:r>
      <w:proofErr w:type="spellEnd"/>
      <w:r w:rsidRPr="00794B5D">
        <w:rPr>
          <w:rFonts w:ascii="Arial" w:eastAsia="Arial" w:hAnsi="Arial" w:cs="Arial"/>
          <w:bCs/>
          <w:sz w:val="22"/>
          <w:szCs w:val="22"/>
          <w:lang w:val="en-IN"/>
        </w:rPr>
        <w:t xml:space="preserve">-optic cables to improve capability to rapidly detect and characterize tsunami sources as well as propagating tsunami wave </w:t>
      </w:r>
      <w:proofErr w:type="gramStart"/>
      <w:r w:rsidRPr="00794B5D">
        <w:rPr>
          <w:rFonts w:ascii="Arial" w:eastAsia="Arial" w:hAnsi="Arial" w:cs="Arial"/>
          <w:bCs/>
          <w:sz w:val="22"/>
          <w:szCs w:val="22"/>
          <w:lang w:val="en-IN"/>
        </w:rPr>
        <w:t>fields;</w:t>
      </w:r>
      <w:proofErr w:type="gramEnd"/>
    </w:p>
    <w:p w14:paraId="6C707ED0" w14:textId="77777777" w:rsidR="005E4866" w:rsidRPr="005E4866" w:rsidRDefault="005E4866" w:rsidP="005E4866">
      <w:pPr>
        <w:pStyle w:val="ListParagraph"/>
        <w:rPr>
          <w:rFonts w:ascii="Arial" w:eastAsia="Arial" w:hAnsi="Arial" w:cs="Arial"/>
          <w:bCs/>
          <w:sz w:val="22"/>
          <w:szCs w:val="22"/>
          <w:lang w:val="en-IN"/>
        </w:rPr>
      </w:pPr>
    </w:p>
    <w:p w14:paraId="7961B90D" w14:textId="77777777"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Consider and propose strategies, programmes and content to enhance societal resilience for tsunami and other ocean </w:t>
      </w:r>
      <w:proofErr w:type="gramStart"/>
      <w:r w:rsidRPr="00794B5D">
        <w:rPr>
          <w:rFonts w:ascii="Arial" w:eastAsia="Arial" w:hAnsi="Arial" w:cs="Arial"/>
          <w:bCs/>
          <w:sz w:val="22"/>
          <w:szCs w:val="22"/>
          <w:lang w:val="en-IN"/>
        </w:rPr>
        <w:t>hazards;</w:t>
      </w:r>
      <w:proofErr w:type="gramEnd"/>
    </w:p>
    <w:p w14:paraId="35052A8C"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build the framework needed to ensure the training and development of the next generation of technical-scientific expertise,</w:t>
      </w:r>
    </w:p>
    <w:p w14:paraId="223E1C65"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identify strategies that allow to characterize structural and social vulnerability in tsunami hazard zones</w:t>
      </w:r>
    </w:p>
    <w:p w14:paraId="43D418DF" w14:textId="66F159B7" w:rsid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propose strategies for promoting implementation of community preparedness initiatives such as IOC Tsunami Ready to ensure 100 % at risk communities are prepared &amp; resilient to tsunamis by 2030</w:t>
      </w:r>
    </w:p>
    <w:p w14:paraId="540BA330" w14:textId="77777777" w:rsidR="005E4866" w:rsidRPr="00794B5D" w:rsidRDefault="005E4866" w:rsidP="005E4866">
      <w:pPr>
        <w:pStyle w:val="ListParagraph"/>
        <w:spacing w:after="240"/>
        <w:ind w:left="1440"/>
        <w:contextualSpacing/>
        <w:jc w:val="both"/>
        <w:rPr>
          <w:rFonts w:ascii="Arial" w:eastAsia="Arial" w:hAnsi="Arial" w:cs="Arial"/>
          <w:bCs/>
          <w:sz w:val="22"/>
          <w:szCs w:val="22"/>
          <w:lang w:val="en-IN"/>
        </w:rPr>
      </w:pPr>
    </w:p>
    <w:p w14:paraId="3ACAF61C" w14:textId="5D803CE1"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Overview the consolidation of inputs received to IOC </w:t>
      </w:r>
      <w:hyperlink r:id="rId50" w:history="1">
        <w:r w:rsidRPr="00794B5D">
          <w:rPr>
            <w:rStyle w:val="Hyperlink"/>
            <w:rFonts w:eastAsia="Arial" w:cs="Arial"/>
            <w:bCs/>
            <w:szCs w:val="22"/>
            <w:lang w:val="en-IN"/>
          </w:rPr>
          <w:t>Circular Letter 2825</w:t>
        </w:r>
      </w:hyperlink>
      <w:hyperlink r:id="rId51" w:history="1">
        <w:r w:rsidRPr="00794B5D">
          <w:rPr>
            <w:rStyle w:val="Hyperlink"/>
            <w:rFonts w:eastAsia="Arial" w:cs="Arial"/>
            <w:bCs/>
            <w:szCs w:val="22"/>
            <w:lang w:val="en-IN"/>
          </w:rPr>
          <w:t xml:space="preserve"> </w:t>
        </w:r>
      </w:hyperlink>
      <w:r w:rsidRPr="00794B5D">
        <w:rPr>
          <w:rFonts w:ascii="Arial" w:eastAsia="Arial" w:hAnsi="Arial" w:cs="Arial"/>
          <w:bCs/>
          <w:sz w:val="22"/>
          <w:szCs w:val="22"/>
          <w:lang w:val="en-IN"/>
        </w:rPr>
        <w:t>on Inventory of actions being considered under the United Nations Decade of Ocean Science for Sustainable Development (2021–2030) in the field of Tsunamis and Other Sea-Level Related Hazards warning and mitigation;</w:t>
      </w:r>
    </w:p>
    <w:p w14:paraId="5444A378" w14:textId="77777777" w:rsidR="005E4866" w:rsidRDefault="005E4866" w:rsidP="005E4866">
      <w:pPr>
        <w:pStyle w:val="ListParagraph"/>
        <w:tabs>
          <w:tab w:val="clear" w:pos="709"/>
        </w:tabs>
        <w:spacing w:after="240"/>
        <w:ind w:left="720"/>
        <w:contextualSpacing/>
        <w:jc w:val="both"/>
        <w:rPr>
          <w:rFonts w:ascii="Arial" w:eastAsia="Arial" w:hAnsi="Arial" w:cs="Arial"/>
          <w:bCs/>
          <w:sz w:val="22"/>
          <w:szCs w:val="22"/>
          <w:lang w:val="en-IN"/>
        </w:rPr>
      </w:pPr>
    </w:p>
    <w:p w14:paraId="17505482" w14:textId="47D86918"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Submit a Draft 10-Year Research, </w:t>
      </w:r>
      <w:proofErr w:type="gramStart"/>
      <w:r w:rsidRPr="00794B5D">
        <w:rPr>
          <w:rFonts w:ascii="Arial" w:eastAsia="Arial" w:hAnsi="Arial" w:cs="Arial"/>
          <w:bCs/>
          <w:sz w:val="22"/>
          <w:szCs w:val="22"/>
          <w:lang w:val="en-IN"/>
        </w:rPr>
        <w:t>Development</w:t>
      </w:r>
      <w:proofErr w:type="gramEnd"/>
      <w:r w:rsidRPr="00794B5D">
        <w:rPr>
          <w:rFonts w:ascii="Arial" w:eastAsia="Arial" w:hAnsi="Arial" w:cs="Arial"/>
          <w:bCs/>
          <w:sz w:val="22"/>
          <w:szCs w:val="22"/>
          <w:lang w:val="en-IN"/>
        </w:rPr>
        <w:t xml:space="preserve"> and Implementation Plan for endorsement by the TOWS-WG at its </w:t>
      </w:r>
      <w:r w:rsidRPr="00794B5D">
        <w:rPr>
          <w:rFonts w:ascii="Arial" w:eastAsia="Arial" w:hAnsi="Arial" w:cs="Arial"/>
          <w:bCs/>
          <w:sz w:val="22"/>
          <w:szCs w:val="22"/>
          <w:u w:val="single"/>
          <w:lang w:val="en-IN"/>
        </w:rPr>
        <w:t>16th</w:t>
      </w:r>
      <w:r w:rsidRPr="00794B5D">
        <w:rPr>
          <w:rFonts w:ascii="Arial" w:eastAsia="Arial" w:hAnsi="Arial" w:cs="Arial"/>
          <w:bCs/>
          <w:sz w:val="22"/>
          <w:szCs w:val="22"/>
          <w:lang w:val="en-IN"/>
        </w:rPr>
        <w:t xml:space="preserve"> meeting.</w:t>
      </w:r>
    </w:p>
    <w:p w14:paraId="7FC6CBE0" w14:textId="77777777" w:rsidR="00794B5D" w:rsidRPr="00794B5D" w:rsidRDefault="00794B5D" w:rsidP="00794B5D">
      <w:pPr>
        <w:spacing w:after="240"/>
        <w:jc w:val="both"/>
        <w:rPr>
          <w:rFonts w:ascii="Arial" w:eastAsia="Arial" w:hAnsi="Arial" w:cs="Arial"/>
          <w:bCs/>
          <w:sz w:val="22"/>
          <w:szCs w:val="22"/>
          <w:lang w:val="en-IN"/>
        </w:rPr>
      </w:pPr>
    </w:p>
    <w:p w14:paraId="4C1F4BA5" w14:textId="6A6D9738" w:rsidR="008C592F" w:rsidRPr="00794B5D" w:rsidRDefault="008C592F" w:rsidP="008C592F">
      <w:pPr>
        <w:spacing w:after="240"/>
        <w:jc w:val="both"/>
        <w:rPr>
          <w:rFonts w:ascii="Arial" w:eastAsia="Arial" w:hAnsi="Arial" w:cs="Arial"/>
          <w:sz w:val="22"/>
          <w:szCs w:val="22"/>
          <w:lang w:val="en-IN"/>
        </w:rPr>
      </w:pPr>
    </w:p>
    <w:p w14:paraId="67A5D361" w14:textId="77777777" w:rsidR="00BF4FA0" w:rsidRPr="00794B5D" w:rsidRDefault="00BF4FA0" w:rsidP="00C427A4">
      <w:pPr>
        <w:spacing w:after="240"/>
        <w:jc w:val="both"/>
        <w:rPr>
          <w:rFonts w:ascii="Arial" w:hAnsi="Arial" w:cs="Arial"/>
          <w:snapToGrid/>
          <w:color w:val="000000"/>
          <w:sz w:val="22"/>
          <w:szCs w:val="22"/>
          <w:lang w:eastAsia="fr-FR"/>
        </w:rPr>
      </w:pPr>
    </w:p>
    <w:p w14:paraId="5FAB134B" w14:textId="77777777" w:rsidR="007631E9" w:rsidRPr="00794B5D" w:rsidRDefault="007631E9" w:rsidP="007631E9">
      <w:pPr>
        <w:rPr>
          <w:sz w:val="22"/>
          <w:szCs w:val="22"/>
          <w:highlight w:val="green"/>
          <w:lang w:eastAsia="en-US"/>
        </w:rPr>
      </w:pPr>
    </w:p>
    <w:p w14:paraId="41100308" w14:textId="77777777" w:rsidR="00E3603F" w:rsidRDefault="00E3603F" w:rsidP="004B3867">
      <w:pPr>
        <w:rPr>
          <w:highlight w:val="green"/>
          <w:lang w:eastAsia="en-US"/>
        </w:rPr>
        <w:sectPr w:rsidR="00E3603F" w:rsidSect="00721E70">
          <w:headerReference w:type="even" r:id="rId52"/>
          <w:headerReference w:type="default" r:id="rId53"/>
          <w:headerReference w:type="first" r:id="rId54"/>
          <w:type w:val="oddPage"/>
          <w:pgSz w:w="11906" w:h="16838"/>
          <w:pgMar w:top="1417" w:right="1417" w:bottom="1417" w:left="1417" w:header="708" w:footer="708" w:gutter="0"/>
          <w:pgNumType w:start="1"/>
          <w:cols w:space="708"/>
          <w:titlePg/>
          <w:docGrid w:linePitch="360"/>
        </w:sectPr>
      </w:pPr>
    </w:p>
    <w:p w14:paraId="1E511B22" w14:textId="77777777" w:rsidR="00BF5065" w:rsidRPr="004766A7" w:rsidRDefault="00BF5065" w:rsidP="004766A7">
      <w:pPr>
        <w:spacing w:after="240"/>
        <w:jc w:val="center"/>
        <w:rPr>
          <w:rFonts w:cs="Arial"/>
        </w:rPr>
      </w:pPr>
      <w:bookmarkStart w:id="172" w:name="_ANNEX_III"/>
      <w:bookmarkStart w:id="173" w:name="_Toc418154744"/>
      <w:bookmarkStart w:id="174" w:name="_Ref418541980"/>
      <w:bookmarkStart w:id="175" w:name="_Toc420496199"/>
      <w:bookmarkStart w:id="176" w:name="_Toc41491014"/>
      <w:bookmarkStart w:id="177" w:name="A3"/>
      <w:bookmarkEnd w:id="172"/>
      <w:r w:rsidRPr="004766A7">
        <w:rPr>
          <w:rFonts w:ascii="Arial" w:hAnsi="Arial" w:cs="Arial"/>
          <w:sz w:val="22"/>
        </w:rPr>
        <w:lastRenderedPageBreak/>
        <w:t>ANNEX I</w:t>
      </w:r>
      <w:bookmarkEnd w:id="173"/>
      <w:bookmarkEnd w:id="174"/>
      <w:bookmarkEnd w:id="175"/>
      <w:r w:rsidR="00532D88" w:rsidRPr="004766A7">
        <w:rPr>
          <w:rFonts w:ascii="Arial" w:hAnsi="Arial" w:cs="Arial"/>
          <w:sz w:val="22"/>
        </w:rPr>
        <w:t>II</w:t>
      </w:r>
      <w:bookmarkEnd w:id="176"/>
      <w:bookmarkEnd w:id="177"/>
    </w:p>
    <w:p w14:paraId="288A96EF" w14:textId="77777777" w:rsidR="0090146F" w:rsidRPr="004766A7" w:rsidRDefault="00BF5065" w:rsidP="004766A7">
      <w:pPr>
        <w:spacing w:after="120"/>
        <w:jc w:val="center"/>
        <w:rPr>
          <w:rFonts w:cs="Arial"/>
        </w:rPr>
      </w:pPr>
      <w:bookmarkStart w:id="178" w:name="_Ref416968350"/>
      <w:bookmarkStart w:id="179" w:name="_Toc418154745"/>
      <w:bookmarkStart w:id="180" w:name="_Toc420496200"/>
      <w:bookmarkStart w:id="181" w:name="_Toc41491015"/>
      <w:r w:rsidRPr="004766A7">
        <w:rPr>
          <w:rFonts w:ascii="Arial" w:hAnsi="Arial" w:cs="Arial"/>
          <w:b/>
          <w:sz w:val="22"/>
        </w:rPr>
        <w:t xml:space="preserve">REPORT OF THE </w:t>
      </w:r>
      <w:r w:rsidR="006A37DF" w:rsidRPr="004766A7">
        <w:rPr>
          <w:rFonts w:ascii="Arial" w:hAnsi="Arial" w:cs="Arial"/>
          <w:b/>
          <w:sz w:val="22"/>
        </w:rPr>
        <w:t xml:space="preserve">TOWS-WG </w:t>
      </w:r>
      <w:r w:rsidRPr="004766A7">
        <w:rPr>
          <w:rFonts w:ascii="Arial" w:hAnsi="Arial" w:cs="Arial"/>
          <w:b/>
          <w:sz w:val="22"/>
        </w:rPr>
        <w:t>INTER-ICG TASK TEAM</w:t>
      </w:r>
      <w:r w:rsidR="009D3E3B" w:rsidRPr="004766A7">
        <w:rPr>
          <w:rFonts w:ascii="Arial" w:hAnsi="Arial" w:cs="Arial"/>
          <w:b/>
          <w:sz w:val="22"/>
        </w:rPr>
        <w:t xml:space="preserve"> </w:t>
      </w:r>
      <w:r w:rsidRPr="004766A7">
        <w:rPr>
          <w:rFonts w:ascii="Arial" w:hAnsi="Arial" w:cs="Arial"/>
          <w:b/>
          <w:sz w:val="22"/>
        </w:rPr>
        <w:br/>
        <w:t>ON DISASTER MANAGEMENT AND PREPAREDNESS</w:t>
      </w:r>
      <w:bookmarkEnd w:id="178"/>
      <w:bookmarkEnd w:id="179"/>
      <w:bookmarkEnd w:id="180"/>
      <w:bookmarkEnd w:id="181"/>
    </w:p>
    <w:p w14:paraId="16E51F85" w14:textId="60F0AC87" w:rsidR="00402B2D" w:rsidRPr="00402B2D" w:rsidRDefault="005F26FF" w:rsidP="00402B2D">
      <w:pPr>
        <w:spacing w:after="240"/>
        <w:jc w:val="center"/>
        <w:rPr>
          <w:rFonts w:ascii="Arial" w:hAnsi="Arial" w:cs="Arial"/>
          <w:color w:val="000000"/>
          <w:sz w:val="22"/>
          <w:szCs w:val="22"/>
        </w:rPr>
      </w:pPr>
      <w:bookmarkStart w:id="182" w:name="_Toc418154746"/>
      <w:r>
        <w:rPr>
          <w:rFonts w:ascii="Arial" w:hAnsi="Arial" w:cs="Arial"/>
          <w:color w:val="000000"/>
          <w:sz w:val="22"/>
          <w:szCs w:val="22"/>
        </w:rPr>
        <w:t>21</w:t>
      </w:r>
      <w:r w:rsidR="00936E7C">
        <w:rPr>
          <w:rFonts w:ascii="Arial" w:hAnsi="Arial" w:cs="Arial"/>
          <w:color w:val="000000"/>
          <w:sz w:val="22"/>
          <w:szCs w:val="22"/>
        </w:rPr>
        <w:t>–</w:t>
      </w:r>
      <w:r>
        <w:rPr>
          <w:rFonts w:ascii="Arial" w:hAnsi="Arial" w:cs="Arial"/>
          <w:color w:val="000000"/>
          <w:sz w:val="22"/>
          <w:szCs w:val="22"/>
        </w:rPr>
        <w:t>22</w:t>
      </w:r>
      <w:r w:rsidR="0016039C" w:rsidRPr="0016039C">
        <w:rPr>
          <w:rFonts w:ascii="Arial" w:hAnsi="Arial" w:cs="Arial"/>
          <w:color w:val="000000"/>
          <w:sz w:val="22"/>
          <w:szCs w:val="22"/>
        </w:rPr>
        <w:t xml:space="preserve"> February 20</w:t>
      </w:r>
      <w:r w:rsidR="00DE6330">
        <w:rPr>
          <w:rFonts w:ascii="Arial" w:hAnsi="Arial" w:cs="Arial"/>
          <w:color w:val="000000"/>
          <w:sz w:val="22"/>
          <w:szCs w:val="22"/>
        </w:rPr>
        <w:t>2</w:t>
      </w:r>
      <w:r>
        <w:rPr>
          <w:rFonts w:ascii="Arial" w:hAnsi="Arial" w:cs="Arial"/>
          <w:color w:val="000000"/>
          <w:sz w:val="22"/>
          <w:szCs w:val="22"/>
        </w:rPr>
        <w:t>2</w:t>
      </w:r>
      <w:r w:rsidR="00576C8E">
        <w:rPr>
          <w:rFonts w:ascii="Arial" w:hAnsi="Arial" w:cs="Arial"/>
          <w:color w:val="000000"/>
          <w:sz w:val="22"/>
          <w:szCs w:val="22"/>
        </w:rPr>
        <w:t xml:space="preserve"> </w:t>
      </w:r>
      <w:bookmarkEnd w:id="182"/>
      <w:r w:rsidR="00787B45">
        <w:rPr>
          <w:rFonts w:ascii="Arial" w:hAnsi="Arial" w:cs="Arial"/>
          <w:color w:val="000000"/>
          <w:sz w:val="22"/>
          <w:szCs w:val="22"/>
        </w:rPr>
        <w:br/>
      </w:r>
      <w:r>
        <w:rPr>
          <w:rFonts w:ascii="Arial" w:hAnsi="Arial" w:cs="Arial"/>
          <w:color w:val="000000"/>
          <w:sz w:val="22"/>
          <w:szCs w:val="22"/>
        </w:rPr>
        <w:t>Online</w:t>
      </w:r>
    </w:p>
    <w:tbl>
      <w:tblPr>
        <w:tblW w:w="10348" w:type="dxa"/>
        <w:tblInd w:w="-601" w:type="dxa"/>
        <w:tblLayout w:type="fixed"/>
        <w:tblLook w:val="0400" w:firstRow="0" w:lastRow="0" w:firstColumn="0" w:lastColumn="0" w:noHBand="0" w:noVBand="1"/>
      </w:tblPr>
      <w:tblGrid>
        <w:gridCol w:w="2026"/>
        <w:gridCol w:w="8322"/>
      </w:tblGrid>
      <w:tr w:rsidR="00402B2D" w14:paraId="4C092964" w14:textId="77777777" w:rsidTr="00D36BF7">
        <w:tc>
          <w:tcPr>
            <w:tcW w:w="2026" w:type="dxa"/>
            <w:shd w:val="clear" w:color="auto" w:fill="auto"/>
          </w:tcPr>
          <w:p w14:paraId="2A054DAA" w14:textId="77777777" w:rsidR="00402B2D" w:rsidRDefault="00402B2D" w:rsidP="00D36BF7">
            <w:pPr>
              <w:jc w:val="center"/>
              <w:rPr>
                <w:rFonts w:ascii="Arial" w:eastAsia="Arial" w:hAnsi="Arial" w:cs="Arial"/>
                <w:b/>
                <w:sz w:val="28"/>
                <w:szCs w:val="28"/>
              </w:rPr>
            </w:pPr>
            <w:r>
              <w:rPr>
                <w:rFonts w:ascii="Arial" w:eastAsia="Arial" w:hAnsi="Arial" w:cs="Arial"/>
                <w:b/>
                <w:noProof/>
                <w:sz w:val="28"/>
                <w:szCs w:val="28"/>
                <w:lang w:val="es-ES" w:eastAsia="es-ES"/>
              </w:rPr>
              <w:drawing>
                <wp:inline distT="0" distB="0" distL="0" distR="0" wp14:anchorId="458586A5" wp14:editId="2E8B4D05">
                  <wp:extent cx="1149350" cy="1075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1149350" cy="1075055"/>
                          </a:xfrm>
                          <a:prstGeom prst="rect">
                            <a:avLst/>
                          </a:prstGeom>
                          <a:ln/>
                        </pic:spPr>
                      </pic:pic>
                    </a:graphicData>
                  </a:graphic>
                </wp:inline>
              </w:drawing>
            </w:r>
          </w:p>
        </w:tc>
        <w:tc>
          <w:tcPr>
            <w:tcW w:w="8322" w:type="dxa"/>
            <w:shd w:val="clear" w:color="auto" w:fill="auto"/>
          </w:tcPr>
          <w:p w14:paraId="2881318D" w14:textId="77777777" w:rsidR="00402B2D" w:rsidRDefault="00402B2D" w:rsidP="00D36BF7">
            <w:pPr>
              <w:ind w:left="-427"/>
              <w:jc w:val="center"/>
              <w:rPr>
                <w:rFonts w:ascii="Arial" w:eastAsia="Arial" w:hAnsi="Arial" w:cs="Arial"/>
                <w:b/>
                <w:sz w:val="28"/>
                <w:szCs w:val="28"/>
              </w:rPr>
            </w:pPr>
            <w:r>
              <w:rPr>
                <w:rFonts w:ascii="Arial" w:eastAsia="Arial" w:hAnsi="Arial" w:cs="Arial"/>
                <w:b/>
                <w:sz w:val="28"/>
                <w:szCs w:val="28"/>
              </w:rPr>
              <w:t>MEETING OF THE INTER-ICG TASK TEAM ON DISASTER MANAGEMENT AND PREPAREDNESS</w:t>
            </w:r>
          </w:p>
          <w:p w14:paraId="7F56A9F0" w14:textId="77777777" w:rsidR="00402B2D" w:rsidRDefault="00402B2D" w:rsidP="00D36BF7">
            <w:pPr>
              <w:ind w:left="-427"/>
              <w:jc w:val="center"/>
              <w:rPr>
                <w:rFonts w:ascii="Arial" w:eastAsia="Arial" w:hAnsi="Arial" w:cs="Arial"/>
              </w:rPr>
            </w:pPr>
          </w:p>
          <w:p w14:paraId="3AC25379" w14:textId="77777777" w:rsidR="00402B2D" w:rsidRDefault="00402B2D" w:rsidP="00D36BF7">
            <w:pPr>
              <w:ind w:left="-427"/>
              <w:jc w:val="center"/>
              <w:rPr>
                <w:rFonts w:ascii="Arial" w:eastAsia="Arial" w:hAnsi="Arial" w:cs="Arial"/>
                <w:b/>
              </w:rPr>
            </w:pPr>
            <w:r>
              <w:rPr>
                <w:rFonts w:ascii="Arial" w:eastAsia="Arial" w:hAnsi="Arial" w:cs="Arial"/>
                <w:b/>
              </w:rPr>
              <w:t>INTERGOVERNMENTAL OCEANOGRAPHIC COMMISSION UNESCO</w:t>
            </w:r>
          </w:p>
        </w:tc>
      </w:tr>
      <w:tr w:rsidR="00402B2D" w14:paraId="55E9DB6D" w14:textId="77777777" w:rsidTr="00D36BF7">
        <w:tc>
          <w:tcPr>
            <w:tcW w:w="2026" w:type="dxa"/>
            <w:shd w:val="clear" w:color="auto" w:fill="auto"/>
          </w:tcPr>
          <w:p w14:paraId="1685B267" w14:textId="77777777" w:rsidR="00402B2D" w:rsidRDefault="00402B2D" w:rsidP="00D36BF7">
            <w:pPr>
              <w:jc w:val="center"/>
              <w:rPr>
                <w:rFonts w:ascii="Arial" w:eastAsia="Arial" w:hAnsi="Arial" w:cs="Arial"/>
                <w:b/>
                <w:sz w:val="28"/>
                <w:szCs w:val="28"/>
              </w:rPr>
            </w:pPr>
          </w:p>
        </w:tc>
        <w:tc>
          <w:tcPr>
            <w:tcW w:w="8322" w:type="dxa"/>
            <w:shd w:val="clear" w:color="auto" w:fill="auto"/>
          </w:tcPr>
          <w:p w14:paraId="2219E16D" w14:textId="77777777" w:rsidR="00402B2D" w:rsidRDefault="00402B2D" w:rsidP="00402B2D">
            <w:pPr>
              <w:ind w:left="-1136"/>
              <w:jc w:val="center"/>
              <w:rPr>
                <w:rFonts w:ascii="Arial" w:eastAsia="Arial" w:hAnsi="Arial" w:cs="Arial"/>
                <w:b/>
                <w:sz w:val="28"/>
                <w:szCs w:val="28"/>
              </w:rPr>
            </w:pPr>
            <w:r>
              <w:rPr>
                <w:rFonts w:ascii="Arial" w:eastAsia="Arial" w:hAnsi="Arial" w:cs="Arial"/>
                <w:color w:val="808080"/>
              </w:rPr>
              <w:t>21 - 22 February 2022 - On-line</w:t>
            </w:r>
          </w:p>
        </w:tc>
      </w:tr>
    </w:tbl>
    <w:p w14:paraId="0793D3B8" w14:textId="77777777" w:rsidR="00402B2D" w:rsidRDefault="00402B2D" w:rsidP="00402B2D">
      <w:pPr>
        <w:widowControl w:val="0"/>
        <w:spacing w:before="240"/>
        <w:jc w:val="center"/>
        <w:rPr>
          <w:rFonts w:ascii="Arial" w:eastAsia="Arial" w:hAnsi="Arial" w:cs="Arial"/>
          <w:b/>
        </w:rPr>
      </w:pPr>
      <w:r>
        <w:rPr>
          <w:rFonts w:ascii="Arial" w:eastAsia="Arial" w:hAnsi="Arial" w:cs="Arial"/>
          <w:b/>
        </w:rPr>
        <w:t xml:space="preserve">TOWS Task Team on Disaster Management and Preparedness (TT-DMP) Members </w:t>
      </w:r>
      <w:r>
        <w:rPr>
          <w:rFonts w:ascii="Arial" w:eastAsia="Arial" w:hAnsi="Arial" w:cs="Arial"/>
          <w:b/>
        </w:rPr>
        <w:br/>
        <w:t>and Observers</w:t>
      </w:r>
    </w:p>
    <w:p w14:paraId="4D2DFBA1" w14:textId="77777777" w:rsidR="00402B2D" w:rsidRDefault="00402B2D" w:rsidP="00402B2D">
      <w:pPr>
        <w:widowControl w:val="0"/>
        <w:spacing w:before="240"/>
        <w:jc w:val="center"/>
        <w:rPr>
          <w:rFonts w:ascii="Arial" w:eastAsia="Arial" w:hAnsi="Arial" w:cs="Arial"/>
          <w:b/>
        </w:rPr>
      </w:pPr>
    </w:p>
    <w:tbl>
      <w:tblPr>
        <w:tblW w:w="10055"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2400"/>
        <w:gridCol w:w="2268"/>
        <w:gridCol w:w="2268"/>
        <w:gridCol w:w="3119"/>
      </w:tblGrid>
      <w:tr w:rsidR="00402B2D" w14:paraId="2F30CD0D" w14:textId="77777777" w:rsidTr="00D36BF7">
        <w:trPr>
          <w:cantSplit/>
          <w:trHeight w:val="227"/>
          <w:jc w:val="center"/>
        </w:trPr>
        <w:tc>
          <w:tcPr>
            <w:tcW w:w="2400" w:type="dxa"/>
            <w:tcMar>
              <w:top w:w="100" w:type="dxa"/>
              <w:left w:w="100" w:type="dxa"/>
              <w:bottom w:w="100" w:type="dxa"/>
              <w:right w:w="100" w:type="dxa"/>
            </w:tcMar>
          </w:tcPr>
          <w:p w14:paraId="781B3BC2"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David Coetzee (Chair)</w:t>
            </w:r>
          </w:p>
        </w:tc>
        <w:tc>
          <w:tcPr>
            <w:tcW w:w="2268" w:type="dxa"/>
            <w:tcMar>
              <w:top w:w="100" w:type="dxa"/>
              <w:left w:w="100" w:type="dxa"/>
              <w:bottom w:w="100" w:type="dxa"/>
              <w:right w:w="100" w:type="dxa"/>
            </w:tcMar>
          </w:tcPr>
          <w:p w14:paraId="47D06D6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ICG/PTWS</w:t>
            </w:r>
          </w:p>
        </w:tc>
        <w:tc>
          <w:tcPr>
            <w:tcW w:w="2268" w:type="dxa"/>
          </w:tcPr>
          <w:p w14:paraId="2200C4EF"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Denis Chang Seng</w:t>
            </w:r>
          </w:p>
        </w:tc>
        <w:tc>
          <w:tcPr>
            <w:tcW w:w="3119" w:type="dxa"/>
          </w:tcPr>
          <w:p w14:paraId="128FBC2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IOC Secretariat / TT- DMP Secretariat / ICG/NEAMTWS/ </w:t>
            </w:r>
          </w:p>
        </w:tc>
      </w:tr>
      <w:tr w:rsidR="00402B2D" w14:paraId="51044988" w14:textId="77777777" w:rsidTr="00D36BF7">
        <w:trPr>
          <w:cantSplit/>
          <w:trHeight w:val="227"/>
          <w:jc w:val="center"/>
        </w:trPr>
        <w:tc>
          <w:tcPr>
            <w:tcW w:w="2400" w:type="dxa"/>
            <w:tcMar>
              <w:top w:w="100" w:type="dxa"/>
              <w:left w:w="100" w:type="dxa"/>
              <w:bottom w:w="100" w:type="dxa"/>
              <w:right w:w="100" w:type="dxa"/>
            </w:tcMar>
          </w:tcPr>
          <w:p w14:paraId="7E3732C0"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Harkunti Pertiwi Rahayu</w:t>
            </w:r>
          </w:p>
        </w:tc>
        <w:tc>
          <w:tcPr>
            <w:tcW w:w="2268" w:type="dxa"/>
            <w:tcMar>
              <w:top w:w="100" w:type="dxa"/>
              <w:left w:w="100" w:type="dxa"/>
              <w:bottom w:w="100" w:type="dxa"/>
              <w:right w:w="100" w:type="dxa"/>
            </w:tcMar>
          </w:tcPr>
          <w:p w14:paraId="26A2F772"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54FBA874"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Alejandro Aldana</w:t>
            </w:r>
          </w:p>
        </w:tc>
        <w:tc>
          <w:tcPr>
            <w:tcW w:w="3119" w:type="dxa"/>
          </w:tcPr>
          <w:p w14:paraId="557A546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02B2D" w14:paraId="7C26FD94" w14:textId="77777777" w:rsidTr="00D36BF7">
        <w:trPr>
          <w:cantSplit/>
          <w:trHeight w:val="227"/>
          <w:jc w:val="center"/>
        </w:trPr>
        <w:tc>
          <w:tcPr>
            <w:tcW w:w="2400" w:type="dxa"/>
            <w:tcMar>
              <w:top w:w="100" w:type="dxa"/>
              <w:left w:w="100" w:type="dxa"/>
              <w:bottom w:w="100" w:type="dxa"/>
              <w:right w:w="100" w:type="dxa"/>
            </w:tcMar>
          </w:tcPr>
          <w:p w14:paraId="2C85D201"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Laura Kong</w:t>
            </w:r>
          </w:p>
        </w:tc>
        <w:tc>
          <w:tcPr>
            <w:tcW w:w="2268" w:type="dxa"/>
            <w:tcMar>
              <w:top w:w="100" w:type="dxa"/>
              <w:left w:w="100" w:type="dxa"/>
              <w:bottom w:w="100" w:type="dxa"/>
              <w:right w:w="100" w:type="dxa"/>
            </w:tcMar>
          </w:tcPr>
          <w:p w14:paraId="24D643E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4AF8096D"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Esmeralda Borja</w:t>
            </w:r>
          </w:p>
        </w:tc>
        <w:tc>
          <w:tcPr>
            <w:tcW w:w="3119" w:type="dxa"/>
          </w:tcPr>
          <w:p w14:paraId="288E74E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02B2D" w14:paraId="7296A25A" w14:textId="77777777" w:rsidTr="00D36BF7">
        <w:trPr>
          <w:cantSplit/>
          <w:trHeight w:val="227"/>
          <w:jc w:val="center"/>
        </w:trPr>
        <w:tc>
          <w:tcPr>
            <w:tcW w:w="2400" w:type="dxa"/>
            <w:tcMar>
              <w:top w:w="100" w:type="dxa"/>
              <w:left w:w="100" w:type="dxa"/>
              <w:bottom w:w="100" w:type="dxa"/>
              <w:right w:w="100" w:type="dxa"/>
            </w:tcMar>
          </w:tcPr>
          <w:p w14:paraId="7EDB2427"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Ardito Kodijat</w:t>
            </w:r>
          </w:p>
        </w:tc>
        <w:tc>
          <w:tcPr>
            <w:tcW w:w="2268" w:type="dxa"/>
            <w:tcMar>
              <w:top w:w="100" w:type="dxa"/>
              <w:left w:w="100" w:type="dxa"/>
              <w:bottom w:w="100" w:type="dxa"/>
              <w:right w:w="100" w:type="dxa"/>
            </w:tcMar>
          </w:tcPr>
          <w:p w14:paraId="3806E314"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IOTIC, ICG/IOTWMS</w:t>
            </w:r>
          </w:p>
        </w:tc>
        <w:tc>
          <w:tcPr>
            <w:tcW w:w="2268" w:type="dxa"/>
          </w:tcPr>
          <w:p w14:paraId="7B425A4B"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Rosalind Joanna Cook (Observer)</w:t>
            </w:r>
          </w:p>
        </w:tc>
        <w:tc>
          <w:tcPr>
            <w:tcW w:w="3119" w:type="dxa"/>
          </w:tcPr>
          <w:p w14:paraId="3B8EDBE5"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UNDRR/ Invited Guest</w:t>
            </w:r>
          </w:p>
        </w:tc>
      </w:tr>
      <w:tr w:rsidR="00402B2D" w14:paraId="45521875" w14:textId="77777777" w:rsidTr="00D36BF7">
        <w:trPr>
          <w:cantSplit/>
          <w:trHeight w:val="227"/>
          <w:jc w:val="center"/>
        </w:trPr>
        <w:tc>
          <w:tcPr>
            <w:tcW w:w="2400" w:type="dxa"/>
            <w:tcMar>
              <w:top w:w="100" w:type="dxa"/>
              <w:left w:w="100" w:type="dxa"/>
              <w:bottom w:w="100" w:type="dxa"/>
              <w:right w:w="100" w:type="dxa"/>
            </w:tcMar>
          </w:tcPr>
          <w:p w14:paraId="17DF3F73"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Cecilia Valbonesi</w:t>
            </w:r>
          </w:p>
        </w:tc>
        <w:tc>
          <w:tcPr>
            <w:tcW w:w="2268" w:type="dxa"/>
            <w:tcMar>
              <w:top w:w="100" w:type="dxa"/>
              <w:left w:w="100" w:type="dxa"/>
              <w:bottom w:w="100" w:type="dxa"/>
              <w:right w:w="100" w:type="dxa"/>
            </w:tcMar>
          </w:tcPr>
          <w:p w14:paraId="6A91CFDA"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76DFDD6C"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 xml:space="preserve">Silvia Chacón-Barrantes </w:t>
            </w:r>
            <w:r w:rsidRPr="004317A0">
              <w:rPr>
                <w:rFonts w:ascii="Arial" w:eastAsia="Arial" w:hAnsi="Arial" w:cs="Arial"/>
                <w:bCs/>
                <w:color w:val="323E4F"/>
                <w:sz w:val="20"/>
                <w:szCs w:val="20"/>
              </w:rPr>
              <w:t>(Observer)</w:t>
            </w:r>
          </w:p>
        </w:tc>
        <w:tc>
          <w:tcPr>
            <w:tcW w:w="3119" w:type="dxa"/>
          </w:tcPr>
          <w:p w14:paraId="053E626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 CARIB-EWS</w:t>
            </w:r>
          </w:p>
        </w:tc>
      </w:tr>
      <w:tr w:rsidR="00402B2D" w14:paraId="1FCFCA92" w14:textId="77777777" w:rsidTr="00D36BF7">
        <w:trPr>
          <w:cantSplit/>
          <w:trHeight w:val="227"/>
          <w:jc w:val="center"/>
        </w:trPr>
        <w:tc>
          <w:tcPr>
            <w:tcW w:w="2400" w:type="dxa"/>
            <w:tcMar>
              <w:top w:w="100" w:type="dxa"/>
              <w:left w:w="100" w:type="dxa"/>
              <w:bottom w:w="100" w:type="dxa"/>
              <w:right w:w="100" w:type="dxa"/>
            </w:tcMar>
          </w:tcPr>
          <w:p w14:paraId="798110D3"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Amir Yahav</w:t>
            </w:r>
          </w:p>
        </w:tc>
        <w:tc>
          <w:tcPr>
            <w:tcW w:w="2268" w:type="dxa"/>
            <w:tcMar>
              <w:top w:w="100" w:type="dxa"/>
              <w:left w:w="100" w:type="dxa"/>
              <w:bottom w:w="100" w:type="dxa"/>
              <w:right w:w="100" w:type="dxa"/>
            </w:tcMar>
          </w:tcPr>
          <w:p w14:paraId="676F641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375EABEE"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Emilie Crochet (Observer)</w:t>
            </w:r>
          </w:p>
        </w:tc>
        <w:tc>
          <w:tcPr>
            <w:tcW w:w="3119" w:type="dxa"/>
          </w:tcPr>
          <w:p w14:paraId="45F6957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02B2D" w14:paraId="28517A8E" w14:textId="77777777" w:rsidTr="00D36BF7">
        <w:trPr>
          <w:cantSplit/>
          <w:trHeight w:val="227"/>
          <w:jc w:val="center"/>
        </w:trPr>
        <w:tc>
          <w:tcPr>
            <w:tcW w:w="2400" w:type="dxa"/>
            <w:tcMar>
              <w:top w:w="100" w:type="dxa"/>
              <w:left w:w="100" w:type="dxa"/>
              <w:bottom w:w="100" w:type="dxa"/>
              <w:right w:w="100" w:type="dxa"/>
            </w:tcMar>
          </w:tcPr>
          <w:p w14:paraId="019B1790"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 xml:space="preserve">Christa von </w:t>
            </w:r>
            <w:proofErr w:type="spellStart"/>
            <w:r w:rsidRPr="004317A0">
              <w:rPr>
                <w:rFonts w:ascii="Arial" w:eastAsia="Arial" w:hAnsi="Arial" w:cs="Arial"/>
                <w:bCs/>
                <w:sz w:val="20"/>
                <w:szCs w:val="20"/>
              </w:rPr>
              <w:t>Hillebrandt</w:t>
            </w:r>
            <w:proofErr w:type="spellEnd"/>
            <w:r w:rsidRPr="004317A0">
              <w:rPr>
                <w:rFonts w:ascii="Arial" w:eastAsia="Arial" w:hAnsi="Arial" w:cs="Arial"/>
                <w:bCs/>
                <w:sz w:val="20"/>
                <w:szCs w:val="20"/>
              </w:rPr>
              <w:t>- Andrade</w:t>
            </w:r>
          </w:p>
        </w:tc>
        <w:tc>
          <w:tcPr>
            <w:tcW w:w="2268" w:type="dxa"/>
            <w:tcMar>
              <w:top w:w="100" w:type="dxa"/>
              <w:left w:w="100" w:type="dxa"/>
              <w:bottom w:w="100" w:type="dxa"/>
              <w:right w:w="100" w:type="dxa"/>
            </w:tcMar>
          </w:tcPr>
          <w:p w14:paraId="35E39E98"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ICG/CARIBE-EWS</w:t>
            </w:r>
          </w:p>
        </w:tc>
        <w:tc>
          <w:tcPr>
            <w:tcW w:w="2268" w:type="dxa"/>
          </w:tcPr>
          <w:p w14:paraId="7847F84C"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Ignacio Aguirre Ayerbe (Observer)</w:t>
            </w:r>
          </w:p>
        </w:tc>
        <w:tc>
          <w:tcPr>
            <w:tcW w:w="3119" w:type="dxa"/>
          </w:tcPr>
          <w:p w14:paraId="7C0D610F"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02B2D" w14:paraId="444A8599" w14:textId="77777777" w:rsidTr="00D36BF7">
        <w:trPr>
          <w:cantSplit/>
          <w:trHeight w:val="227"/>
          <w:jc w:val="center"/>
        </w:trPr>
        <w:tc>
          <w:tcPr>
            <w:tcW w:w="2400" w:type="dxa"/>
            <w:tcMar>
              <w:top w:w="100" w:type="dxa"/>
              <w:left w:w="100" w:type="dxa"/>
              <w:bottom w:w="100" w:type="dxa"/>
              <w:right w:w="100" w:type="dxa"/>
            </w:tcMar>
          </w:tcPr>
          <w:p w14:paraId="58D76809"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Alison Brome</w:t>
            </w:r>
          </w:p>
        </w:tc>
        <w:tc>
          <w:tcPr>
            <w:tcW w:w="2268" w:type="dxa"/>
            <w:tcMar>
              <w:top w:w="100" w:type="dxa"/>
              <w:left w:w="100" w:type="dxa"/>
              <w:bottom w:w="100" w:type="dxa"/>
              <w:right w:w="100" w:type="dxa"/>
            </w:tcMar>
          </w:tcPr>
          <w:p w14:paraId="5ABF01ED"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CTIC; ICG/CARIBE-EWS</w:t>
            </w:r>
          </w:p>
        </w:tc>
        <w:tc>
          <w:tcPr>
            <w:tcW w:w="2268" w:type="dxa"/>
          </w:tcPr>
          <w:p w14:paraId="6CB9C713" w14:textId="77777777" w:rsidR="00402B2D" w:rsidRPr="004317A0" w:rsidRDefault="00402B2D" w:rsidP="00D36BF7">
            <w:pPr>
              <w:widowControl w:val="0"/>
              <w:spacing w:before="240"/>
              <w:rPr>
                <w:rFonts w:ascii="Arial" w:eastAsia="Arial" w:hAnsi="Arial" w:cs="Arial"/>
                <w:bCs/>
                <w:sz w:val="20"/>
                <w:szCs w:val="20"/>
              </w:rPr>
            </w:pPr>
          </w:p>
        </w:tc>
        <w:tc>
          <w:tcPr>
            <w:tcW w:w="3119" w:type="dxa"/>
          </w:tcPr>
          <w:p w14:paraId="2E1705E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p>
        </w:tc>
      </w:tr>
      <w:tr w:rsidR="00402B2D" w14:paraId="6C0E6A86" w14:textId="77777777" w:rsidTr="00D36BF7">
        <w:trPr>
          <w:cantSplit/>
          <w:trHeight w:val="227"/>
          <w:jc w:val="center"/>
        </w:trPr>
        <w:tc>
          <w:tcPr>
            <w:tcW w:w="2400" w:type="dxa"/>
            <w:tcMar>
              <w:top w:w="100" w:type="dxa"/>
              <w:left w:w="100" w:type="dxa"/>
              <w:bottom w:w="100" w:type="dxa"/>
              <w:right w:w="100" w:type="dxa"/>
            </w:tcMar>
          </w:tcPr>
          <w:p w14:paraId="79F42322"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 xml:space="preserve">Marinos </w:t>
            </w:r>
            <w:proofErr w:type="spellStart"/>
            <w:r w:rsidRPr="004317A0">
              <w:rPr>
                <w:rFonts w:ascii="Arial" w:eastAsia="Arial" w:hAnsi="Arial" w:cs="Arial"/>
                <w:bCs/>
                <w:sz w:val="20"/>
                <w:szCs w:val="20"/>
              </w:rPr>
              <w:t>Charalampakis</w:t>
            </w:r>
            <w:proofErr w:type="spellEnd"/>
            <w:r w:rsidRPr="004317A0">
              <w:rPr>
                <w:rFonts w:ascii="Arial" w:eastAsia="Arial" w:hAnsi="Arial" w:cs="Arial"/>
                <w:bCs/>
                <w:sz w:val="20"/>
                <w:szCs w:val="20"/>
              </w:rPr>
              <w:t xml:space="preserve"> (Observer)</w:t>
            </w:r>
          </w:p>
        </w:tc>
        <w:tc>
          <w:tcPr>
            <w:tcW w:w="2268" w:type="dxa"/>
            <w:tcMar>
              <w:top w:w="100" w:type="dxa"/>
              <w:left w:w="100" w:type="dxa"/>
              <w:bottom w:w="100" w:type="dxa"/>
              <w:right w:w="100" w:type="dxa"/>
            </w:tcMar>
          </w:tcPr>
          <w:p w14:paraId="25F4C66A"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ICG/NEAMTWS </w:t>
            </w:r>
          </w:p>
        </w:tc>
        <w:tc>
          <w:tcPr>
            <w:tcW w:w="2268" w:type="dxa"/>
          </w:tcPr>
          <w:p w14:paraId="3A6C9C1C" w14:textId="77777777" w:rsidR="00402B2D" w:rsidRPr="004317A0" w:rsidRDefault="00402B2D" w:rsidP="00D36BF7">
            <w:pPr>
              <w:widowControl w:val="0"/>
              <w:spacing w:before="240"/>
              <w:rPr>
                <w:rFonts w:ascii="Arial" w:eastAsia="Arial" w:hAnsi="Arial" w:cs="Arial"/>
                <w:bCs/>
                <w:sz w:val="20"/>
                <w:szCs w:val="20"/>
              </w:rPr>
            </w:pPr>
          </w:p>
        </w:tc>
        <w:tc>
          <w:tcPr>
            <w:tcW w:w="3119" w:type="dxa"/>
          </w:tcPr>
          <w:p w14:paraId="73ADC29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p>
        </w:tc>
      </w:tr>
    </w:tbl>
    <w:p w14:paraId="001990E4" w14:textId="77777777" w:rsidR="00402B2D" w:rsidRDefault="00402B2D" w:rsidP="00402B2D">
      <w:pPr>
        <w:widowControl w:val="0"/>
        <w:spacing w:before="240" w:after="240"/>
        <w:jc w:val="center"/>
        <w:rPr>
          <w:rFonts w:ascii="Arial" w:eastAsia="Arial" w:hAnsi="Arial" w:cs="Arial"/>
          <w:b/>
        </w:rPr>
      </w:pPr>
      <w:r>
        <w:rPr>
          <w:rFonts w:ascii="Arial" w:eastAsia="Arial" w:hAnsi="Arial" w:cs="Arial"/>
          <w:b/>
          <w:noProof/>
          <w:lang w:val="es-ES" w:eastAsia="es-ES"/>
        </w:rPr>
        <w:lastRenderedPageBreak/>
        <w:drawing>
          <wp:inline distT="114300" distB="114300" distL="114300" distR="114300" wp14:anchorId="311693EE" wp14:editId="4A35E681">
            <wp:extent cx="5372100" cy="31432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5372100" cy="3143250"/>
                    </a:xfrm>
                    <a:prstGeom prst="rect">
                      <a:avLst/>
                    </a:prstGeom>
                    <a:ln/>
                  </pic:spPr>
                </pic:pic>
              </a:graphicData>
            </a:graphic>
          </wp:inline>
        </w:drawing>
      </w:r>
    </w:p>
    <w:p w14:paraId="2E65AE05" w14:textId="0DD28DE5" w:rsidR="00402B2D" w:rsidRDefault="00402B2D" w:rsidP="00D64AF8">
      <w:pPr>
        <w:widowControl w:val="0"/>
        <w:spacing w:before="240" w:after="240"/>
        <w:jc w:val="center"/>
        <w:rPr>
          <w:rFonts w:ascii="Arial" w:eastAsia="Arial" w:hAnsi="Arial" w:cs="Arial"/>
          <w:b/>
        </w:rPr>
      </w:pPr>
      <w:r>
        <w:rPr>
          <w:rFonts w:ascii="Arial" w:eastAsia="Arial" w:hAnsi="Arial" w:cs="Arial"/>
          <w:b/>
          <w:noProof/>
          <w:lang w:val="es-ES" w:eastAsia="es-ES"/>
        </w:rPr>
        <w:drawing>
          <wp:inline distT="114300" distB="114300" distL="114300" distR="114300" wp14:anchorId="10D8C2ED" wp14:editId="66BAAC54">
            <wp:extent cx="5424488" cy="320783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a:srcRect/>
                    <a:stretch>
                      <a:fillRect/>
                    </a:stretch>
                  </pic:blipFill>
                  <pic:spPr>
                    <a:xfrm>
                      <a:off x="0" y="0"/>
                      <a:ext cx="5424488" cy="3207836"/>
                    </a:xfrm>
                    <a:prstGeom prst="rect">
                      <a:avLst/>
                    </a:prstGeom>
                    <a:ln/>
                  </pic:spPr>
                </pic:pic>
              </a:graphicData>
            </a:graphic>
          </wp:inline>
        </w:drawing>
      </w:r>
    </w:p>
    <w:p w14:paraId="619A381F" w14:textId="77777777" w:rsidR="00D64AF8" w:rsidRDefault="00D64AF8" w:rsidP="00D64AF8">
      <w:pPr>
        <w:widowControl w:val="0"/>
        <w:spacing w:before="240" w:after="240"/>
        <w:jc w:val="center"/>
        <w:rPr>
          <w:rFonts w:ascii="Arial" w:eastAsia="Arial" w:hAnsi="Arial" w:cs="Arial"/>
          <w:b/>
        </w:rPr>
      </w:pPr>
    </w:p>
    <w:p w14:paraId="2A6B9ACA" w14:textId="77777777" w:rsidR="00D64AF8" w:rsidRDefault="00D64AF8">
      <w:pPr>
        <w:tabs>
          <w:tab w:val="clear" w:pos="709"/>
        </w:tabs>
        <w:snapToGrid/>
        <w:rPr>
          <w:rFonts w:ascii="Arial" w:eastAsia="Arial" w:hAnsi="Arial" w:cs="Arial"/>
          <w:b/>
        </w:rPr>
      </w:pPr>
      <w:r>
        <w:rPr>
          <w:rFonts w:ascii="Arial" w:eastAsia="Arial" w:hAnsi="Arial" w:cs="Arial"/>
          <w:b/>
        </w:rPr>
        <w:br w:type="page"/>
      </w:r>
    </w:p>
    <w:p w14:paraId="0DD1B655" w14:textId="6C08D8A1" w:rsidR="00402B2D" w:rsidRDefault="00402B2D" w:rsidP="00402B2D">
      <w:pPr>
        <w:widowControl w:val="0"/>
        <w:spacing w:before="240" w:after="240"/>
        <w:jc w:val="both"/>
        <w:rPr>
          <w:rFonts w:ascii="Arial" w:eastAsia="Arial" w:hAnsi="Arial" w:cs="Arial"/>
          <w:b/>
        </w:rPr>
      </w:pPr>
      <w:r>
        <w:rPr>
          <w:rFonts w:ascii="Arial" w:eastAsia="Arial" w:hAnsi="Arial" w:cs="Arial"/>
          <w:b/>
        </w:rPr>
        <w:lastRenderedPageBreak/>
        <w:t>1</w:t>
      </w:r>
      <w:r>
        <w:rPr>
          <w:rFonts w:ascii="Arial" w:eastAsia="Arial" w:hAnsi="Arial" w:cs="Arial"/>
          <w:b/>
          <w:vertAlign w:val="superscript"/>
        </w:rPr>
        <w:t>ST</w:t>
      </w:r>
      <w:r>
        <w:rPr>
          <w:rFonts w:ascii="Arial" w:eastAsia="Arial" w:hAnsi="Arial" w:cs="Arial"/>
          <w:b/>
        </w:rPr>
        <w:t xml:space="preserve"> JOINT TT TWO AND TT DMP SESSION AND OPENING (CHAIRED BY DR. CHIP MCCREERY)</w:t>
      </w:r>
    </w:p>
    <w:p w14:paraId="414C9D6A" w14:textId="77777777" w:rsidR="00402B2D" w:rsidRDefault="00402B2D" w:rsidP="00402B2D">
      <w:pPr>
        <w:widowControl w:val="0"/>
        <w:spacing w:before="240"/>
        <w:jc w:val="both"/>
        <w:rPr>
          <w:rFonts w:ascii="Arial" w:eastAsia="Arial" w:hAnsi="Arial" w:cs="Arial"/>
          <w:b/>
          <w:color w:val="0070C0"/>
        </w:rPr>
      </w:pPr>
      <w:r>
        <w:rPr>
          <w:rFonts w:ascii="Arial" w:eastAsia="Arial" w:hAnsi="Arial" w:cs="Arial"/>
          <w:b/>
          <w:color w:val="0070C0"/>
        </w:rPr>
        <w:t>J1 WELCOME &amp; INTRODUCTION</w:t>
      </w:r>
    </w:p>
    <w:p w14:paraId="333FD0BD" w14:textId="77777777" w:rsidR="00402B2D" w:rsidRDefault="00402B2D" w:rsidP="00402B2D">
      <w:pPr>
        <w:widowControl w:val="0"/>
        <w:spacing w:before="240"/>
        <w:jc w:val="both"/>
        <w:rPr>
          <w:rFonts w:ascii="Arial" w:eastAsia="Arial" w:hAnsi="Arial" w:cs="Arial"/>
        </w:rPr>
      </w:pPr>
      <w:r>
        <w:rPr>
          <w:rFonts w:ascii="Arial" w:eastAsia="Arial" w:hAnsi="Arial" w:cs="Arial"/>
        </w:rPr>
        <w:t>Mr Bernardo Aliaga, Head of Tsunami Unit (</w:t>
      </w:r>
      <w:proofErr w:type="spellStart"/>
      <w:r>
        <w:rPr>
          <w:rFonts w:ascii="Arial" w:eastAsia="Arial" w:hAnsi="Arial" w:cs="Arial"/>
        </w:rPr>
        <w:t>a.i.</w:t>
      </w:r>
      <w:proofErr w:type="spellEnd"/>
      <w:r>
        <w:rPr>
          <w:rFonts w:ascii="Arial" w:eastAsia="Arial" w:hAnsi="Arial" w:cs="Arial"/>
        </w:rPr>
        <w:t xml:space="preserve">) welcomed all participants to the joint opening session of TOWS-WG 15 Task Team meetings. He highlighted the generosity and significant contributions among peers in the work on tsunami. There are also new experts joining with new ideas and inputs. </w:t>
      </w:r>
    </w:p>
    <w:p w14:paraId="3237A559" w14:textId="77777777" w:rsidR="00402B2D" w:rsidRDefault="00402B2D" w:rsidP="00402B2D">
      <w:pPr>
        <w:widowControl w:val="0"/>
        <w:spacing w:before="240"/>
        <w:jc w:val="both"/>
        <w:rPr>
          <w:rFonts w:ascii="Arial" w:eastAsia="Arial" w:hAnsi="Arial" w:cs="Arial"/>
        </w:rPr>
      </w:pPr>
      <w:r>
        <w:rPr>
          <w:rFonts w:ascii="Arial" w:hAnsi="Arial" w:cs="Arial"/>
          <w:color w:val="000000"/>
        </w:rPr>
        <w:t>The Task Team Chairs, Mr David Coetzee (Task Team Disaster Management and Preparedness TT-DMP) and Mr Charles McCreery (Task Team Tsunami Watch Operations TT-TWO) outlined the overall objectives of the two TT meetings.</w:t>
      </w:r>
      <w:r>
        <w:rPr>
          <w:rFonts w:ascii="Arial" w:eastAsia="Arial" w:hAnsi="Arial" w:cs="Arial"/>
        </w:rPr>
        <w:t xml:space="preserve"> </w:t>
      </w:r>
    </w:p>
    <w:p w14:paraId="1BCF1423" w14:textId="77777777" w:rsidR="00402B2D" w:rsidRPr="00677DE2" w:rsidRDefault="00402B2D" w:rsidP="00402B2D">
      <w:pPr>
        <w:widowControl w:val="0"/>
        <w:spacing w:before="240" w:after="240"/>
        <w:jc w:val="both"/>
        <w:rPr>
          <w:rFonts w:ascii="Arial" w:eastAsia="Arial" w:hAnsi="Arial" w:cs="Arial"/>
          <w:color w:val="000000" w:themeColor="text1"/>
        </w:rPr>
      </w:pPr>
      <w:r>
        <w:rPr>
          <w:rFonts w:ascii="Arial" w:eastAsia="Arial" w:hAnsi="Arial" w:cs="Arial"/>
        </w:rPr>
        <w:t xml:space="preserve">Mr Charles McCreery noted the importance of TT-DMP and TT-TWO in supporting the work of TOWS WG to further develop a tsunami system for the world and exchange of information between the four ICGs. A critical goal is to expand the comprehensiveness of the TEWS and IOC Tsunami programme to also cover atypical tsunamis, address gaps, and create products </w:t>
      </w:r>
      <w:r w:rsidRPr="00677DE2">
        <w:rPr>
          <w:rFonts w:ascii="Arial" w:eastAsia="Arial" w:hAnsi="Arial" w:cs="Arial"/>
          <w:color w:val="000000" w:themeColor="text1"/>
        </w:rPr>
        <w:t xml:space="preserve">for the maritime community. </w:t>
      </w:r>
    </w:p>
    <w:p w14:paraId="72443D2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David Coetzee, Chair of TT- DMP highlighted that Tsunami Ready will be one of the </w:t>
      </w:r>
      <w:proofErr w:type="gramStart"/>
      <w:r w:rsidRPr="00677DE2">
        <w:rPr>
          <w:rFonts w:ascii="Arial" w:eastAsia="Arial" w:hAnsi="Arial" w:cs="Arial"/>
          <w:color w:val="000000" w:themeColor="text1"/>
        </w:rPr>
        <w:t>main focus</w:t>
      </w:r>
      <w:proofErr w:type="gramEnd"/>
      <w:r w:rsidRPr="00677DE2">
        <w:rPr>
          <w:rFonts w:ascii="Arial" w:eastAsia="Arial" w:hAnsi="Arial" w:cs="Arial"/>
          <w:color w:val="000000" w:themeColor="text1"/>
        </w:rPr>
        <w:t xml:space="preserve"> areas, including Tsunami Ready Guidelines through MG74 and progressing Tsunami Ready to an official IOC Programme. The TT DMP will also look at programmes under the Ocean Decade, training, capacity development, and WTAD.</w:t>
      </w:r>
    </w:p>
    <w:p w14:paraId="3EEB1B72"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J2 ATYPICAL TSUNAMIS</w:t>
      </w:r>
    </w:p>
    <w:p w14:paraId="5C88BE40"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Dr Francois Schindele (TT-TWO) introduced this agenda item and reported on the work of the ad hoc team established under the TT-TWO reviewing the best practices for hazard assessment, monitoring, and responding to atypical tsunamis.</w:t>
      </w:r>
    </w:p>
    <w:p w14:paraId="04F7954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color w:val="000000" w:themeColor="text1"/>
        </w:rPr>
        <w:t xml:space="preserve">A preliminary report was provided last year to the TT-TWO in February 2021. This year a final draft has been submitted for </w:t>
      </w:r>
      <w:r>
        <w:rPr>
          <w:rFonts w:ascii="Arial" w:eastAsia="Times New Roman" w:hAnsi="Arial" w:cs="Arial"/>
          <w:color w:val="000000" w:themeColor="text1"/>
        </w:rPr>
        <w:t xml:space="preserve">approval </w:t>
      </w:r>
      <w:r w:rsidRPr="0010362F">
        <w:rPr>
          <w:rFonts w:ascii="Arial" w:eastAsia="Times New Roman" w:hAnsi="Arial" w:cs="Arial"/>
          <w:color w:val="000000" w:themeColor="text1"/>
        </w:rPr>
        <w:t>and publication (see meeting web site</w:t>
      </w:r>
      <w:hyperlink r:id="rId58" w:history="1">
        <w:r w:rsidRPr="0010362F">
          <w:rPr>
            <w:rFonts w:ascii="Arial" w:eastAsia="Times New Roman" w:hAnsi="Arial" w:cs="Arial"/>
            <w:color w:val="000000" w:themeColor="text1"/>
            <w:u w:val="single"/>
          </w:rPr>
          <w:t xml:space="preserve"> https://oceanexpert.org/event/3393</w:t>
        </w:r>
      </w:hyperlink>
      <w:r w:rsidRPr="0010362F">
        <w:rPr>
          <w:rFonts w:ascii="Arial" w:eastAsia="Times New Roman" w:hAnsi="Arial" w:cs="Arial"/>
          <w:color w:val="000000" w:themeColor="text1"/>
        </w:rPr>
        <w:t>).</w:t>
      </w:r>
    </w:p>
    <w:p w14:paraId="3123C8C4" w14:textId="2119D7B1" w:rsidR="00402B2D" w:rsidRPr="00D64AF8" w:rsidRDefault="00402B2D" w:rsidP="00D64AF8">
      <w:pPr>
        <w:spacing w:before="240"/>
        <w:jc w:val="both"/>
        <w:rPr>
          <w:rFonts w:ascii="Arial" w:eastAsia="Arial" w:hAnsi="Arial" w:cs="Arial"/>
          <w:color w:val="000000" w:themeColor="text1"/>
        </w:rPr>
      </w:pPr>
      <w:r w:rsidRPr="00181B5F">
        <w:rPr>
          <w:rFonts w:ascii="Arial" w:eastAsia="Arial" w:hAnsi="Arial" w:cs="Arial"/>
          <w:color w:val="000000" w:themeColor="text1"/>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w:t>
      </w:r>
      <w:proofErr w:type="gramStart"/>
      <w:r w:rsidRPr="00181B5F">
        <w:rPr>
          <w:rFonts w:ascii="Arial" w:eastAsia="Arial" w:hAnsi="Arial" w:cs="Arial"/>
          <w:color w:val="000000" w:themeColor="text1"/>
        </w:rPr>
        <w:t>has to</w:t>
      </w:r>
      <w:proofErr w:type="gramEnd"/>
      <w:r w:rsidRPr="00181B5F">
        <w:rPr>
          <w:rFonts w:ascii="Arial" w:eastAsia="Arial" w:hAnsi="Arial" w:cs="Arial"/>
          <w:color w:val="000000" w:themeColor="text1"/>
        </w:rPr>
        <w:t xml:space="preserve"> be undertaken to provide guidelines utilizing current best practices to help national monitoring agencies and NTWCs develop Standard Operating Procedures (SOPs) to monitor and warn for non-seismic tsunamis. He reported that there are at least 100 volcanoes with the potential to generate tsunamis. The recent </w:t>
      </w:r>
      <w:proofErr w:type="spellStart"/>
      <w:r w:rsidRPr="00181B5F">
        <w:rPr>
          <w:rFonts w:ascii="Arial" w:eastAsia="Arial" w:hAnsi="Arial" w:cs="Arial"/>
          <w:color w:val="000000" w:themeColor="text1"/>
        </w:rPr>
        <w:t>Hunga</w:t>
      </w:r>
      <w:proofErr w:type="spellEnd"/>
      <w:r w:rsidRPr="00181B5F">
        <w:rPr>
          <w:rFonts w:ascii="Arial" w:eastAsia="Arial" w:hAnsi="Arial" w:cs="Arial"/>
          <w:color w:val="000000" w:themeColor="text1"/>
        </w:rPr>
        <w:t xml:space="preserve">-Tonga </w:t>
      </w:r>
      <w:proofErr w:type="spellStart"/>
      <w:r w:rsidRPr="00181B5F">
        <w:rPr>
          <w:rFonts w:ascii="Arial" w:eastAsia="Arial" w:hAnsi="Arial" w:cs="Arial"/>
          <w:color w:val="000000" w:themeColor="text1"/>
        </w:rPr>
        <w:t>Hunga</w:t>
      </w:r>
      <w:proofErr w:type="spellEnd"/>
      <w:r w:rsidRPr="00181B5F">
        <w:rPr>
          <w:rFonts w:ascii="Arial" w:eastAsia="Arial" w:hAnsi="Arial" w:cs="Arial"/>
          <w:color w:val="000000" w:themeColor="text1"/>
        </w:rPr>
        <w:t xml:space="preserve"> </w:t>
      </w:r>
      <w:proofErr w:type="spellStart"/>
      <w:proofErr w:type="gramStart"/>
      <w:r w:rsidRPr="00181B5F">
        <w:rPr>
          <w:rFonts w:ascii="Arial" w:eastAsia="Arial" w:hAnsi="Arial" w:cs="Arial"/>
          <w:color w:val="000000" w:themeColor="text1"/>
        </w:rPr>
        <w:t>Ha‘</w:t>
      </w:r>
      <w:proofErr w:type="gramEnd"/>
      <w:r w:rsidRPr="00181B5F">
        <w:rPr>
          <w:rFonts w:ascii="Arial" w:eastAsia="Arial" w:hAnsi="Arial" w:cs="Arial"/>
          <w:color w:val="000000" w:themeColor="text1"/>
        </w:rPr>
        <w:t>apai</w:t>
      </w:r>
      <w:proofErr w:type="spellEnd"/>
      <w:r w:rsidRPr="00181B5F">
        <w:rPr>
          <w:rFonts w:ascii="Arial" w:eastAsia="Arial" w:hAnsi="Arial" w:cs="Arial"/>
          <w:color w:val="000000" w:themeColor="text1"/>
        </w:rPr>
        <w:t xml:space="preserve"> (HTHH) volcanic eruption and tsunami event (discussed in the next agenda item) has highlighted the urgency to undertake the identified further work.</w:t>
      </w:r>
    </w:p>
    <w:p w14:paraId="44D9D32E"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color w:val="000000" w:themeColor="text1"/>
        </w:rPr>
        <w:t xml:space="preserve">Mr Rick Bailey advised the meeting that a proposal to hold a Satellite Activity at the upcoming United Nations Ocean Decade Safe Ocean Laboratory (5-7 April 2022) on atypical (non-seismic) tsunamis has been successful. The symposium will draw on the </w:t>
      </w:r>
      <w:r w:rsidRPr="0010362F">
        <w:rPr>
          <w:rFonts w:ascii="Arial" w:eastAsia="Times New Roman" w:hAnsi="Arial" w:cs="Arial"/>
          <w:color w:val="000000" w:themeColor="text1"/>
        </w:rPr>
        <w:lastRenderedPageBreak/>
        <w:t>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2D5DD7BD" w14:textId="2A13AEC7" w:rsidR="00402B2D" w:rsidRPr="0010362F" w:rsidRDefault="00402B2D" w:rsidP="00D64AF8">
      <w:pPr>
        <w:spacing w:before="240"/>
        <w:jc w:val="both"/>
        <w:rPr>
          <w:rFonts w:eastAsia="Times New Roman"/>
          <w:color w:val="000000" w:themeColor="text1"/>
        </w:rPr>
      </w:pPr>
      <w:r w:rsidRPr="0010362F">
        <w:rPr>
          <w:rFonts w:ascii="Arial" w:eastAsia="Times New Roman" w:hAnsi="Arial" w:cs="Arial"/>
          <w:color w:val="000000" w:themeColor="text1"/>
        </w:rPr>
        <w:t xml:space="preserve">Dr Mohammad Mokhtari recommended from experiences in the Northwest Indian Ocean that work needs to be undertaken to better understand the generation of tsunamis from splay faulting and submarine landslides, which can also add to and worsen the magnitude of any more </w:t>
      </w:r>
      <w:r>
        <w:rPr>
          <w:rFonts w:ascii="Arial" w:eastAsia="Times New Roman" w:hAnsi="Arial" w:cs="Arial"/>
          <w:color w:val="000000" w:themeColor="text1"/>
        </w:rPr>
        <w:t>a</w:t>
      </w:r>
      <w:r w:rsidRPr="0010362F">
        <w:rPr>
          <w:rFonts w:ascii="Arial" w:eastAsia="Times New Roman" w:hAnsi="Arial" w:cs="Arial"/>
          <w:color w:val="000000" w:themeColor="text1"/>
        </w:rPr>
        <w:t xml:space="preserve">typical subduction zone generated tsunamis.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 have also been observed in the Persian Gulf.</w:t>
      </w:r>
    </w:p>
    <w:p w14:paraId="042A434F"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Recommendations to TOWS-WG</w:t>
      </w:r>
    </w:p>
    <w:p w14:paraId="6464D26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on non-seismic generated tsunamis</w:t>
      </w:r>
    </w:p>
    <w:p w14:paraId="0AE90680"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28AB15B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466E1189"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from Ad hoc Team Atypical Tsunami Sources:</w:t>
      </w:r>
    </w:p>
    <w:p w14:paraId="07A383B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2701FB19"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120AB737"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4023773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2BA2838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149DA5F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7EF5DF15"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w:t>
      </w:r>
      <w:proofErr w:type="gramStart"/>
      <w:r w:rsidRPr="0010362F">
        <w:rPr>
          <w:rFonts w:ascii="Arial" w:eastAsia="Times New Roman" w:hAnsi="Arial" w:cs="Arial"/>
          <w:color w:val="000000" w:themeColor="text1"/>
        </w:rPr>
        <w:t>Non-seismic</w:t>
      </w:r>
      <w:proofErr w:type="gramEnd"/>
      <w:r w:rsidRPr="0010362F">
        <w:rPr>
          <w:rFonts w:ascii="Arial" w:eastAsia="Times New Roman" w:hAnsi="Arial" w:cs="Arial"/>
          <w:color w:val="000000" w:themeColor="text1"/>
        </w:rPr>
        <w:t xml:space="preserve"> generated tsunamis; or c) Complex source generated tsunamis</w:t>
      </w:r>
      <w:r>
        <w:rPr>
          <w:rFonts w:ascii="Arial" w:eastAsia="Times New Roman" w:hAnsi="Arial" w:cs="Arial"/>
          <w:color w:val="000000" w:themeColor="text1"/>
        </w:rPr>
        <w:t>,</w:t>
      </w:r>
    </w:p>
    <w:p w14:paraId="397C125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67D8EBEC"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07DFA5C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lastRenderedPageBreak/>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29E7DCD3"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3F0F4519"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 xml:space="preserve">-tsunamis under the TT-TWO chaired by Mr Mike Angove with </w:t>
      </w:r>
      <w:proofErr w:type="spellStart"/>
      <w:r w:rsidRPr="0010362F">
        <w:rPr>
          <w:rFonts w:ascii="Arial" w:eastAsia="Times New Roman" w:hAnsi="Arial" w:cs="Arial"/>
          <w:color w:val="000000" w:themeColor="text1"/>
        </w:rPr>
        <w:t>ToRs</w:t>
      </w:r>
      <w:proofErr w:type="spellEnd"/>
      <w:r w:rsidRPr="0010362F">
        <w:rPr>
          <w:rFonts w:ascii="Arial" w:eastAsia="Times New Roman" w:hAnsi="Arial" w:cs="Arial"/>
          <w:color w:val="000000" w:themeColor="text1"/>
        </w:rPr>
        <w:t>:</w:t>
      </w:r>
    </w:p>
    <w:p w14:paraId="47DA9DA2" w14:textId="77777777" w:rsidR="00402B2D" w:rsidRPr="0010362F" w:rsidRDefault="00402B2D" w:rsidP="00402B2D">
      <w:pPr>
        <w:numPr>
          <w:ilvl w:val="0"/>
          <w:numId w:val="29"/>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and advise on gaps related to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 monitoring and warning systems</w:t>
      </w:r>
      <w:r>
        <w:rPr>
          <w:rFonts w:ascii="Arial" w:eastAsia="Times New Roman" w:hAnsi="Arial" w:cs="Arial"/>
          <w:color w:val="000000" w:themeColor="text1"/>
        </w:rPr>
        <w:t>,</w:t>
      </w:r>
    </w:p>
    <w:p w14:paraId="28DE299E"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Develop guidelines on SOPs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6DEF5D19"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relationship required between TSPs/NTWCs and Regional/National Met Services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12D38BF5"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58AD03D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w:t>
      </w:r>
      <w:proofErr w:type="gramStart"/>
      <w:r w:rsidRPr="0010362F">
        <w:rPr>
          <w:rFonts w:ascii="Arial" w:eastAsia="Times New Roman" w:hAnsi="Arial" w:cs="Arial"/>
          <w:color w:val="000000" w:themeColor="text1"/>
        </w:rPr>
        <w:t>tsunamis;</w:t>
      </w:r>
      <w:proofErr w:type="gramEnd"/>
    </w:p>
    <w:p w14:paraId="0079B7D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Schindele with </w:t>
      </w:r>
      <w:proofErr w:type="spellStart"/>
      <w:r w:rsidRPr="0010362F">
        <w:rPr>
          <w:rFonts w:ascii="Arial" w:eastAsia="Times New Roman" w:hAnsi="Arial" w:cs="Arial"/>
          <w:color w:val="000000" w:themeColor="text1"/>
        </w:rPr>
        <w:t>ToR</w:t>
      </w:r>
      <w:proofErr w:type="spellEnd"/>
      <w:r w:rsidRPr="0010362F">
        <w:rPr>
          <w:rFonts w:ascii="Arial" w:eastAsia="Times New Roman" w:hAnsi="Arial" w:cs="Arial"/>
          <w:color w:val="000000" w:themeColor="text1"/>
        </w:rPr>
        <w:t>:</w:t>
      </w:r>
    </w:p>
    <w:p w14:paraId="588E46F6" w14:textId="77777777" w:rsidR="00402B2D" w:rsidRPr="0010362F" w:rsidRDefault="00402B2D" w:rsidP="00402B2D">
      <w:pPr>
        <w:numPr>
          <w:ilvl w:val="0"/>
          <w:numId w:val="30"/>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65452A60"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29779678"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6BD43B27"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1AD5FD9B" w14:textId="6AC79465" w:rsidR="00402B2D" w:rsidRPr="00D64AF8" w:rsidRDefault="00402B2D" w:rsidP="00D64AF8">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1E6ED2D1"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 xml:space="preserve">J3 WAVE EXERCISES AND SIGNIFICANT TSUNAMI EVENTS IN EACH ICG (share outcomes, lessons learned) </w:t>
      </w:r>
    </w:p>
    <w:p w14:paraId="1C9A558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Chip McCreery, Chair TT-TWO invited chairs and/or representatives of Tsunami Wave Exercises from each ICG to provide a short summary of recent exercises, share outcomes and lessons learnt. </w:t>
      </w:r>
    </w:p>
    <w:p w14:paraId="67D0A97C" w14:textId="77777777" w:rsidR="00402B2D" w:rsidRPr="00677DE2" w:rsidRDefault="00402B2D" w:rsidP="00402B2D">
      <w:pPr>
        <w:pStyle w:val="ListParagraph"/>
        <w:widowControl w:val="0"/>
        <w:numPr>
          <w:ilvl w:val="0"/>
          <w:numId w:val="40"/>
        </w:numPr>
        <w:tabs>
          <w:tab w:val="clear" w:pos="709"/>
        </w:tabs>
        <w:snapToGrid/>
        <w:spacing w:before="240" w:line="276" w:lineRule="auto"/>
        <w:contextualSpacing/>
        <w:jc w:val="both"/>
        <w:rPr>
          <w:rFonts w:ascii="Arial" w:eastAsia="Arial" w:hAnsi="Arial" w:cs="Arial"/>
          <w:b/>
          <w:bCs/>
          <w:color w:val="000000" w:themeColor="text1"/>
        </w:rPr>
      </w:pPr>
      <w:r w:rsidRPr="00677DE2">
        <w:rPr>
          <w:rFonts w:ascii="Arial" w:eastAsia="Arial" w:hAnsi="Arial" w:cs="Arial"/>
          <w:b/>
          <w:bCs/>
          <w:i/>
          <w:color w:val="000000" w:themeColor="text1"/>
        </w:rPr>
        <w:t>CARIBE EWS</w:t>
      </w:r>
    </w:p>
    <w:p w14:paraId="4B02DAC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478FF13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 people engaged.</w:t>
      </w:r>
    </w:p>
    <w:p w14:paraId="78268F0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lastRenderedPageBreak/>
        <w:t>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beyond NTWCs/TWFPs; online evaluation surveys which help create graphs and gather critical information on strengths and weaknesses at regional and national levels (1 per country), an annual frequency of exercise which supports TR nomination and renewal requirements and timing allows for reporting to ICG/CARIBE EWS and takes cognizance of the Atlantic Hurricane Season which would negatively impact Member States participation.</w:t>
      </w:r>
    </w:p>
    <w:p w14:paraId="7A4A89AF"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CARIBE WAVE 22 will take place on Mar 10, 2022, with two scenarios:  Western Muertos Trough (south of Hispaniola) and Northern Panama Deformed Belt.  The La Palma Scenario was removed due to the ongoing volcanic activity.</w:t>
      </w:r>
    </w:p>
    <w:p w14:paraId="189105F9" w14:textId="77777777" w:rsidR="00402B2D" w:rsidRPr="00677DE2" w:rsidRDefault="00402B2D" w:rsidP="00402B2D">
      <w:pPr>
        <w:pStyle w:val="ListParagraph"/>
        <w:widowControl w:val="0"/>
        <w:numPr>
          <w:ilvl w:val="0"/>
          <w:numId w:val="39"/>
        </w:numPr>
        <w:tabs>
          <w:tab w:val="clear" w:pos="709"/>
        </w:tabs>
        <w:snapToGrid/>
        <w:spacing w:before="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IOTWMS</w:t>
      </w:r>
    </w:p>
    <w:p w14:paraId="0E9EDDA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Harkunti Rahayu (Chair WG1 ICG/IOTWMS) reported that in the Indian Ocean six </w:t>
      </w:r>
      <w:proofErr w:type="spellStart"/>
      <w:r w:rsidRPr="00677DE2">
        <w:rPr>
          <w:rFonts w:ascii="Arial" w:eastAsia="Arial" w:hAnsi="Arial" w:cs="Arial"/>
          <w:color w:val="000000" w:themeColor="text1"/>
        </w:rPr>
        <w:t>IOWave</w:t>
      </w:r>
      <w:proofErr w:type="spellEnd"/>
      <w:r w:rsidRPr="00677DE2">
        <w:rPr>
          <w:rFonts w:ascii="Arial" w:eastAsia="Arial" w:hAnsi="Arial" w:cs="Arial"/>
          <w:color w:val="000000" w:themeColor="text1"/>
        </w:rPr>
        <w:t xml:space="preser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w:t>
      </w:r>
      <w:proofErr w:type="spellStart"/>
      <w:r w:rsidRPr="00677DE2">
        <w:rPr>
          <w:rFonts w:ascii="Arial" w:eastAsia="Arial" w:hAnsi="Arial" w:cs="Arial"/>
          <w:color w:val="000000" w:themeColor="text1"/>
        </w:rPr>
        <w:t>Makran</w:t>
      </w:r>
      <w:proofErr w:type="spellEnd"/>
      <w:r w:rsidRPr="00677DE2">
        <w:rPr>
          <w:rFonts w:ascii="Arial" w:eastAsia="Arial" w:hAnsi="Arial" w:cs="Arial"/>
          <w:color w:val="000000" w:themeColor="text1"/>
        </w:rPr>
        <w:t xml:space="preserve"> trench scenario. Twenty Indian Ocean Member States participated in the IOWave20 evaluation survey.</w:t>
      </w:r>
    </w:p>
    <w:p w14:paraId="7FA9177E"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30D5554E" w14:textId="186B90BF" w:rsidR="00402B2D" w:rsidRPr="00677DE2"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Harkunti focused on the key lessons learnt, which included identifying the need for developing a guide/manual for exercise during a pandemic situation, conducting virtual </w:t>
      </w:r>
      <w:proofErr w:type="spellStart"/>
      <w:r w:rsidRPr="00677DE2">
        <w:rPr>
          <w:rFonts w:ascii="Arial" w:eastAsia="Arial" w:hAnsi="Arial" w:cs="Arial"/>
          <w:color w:val="000000" w:themeColor="text1"/>
        </w:rPr>
        <w:t>exercisse</w:t>
      </w:r>
      <w:proofErr w:type="spellEnd"/>
      <w:r w:rsidRPr="00677DE2">
        <w:rPr>
          <w:rFonts w:ascii="Arial" w:eastAsia="Arial" w:hAnsi="Arial" w:cs="Arial"/>
          <w:color w:val="000000" w:themeColor="text1"/>
        </w:rPr>
        <w:t xml:space="preserve"> is effective in maintaining the goal of IOWave20.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p>
    <w:p w14:paraId="033665C9" w14:textId="77777777" w:rsidR="00402B2D" w:rsidRPr="00677DE2" w:rsidRDefault="00402B2D" w:rsidP="00D64AF8">
      <w:pPr>
        <w:pStyle w:val="ListParagraph"/>
        <w:keepNext/>
        <w:widowControl w:val="0"/>
        <w:numPr>
          <w:ilvl w:val="0"/>
          <w:numId w:val="38"/>
        </w:numPr>
        <w:tabs>
          <w:tab w:val="clear" w:pos="709"/>
        </w:tabs>
        <w:snapToGrid/>
        <w:spacing w:before="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NEAMTWS</w:t>
      </w:r>
    </w:p>
    <w:p w14:paraId="58EB7854" w14:textId="77777777" w:rsidR="00402B2D" w:rsidRPr="00677DE2" w:rsidRDefault="00402B2D" w:rsidP="00D64AF8">
      <w:pPr>
        <w:keepNext/>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Marinos </w:t>
      </w:r>
      <w:proofErr w:type="spellStart"/>
      <w:r w:rsidRPr="00677DE2">
        <w:rPr>
          <w:rFonts w:ascii="Arial" w:eastAsia="Arial" w:hAnsi="Arial" w:cs="Arial"/>
          <w:color w:val="000000" w:themeColor="text1"/>
        </w:rPr>
        <w:t>Charalampakis</w:t>
      </w:r>
      <w:proofErr w:type="spellEnd"/>
      <w:r w:rsidRPr="00677DE2">
        <w:rPr>
          <w:rFonts w:ascii="Arial" w:eastAsia="Arial" w:hAnsi="Arial" w:cs="Arial"/>
          <w:color w:val="000000" w:themeColor="text1"/>
        </w:rPr>
        <w:t xml:space="preserve"> provided a brief history of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exercises showing the progressive strategy to conduct joint scenarios. NEAMWave21 was conducted between 8-10 March 2021. Joint scenarios were conducted by four TSPs to reduce wave scenario exercises. The joint scenarios were conducted by IPMA (Portugal) &amp; CENALT (France) (</w:t>
      </w:r>
      <w:proofErr w:type="gramStart"/>
      <w:r w:rsidRPr="00677DE2">
        <w:rPr>
          <w:rFonts w:ascii="Arial" w:eastAsia="Arial" w:hAnsi="Arial" w:cs="Arial"/>
          <w:color w:val="000000" w:themeColor="text1"/>
        </w:rPr>
        <w:t>North Eastern</w:t>
      </w:r>
      <w:proofErr w:type="gramEnd"/>
      <w:r w:rsidRPr="00677DE2">
        <w:rPr>
          <w:rFonts w:ascii="Arial" w:eastAsia="Arial" w:hAnsi="Arial" w:cs="Arial"/>
          <w:color w:val="000000" w:themeColor="text1"/>
        </w:rPr>
        <w:t xml:space="preserve"> Atlantic), NOA (Greece) &amp; KOERI (Turkey) </w:t>
      </w:r>
      <w:r w:rsidRPr="00677DE2">
        <w:rPr>
          <w:rFonts w:ascii="Arial" w:eastAsia="Arial" w:hAnsi="Arial" w:cs="Arial"/>
          <w:color w:val="000000" w:themeColor="text1"/>
        </w:rPr>
        <w:lastRenderedPageBreak/>
        <w:t xml:space="preserve">conducted the Eastern Mediterranean scenario while INGV (Italy) conducted a single scenario for the Central Mediterranean. Other major accomplishments included the development of online forms for Subscription and Evaluation, preparation of the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Tsunami Exercise Manual comprising of two parts. Part 1 is the Exercise Instructions containing generic information part of the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 Manual, and part 2 is the Exercise Supplements. He provided the objectives of the exercise. Key success criteria of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included aiming to achieve a high level of engagement from national emergency managers and civil protection agencies, applying recommendations and lessons learnt from previous tsunami exercises to identifying issues both in communication and emergency planning that should be improved. NEAM best practices included using joint scenarios to strengthen the cooperation among the TSPs, organization of targeted workshops for different types of participants (</w:t>
      </w:r>
      <w:proofErr w:type="gramStart"/>
      <w:r w:rsidRPr="00677DE2">
        <w:rPr>
          <w:rFonts w:ascii="Arial" w:eastAsia="Arial" w:hAnsi="Arial" w:cs="Arial"/>
          <w:color w:val="000000" w:themeColor="text1"/>
        </w:rPr>
        <w:t>e.g.</w:t>
      </w:r>
      <w:proofErr w:type="gramEnd"/>
      <w:r w:rsidRPr="00677DE2">
        <w:rPr>
          <w:rFonts w:ascii="Arial" w:eastAsia="Arial" w:hAnsi="Arial" w:cs="Arial"/>
          <w:color w:val="000000" w:themeColor="text1"/>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677DE2">
        <w:rPr>
          <w:rFonts w:ascii="Arial" w:eastAsia="Arial" w:hAnsi="Arial" w:cs="Arial"/>
          <w:color w:val="000000" w:themeColor="text1"/>
        </w:rPr>
        <w:t>preparation</w:t>
      </w:r>
      <w:proofErr w:type="gramEnd"/>
      <w:r w:rsidRPr="00677DE2">
        <w:rPr>
          <w:rFonts w:ascii="Arial" w:eastAsia="Arial" w:hAnsi="Arial" w:cs="Arial"/>
          <w:color w:val="000000" w:themeColor="text1"/>
        </w:rPr>
        <w:t xml:space="preserve"> and distribution of exercise material to the participants and engaging with Civil Protection Agencies / Organizations participation. In future,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5C742414" w14:textId="77777777" w:rsidR="00402B2D" w:rsidRPr="00677DE2" w:rsidRDefault="00402B2D" w:rsidP="00402B2D">
      <w:pPr>
        <w:pStyle w:val="ListParagraph"/>
        <w:widowControl w:val="0"/>
        <w:numPr>
          <w:ilvl w:val="0"/>
          <w:numId w:val="37"/>
        </w:numPr>
        <w:tabs>
          <w:tab w:val="clear" w:pos="709"/>
        </w:tabs>
        <w:snapToGrid/>
        <w:spacing w:before="240" w:line="276" w:lineRule="auto"/>
        <w:contextualSpacing/>
        <w:jc w:val="both"/>
        <w:rPr>
          <w:rFonts w:ascii="Arial" w:eastAsia="Arial" w:hAnsi="Arial" w:cs="Arial"/>
          <w:i/>
          <w:color w:val="000000" w:themeColor="text1"/>
        </w:rPr>
      </w:pPr>
      <w:r w:rsidRPr="00677DE2">
        <w:rPr>
          <w:rFonts w:ascii="Arial" w:eastAsia="Arial" w:hAnsi="Arial" w:cs="Arial"/>
          <w:b/>
          <w:i/>
          <w:color w:val="000000" w:themeColor="text1"/>
        </w:rPr>
        <w:t>PTWS</w:t>
      </w:r>
    </w:p>
    <w:p w14:paraId="6E9903E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the PacWAVE20 exercise. In total, 24 countries (including 2 sub-national entities) submitted evaluations. Many more probably received the communications test but did not submit evaluations. The PacWAVE20 Summary Report will be published in early 2022. </w:t>
      </w:r>
    </w:p>
    <w:p w14:paraId="7F36CF2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677DE2">
        <w:rPr>
          <w:rFonts w:ascii="Arial" w:eastAsia="Arial" w:hAnsi="Arial" w:cs="Arial"/>
          <w:color w:val="000000" w:themeColor="text1"/>
        </w:rPr>
        <w:t>TsuCAT</w:t>
      </w:r>
      <w:proofErr w:type="spellEnd"/>
      <w:r w:rsidRPr="00677DE2">
        <w:rPr>
          <w:rFonts w:ascii="Arial" w:eastAsia="Arial" w:hAnsi="Arial" w:cs="Arial"/>
          <w:color w:val="000000" w:themeColor="text1"/>
        </w:rPr>
        <w:t>) was used to choose the scenario and generate the PTWC public text and enhanced graphical products.</w:t>
      </w:r>
    </w:p>
    <w:p w14:paraId="74B664FB"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677DE2">
        <w:rPr>
          <w:rFonts w:ascii="Arial" w:eastAsia="Arial" w:hAnsi="Arial" w:cs="Arial"/>
          <w:color w:val="000000" w:themeColor="text1"/>
        </w:rPr>
        <w:t>responsibilities</w:t>
      </w:r>
      <w:proofErr w:type="gramEnd"/>
      <w:r w:rsidRPr="00677DE2">
        <w:rPr>
          <w:rFonts w:ascii="Arial" w:eastAsia="Arial" w:hAnsi="Arial" w:cs="Arial"/>
          <w:color w:val="000000" w:themeColor="text1"/>
        </w:rPr>
        <w:t xml:space="preserve"> and roles in case of tsunami emergencies; and coastal communities be aware of their tsunami risk and are better prepared for tsunamis. </w:t>
      </w:r>
    </w:p>
    <w:p w14:paraId="144CF29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Due to the Pandemic, few countries outside of the SEP tested regional communication and cooperation between countries.  </w:t>
      </w:r>
    </w:p>
    <w:p w14:paraId="670332A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0BAA8BB" w14:textId="77777777" w:rsidR="00402B2D" w:rsidRDefault="00402B2D" w:rsidP="00402B2D">
      <w:pPr>
        <w:widowControl w:val="0"/>
        <w:spacing w:before="24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hAnsi="Arial" w:cs="Arial"/>
          <w:color w:val="000000"/>
        </w:rPr>
        <w:t xml:space="preserve">wave exercises conducted in the Caribbean (CARIB WAVE21) and </w:t>
      </w:r>
      <w:r>
        <w:rPr>
          <w:rFonts w:ascii="Arial" w:hAnsi="Arial" w:cs="Arial"/>
          <w:color w:val="000000"/>
        </w:rPr>
        <w:lastRenderedPageBreak/>
        <w:t xml:space="preserve">NEAM (NEAMWave21) region during the ongoing pandemic. </w:t>
      </w:r>
    </w:p>
    <w:p w14:paraId="13E7B7A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3B7DFBA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Dr Chip McCreery, Chair TT-TWO invited TSP/NTWC representatives from each ICG to provide a short summary on significant operational events with USGS Mw&gt;/= 6.5 and/or events that caused significant tsunamis in the inter-sessional period.</w:t>
      </w:r>
    </w:p>
    <w:p w14:paraId="6B2B3307"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Dr McCreery advised the meeting there were three significant tsunami events in the Pacific Ocean during the intersessional period: a) 4 March 2021 </w:t>
      </w:r>
      <w:proofErr w:type="spellStart"/>
      <w:r w:rsidRPr="001D2BCE">
        <w:rPr>
          <w:rFonts w:ascii="Arial" w:eastAsia="Times New Roman" w:hAnsi="Arial" w:cs="Arial"/>
          <w:color w:val="000000" w:themeColor="text1"/>
        </w:rPr>
        <w:t>Kermadec</w:t>
      </w:r>
      <w:proofErr w:type="spellEnd"/>
      <w:r w:rsidRPr="001D2BCE">
        <w:rPr>
          <w:rFonts w:ascii="Arial" w:eastAsia="Times New Roman" w:hAnsi="Arial" w:cs="Arial"/>
          <w:color w:val="000000" w:themeColor="text1"/>
        </w:rPr>
        <w:t xml:space="preserve">, magnitude 8.1; b) 12 August 2021 South Sandwich Island, magnitude 8.2; c) Tonga HTHH volcanic eruption. He noted PTWC has 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w:t>
      </w:r>
      <w:proofErr w:type="spellStart"/>
      <w:r w:rsidRPr="001D2BCE">
        <w:rPr>
          <w:rFonts w:ascii="Arial" w:eastAsia="Times New Roman" w:hAnsi="Arial" w:cs="Arial"/>
          <w:color w:val="000000" w:themeColor="text1"/>
        </w:rPr>
        <w:t>traveled</w:t>
      </w:r>
      <w:proofErr w:type="spellEnd"/>
      <w:r w:rsidRPr="001D2BCE">
        <w:rPr>
          <w:rFonts w:ascii="Arial" w:eastAsia="Times New Roman" w:hAnsi="Arial" w:cs="Arial"/>
          <w:color w:val="000000" w:themeColor="text1"/>
        </w:rPr>
        <w:t xml:space="preserve">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3518C79"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In the aftermath of the 4 March 2021 </w:t>
      </w:r>
      <w:proofErr w:type="spellStart"/>
      <w:r w:rsidRPr="001D2BCE">
        <w:rPr>
          <w:rFonts w:ascii="Arial" w:eastAsia="Times New Roman" w:hAnsi="Arial" w:cs="Arial"/>
          <w:color w:val="000000" w:themeColor="text1"/>
        </w:rPr>
        <w:t>Kermadec</w:t>
      </w:r>
      <w:proofErr w:type="spellEnd"/>
      <w:r w:rsidRPr="001D2BCE">
        <w:rPr>
          <w:rFonts w:ascii="Arial" w:eastAsia="Times New Roman" w:hAnsi="Arial" w:cs="Arial"/>
          <w:color w:val="000000" w:themeColor="text1"/>
        </w:rPr>
        <w:t xml:space="preserve"> event, the ITIC and IOC convened a Post-Event Brief on 1</w:t>
      </w:r>
      <w:hyperlink r:id="rId59" w:history="1">
        <w:r w:rsidRPr="001D2BCE">
          <w:rPr>
            <w:rFonts w:ascii="Arial" w:eastAsia="Times New Roman" w:hAnsi="Arial" w:cs="Arial"/>
            <w:color w:val="000000" w:themeColor="text1"/>
            <w:u w:val="single"/>
          </w:rPr>
          <w:t>7 March 2021</w:t>
        </w:r>
      </w:hyperlink>
      <w:r w:rsidRPr="001D2BCE">
        <w:rPr>
          <w:rFonts w:ascii="Arial" w:eastAsia="Times New Roman" w:hAnsi="Arial" w:cs="Arial"/>
          <w:color w:val="000000" w:themeColor="text1"/>
        </w:rPr>
        <w:t xml:space="preserve">.  The hotwash covered international and national tsunami warning and emergency </w:t>
      </w:r>
      <w:r w:rsidRPr="00677DE2">
        <w:rPr>
          <w:rFonts w:ascii="Arial" w:eastAsia="Times New Roman" w:hAnsi="Arial" w:cs="Arial"/>
          <w:color w:val="000000" w:themeColor="text1"/>
        </w:rPr>
        <w:t>responses and</w:t>
      </w:r>
      <w:r w:rsidRPr="001D2BCE">
        <w:rPr>
          <w:rFonts w:ascii="Arial" w:eastAsia="Times New Roman" w:hAnsi="Arial" w:cs="Arial"/>
          <w:color w:val="000000" w:themeColor="text1"/>
        </w:rPr>
        <w:t xml:space="preserve">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r w:rsidRPr="00677DE2">
        <w:rPr>
          <w:rFonts w:ascii="Arial" w:eastAsia="Times New Roman" w:hAnsi="Arial" w:cs="Arial"/>
          <w:color w:val="000000" w:themeColor="text1"/>
        </w:rPr>
        <w:t>webinars,</w:t>
      </w:r>
      <w:r w:rsidRPr="001D2BCE">
        <w:rPr>
          <w:rFonts w:ascii="Arial" w:eastAsia="Times New Roman" w:hAnsi="Arial" w:cs="Arial"/>
          <w:color w:val="000000" w:themeColor="text1"/>
        </w:rPr>
        <w:t xml:space="preserve"> and training on the topics of tsunami sea level monitoring and forecasting, as well as on the PTWC Enhanced Products, Competencies, Tsunami Emergency Response and TEMPP, and Tsunami Ready.</w:t>
      </w:r>
    </w:p>
    <w:p w14:paraId="1A8704C1"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In the aftermath of the 15 January 2022 event, the ITIC and IOC convened three Post-Event Briefs (</w:t>
      </w:r>
      <w:hyperlink r:id="rId60" w:history="1">
        <w:r w:rsidRPr="001D2BCE">
          <w:rPr>
            <w:rFonts w:ascii="Arial" w:eastAsia="Times New Roman" w:hAnsi="Arial" w:cs="Arial"/>
            <w:color w:val="000000" w:themeColor="text1"/>
            <w:u w:val="single"/>
          </w:rPr>
          <w:t>20 January</w:t>
        </w:r>
      </w:hyperlink>
      <w:r w:rsidRPr="001D2BCE">
        <w:rPr>
          <w:rFonts w:ascii="Arial" w:eastAsia="Times New Roman" w:hAnsi="Arial" w:cs="Arial"/>
          <w:color w:val="000000" w:themeColor="text1"/>
        </w:rPr>
        <w:t xml:space="preserve">, </w:t>
      </w:r>
      <w:hyperlink r:id="rId61" w:history="1">
        <w:r w:rsidRPr="001D2BCE">
          <w:rPr>
            <w:rFonts w:ascii="Arial" w:eastAsia="Times New Roman" w:hAnsi="Arial" w:cs="Arial"/>
            <w:color w:val="000000" w:themeColor="text1"/>
            <w:u w:val="single"/>
          </w:rPr>
          <w:t>3 February</w:t>
        </w:r>
      </w:hyperlink>
      <w:r w:rsidRPr="001D2BCE">
        <w:rPr>
          <w:rFonts w:ascii="Arial" w:eastAsia="Times New Roman" w:hAnsi="Arial" w:cs="Arial"/>
          <w:color w:val="000000" w:themeColor="text1"/>
        </w:rPr>
        <w:t xml:space="preserve">, </w:t>
      </w:r>
      <w:hyperlink r:id="rId62" w:history="1">
        <w:r w:rsidRPr="001D2BCE">
          <w:rPr>
            <w:rFonts w:ascii="Arial" w:eastAsia="Times New Roman" w:hAnsi="Arial" w:cs="Arial"/>
            <w:color w:val="000000" w:themeColor="text1"/>
            <w:u w:val="single"/>
          </w:rPr>
          <w:t>10 February</w:t>
        </w:r>
      </w:hyperlink>
      <w:r w:rsidRPr="001D2BCE">
        <w:rPr>
          <w:rFonts w:ascii="Arial" w:eastAsia="Times New Roman" w:hAnsi="Arial" w:cs="Arial"/>
          <w:color w:val="000000" w:themeColor="text1"/>
        </w:rPr>
        <w:t xml:space="preserve">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w:t>
      </w:r>
      <w:r w:rsidRPr="00677DE2">
        <w:rPr>
          <w:rFonts w:ascii="Arial" w:eastAsia="Times New Roman" w:hAnsi="Arial" w:cs="Arial"/>
          <w:color w:val="000000" w:themeColor="text1"/>
        </w:rPr>
        <w:t>of real</w:t>
      </w:r>
      <w:r w:rsidRPr="001D2BCE">
        <w:rPr>
          <w:rFonts w:ascii="Arial" w:eastAsia="Times New Roman" w:hAnsi="Arial" w:cs="Arial"/>
          <w:color w:val="000000" w:themeColor="text1"/>
        </w:rPr>
        <w:t xml:space="preserve">-time sea-level data for tsunami warning was presented at the IOC IODE International Ocean Data Conference 2022 - The Data We Need for the Ocean We Want, 14-16 February 2022.  An ad hoc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 xml:space="preserve">-Tonga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 xml:space="preserve"> </w:t>
      </w:r>
      <w:proofErr w:type="spellStart"/>
      <w:proofErr w:type="gramStart"/>
      <w:r w:rsidRPr="001D2BCE">
        <w:rPr>
          <w:rFonts w:ascii="Arial" w:eastAsia="Times New Roman" w:hAnsi="Arial" w:cs="Arial"/>
          <w:color w:val="000000" w:themeColor="text1"/>
        </w:rPr>
        <w:t>Ha‘</w:t>
      </w:r>
      <w:proofErr w:type="gramEnd"/>
      <w:r w:rsidRPr="001D2BCE">
        <w:rPr>
          <w:rFonts w:ascii="Arial" w:eastAsia="Times New Roman" w:hAnsi="Arial" w:cs="Arial"/>
          <w:color w:val="000000" w:themeColor="text1"/>
        </w:rPr>
        <w:t>apai</w:t>
      </w:r>
      <w:proofErr w:type="spellEnd"/>
      <w:r w:rsidRPr="001D2BCE">
        <w:rPr>
          <w:rFonts w:ascii="Arial" w:eastAsia="Times New Roman" w:hAnsi="Arial" w:cs="Arial"/>
          <w:color w:val="000000" w:themeColor="text1"/>
        </w:rPr>
        <w:t xml:space="preserve"> Volcano Task Team is working with the PTWC to stand up interim HTHH volcano tsunami guidance and alerts for the PTWS, with special attention to Tonga and the nearby region. The widespread impact triggered the need to conduct an IOC Post-Event Assessment (IOC CL 2877).</w:t>
      </w:r>
    </w:p>
    <w:p w14:paraId="48CE3143"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Mr </w:t>
      </w:r>
      <w:proofErr w:type="spellStart"/>
      <w:r w:rsidRPr="001D2BCE">
        <w:rPr>
          <w:rFonts w:ascii="Arial" w:eastAsia="Times New Roman" w:hAnsi="Arial" w:cs="Arial"/>
          <w:color w:val="000000" w:themeColor="text1"/>
        </w:rPr>
        <w:t>Pattabhli</w:t>
      </w:r>
      <w:proofErr w:type="spellEnd"/>
      <w:r w:rsidRPr="001D2BCE">
        <w:rPr>
          <w:rFonts w:ascii="Arial" w:eastAsia="Times New Roman" w:hAnsi="Arial" w:cs="Arial"/>
          <w:color w:val="000000" w:themeColor="text1"/>
        </w:rPr>
        <w:t xml:space="preserve"> Rama Rao </w:t>
      </w:r>
      <w:proofErr w:type="spellStart"/>
      <w:r w:rsidRPr="001D2BCE">
        <w:rPr>
          <w:rFonts w:ascii="Arial" w:eastAsia="Times New Roman" w:hAnsi="Arial" w:cs="Arial"/>
          <w:color w:val="000000" w:themeColor="text1"/>
        </w:rPr>
        <w:t>Eluri</w:t>
      </w:r>
      <w:proofErr w:type="spellEnd"/>
      <w:r w:rsidRPr="001D2BCE">
        <w:rPr>
          <w:rFonts w:ascii="Arial" w:eastAsia="Times New Roman" w:hAnsi="Arial" w:cs="Arial"/>
          <w:color w:val="000000" w:themeColor="text1"/>
        </w:rPr>
        <w:t xml:space="preserve"> advised the meeting there </w:t>
      </w:r>
      <w:r w:rsidRPr="00677DE2">
        <w:rPr>
          <w:rFonts w:ascii="Arial" w:eastAsia="Times New Roman" w:hAnsi="Arial" w:cs="Arial"/>
          <w:color w:val="000000" w:themeColor="text1"/>
        </w:rPr>
        <w:t xml:space="preserve">were </w:t>
      </w:r>
      <w:r w:rsidRPr="001D2BCE">
        <w:rPr>
          <w:rFonts w:ascii="Arial" w:eastAsia="Times New Roman" w:hAnsi="Arial" w:cs="Arial"/>
          <w:color w:val="000000" w:themeColor="text1"/>
        </w:rPr>
        <w:t xml:space="preserve">four significant tsunami events in the Indian Ocean: a) 12 May 2021 Mauritius/La Reunion, magnitude 6.6; b) 12 August 2021 South Sandwich Island, magnitude 8.1; c) 14 May 2021 West Coast of Northern Sumatra, magnitude 6.7; d) 14 January 2022 </w:t>
      </w:r>
      <w:proofErr w:type="spellStart"/>
      <w:r w:rsidRPr="001D2BCE">
        <w:rPr>
          <w:rFonts w:ascii="Arial" w:eastAsia="Times New Roman" w:hAnsi="Arial" w:cs="Arial"/>
          <w:color w:val="000000" w:themeColor="text1"/>
        </w:rPr>
        <w:t>Sunda</w:t>
      </w:r>
      <w:proofErr w:type="spellEnd"/>
      <w:r w:rsidRPr="001D2BCE">
        <w:rPr>
          <w:rFonts w:ascii="Arial" w:eastAsia="Times New Roman" w:hAnsi="Arial" w:cs="Arial"/>
          <w:color w:val="000000" w:themeColor="text1"/>
        </w:rPr>
        <w:t xml:space="preserve"> Strait, magnitude 6.6. </w:t>
      </w:r>
      <w:r w:rsidRPr="001D2BCE">
        <w:rPr>
          <w:rFonts w:ascii="Arial" w:eastAsia="Times New Roman" w:hAnsi="Arial" w:cs="Arial"/>
          <w:color w:val="000000" w:themeColor="text1"/>
        </w:rPr>
        <w:lastRenderedPageBreak/>
        <w:t>The three ICG/IOTWMS Tsunami Service Providers (TSPs) operated by Australia, India and Indonesia all met their targets for the ICG/IOTWMS Key Performance Indicators (KPIs).</w:t>
      </w:r>
    </w:p>
    <w:p w14:paraId="2944A651"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Mr Fernando Carrilho advised there was a small tsunami generated near Northern Algeria on 18 March 2021 (approximately 4-9cm).</w:t>
      </w:r>
    </w:p>
    <w:p w14:paraId="49AD3622" w14:textId="77777777" w:rsidR="00402B2D" w:rsidRPr="00DE4D60" w:rsidRDefault="00402B2D" w:rsidP="00402B2D">
      <w:pPr>
        <w:spacing w:before="240"/>
        <w:jc w:val="both"/>
        <w:rPr>
          <w:rFonts w:ascii="Arial" w:eastAsia="Times New Roman" w:hAnsi="Arial" w:cs="Arial"/>
          <w:color w:val="000000" w:themeColor="text1"/>
        </w:rPr>
      </w:pPr>
      <w:r w:rsidRPr="001D2BCE">
        <w:rPr>
          <w:rFonts w:ascii="Arial" w:eastAsia="Times New Roman" w:hAnsi="Arial" w:cs="Arial"/>
          <w:color w:val="000000" w:themeColor="text1"/>
        </w:rPr>
        <w:t xml:space="preserve">Dr Elizabeth Vanacore, highlighted the M7.2 August 14, </w:t>
      </w:r>
      <w:r w:rsidRPr="00677DE2">
        <w:rPr>
          <w:rFonts w:ascii="Arial" w:eastAsia="Times New Roman" w:hAnsi="Arial" w:cs="Arial"/>
          <w:color w:val="000000" w:themeColor="text1"/>
        </w:rPr>
        <w:t>2021,</w:t>
      </w:r>
      <w:r w:rsidRPr="001D2BCE">
        <w:rPr>
          <w:rFonts w:ascii="Arial" w:eastAsia="Times New Roman" w:hAnsi="Arial" w:cs="Arial"/>
          <w:color w:val="000000" w:themeColor="text1"/>
        </w:rPr>
        <w:t xml:space="preserve"> Haiti Earthquake and Tsunami as well as the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-Tonga-</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w:t>
      </w:r>
      <w:proofErr w:type="spellStart"/>
      <w:r w:rsidRPr="001D2BCE">
        <w:rPr>
          <w:rFonts w:ascii="Arial" w:eastAsia="Times New Roman" w:hAnsi="Arial" w:cs="Arial"/>
          <w:color w:val="000000" w:themeColor="text1"/>
        </w:rPr>
        <w:t>Ha'apai</w:t>
      </w:r>
      <w:proofErr w:type="spellEnd"/>
      <w:r w:rsidRPr="001D2BCE">
        <w:rPr>
          <w:rFonts w:ascii="Arial" w:eastAsia="Times New Roman" w:hAnsi="Arial" w:cs="Arial"/>
          <w:color w:val="000000" w:themeColor="text1"/>
        </w:rPr>
        <w:t xml:space="preserve"> Tsunami Observations in the Caribbean and Adjacent Regions.  The Haiti event qualified for an </w:t>
      </w:r>
      <w:r w:rsidRPr="00677DE2">
        <w:rPr>
          <w:rFonts w:ascii="Arial" w:eastAsia="Times New Roman" w:hAnsi="Arial" w:cs="Arial"/>
          <w:color w:val="000000" w:themeColor="text1"/>
        </w:rPr>
        <w:t>after-action</w:t>
      </w:r>
      <w:r w:rsidRPr="001D2BCE">
        <w:rPr>
          <w:rFonts w:ascii="Arial" w:eastAsia="Times New Roman" w:hAnsi="Arial" w:cs="Arial"/>
          <w:color w:val="000000" w:themeColor="text1"/>
        </w:rPr>
        <w:t xml:space="preserve"> review based on earthquake intensity and the issuance of a tsunami threat message by the Regional Tsunami Service Provider (PTWC).  Preliminary assessment of responding Member States revealed that the PTWC messages were well received by all, however there was a predominant reliance on email.  Regarding the 15 January 2022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-Tonga-</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w:t>
      </w:r>
      <w:proofErr w:type="spellStart"/>
      <w:r w:rsidRPr="001D2BCE">
        <w:rPr>
          <w:rFonts w:ascii="Arial" w:eastAsia="Times New Roman" w:hAnsi="Arial" w:cs="Arial"/>
          <w:color w:val="000000" w:themeColor="text1"/>
        </w:rPr>
        <w:t>Ha'apai</w:t>
      </w:r>
      <w:proofErr w:type="spellEnd"/>
      <w:r w:rsidRPr="001D2BCE">
        <w:rPr>
          <w:rFonts w:ascii="Arial" w:eastAsia="Times New Roman" w:hAnsi="Arial" w:cs="Arial"/>
          <w:color w:val="000000" w:themeColor="text1"/>
        </w:rPr>
        <w:t xml:space="preserve"> volcanic eruption in Tonga, South Pacific, DR. Vanacore reported that sea level disturbances associated with the eruption were observed in the Caribbean, and a small </w:t>
      </w:r>
      <w:proofErr w:type="spellStart"/>
      <w:r w:rsidRPr="001D2BCE">
        <w:rPr>
          <w:rFonts w:ascii="Arial" w:eastAsia="Times New Roman" w:hAnsi="Arial" w:cs="Arial"/>
          <w:color w:val="000000" w:themeColor="text1"/>
        </w:rPr>
        <w:t>Adhoc</w:t>
      </w:r>
      <w:proofErr w:type="spellEnd"/>
      <w:r w:rsidRPr="001D2BCE">
        <w:rPr>
          <w:rFonts w:ascii="Arial" w:eastAsia="Times New Roman" w:hAnsi="Arial" w:cs="Arial"/>
          <w:color w:val="000000" w:themeColor="text1"/>
        </w:rPr>
        <w:t xml:space="preserve"> Working Group had been established with national and regional experts examining a range of data including sea level, tsunami travel time and atmospheric pressure.  </w:t>
      </w:r>
      <w:r w:rsidRPr="00DE4D60">
        <w:rPr>
          <w:rFonts w:ascii="Arial" w:eastAsia="Times New Roman" w:hAnsi="Arial" w:cs="Arial"/>
          <w:color w:val="000000" w:themeColor="text1"/>
        </w:rPr>
        <w:t>The findings are to be published. </w:t>
      </w:r>
    </w:p>
    <w:p w14:paraId="21A1341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1. TT-DMP SESSION ORGANIZATION</w:t>
      </w:r>
    </w:p>
    <w:p w14:paraId="40587AC0"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 xml:space="preserve"> Logistics, participants, agenda</w:t>
      </w:r>
    </w:p>
    <w:p w14:paraId="1D69DF2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David Coetzee, Chairperson of TT-DMP started the TT-DMP meeting and again warmly welcomed all members, observers and participants to the TOWS-15 Task Team on Disaster Management and Preparedness (TT- DMP).</w:t>
      </w:r>
    </w:p>
    <w:p w14:paraId="01A2DF5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introduced the new members of TT-DMP currently participating as observers.</w:t>
      </w:r>
    </w:p>
    <w:p w14:paraId="605EF654"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IOC Programme Specialist and Technical Secretary of TT-DMP briefed the group regarding meeting support and logistics. Ms Esmeralda Borja and Mr Alejandro Aldana are responsible for running presentations, organizing documents, and taking notes to help draft the TT DMP summary report. </w:t>
      </w:r>
    </w:p>
    <w:p w14:paraId="361CD9AC" w14:textId="77777777" w:rsidR="00402B2D"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then introduced the provisional Agenda. The Group examined and adopted the TT - DMP Agenda with no change.</w:t>
      </w:r>
    </w:p>
    <w:p w14:paraId="190DF345"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2. REFLECTION ON TT- DMP RECOMMENDATIONS TO TOWS-WG XIV (2021)</w:t>
      </w:r>
    </w:p>
    <w:p w14:paraId="473A5BB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The Chairperson and meeting participants reflected on the recommendations of the Task Team to the TOWS WG 14 session. </w:t>
      </w:r>
    </w:p>
    <w:p w14:paraId="24DE0195"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73EF7323" w14:textId="77777777" w:rsidR="00402B2D" w:rsidRPr="00677DE2" w:rsidRDefault="00402B2D" w:rsidP="00402B2D">
      <w:pPr>
        <w:widowControl w:val="0"/>
        <w:spacing w:before="24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share reports and presentations regarding recent Wave exercises, outcomes, best </w:t>
      </w:r>
      <w:proofErr w:type="gramStart"/>
      <w:r w:rsidRPr="00677DE2">
        <w:rPr>
          <w:rFonts w:ascii="Arial" w:eastAsia="Arial" w:hAnsi="Arial" w:cs="Arial"/>
          <w:color w:val="000000" w:themeColor="text1"/>
        </w:rPr>
        <w:t>practices</w:t>
      </w:r>
      <w:proofErr w:type="gramEnd"/>
      <w:r w:rsidRPr="00677DE2">
        <w:rPr>
          <w:rFonts w:ascii="Arial" w:eastAsia="Arial" w:hAnsi="Arial" w:cs="Arial"/>
          <w:color w:val="000000" w:themeColor="text1"/>
        </w:rPr>
        <w:t xml:space="preserve">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Coastal Hazards Warning System for the Caribbean and Adjacent Regions in </w:t>
      </w:r>
      <w:r w:rsidRPr="00677DE2">
        <w:rPr>
          <w:rFonts w:ascii="Arial" w:eastAsia="Arial" w:hAnsi="Arial" w:cs="Arial"/>
          <w:color w:val="000000" w:themeColor="text1"/>
        </w:rPr>
        <w:lastRenderedPageBreak/>
        <w:t>English,</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442106E4"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3. TSUNAMI READY TOOLS</w:t>
      </w:r>
    </w:p>
    <w:p w14:paraId="4212385D"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3.1 IOC Tsunami Ready Guidelines and Tsunami Ready Logo</w:t>
      </w:r>
    </w:p>
    <w:p w14:paraId="500911F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color w:val="000000" w:themeColor="text1"/>
        </w:rPr>
        <w:t>Mr Ardito Kodijat provided an update concerning the MG 74 on Standard Guidelines for the Tsunami Ready Recognition Programme and Tsunami Ready Logo.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The MG74 has gone through a series of revisions and updates. The document is being processed by a UNESCO IOC Assistant Publication Officer for finalization before publication.  </w:t>
      </w:r>
    </w:p>
    <w:p w14:paraId="070303D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meeting further discussed the use of the Tsunami Ready logo in the context of the Tsunami Ready implementation. The discussion also highlighted that municipalities that started the accreditation procedure using the previous scheme of indicators should update it to the new one if they apply for accreditation after the approval of the new guidelines.</w:t>
      </w:r>
    </w:p>
    <w:p w14:paraId="19B6A05A" w14:textId="77777777" w:rsidR="00402B2D" w:rsidRPr="004E6506"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meeting also emphasized the importance of standardizing Tsunami Ready signs in order not to confuse for example visitors and the importance of considering a fund-raising strategy to support the most disadvantaged communities, as proposed in the context of the Tsunami Ready Coalition.</w:t>
      </w:r>
    </w:p>
    <w:p w14:paraId="0E32695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F004E3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09C4F6B0"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24F04E4E" w14:textId="77777777" w:rsidR="00402B2D" w:rsidRPr="00677DE2" w:rsidRDefault="00402B2D" w:rsidP="00402B2D">
      <w:pPr>
        <w:widowControl w:val="0"/>
        <w:spacing w:before="240" w:after="120"/>
        <w:jc w:val="both"/>
        <w:rPr>
          <w:rFonts w:ascii="Arial" w:eastAsia="Arial" w:hAnsi="Arial" w:cs="Arial"/>
          <w:b/>
          <w:color w:val="000000" w:themeColor="text1"/>
        </w:rPr>
      </w:pPr>
      <w:r w:rsidRPr="00677DE2">
        <w:rPr>
          <w:rFonts w:ascii="Arial" w:eastAsia="Arial" w:hAnsi="Arial" w:cs="Arial"/>
          <w:b/>
          <w:color w:val="000000" w:themeColor="text1"/>
        </w:rPr>
        <w:t>3.2. Tsunami Ready Interactive Map Viewer</w:t>
      </w:r>
    </w:p>
    <w:p w14:paraId="31F8D071"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 xml:space="preserve">Mr Bernardo Aliaga and Dr Laura Kong provided an update of the Tsunami Ready Map Viewer and Tsunami Ready website. Currently, there are thirty Tsunami Ready recognized communities. The interactive map is driven by an Excel data spreadsheet which will be populated. The Tsunami Ready Map Viewer is </w:t>
      </w:r>
      <w:proofErr w:type="gramStart"/>
      <w:r w:rsidRPr="00677DE2">
        <w:rPr>
          <w:rFonts w:ascii="Arial" w:eastAsia="Arial" w:hAnsi="Arial" w:cs="Arial"/>
          <w:color w:val="000000" w:themeColor="text1"/>
        </w:rPr>
        <w:t>completed</w:t>
      </w:r>
      <w:proofErr w:type="gramEnd"/>
      <w:r w:rsidRPr="00677DE2">
        <w:rPr>
          <w:rFonts w:ascii="Arial" w:eastAsia="Arial" w:hAnsi="Arial" w:cs="Arial"/>
          <w:color w:val="000000" w:themeColor="text1"/>
        </w:rPr>
        <w:t xml:space="preserve"> and it is currently being reviewed by UNESCO Public Relations. This includes verifying maps in accordance with the UN political border requirements, disclaimer and use rights. </w:t>
      </w:r>
    </w:p>
    <w:p w14:paraId="31614B2E"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The Tsunami Ready website (</w:t>
      </w:r>
      <w:hyperlink r:id="rId63">
        <w:r w:rsidRPr="00677DE2">
          <w:rPr>
            <w:rFonts w:ascii="Arial" w:eastAsia="Arial" w:hAnsi="Arial" w:cs="Arial"/>
            <w:color w:val="000000" w:themeColor="text1"/>
            <w:u w:val="single"/>
          </w:rPr>
          <w:t>www.tsunamiready.org</w:t>
        </w:r>
      </w:hyperlink>
      <w:r w:rsidRPr="00677DE2">
        <w:rPr>
          <w:rFonts w:ascii="Arial" w:eastAsia="Arial" w:hAnsi="Arial" w:cs="Arial"/>
          <w:color w:val="000000" w:themeColor="text1"/>
        </w:rPr>
        <w:t xml:space="preserve">), hosted by ITIC, contains information about the Programme, easy links to the Tsunami Ready Map Viewer and an information page on each community that has been recognized as UNESCO IOC Tsunami Ready.  </w:t>
      </w:r>
    </w:p>
    <w:p w14:paraId="7C8DEC2A"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meeting was informed that the Secretariat is also developing internal procedures and workflows between the Tsunami Ready Boards, </w:t>
      </w:r>
      <w:proofErr w:type="gramStart"/>
      <w:r w:rsidRPr="00677DE2">
        <w:rPr>
          <w:rFonts w:ascii="Arial" w:eastAsia="Arial" w:hAnsi="Arial" w:cs="Arial"/>
          <w:color w:val="000000" w:themeColor="text1"/>
        </w:rPr>
        <w:t>TICs</w:t>
      </w:r>
      <w:proofErr w:type="gramEnd"/>
      <w:r w:rsidRPr="00677DE2">
        <w:rPr>
          <w:rFonts w:ascii="Arial" w:eastAsia="Arial" w:hAnsi="Arial" w:cs="Arial"/>
          <w:color w:val="000000" w:themeColor="text1"/>
        </w:rPr>
        <w:t xml:space="preserve"> and the Secretariat to manage the Tsunami Ready recognition process.   </w:t>
      </w:r>
    </w:p>
    <w:p w14:paraId="6BA9F9E5"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72E4C3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4D1D6821"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to now follow the MG74 when submitting/applying for Tsunami Recognition, and that MG74 will apply for all future applications. </w:t>
      </w:r>
    </w:p>
    <w:p w14:paraId="7C308FED"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6E0E8469"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3DFAA02A" w14:textId="77777777" w:rsidR="00402B2D" w:rsidRPr="00677DE2" w:rsidRDefault="00402B2D" w:rsidP="00402B2D">
      <w:pPr>
        <w:widowControl w:val="0"/>
        <w:spacing w:before="240" w:after="120"/>
        <w:jc w:val="both"/>
        <w:rPr>
          <w:rFonts w:ascii="Arial" w:eastAsia="Arial" w:hAnsi="Arial" w:cs="Arial"/>
          <w:b/>
          <w:color w:val="000000" w:themeColor="text1"/>
          <w:highlight w:val="white"/>
        </w:rPr>
      </w:pPr>
      <w:r w:rsidRPr="00677DE2">
        <w:rPr>
          <w:rFonts w:ascii="Arial" w:eastAsia="Arial" w:hAnsi="Arial" w:cs="Arial"/>
          <w:b/>
          <w:color w:val="000000" w:themeColor="text1"/>
        </w:rPr>
        <w:t>3.3 Tsunami Ready Communication Tools</w:t>
      </w:r>
    </w:p>
    <w:p w14:paraId="52DF3403" w14:textId="77777777" w:rsidR="00402B2D"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highlight w:val="white"/>
        </w:rPr>
        <w:t xml:space="preserve">Mr Ardito Kodijat introduced the new Tsunami Ready Board Game and Animation Video Series as part of the Tsunami Ready Communication Tools. Printing the board game costs 60 USD. IOTIC has delivered 200 board games in </w:t>
      </w:r>
      <w:r w:rsidRPr="00677DE2">
        <w:rPr>
          <w:rFonts w:ascii="Arial" w:eastAsia="Arial" w:hAnsi="Arial" w:cs="Arial"/>
          <w:color w:val="000000" w:themeColor="text1"/>
        </w:rPr>
        <w:t>Indonesian and English.</w:t>
      </w:r>
      <w:r w:rsidRPr="00677DE2">
        <w:rPr>
          <w:rFonts w:ascii="Arial" w:eastAsia="Arial" w:hAnsi="Arial" w:cs="Arial"/>
          <w:color w:val="000000" w:themeColor="text1"/>
          <w:highlight w:val="white"/>
        </w:rPr>
        <w:t xml:space="preserve"> </w:t>
      </w:r>
      <w:r w:rsidRPr="00677DE2">
        <w:rPr>
          <w:rFonts w:ascii="Arial" w:eastAsia="Arial" w:hAnsi="Arial" w:cs="Arial"/>
          <w:color w:val="000000" w:themeColor="text1"/>
        </w:rPr>
        <w:t xml:space="preserve">In future, the board game can be translated into different languages, however, the shipping cost is high compared to the actual cost of production. IOTIC is happy to share all files with respective ICGs for their own production. Additional funding is needed to continue the development of communication tools. The meeting was interested in possible marketing strategies to make the game more available to the public. </w:t>
      </w:r>
    </w:p>
    <w:p w14:paraId="1228AEDC"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DC8F6FA"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w:t>
      </w:r>
      <w:proofErr w:type="gramStart"/>
      <w:r w:rsidRPr="00677DE2">
        <w:rPr>
          <w:rFonts w:ascii="Arial" w:eastAsia="Arial" w:hAnsi="Arial" w:cs="Arial"/>
          <w:color w:val="000000" w:themeColor="text1"/>
        </w:rPr>
        <w:t>that additional resources</w:t>
      </w:r>
      <w:proofErr w:type="gramEnd"/>
      <w:r w:rsidRPr="00677DE2">
        <w:rPr>
          <w:rFonts w:ascii="Arial" w:eastAsia="Arial" w:hAnsi="Arial" w:cs="Arial"/>
          <w:color w:val="000000" w:themeColor="text1"/>
        </w:rPr>
        <w:t xml:space="preserve"> will be required for the production and translation of TR Board Game into several languages.</w:t>
      </w:r>
    </w:p>
    <w:p w14:paraId="61B7B27B"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4. TSUNAMI READY PILOT PROGRAMMES (see item 6)</w:t>
      </w:r>
    </w:p>
    <w:p w14:paraId="5F46F478"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Ms Cecilia Valbonesi, Mr Ardito Kodijat, Dr Laura Kong and Ms Alison Brome reported on the recent developments concerning piloting Tsunami Ready in NEAM, Indian Ocean, Pacific and Caribbean region respectively.</w:t>
      </w:r>
    </w:p>
    <w:p w14:paraId="401D8CFD" w14:textId="77777777" w:rsidR="00402B2D" w:rsidRPr="00677DE2" w:rsidRDefault="00402B2D" w:rsidP="00402B2D">
      <w:pPr>
        <w:pStyle w:val="ListParagraph"/>
        <w:widowControl w:val="0"/>
        <w:numPr>
          <w:ilvl w:val="0"/>
          <w:numId w:val="36"/>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48B6A73E" w14:textId="77777777" w:rsidR="00402B2D" w:rsidRPr="00677DE2" w:rsidRDefault="00402B2D" w:rsidP="00402B2D">
      <w:pPr>
        <w:widowControl w:val="0"/>
        <w:spacing w:after="240"/>
        <w:jc w:val="both"/>
        <w:rPr>
          <w:rFonts w:ascii="Arial" w:eastAsia="Arial" w:hAnsi="Arial" w:cs="Arial"/>
          <w:color w:val="000000" w:themeColor="text1"/>
        </w:rPr>
      </w:pPr>
      <w:bookmarkStart w:id="183" w:name="_Hlk100933712"/>
      <w:r w:rsidRPr="00677DE2">
        <w:rPr>
          <w:rFonts w:ascii="Arial" w:eastAsia="Arial" w:hAnsi="Arial" w:cs="Arial"/>
          <w:color w:val="000000" w:themeColor="text1"/>
        </w:rPr>
        <w:t xml:space="preserve">A Task Team on Tsunami Ready under Working Group 4 on Public Awareness, Preparedness and Mitigation was formally established with Terms of Reference (TORs) in the ICG/NEAMTWS XVII Session that took place from 24 - 26 November 2021. The </w:t>
      </w:r>
      <w:r w:rsidRPr="00677DE2">
        <w:rPr>
          <w:rFonts w:ascii="Arial" w:eastAsia="Arial" w:hAnsi="Arial" w:cs="Arial"/>
          <w:color w:val="000000" w:themeColor="text1"/>
        </w:rPr>
        <w:lastRenderedPageBreak/>
        <w:t xml:space="preserve">TT on Tsunami Ready will promote, coordinate, and provide advice regarding the implementation of Tsunami Ready in the NEAM region. </w:t>
      </w:r>
    </w:p>
    <w:p w14:paraId="223ACD7E"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Several activities have been carried out in the NEAM region with the purpose of obtaining the Tsunami Ready recognition in countries such as Spain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France (Cannes), Italy (</w:t>
      </w:r>
      <w:proofErr w:type="spellStart"/>
      <w:r w:rsidRPr="00677DE2">
        <w:rPr>
          <w:rFonts w:ascii="Arial" w:eastAsia="Arial" w:hAnsi="Arial" w:cs="Arial"/>
          <w:color w:val="000000" w:themeColor="text1"/>
        </w:rPr>
        <w:t>Palmi</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Minturno</w:t>
      </w:r>
      <w:proofErr w:type="spellEnd"/>
      <w:r w:rsidRPr="00677DE2">
        <w:rPr>
          <w:rFonts w:ascii="Arial" w:eastAsia="Arial" w:hAnsi="Arial" w:cs="Arial"/>
          <w:color w:val="000000" w:themeColor="text1"/>
        </w:rPr>
        <w:t xml:space="preserve">, and </w:t>
      </w:r>
      <w:proofErr w:type="spellStart"/>
      <w:r w:rsidRPr="00677DE2">
        <w:rPr>
          <w:rFonts w:ascii="Arial" w:eastAsia="Arial" w:hAnsi="Arial" w:cs="Arial"/>
          <w:color w:val="000000" w:themeColor="text1"/>
        </w:rPr>
        <w:t>Marzamemi</w:t>
      </w:r>
      <w:proofErr w:type="spellEnd"/>
      <w:r w:rsidRPr="00677DE2">
        <w:rPr>
          <w:rFonts w:ascii="Arial" w:eastAsia="Arial" w:hAnsi="Arial" w:cs="Arial"/>
          <w:color w:val="000000" w:themeColor="text1"/>
        </w:rPr>
        <w:t xml:space="preserve">), Turkey (Bodrum and Istanbul), Greece (Kos and Samos), Malta (Marsaxlokk) and Portugal (Region of Madeira and Azores).   </w:t>
      </w:r>
    </w:p>
    <w:p w14:paraId="44EA17B1" w14:textId="77777777" w:rsidR="00402B2D"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Several of the twelve Tsunami Ready Indicators have been completed in Cannes, </w:t>
      </w:r>
      <w:proofErr w:type="spellStart"/>
      <w:r w:rsidRPr="00677DE2">
        <w:rPr>
          <w:rFonts w:ascii="Arial" w:eastAsia="Arial" w:hAnsi="Arial" w:cs="Arial"/>
          <w:color w:val="000000" w:themeColor="text1"/>
        </w:rPr>
        <w:t>Palmi</w:t>
      </w:r>
      <w:proofErr w:type="spellEnd"/>
      <w:r w:rsidRPr="00677DE2">
        <w:rPr>
          <w:rFonts w:ascii="Arial" w:eastAsia="Arial" w:hAnsi="Arial" w:cs="Arial"/>
          <w:color w:val="000000" w:themeColor="text1"/>
        </w:rPr>
        <w:t xml:space="preserve">, and </w:t>
      </w:r>
      <w:proofErr w:type="spellStart"/>
      <w:r w:rsidRPr="00677DE2">
        <w:rPr>
          <w:rFonts w:ascii="Arial" w:eastAsia="Arial" w:hAnsi="Arial" w:cs="Arial"/>
          <w:color w:val="000000" w:themeColor="text1"/>
        </w:rPr>
        <w:t>Minturno</w:t>
      </w:r>
      <w:proofErr w:type="spellEnd"/>
      <w:r w:rsidRPr="00677DE2">
        <w:rPr>
          <w:rFonts w:ascii="Arial" w:eastAsia="Arial" w:hAnsi="Arial" w:cs="Arial"/>
          <w:color w:val="000000" w:themeColor="text1"/>
        </w:rPr>
        <w:t xml:space="preserve">. Samos,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xml:space="preserve">, Istanbul, and Marsaxlokk are currently preparing to move forward with the Tsunami Ready Programme through the support of the newly approved EU DG-ECHO and UNESCO-IOC </w:t>
      </w:r>
      <w:proofErr w:type="spell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w:t>
      </w:r>
    </w:p>
    <w:p w14:paraId="639BAEA0" w14:textId="77777777" w:rsidR="00402B2D" w:rsidRPr="00284CF1" w:rsidRDefault="00402B2D" w:rsidP="00402B2D">
      <w:pPr>
        <w:pStyle w:val="ListParagraph"/>
        <w:widowControl w:val="0"/>
        <w:numPr>
          <w:ilvl w:val="0"/>
          <w:numId w:val="55"/>
        </w:numPr>
        <w:tabs>
          <w:tab w:val="clear" w:pos="709"/>
        </w:tabs>
        <w:snapToGrid/>
        <w:spacing w:after="240" w:line="276" w:lineRule="auto"/>
        <w:contextualSpacing/>
        <w:jc w:val="both"/>
        <w:rPr>
          <w:rFonts w:ascii="Arial" w:eastAsia="Arial" w:hAnsi="Arial" w:cs="Arial"/>
          <w:b/>
          <w:i/>
          <w:color w:val="000000" w:themeColor="text1"/>
        </w:rPr>
      </w:pPr>
      <w:r w:rsidRPr="00284CF1">
        <w:rPr>
          <w:rFonts w:ascii="Arial" w:eastAsia="Arial" w:hAnsi="Arial" w:cs="Arial"/>
          <w:b/>
          <w:i/>
          <w:color w:val="000000" w:themeColor="text1"/>
        </w:rPr>
        <w:t>Indian Ocean</w:t>
      </w:r>
    </w:p>
    <w:p w14:paraId="66871B58"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Mr Ardito Kodijat reported that 2 communities in India have received the TR Recognition. In addition, 29 communities are in the process to become TR recognized in Indonesia (7) and India (22) respectively.</w:t>
      </w:r>
    </w:p>
    <w:p w14:paraId="6830FC66" w14:textId="77777777" w:rsidR="00402B2D" w:rsidRPr="00677DE2" w:rsidRDefault="00402B2D" w:rsidP="00402B2D">
      <w:pPr>
        <w:pStyle w:val="ListParagraph"/>
        <w:widowControl w:val="0"/>
        <w:numPr>
          <w:ilvl w:val="0"/>
          <w:numId w:val="34"/>
        </w:numPr>
        <w:tabs>
          <w:tab w:val="clear" w:pos="709"/>
        </w:tabs>
        <w:snapToGrid/>
        <w:spacing w:after="240" w:line="276" w:lineRule="auto"/>
        <w:contextualSpacing/>
        <w:jc w:val="both"/>
        <w:rPr>
          <w:rFonts w:ascii="Arial" w:eastAsia="Arial" w:hAnsi="Arial" w:cs="Arial"/>
          <w:b/>
          <w:color w:val="000000" w:themeColor="text1"/>
        </w:rPr>
      </w:pPr>
      <w:r w:rsidRPr="00677DE2">
        <w:rPr>
          <w:rFonts w:ascii="Arial" w:eastAsia="Arial" w:hAnsi="Arial" w:cs="Arial"/>
          <w:b/>
          <w:i/>
          <w:color w:val="000000" w:themeColor="text1"/>
        </w:rPr>
        <w:t>Pacific</w:t>
      </w:r>
      <w:r w:rsidRPr="00677DE2">
        <w:rPr>
          <w:rFonts w:ascii="Arial" w:eastAsia="Arial" w:hAnsi="Arial" w:cs="Arial"/>
          <w:b/>
          <w:color w:val="000000" w:themeColor="text1"/>
        </w:rPr>
        <w:t xml:space="preserve"> </w:t>
      </w:r>
    </w:p>
    <w:p w14:paraId="3A4FB171"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PTWS Working Group 3 on Disaster Risk Management and Preparedness facilitates and monitors Tsunami Ready campaigns and outcomes, and reports results to the ICG/PTWS and the TOWS-WG. In addition, the PTWS Task Team on Future Goals and Performance Monitoring ensures a Global Framework for Goals and Performance Monitoring is aligned with the Tsunami Ready Programme. </w:t>
      </w:r>
    </w:p>
    <w:p w14:paraId="0DB8FFF6" w14:textId="30871FA7" w:rsidR="00402B2D" w:rsidRPr="00677DE2" w:rsidRDefault="00402B2D" w:rsidP="00D64AF8">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Tsunami Ready recognition has been achieved by 10 communities in 5 countries: Guatemala (2), El Salvador (2), Honduras (1), Costa Rica (4), and Samoa (1), with 30 communities in 10 countries in the process or planned: Tonga, Fiji, Cook Islands, Solomon Islands, Vanuatu, Republic of the Marshall Islands, </w:t>
      </w:r>
      <w:hyperlink r:id="rId64">
        <w:r w:rsidRPr="00677DE2">
          <w:rPr>
            <w:rFonts w:ascii="Arial" w:eastAsia="Arial" w:hAnsi="Arial" w:cs="Arial"/>
            <w:color w:val="000000" w:themeColor="text1"/>
          </w:rPr>
          <w:t>Federated States of Micronesia</w:t>
        </w:r>
      </w:hyperlink>
      <w:r w:rsidRPr="00677DE2">
        <w:rPr>
          <w:rFonts w:ascii="Arial" w:eastAsia="Arial" w:hAnsi="Arial" w:cs="Arial"/>
          <w:color w:val="000000" w:themeColor="text1"/>
        </w:rPr>
        <w:t>, Palau, Costa Rica, Panama, and Ecuador), through the UNESCO Tsunami Ready Pilot.</w:t>
      </w:r>
    </w:p>
    <w:p w14:paraId="0D4034F8" w14:textId="77777777" w:rsidR="00402B2D" w:rsidRPr="00677DE2" w:rsidRDefault="00402B2D" w:rsidP="00402B2D">
      <w:pPr>
        <w:pStyle w:val="ListParagraph"/>
        <w:widowControl w:val="0"/>
        <w:numPr>
          <w:ilvl w:val="0"/>
          <w:numId w:val="3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733CD53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There are 14 recognized Tsunami Ready communities in the Caribbean region. The British Virgin Islands and St. Kitts and Nevis met requirements for Tsunami Ready renewal.  Old Harbour Bay, St. Catherine, Jamaica met requirements for recognition. There has been progress in the implementation of Tsunami Ready Indicators in St. George, St. </w:t>
      </w:r>
      <w:proofErr w:type="gramStart"/>
      <w:r w:rsidRPr="00677DE2">
        <w:rPr>
          <w:rFonts w:ascii="Arial" w:eastAsia="Arial" w:hAnsi="Arial" w:cs="Arial"/>
          <w:color w:val="000000" w:themeColor="text1"/>
        </w:rPr>
        <w:t>Vincent</w:t>
      </w:r>
      <w:proofErr w:type="gramEnd"/>
      <w:r w:rsidRPr="00677DE2">
        <w:rPr>
          <w:rFonts w:ascii="Arial" w:eastAsia="Arial" w:hAnsi="Arial" w:cs="Arial"/>
          <w:color w:val="000000" w:themeColor="text1"/>
        </w:rPr>
        <w:t xml:space="preserve"> and the Grenadines. The implementation of Tsunami Ready Indicators has been postponed in Holetown, Barbados and Belize City with Holetown scheduled to be completed in 2022 with financial support mobilized by IOC.</w:t>
      </w:r>
    </w:p>
    <w:bookmarkEnd w:id="183"/>
    <w:p w14:paraId="7FCBEDD3"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4D6FB1D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510728A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lastRenderedPageBreak/>
        <w:t>5. TSUNAMI READY PROGRAMME – PROPOSAL FOR ENDORSEMENT BY IOC</w:t>
      </w:r>
    </w:p>
    <w:p w14:paraId="1AAF5F71" w14:textId="7A42D4A5"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Laura Kong, Director of International Tsunami Information Centre (ITIC) introduced a </w:t>
      </w:r>
      <w:hyperlink r:id="rId65">
        <w:r w:rsidRPr="00677DE2">
          <w:rPr>
            <w:rFonts w:ascii="Arial" w:eastAsia="Arial" w:hAnsi="Arial" w:cs="Arial"/>
            <w:color w:val="000000" w:themeColor="text1"/>
            <w:u w:val="single"/>
          </w:rPr>
          <w:t xml:space="preserve">document on </w:t>
        </w:r>
        <w:r w:rsidR="001F4865" w:rsidRPr="001F4865">
          <w:rPr>
            <w:rFonts w:ascii="Arial" w:eastAsia="Arial" w:hAnsi="Arial" w:cs="Arial"/>
            <w:color w:val="000000" w:themeColor="text1"/>
            <w:u w:val="single"/>
          </w:rPr>
          <w:t>UNESCO/IOC Tsunami Ready Recognition Programme</w:t>
        </w:r>
      </w:hyperlink>
      <w:r w:rsidRPr="00677DE2">
        <w:rPr>
          <w:rFonts w:ascii="Arial" w:eastAsia="Arial" w:hAnsi="Arial" w:cs="Arial"/>
          <w:color w:val="000000" w:themeColor="text1"/>
        </w:rPr>
        <w:t xml:space="preserve"> for TT-DMP discussion and approval for recommendation to the TOWS-WG-XV, and eventual endorsement by IOC at its next Governing meeting in June 2022. The intent is to transition from a Pilot to a Programme. This document presents the main features of a Programme (i.e., aim, planning, promotion, scientific and technical guidance, </w:t>
      </w:r>
      <w:proofErr w:type="gramStart"/>
      <w:r w:rsidRPr="00677DE2">
        <w:rPr>
          <w:rFonts w:ascii="Arial" w:eastAsia="Arial" w:hAnsi="Arial" w:cs="Arial"/>
          <w:color w:val="000000" w:themeColor="text1"/>
        </w:rPr>
        <w:t>standard-setting</w:t>
      </w:r>
      <w:proofErr w:type="gramEnd"/>
      <w:r w:rsidRPr="00677DE2">
        <w:rPr>
          <w:rFonts w:ascii="Arial" w:eastAsia="Arial" w:hAnsi="Arial" w:cs="Arial"/>
          <w:color w:val="000000" w:themeColor="text1"/>
        </w:rPr>
        <w:t>, among others).</w:t>
      </w:r>
    </w:p>
    <w:p w14:paraId="54ED448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document highlights that the Tsunami Ready Recognition Programme is an international community-based recognition programme developed by UNESCO/IOC. It aims to build resilient communities through awareness and preparedness strategies that will protect life, livelihoods, and property from tsunamis in different regions. In June 2021, the IOC Assembly through</w:t>
      </w:r>
      <w:hyperlink r:id="rId66">
        <w:r w:rsidRPr="00677DE2">
          <w:rPr>
            <w:rFonts w:ascii="Arial" w:eastAsia="Arial" w:hAnsi="Arial" w:cs="Arial"/>
            <w:color w:val="000000" w:themeColor="text1"/>
          </w:rPr>
          <w:t xml:space="preserve"> </w:t>
        </w:r>
      </w:hyperlink>
      <w:hyperlink r:id="rId67">
        <w:r w:rsidRPr="00677DE2">
          <w:rPr>
            <w:rFonts w:ascii="Arial" w:eastAsia="Arial" w:hAnsi="Arial" w:cs="Arial"/>
            <w:color w:val="000000" w:themeColor="text1"/>
          </w:rPr>
          <w:t xml:space="preserve"> </w:t>
        </w:r>
      </w:hyperlink>
      <w:hyperlink r:id="rId68">
        <w:r w:rsidRPr="00677DE2">
          <w:rPr>
            <w:rFonts w:ascii="Arial" w:eastAsia="Arial" w:hAnsi="Arial" w:cs="Arial"/>
            <w:color w:val="000000" w:themeColor="text1"/>
            <w:u w:val="single"/>
          </w:rPr>
          <w:t>IOC Decision A-31/3.4.1 - Warning Mitigation Systems for Ocean Hazards.</w:t>
        </w:r>
      </w:hyperlink>
      <w:r w:rsidRPr="00677DE2">
        <w:rPr>
          <w:rFonts w:ascii="Arial" w:eastAsia="Arial" w:hAnsi="Arial" w:cs="Arial"/>
          <w:color w:val="000000" w:themeColor="text1"/>
        </w:rPr>
        <w:t xml:space="preserve">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w:t>
      </w:r>
      <w:r w:rsidRPr="00677DE2">
        <w:rPr>
          <w:rFonts w:ascii="Arial" w:eastAsia="Arial" w:hAnsi="Arial" w:cs="Arial"/>
          <w:i/>
          <w:color w:val="000000" w:themeColor="text1"/>
        </w:rPr>
        <w:t>A Safe Ocean</w:t>
      </w:r>
      <w:r w:rsidRPr="00677DE2">
        <w:rPr>
          <w:rFonts w:ascii="Arial" w:eastAsia="Arial" w:hAnsi="Arial" w:cs="Arial"/>
          <w:color w:val="000000" w:themeColor="text1"/>
        </w:rPr>
        <w:t>’ of the Ocean Decade.</w:t>
      </w:r>
    </w:p>
    <w:p w14:paraId="2D6B882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proposal is attached to this Report as Annex A.</w:t>
      </w:r>
    </w:p>
    <w:p w14:paraId="1153ED9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Recommendations to TOWS-WG </w:t>
      </w:r>
    </w:p>
    <w:p w14:paraId="02990A41" w14:textId="0534DD77" w:rsidR="00402B2D" w:rsidRPr="00677DE2" w:rsidRDefault="00402B2D" w:rsidP="00D64AF8">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to include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Recommends further </w:t>
      </w:r>
      <w:r w:rsidRPr="00677DE2">
        <w:rPr>
          <w:rFonts w:ascii="Arial" w:eastAsia="Arial" w:hAnsi="Arial" w:cs="Arial"/>
          <w:color w:val="000000" w:themeColor="text1"/>
        </w:rPr>
        <w:t>the addition of the task to facilitate the UNESCO/IOC Tsunami Ready Recognition Programme to the Terms of Reference of each ICG Tsunami Information Centre (TIC).</w:t>
      </w:r>
    </w:p>
    <w:p w14:paraId="442B2260"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6. NEW PROJECTS, INCLUDING OCEAN DECADE ACTIONS</w:t>
      </w:r>
    </w:p>
    <w:p w14:paraId="3A03FDA2" w14:textId="6D83A88B" w:rsidR="00402B2D" w:rsidRPr="00D64AF8"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Chairperson invited the Technical Secretaries of ICGs and TIC representatives to provide an update concerning ongoing, recent, and potential new projects on the horizon.</w:t>
      </w:r>
    </w:p>
    <w:p w14:paraId="4625F4B6" w14:textId="77777777" w:rsidR="00402B2D" w:rsidRPr="00677DE2" w:rsidRDefault="00402B2D" w:rsidP="00402B2D">
      <w:pPr>
        <w:pStyle w:val="ListParagraph"/>
        <w:widowControl w:val="0"/>
        <w:numPr>
          <w:ilvl w:val="0"/>
          <w:numId w:val="43"/>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3929C12F" w14:textId="77777777" w:rsidR="00402B2D"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ICG/NEAMTWS Technical Secretary reported on the new UNESCO/IOC and European Union (EU) Directorate-General for European Civil Protection and Humanitarian Aid Operations (DG-ECHO) </w:t>
      </w:r>
      <w:proofErr w:type="spell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 “Strengthening the Resilience of Coastal Communities in the North-East Atlantic and Mediterranean Region to the Impact of Tsunamis and Other Sea Level Related Coastal Hazard”. The </w:t>
      </w:r>
      <w:proofErr w:type="spellStart"/>
      <w:proofErr w:type="gram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w:t>
      </w:r>
      <w:proofErr w:type="gramEnd"/>
      <w:r w:rsidRPr="00677DE2">
        <w:rPr>
          <w:rFonts w:ascii="Arial" w:eastAsia="Arial" w:hAnsi="Arial" w:cs="Arial"/>
          <w:color w:val="000000" w:themeColor="text1"/>
        </w:rPr>
        <w:t xml:space="preserve"> is currently being implemented in seven countries: Cyprus, Egypt, Morocco, Greece, Malta, Turkey, and Spain; and it will also </w:t>
      </w:r>
      <w:r w:rsidRPr="00677DE2">
        <w:rPr>
          <w:rFonts w:ascii="Arial" w:eastAsia="Arial" w:hAnsi="Arial" w:cs="Arial"/>
          <w:color w:val="000000" w:themeColor="text1"/>
        </w:rPr>
        <w:lastRenderedPageBreak/>
        <w:t xml:space="preserve">involve the technical expertise and advice of Member States such as Italy and France who are already implementing Tsunami Ready communities. </w:t>
      </w:r>
      <w:r w:rsidRPr="00677DE2">
        <w:rPr>
          <w:rFonts w:ascii="Arial" w:eastAsia="Arial" w:hAnsi="Arial" w:cs="Arial"/>
          <w:color w:val="000000" w:themeColor="text1"/>
          <w:highlight w:val="white"/>
        </w:rPr>
        <w:t xml:space="preserve">The project aims to </w:t>
      </w:r>
      <w:r w:rsidRPr="00677DE2">
        <w:rPr>
          <w:rFonts w:ascii="Arial" w:eastAsia="Arial" w:hAnsi="Arial" w:cs="Arial"/>
          <w:color w:val="000000" w:themeColor="text1"/>
        </w:rPr>
        <w:t xml:space="preserve">improve understanding of tsunami and sea-level related risks perceptions (tsunami, storm surge and sea-level rise), develop better communication strategies, enhance real-time detection and monitoring capacities, improve alert and warning </w:t>
      </w:r>
      <w:proofErr w:type="gramStart"/>
      <w:r w:rsidRPr="00677DE2">
        <w:rPr>
          <w:rFonts w:ascii="Arial" w:eastAsia="Arial" w:hAnsi="Arial" w:cs="Arial"/>
          <w:color w:val="000000" w:themeColor="text1"/>
        </w:rPr>
        <w:t>capacity</w:t>
      </w:r>
      <w:proofErr w:type="gramEnd"/>
      <w:r w:rsidRPr="00677DE2">
        <w:rPr>
          <w:rFonts w:ascii="Arial" w:eastAsia="Arial" w:hAnsi="Arial" w:cs="Arial"/>
          <w:color w:val="000000" w:themeColor="text1"/>
        </w:rPr>
        <w:t xml:space="preserve"> and eventually implement at least seven Tsunami Ready recognized communities by 2023 in the seven selected countries. The project will build upon the JRC Last Mile Projects implemented in Greece, Malta, and Turkey. A Project Assistance (Finance and Administration) and Associate Project Officer have recently been recruited. They will report to the TT-DMP in 2023. Project implementation is based on a flexible and adaptable time frame within the project lifetime of 2.5 years due to COVID-19.</w:t>
      </w:r>
    </w:p>
    <w:p w14:paraId="11E50477" w14:textId="77777777" w:rsidR="00402B2D" w:rsidRPr="00677DE2" w:rsidRDefault="00402B2D" w:rsidP="00402B2D">
      <w:pPr>
        <w:pStyle w:val="ListParagraph"/>
        <w:widowControl w:val="0"/>
        <w:numPr>
          <w:ilvl w:val="0"/>
          <w:numId w:val="44"/>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9FCDFE3" w14:textId="75F27C37" w:rsidR="00402B2D"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Ardito Kodijat presented a report on new projects in the IOTWMS. The UNESCAP TTF-29 - Phase 2 project, “</w:t>
      </w:r>
      <w:r w:rsidRPr="00677DE2">
        <w:rPr>
          <w:rFonts w:ascii="Arial" w:eastAsia="Arial" w:hAnsi="Arial" w:cs="Arial"/>
          <w:i/>
          <w:color w:val="000000" w:themeColor="text1"/>
        </w:rPr>
        <w:t xml:space="preserve">Strengthening tsunami early warning in the </w:t>
      </w:r>
      <w:proofErr w:type="gramStart"/>
      <w:r w:rsidRPr="00677DE2">
        <w:rPr>
          <w:rFonts w:ascii="Arial" w:eastAsia="Arial" w:hAnsi="Arial" w:cs="Arial"/>
          <w:i/>
          <w:color w:val="000000" w:themeColor="text1"/>
        </w:rPr>
        <w:t>North West</w:t>
      </w:r>
      <w:proofErr w:type="gramEnd"/>
      <w:r w:rsidRPr="00677DE2">
        <w:rPr>
          <w:rFonts w:ascii="Arial" w:eastAsia="Arial" w:hAnsi="Arial" w:cs="Arial"/>
          <w:i/>
          <w:color w:val="000000" w:themeColor="text1"/>
        </w:rPr>
        <w:t xml:space="preserve"> Indian Ocean region through regional cooperation”</w:t>
      </w:r>
      <w:r w:rsidRPr="00677DE2">
        <w:rPr>
          <w:rFonts w:ascii="Arial" w:eastAsia="Arial" w:hAnsi="Arial" w:cs="Arial"/>
          <w:color w:val="000000" w:themeColor="text1"/>
        </w:rPr>
        <w:t xml:space="preserve">, was launched in December 2021. The participating Member States of the project include India, Iran, Pakistan, </w:t>
      </w:r>
      <w:proofErr w:type="gramStart"/>
      <w:r w:rsidRPr="00677DE2">
        <w:rPr>
          <w:rFonts w:ascii="Arial" w:eastAsia="Arial" w:hAnsi="Arial" w:cs="Arial"/>
          <w:color w:val="000000" w:themeColor="text1"/>
        </w:rPr>
        <w:t>Oman</w:t>
      </w:r>
      <w:proofErr w:type="gramEnd"/>
      <w:r w:rsidRPr="00677DE2">
        <w:rPr>
          <w:rFonts w:ascii="Arial" w:eastAsia="Arial" w:hAnsi="Arial" w:cs="Arial"/>
          <w:color w:val="000000" w:themeColor="text1"/>
        </w:rPr>
        <w:t xml:space="preserve"> and the United Arab Emirates. The two objectives of the second phase of the project are to complete the finalization of Phase-1 remaining activities in tsunami risk knowledge and strengthening of national tsunami warning chains and to gap analysis and development of guidance on tsunami inundation mapping and evacuation planning in the NWIO region.</w:t>
      </w:r>
    </w:p>
    <w:p w14:paraId="1525BC1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IOTIC BMKG Programme has requested funding to support the following activities: 1. Indian Ocean Regional Workshop (proposed); 2. Development of Tsunami Ready Tools (proposed); 3. OTIC and </w:t>
      </w:r>
      <w:proofErr w:type="spellStart"/>
      <w:r w:rsidRPr="00677DE2">
        <w:rPr>
          <w:rFonts w:ascii="Arial" w:eastAsia="Arial" w:hAnsi="Arial" w:cs="Arial"/>
          <w:color w:val="000000" w:themeColor="text1"/>
        </w:rPr>
        <w:t>IOWave</w:t>
      </w:r>
      <w:proofErr w:type="spellEnd"/>
      <w:r w:rsidRPr="00677DE2">
        <w:rPr>
          <w:rFonts w:ascii="Arial" w:eastAsia="Arial" w:hAnsi="Arial" w:cs="Arial"/>
          <w:color w:val="000000" w:themeColor="text1"/>
        </w:rPr>
        <w:t xml:space="preserve"> Website (proposed).</w:t>
      </w:r>
    </w:p>
    <w:p w14:paraId="63AC9F4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addition, the IOTIC BMKG Programme plans to develop a UNESCO-IOC Tsunami Ready Recognition online application. The online application will allow the National Tsunami Ready Board to select the region of the nominated village, complete indicators checklist and document attachments, as well as workflow to the IOC Secretariat, TIC, and ICG of the region to access the files. Presently, the Tsunami Ready Recognition online application platform is in an early discussion phase. </w:t>
      </w:r>
    </w:p>
    <w:p w14:paraId="70677574" w14:textId="77777777" w:rsidR="00402B2D" w:rsidRPr="00677DE2" w:rsidRDefault="00402B2D" w:rsidP="00402B2D">
      <w:pPr>
        <w:pStyle w:val="ListParagraph"/>
        <w:widowControl w:val="0"/>
        <w:numPr>
          <w:ilvl w:val="0"/>
          <w:numId w:val="4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4C11DD59" w14:textId="77777777" w:rsidR="00402B2D" w:rsidRPr="00677DE2" w:rsidRDefault="00402B2D" w:rsidP="00402B2D">
      <w:pPr>
        <w:widowControl w:val="0"/>
        <w:spacing w:before="240" w:after="240"/>
        <w:jc w:val="both"/>
        <w:rPr>
          <w:rFonts w:ascii="Arial" w:eastAsia="Arial" w:hAnsi="Arial" w:cs="Arial"/>
          <w:b/>
          <w:i/>
          <w:color w:val="000000" w:themeColor="text1"/>
        </w:rPr>
      </w:pPr>
      <w:r w:rsidRPr="00677DE2">
        <w:rPr>
          <w:rFonts w:ascii="Arial" w:eastAsia="Arial" w:hAnsi="Arial" w:cs="Arial"/>
          <w:color w:val="000000" w:themeColor="text1"/>
        </w:rPr>
        <w:t>The ITIC has received funding from US to implement Tsunami Ready in the Republic of Marshall Islands, Federated States of Micronesia, and Palau, as well to assist in Fiji.</w:t>
      </w:r>
    </w:p>
    <w:p w14:paraId="6465830F" w14:textId="77777777" w:rsidR="00402B2D" w:rsidRPr="00677DE2" w:rsidRDefault="00402B2D" w:rsidP="00402B2D">
      <w:pPr>
        <w:pStyle w:val="ListParagraph"/>
        <w:widowControl w:val="0"/>
        <w:numPr>
          <w:ilvl w:val="0"/>
          <w:numId w:val="46"/>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2561CD96"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Ms Alison Brome provided a report on new projects of the CARIBE EWS. </w:t>
      </w:r>
    </w:p>
    <w:p w14:paraId="3418C5FD"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hAnsi="Arial" w:cs="Arial"/>
          <w:color w:val="000000" w:themeColor="text1"/>
        </w:rPr>
        <w:t xml:space="preserve">Nine (9) new Tsunami Ready Communities are scheduled to be recognized (1 each in Dominica, Dominican Republic, Grenada, Jamaica, Saint Lucia, St. Vincent and the Grenadines, and Trinidad and Tobago, and 2 communities in Barbados) in 2022.  Additionally, Anguilla (territory-wide) and the communities of St. Patrick, </w:t>
      </w:r>
      <w:proofErr w:type="gramStart"/>
      <w:r w:rsidRPr="00677DE2">
        <w:rPr>
          <w:rFonts w:ascii="Arial" w:hAnsi="Arial" w:cs="Arial"/>
          <w:color w:val="000000" w:themeColor="text1"/>
        </w:rPr>
        <w:t>Grenada</w:t>
      </w:r>
      <w:proofErr w:type="gramEnd"/>
      <w:r w:rsidRPr="00677DE2">
        <w:rPr>
          <w:rFonts w:ascii="Arial" w:hAnsi="Arial" w:cs="Arial"/>
          <w:color w:val="000000" w:themeColor="text1"/>
        </w:rPr>
        <w:t xml:space="preserve"> and Fort </w:t>
      </w:r>
      <w:proofErr w:type="spellStart"/>
      <w:r w:rsidRPr="00677DE2">
        <w:rPr>
          <w:rFonts w:ascii="Arial" w:hAnsi="Arial" w:cs="Arial"/>
          <w:color w:val="000000" w:themeColor="text1"/>
        </w:rPr>
        <w:t>Liberte</w:t>
      </w:r>
      <w:proofErr w:type="spellEnd"/>
      <w:r w:rsidRPr="00677DE2">
        <w:rPr>
          <w:rFonts w:ascii="Arial" w:hAnsi="Arial" w:cs="Arial"/>
          <w:color w:val="000000" w:themeColor="text1"/>
        </w:rPr>
        <w:t>, Haiti are up for renewal.</w:t>
      </w:r>
    </w:p>
    <w:p w14:paraId="3570543A"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IOCARIBE-led UN Decade Actions for CARIBE EWS include two new projects: </w:t>
      </w:r>
    </w:p>
    <w:p w14:paraId="315BFC54" w14:textId="77777777" w:rsidR="00402B2D" w:rsidRPr="00677DE2" w:rsidRDefault="00402B2D" w:rsidP="00402B2D">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lastRenderedPageBreak/>
        <w:t>1. Integrating Coastal Hazard Early Warning Systems and Services for the Tropical Americas and Caribbean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w:t>
      </w:r>
    </w:p>
    <w:p w14:paraId="30EBF264" w14:textId="77777777" w:rsidR="00402B2D" w:rsidRPr="00677DE2" w:rsidRDefault="00402B2D" w:rsidP="00402B2D">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t>2. TAC Ocean Observing and Forecasting System (TAC-OOS)</w:t>
      </w:r>
    </w:p>
    <w:p w14:paraId="66BEB1EE"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total of 34 Member States and Territories in the region will benefit from the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 Project. Key objectives of the project include prioritizing the integration of existing and new coastal hazards early warning systems and services considering four components:  Monitoring and Warning, Risk Knowledge, Warning Dissemination and Communication, and Response Capabilities, supported by capacity development.  In addition, other ocean-related hazards and their impacts will be considered including tropical cyclones, climate change, tsunami, sargassum, wastewater, oil spills, and coral bleaching.</w:t>
      </w:r>
    </w:p>
    <w:p w14:paraId="52D60DEA" w14:textId="3A33795F" w:rsidR="00402B2D"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TAC-OOS project will also benefit 34 Member States and Territories in the region. The project aims to support the co-design and operation of a sustained, regional integrated ocean observation and forecasting system to provide essential information for the sustainable development, well-being, and safety of the region’s oceans. The project will promote the development of regional National Observing Systems and collaborate with Ocean Decade Programs both </w:t>
      </w:r>
      <w:proofErr w:type="gramStart"/>
      <w:r w:rsidRPr="00677DE2">
        <w:rPr>
          <w:rFonts w:ascii="Arial" w:eastAsia="Arial" w:hAnsi="Arial" w:cs="Arial"/>
          <w:color w:val="000000" w:themeColor="text1"/>
        </w:rPr>
        <w:t>in regard to</w:t>
      </w:r>
      <w:proofErr w:type="gramEnd"/>
      <w:r w:rsidRPr="00677DE2">
        <w:rPr>
          <w:rFonts w:ascii="Arial" w:eastAsia="Arial" w:hAnsi="Arial" w:cs="Arial"/>
          <w:color w:val="000000" w:themeColor="text1"/>
        </w:rPr>
        <w:t xml:space="preserve"> capacity building and education.</w:t>
      </w:r>
    </w:p>
    <w:p w14:paraId="78E0A6B1"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CARIBE EWS also reported that it will participate in the Ocean Decade: Safe Ocean Laboratory which will take place from 5-7 April 2022. Themes to be addressed include blue line </w:t>
      </w:r>
      <w:proofErr w:type="spellStart"/>
      <w:r w:rsidRPr="00677DE2">
        <w:rPr>
          <w:rFonts w:ascii="Arial" w:eastAsia="Arial" w:hAnsi="Arial" w:cs="Arial"/>
          <w:color w:val="000000" w:themeColor="text1"/>
        </w:rPr>
        <w:t>modeling</w:t>
      </w:r>
      <w:proofErr w:type="spellEnd"/>
      <w:r w:rsidRPr="00677DE2">
        <w:rPr>
          <w:rFonts w:ascii="Arial" w:eastAsia="Arial" w:hAnsi="Arial" w:cs="Arial"/>
          <w:color w:val="000000" w:themeColor="text1"/>
        </w:rPr>
        <w:t xml:space="preserve"> and GIS to identify tsunami and other coastal inundation limits, warning and responding to atypical tsunamis and SMART Subsea Cables.  </w:t>
      </w:r>
    </w:p>
    <w:p w14:paraId="5D67C89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71871F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67C0DE8B"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7. TRAINING</w:t>
      </w:r>
    </w:p>
    <w:p w14:paraId="6D265A0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Ardito Kodijat provided a report on the Tsunami Ready training provided by the Ocean Teacher Global Academy (OTGA) in collaboration with Indonesia BMKG. The training consists of a four-course breakdown and 3 types of Modules. The four-course breakdown comprises an introduction to Tsunami Ready, Tsunami Ready indicators, implementing Tsunami Ready, and facilitating Tsunami Ready. The modules cover themes such as Tsunami Ready for decision-makers, Tsunami Ready for the community, and Tsunami Ready for facilitators. In addition, links to references such as videos, articles and news will be provided. Quizzes for the courses still </w:t>
      </w:r>
      <w:proofErr w:type="gramStart"/>
      <w:r w:rsidRPr="00677DE2">
        <w:rPr>
          <w:rFonts w:ascii="Arial" w:eastAsia="Arial" w:hAnsi="Arial" w:cs="Arial"/>
          <w:color w:val="000000" w:themeColor="text1"/>
        </w:rPr>
        <w:t>have to</w:t>
      </w:r>
      <w:proofErr w:type="gramEnd"/>
      <w:r w:rsidRPr="00677DE2">
        <w:rPr>
          <w:rFonts w:ascii="Arial" w:eastAsia="Arial" w:hAnsi="Arial" w:cs="Arial"/>
          <w:color w:val="000000" w:themeColor="text1"/>
        </w:rPr>
        <w:t xml:space="preserve"> be prepared.</w:t>
      </w:r>
    </w:p>
    <w:p w14:paraId="7358AF15"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Dr Laura Kong provided a report on training course proposals of the International Tsunami Information Center (ITIC) with the support of the OTGA Platform. ITIC has proposed 5 training courses to support Tsunami Ready. The initial target timeline to construct the courses is 2023. The courses proposed are the following:</w:t>
      </w:r>
    </w:p>
    <w:p w14:paraId="2C41B23D"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before="240" w:line="276" w:lineRule="auto"/>
        <w:jc w:val="both"/>
        <w:rPr>
          <w:rFonts w:ascii="Arial" w:eastAsia="Arial" w:hAnsi="Arial" w:cs="Arial"/>
          <w:color w:val="000000" w:themeColor="text1"/>
        </w:rPr>
      </w:pPr>
      <w:r w:rsidRPr="00677DE2">
        <w:rPr>
          <w:rFonts w:ascii="Arial" w:eastAsia="Arial" w:hAnsi="Arial" w:cs="Arial"/>
          <w:color w:val="000000" w:themeColor="text1"/>
        </w:rPr>
        <w:t>Tsunami Awareness (4-8 hr content) – introduction available to everyone.</w:t>
      </w:r>
    </w:p>
    <w:p w14:paraId="6F5FA081"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t>Tsunami Early Warning Systems overview (40-80 hrs content) taught in-person to country government officials and scientists since the 1970s.</w:t>
      </w:r>
    </w:p>
    <w:p w14:paraId="429D669B"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lastRenderedPageBreak/>
        <w:t>Tsunami Evacuation Maps, Plans, &amp; Procedures (200 hrs content) –IOC MG 82 course manual, taught since 2015, training on Tsunami Ready Indicators.</w:t>
      </w:r>
    </w:p>
    <w:p w14:paraId="2B7617F5"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t>Tsunami Warning Center and Emergency Management Response SOPs (40 hrs content) – IOC MG 76 course manual, taught since 2006, training on operations.</w:t>
      </w:r>
    </w:p>
    <w:p w14:paraId="6C81EF10"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after="240" w:line="276" w:lineRule="auto"/>
        <w:jc w:val="both"/>
        <w:rPr>
          <w:rFonts w:ascii="Arial" w:eastAsia="Arial" w:hAnsi="Arial" w:cs="Arial"/>
          <w:color w:val="000000" w:themeColor="text1"/>
        </w:rPr>
      </w:pPr>
      <w:r w:rsidRPr="00677DE2">
        <w:rPr>
          <w:rFonts w:ascii="Arial" w:eastAsia="Arial" w:hAnsi="Arial" w:cs="Arial"/>
          <w:color w:val="000000" w:themeColor="text1"/>
        </w:rPr>
        <w:t>Tsunami Warning Center Competencies (80 hrs content)–content under development, taught 1 pilot in 2019 in Pacific SIDS</w:t>
      </w:r>
    </w:p>
    <w:p w14:paraId="4FBD2994"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Tsunami Evacuation Maps, Plans, and Procedures (TEMPP) course will teach participants lessons on </w:t>
      </w:r>
      <w:proofErr w:type="spellStart"/>
      <w:r w:rsidRPr="00677DE2">
        <w:rPr>
          <w:rFonts w:ascii="Arial" w:eastAsia="Arial" w:hAnsi="Arial" w:cs="Arial"/>
          <w:color w:val="000000" w:themeColor="text1"/>
        </w:rPr>
        <w:t>modeling</w:t>
      </w:r>
      <w:proofErr w:type="spellEnd"/>
      <w:r w:rsidRPr="00677DE2">
        <w:rPr>
          <w:rFonts w:ascii="Arial" w:eastAsia="Arial" w:hAnsi="Arial" w:cs="Arial"/>
          <w:color w:val="000000" w:themeColor="text1"/>
        </w:rPr>
        <w:t xml:space="preserve"> to inundation mapping, response planning and exercise. The TEMPP course is designed to strengthen capacity building and help communities be Tsunami Ready Recognized much sooner. </w:t>
      </w:r>
    </w:p>
    <w:p w14:paraId="26F0FAD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In addition, ITIC and IOC Tsunami Unit DRR Officer based in Fiji conducted hybrid training workshops, “Review and Update of Regional and Local Tsunami SOPs (TWC &amp; TER SOPs)”, in the Solomon Islands, Fiji, and Vanuatu in November 2021.</w:t>
      </w:r>
    </w:p>
    <w:p w14:paraId="05D3EF6A" w14:textId="77777777" w:rsidR="00402B2D" w:rsidRPr="00284CF1"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For 2021-2022, ITIC is producing training videos on the PTWC products, tsunami warning operations, and tsunami forecasting.  Videos explaining the PTWC Enhanced Products for the Caribbean, and for the Pacific, in English with </w:t>
      </w:r>
      <w:proofErr w:type="spellStart"/>
      <w:r w:rsidRPr="00677DE2">
        <w:rPr>
          <w:rFonts w:ascii="Arial" w:eastAsia="Arial" w:hAnsi="Arial" w:cs="Arial"/>
          <w:color w:val="000000" w:themeColor="text1"/>
        </w:rPr>
        <w:t>SPanish</w:t>
      </w:r>
      <w:proofErr w:type="spellEnd"/>
      <w:r w:rsidRPr="00677DE2">
        <w:rPr>
          <w:rFonts w:ascii="Arial" w:eastAsia="Arial" w:hAnsi="Arial" w:cs="Arial"/>
          <w:color w:val="000000" w:themeColor="text1"/>
        </w:rPr>
        <w:t xml:space="preserve"> and French captions, have been completed, and are available on the ITIC Vimeo page.  </w:t>
      </w:r>
    </w:p>
    <w:p w14:paraId="2E9458C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C1F792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2E77AE5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8. WTAD 2021/2022</w:t>
      </w:r>
    </w:p>
    <w:p w14:paraId="0385B0BC" w14:textId="3D5CC733" w:rsidR="00402B2D"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Ms Cecilia Valbonesi (NEAM), Mr Ardito Kodijat (Indian Ocean), Dr Laura Kong (Pacific) and Ms Alison Brome (Caribbean) provided a summary of the activities carried out in each region in 2021 to commemorate the WTAD.</w:t>
      </w:r>
    </w:p>
    <w:p w14:paraId="160089B1" w14:textId="77777777" w:rsidR="00D64AF8" w:rsidRDefault="00D64AF8" w:rsidP="00D64AF8">
      <w:pPr>
        <w:pStyle w:val="ListParagraph"/>
        <w:widowControl w:val="0"/>
        <w:tabs>
          <w:tab w:val="clear" w:pos="709"/>
        </w:tabs>
        <w:snapToGrid/>
        <w:spacing w:after="240" w:line="276" w:lineRule="auto"/>
        <w:ind w:left="720"/>
        <w:contextualSpacing/>
        <w:jc w:val="both"/>
        <w:rPr>
          <w:rFonts w:ascii="Arial" w:eastAsia="Arial" w:hAnsi="Arial" w:cs="Arial"/>
          <w:b/>
          <w:i/>
          <w:color w:val="000000" w:themeColor="text1"/>
        </w:rPr>
      </w:pPr>
    </w:p>
    <w:p w14:paraId="3AD9C283" w14:textId="0E957044" w:rsidR="00402B2D" w:rsidRPr="00677DE2" w:rsidRDefault="00402B2D" w:rsidP="00402B2D">
      <w:pPr>
        <w:pStyle w:val="ListParagraph"/>
        <w:widowControl w:val="0"/>
        <w:numPr>
          <w:ilvl w:val="0"/>
          <w:numId w:val="3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4F07E77E" w14:textId="77777777" w:rsidR="00402B2D" w:rsidRPr="00677DE2" w:rsidRDefault="00402B2D" w:rsidP="00402B2D">
      <w:pPr>
        <w:widowControl w:val="0"/>
        <w:spacing w:after="240"/>
        <w:jc w:val="both"/>
        <w:rPr>
          <w:rFonts w:ascii="Arial" w:eastAsia="Arial" w:hAnsi="Arial" w:cs="Arial"/>
          <w:color w:val="000000" w:themeColor="text1"/>
        </w:rPr>
      </w:pPr>
      <w:bookmarkStart w:id="184" w:name="_Hlk100935443"/>
      <w:r w:rsidRPr="00677DE2">
        <w:rPr>
          <w:rFonts w:ascii="Arial" w:eastAsia="Arial" w:hAnsi="Arial" w:cs="Arial"/>
          <w:color w:val="000000" w:themeColor="text1"/>
        </w:rPr>
        <w:t xml:space="preserve">In the NEAM region, two separate exercises/drills were conducted in France: Prefect of </w:t>
      </w:r>
      <w:proofErr w:type="spellStart"/>
      <w:r w:rsidRPr="00677DE2">
        <w:rPr>
          <w:rFonts w:ascii="Arial" w:eastAsia="Arial" w:hAnsi="Arial" w:cs="Arial"/>
          <w:color w:val="000000" w:themeColor="text1"/>
        </w:rPr>
        <w:t>Bouches</w:t>
      </w:r>
      <w:proofErr w:type="spellEnd"/>
      <w:r w:rsidRPr="00677DE2">
        <w:rPr>
          <w:rFonts w:ascii="Arial" w:eastAsia="Arial" w:hAnsi="Arial" w:cs="Arial"/>
          <w:color w:val="000000" w:themeColor="text1"/>
        </w:rPr>
        <w:t xml:space="preserve"> du Rhône Department Tsunami Exercise (Marseille, Martigues, </w:t>
      </w:r>
      <w:proofErr w:type="spellStart"/>
      <w:r w:rsidRPr="00677DE2">
        <w:rPr>
          <w:rFonts w:ascii="Arial" w:eastAsia="Arial" w:hAnsi="Arial" w:cs="Arial"/>
          <w:color w:val="000000" w:themeColor="text1"/>
        </w:rPr>
        <w:t>Fos</w:t>
      </w:r>
      <w:proofErr w:type="spellEnd"/>
      <w:r w:rsidRPr="00677DE2">
        <w:rPr>
          <w:rFonts w:ascii="Arial" w:eastAsia="Arial" w:hAnsi="Arial" w:cs="Arial"/>
          <w:color w:val="000000" w:themeColor="text1"/>
        </w:rPr>
        <w:t xml:space="preserve">-sur-Mer and Cassis) on 4 November 2021 and a Tsunami drill and seminar was held in the city of Cannes on 5 November 2021. In Malta, an end-to-end tsunami exercise (JRC TLM-MALTA21) was organized by the Civil Protection Department and the University of Malta with the support of the JRC in the village of Marsaxlokk on 5 November 2021. CAT-INGV TSP, Italy provided regional tsunami alert messages to Malta to execute the exercise. </w:t>
      </w:r>
    </w:p>
    <w:p w14:paraId="7D48A6AF"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CAT-INGV, Italy and NOA, Greece also participated in a table-top exercise promoted by the </w:t>
      </w:r>
      <w:proofErr w:type="spellStart"/>
      <w:r w:rsidRPr="00677DE2">
        <w:rPr>
          <w:rFonts w:ascii="Arial" w:eastAsia="Arial" w:hAnsi="Arial" w:cs="Arial"/>
          <w:color w:val="000000" w:themeColor="text1"/>
        </w:rPr>
        <w:t>ChEESE</w:t>
      </w:r>
      <w:proofErr w:type="spellEnd"/>
      <w:r w:rsidRPr="00677DE2">
        <w:rPr>
          <w:rFonts w:ascii="Arial" w:eastAsia="Arial" w:hAnsi="Arial" w:cs="Arial"/>
          <w:color w:val="000000" w:themeColor="text1"/>
        </w:rPr>
        <w:t xml:space="preserve"> project on 5 November 2021, to show the potentiality of Urgent Computing for Rapid Post Event Assessment. </w:t>
      </w:r>
    </w:p>
    <w:p w14:paraId="672F8693"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CAT-INGV also created </w:t>
      </w:r>
      <w:hyperlink r:id="rId69">
        <w:r w:rsidRPr="00677DE2">
          <w:rPr>
            <w:rFonts w:ascii="Arial" w:eastAsia="Arial" w:hAnsi="Arial" w:cs="Arial"/>
            <w:color w:val="000000" w:themeColor="text1"/>
            <w:u w:val="single"/>
          </w:rPr>
          <w:t>The Story Map</w:t>
        </w:r>
      </w:hyperlink>
      <w:r w:rsidRPr="00677DE2">
        <w:rPr>
          <w:rFonts w:ascii="Arial" w:eastAsia="Arial" w:hAnsi="Arial" w:cs="Arial"/>
          <w:color w:val="000000" w:themeColor="text1"/>
        </w:rPr>
        <w:t>: "</w:t>
      </w:r>
      <w:r w:rsidRPr="00677DE2">
        <w:rPr>
          <w:rFonts w:ascii="Arial" w:eastAsia="Arial" w:hAnsi="Arial" w:cs="Arial"/>
          <w:i/>
          <w:color w:val="000000" w:themeColor="text1"/>
        </w:rPr>
        <w:t>A journey through the tsunamis of the Mediterranean Sea. From 365 A.D. to today: an interactive path to tell the tsunamis occurred in the Mediterranean Sea</w:t>
      </w:r>
      <w:r w:rsidRPr="00677DE2">
        <w:rPr>
          <w:rFonts w:ascii="Arial" w:eastAsia="Arial" w:hAnsi="Arial" w:cs="Arial"/>
          <w:color w:val="000000" w:themeColor="text1"/>
        </w:rPr>
        <w:t xml:space="preserve">" </w:t>
      </w:r>
    </w:p>
    <w:p w14:paraId="254AB11C"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A Tsunami Ready office was inaugurated in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xml:space="preserve">, Spain on 3 November 2021 with a permanent exposition display to the local public and visitors. </w:t>
      </w:r>
    </w:p>
    <w:p w14:paraId="3D7954BE"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A tsunami awareness event was co-organized by the Istanbul Metropolitan Municipality and KOERI, Turkey with the participation of METU and various national stakeholders. The National Institute of Oceanography and Fisheries (NIOF), Egypt organized social events for public awareness, including an online workshop on 8 Nov. 2021.</w:t>
      </w:r>
    </w:p>
    <w:p w14:paraId="72B4C121" w14:textId="77777777" w:rsidR="00402B2D" w:rsidRPr="00677DE2" w:rsidRDefault="00402B2D" w:rsidP="00402B2D">
      <w:pPr>
        <w:pStyle w:val="ListParagraph"/>
        <w:widowControl w:val="0"/>
        <w:numPr>
          <w:ilvl w:val="0"/>
          <w:numId w:val="41"/>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B621377" w14:textId="77777777" w:rsidR="00402B2D"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the Indian Ocean, IOTIC and IOTWMS secretariat organized a webinar, “International Cooperation: A Strategic Pathway for the Indian Ocean Tsunami Warning and Mitigation System within the context of the UN Decade or Ocean Science”. The webinar was attended by 78 participants and was composed of a closed strategic pathway discussion session with breakout groups about risk assessment and reduction: hazard and risk identification and risk reduction; and tsunami risk, community awareness and preparedness. </w:t>
      </w:r>
    </w:p>
    <w:p w14:paraId="1C91751B"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webinar resolved to continue to encourage Member States to put priority into the effort of improving the timeliness, reducing uncertainty levels in tsunami detection and warning, and implementation of Tsunami Ready, and to continue to facilitate local, regional, and national communities of Member States to pro-actively learn about Tsunami Ready indicators and implement Tsunami Ready to enhance readiness levels. An open session was streamed through IOTIC Facebook with the announcement of the Indian Ocean Youth Video Competition winners.</w:t>
      </w:r>
    </w:p>
    <w:p w14:paraId="13463B1E" w14:textId="77777777" w:rsidR="00402B2D" w:rsidRPr="00677DE2" w:rsidRDefault="00402B2D" w:rsidP="00402B2D">
      <w:pPr>
        <w:pStyle w:val="ListParagraph"/>
        <w:widowControl w:val="0"/>
        <w:numPr>
          <w:ilvl w:val="0"/>
          <w:numId w:val="41"/>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0856AB1E" w14:textId="77777777" w:rsidR="00402B2D" w:rsidRPr="00677DE2" w:rsidRDefault="00402B2D" w:rsidP="00402B2D">
      <w:pPr>
        <w:widowControl w:val="0"/>
        <w:spacing w:after="240"/>
        <w:jc w:val="both"/>
        <w:rPr>
          <w:rFonts w:ascii="Arial" w:eastAsia="Arial" w:hAnsi="Arial" w:cs="Arial"/>
          <w:color w:val="000000" w:themeColor="text1"/>
          <w:shd w:val="clear" w:color="auto" w:fill="FFE599"/>
        </w:rPr>
      </w:pPr>
      <w:r w:rsidRPr="00677DE2">
        <w:rPr>
          <w:rFonts w:ascii="Arial" w:hAnsi="Arial" w:cs="Arial"/>
          <w:color w:val="000000" w:themeColor="text1"/>
          <w:shd w:val="clear" w:color="auto" w:fill="FFFFFF"/>
        </w:rPr>
        <w:t>The November 5, 2021, high-level, online World Tsunami Awareness Day event was co-organized by the governments of Japan, Chile, Fiji, Maldives, as well as Australia, Indonesia, Norway, and Peru, UNDRR, UNDP, and UNESCO.  Regional activities included seminars on International Cooperation on Tsunamis in Asia-Pacific, introduced by Sweden, with contribution from the Philippines, UNDRR, ESCAP, UNESCO, and UNDP, and International Cooperation for Tsunami Warning and Mitigation in Pacific Island Countries (PIC), introduced by Fiji, with contributions from Cook Islands, UNDRR, SPC, ICG/PTWS Vice Chair (Tonga), and ITIC.  PIC activities included active Facebook posts from Fiji, Samoa, Solomon Islands, Cook Islands, Vanuatu, and Tonga, as well as awareness events, in Tonga (media, youth awareness competitions), Samoa (exercise), Solomon Islands (youth events), and Vanuatu (</w:t>
      </w:r>
      <w:proofErr w:type="spellStart"/>
      <w:r w:rsidRPr="00677DE2">
        <w:rPr>
          <w:rFonts w:ascii="Arial" w:hAnsi="Arial" w:cs="Arial"/>
          <w:color w:val="000000" w:themeColor="text1"/>
          <w:shd w:val="clear" w:color="auto" w:fill="FFFFFF"/>
        </w:rPr>
        <w:t>Aneitjom</w:t>
      </w:r>
      <w:proofErr w:type="spellEnd"/>
      <w:r w:rsidRPr="00677DE2">
        <w:rPr>
          <w:rFonts w:ascii="Arial" w:hAnsi="Arial" w:cs="Arial"/>
          <w:color w:val="000000" w:themeColor="text1"/>
          <w:shd w:val="clear" w:color="auto" w:fill="FFFFFF"/>
        </w:rPr>
        <w:t xml:space="preserve">, </w:t>
      </w:r>
      <w:proofErr w:type="gramStart"/>
      <w:r w:rsidRPr="00677DE2">
        <w:rPr>
          <w:rFonts w:ascii="Arial" w:hAnsi="Arial" w:cs="Arial"/>
          <w:color w:val="000000" w:themeColor="text1"/>
          <w:shd w:val="clear" w:color="auto" w:fill="FFFFFF"/>
        </w:rPr>
        <w:t>Epi island</w:t>
      </w:r>
      <w:proofErr w:type="gramEnd"/>
      <w:r w:rsidRPr="00677DE2">
        <w:rPr>
          <w:rFonts w:ascii="Arial" w:hAnsi="Arial" w:cs="Arial"/>
          <w:color w:val="000000" w:themeColor="text1"/>
          <w:shd w:val="clear" w:color="auto" w:fill="FFFFFF"/>
        </w:rPr>
        <w:t xml:space="preserve"> exercises).  The UNDRR and IOC collaborated to produce several short awareness videos highlighting activities in several PTWS countries, including New Zealand (DARTs) and the Solomon Islands (Tsunami Early Warning System).  For the global level video, the ITIC Director joined the IOC Executive Secretary to highlight the UN Ocean Decade and Tsunami Ready.</w:t>
      </w:r>
    </w:p>
    <w:p w14:paraId="7FEF60BB" w14:textId="77777777" w:rsidR="00402B2D" w:rsidRPr="00677DE2" w:rsidRDefault="00402B2D" w:rsidP="00402B2D">
      <w:pPr>
        <w:pStyle w:val="ListParagraph"/>
        <w:widowControl w:val="0"/>
        <w:numPr>
          <w:ilvl w:val="0"/>
          <w:numId w:val="42"/>
        </w:numPr>
        <w:tabs>
          <w:tab w:val="clear" w:pos="709"/>
        </w:tabs>
        <w:snapToGrid/>
        <w:spacing w:after="240" w:line="276" w:lineRule="auto"/>
        <w:contextualSpacing/>
        <w:jc w:val="both"/>
        <w:rPr>
          <w:rFonts w:ascii="Arial" w:eastAsia="Arial" w:hAnsi="Arial" w:cs="Arial"/>
          <w:color w:val="000000" w:themeColor="text1"/>
          <w:shd w:val="clear" w:color="auto" w:fill="FFE599"/>
        </w:rPr>
      </w:pPr>
      <w:r w:rsidRPr="00677DE2">
        <w:rPr>
          <w:rFonts w:ascii="Arial" w:eastAsia="Arial" w:hAnsi="Arial" w:cs="Arial"/>
          <w:b/>
          <w:i/>
          <w:color w:val="000000" w:themeColor="text1"/>
        </w:rPr>
        <w:t>Caribbean</w:t>
      </w:r>
    </w:p>
    <w:p w14:paraId="1D5EE70A" w14:textId="77777777" w:rsidR="00402B2D" w:rsidRPr="00677DE2" w:rsidRDefault="00402B2D" w:rsidP="00402B2D">
      <w:pPr>
        <w:widowControl w:val="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w:t>
      </w:r>
      <w:r w:rsidRPr="00677DE2">
        <w:rPr>
          <w:rFonts w:ascii="Arial" w:eastAsia="Arial" w:hAnsi="Arial" w:cs="Arial"/>
          <w:color w:val="000000" w:themeColor="text1"/>
          <w:highlight w:val="white"/>
        </w:rPr>
        <w:t>Caribbean Tsunami Information Centre (CTIC)</w:t>
      </w:r>
      <w:r w:rsidRPr="00677DE2">
        <w:rPr>
          <w:rFonts w:ascii="Arial" w:eastAsia="Arial" w:hAnsi="Arial" w:cs="Arial"/>
          <w:color w:val="000000" w:themeColor="text1"/>
        </w:rPr>
        <w:t xml:space="preserve"> activities supported concept development of global UNDRR-led WTAD activities. CTIC took part in the UNDRR-led VII Regional Platform Disaster Risk Reduction in the Americas and the Caribbean (Virtual), Ideas Incubator Session (Side Event) –</w:t>
      </w:r>
      <w:hyperlink r:id="rId70">
        <w:r w:rsidRPr="00677DE2">
          <w:rPr>
            <w:rFonts w:ascii="Arial" w:eastAsia="Arial" w:hAnsi="Arial" w:cs="Arial"/>
            <w:color w:val="000000" w:themeColor="text1"/>
          </w:rPr>
          <w:t xml:space="preserve"> “Tsunami Ready: Towards A Safer Ocean”,  and </w:t>
        </w:r>
      </w:hyperlink>
      <w:r w:rsidRPr="00677DE2">
        <w:rPr>
          <w:rFonts w:ascii="Arial" w:eastAsia="Arial" w:hAnsi="Arial" w:cs="Arial"/>
          <w:color w:val="000000" w:themeColor="text1"/>
        </w:rPr>
        <w:t>Innovator Platform Session (Virtual Exhibition).</w:t>
      </w:r>
    </w:p>
    <w:p w14:paraId="5CD21CE9" w14:textId="77777777" w:rsidR="00402B2D" w:rsidRPr="00677DE2" w:rsidRDefault="00402B2D" w:rsidP="00402B2D">
      <w:pPr>
        <w:widowControl w:val="0"/>
        <w:jc w:val="both"/>
        <w:rPr>
          <w:rFonts w:ascii="Arial" w:eastAsia="Arial" w:hAnsi="Arial" w:cs="Arial"/>
          <w:color w:val="000000" w:themeColor="text1"/>
        </w:rPr>
      </w:pPr>
    </w:p>
    <w:p w14:paraId="03ABEBEB" w14:textId="77777777" w:rsidR="00402B2D" w:rsidRDefault="00402B2D" w:rsidP="00402B2D">
      <w:pPr>
        <w:widowControl w:val="0"/>
        <w:jc w:val="both"/>
        <w:rPr>
          <w:rFonts w:ascii="Arial" w:eastAsia="Arial" w:hAnsi="Arial" w:cs="Arial"/>
          <w:color w:val="000000" w:themeColor="text1"/>
        </w:rPr>
      </w:pPr>
      <w:r w:rsidRPr="00677DE2">
        <w:rPr>
          <w:rFonts w:ascii="Arial" w:eastAsia="Arial" w:hAnsi="Arial" w:cs="Arial"/>
          <w:color w:val="000000" w:themeColor="text1"/>
        </w:rPr>
        <w:t>There were two CARIBE-EWS videos showcasing international collaboration for Tsunami Ready. Key partners included the Caribbean Disaster Emergency Management Agency (CDEMA), the Coordination Center for the Prevention of Disasters in Central America and the Dominican Republic (CEPREDENAC) and the Delegation of the European Union.</w:t>
      </w:r>
    </w:p>
    <w:p w14:paraId="75863E9B" w14:textId="77777777" w:rsidR="00402B2D" w:rsidRPr="00677DE2" w:rsidRDefault="00402B2D" w:rsidP="00402B2D">
      <w:pPr>
        <w:widowControl w:val="0"/>
        <w:jc w:val="both"/>
        <w:rPr>
          <w:rFonts w:ascii="Arial" w:eastAsia="Arial" w:hAnsi="Arial" w:cs="Arial"/>
          <w:color w:val="000000" w:themeColor="text1"/>
        </w:rPr>
      </w:pPr>
    </w:p>
    <w:p w14:paraId="3A1CAEE7" w14:textId="77777777" w:rsidR="00402B2D" w:rsidRPr="00677DE2" w:rsidRDefault="00402B2D" w:rsidP="00402B2D">
      <w:pPr>
        <w:pStyle w:val="ListParagraph"/>
        <w:widowControl w:val="0"/>
        <w:numPr>
          <w:ilvl w:val="0"/>
          <w:numId w:val="42"/>
        </w:numPr>
        <w:tabs>
          <w:tab w:val="clear" w:pos="709"/>
        </w:tabs>
        <w:snapToGrid/>
        <w:spacing w:after="240" w:line="276" w:lineRule="auto"/>
        <w:contextualSpacing/>
        <w:jc w:val="both"/>
        <w:rPr>
          <w:rFonts w:ascii="Arial" w:eastAsia="Arial" w:hAnsi="Arial" w:cs="Arial"/>
          <w:b/>
          <w:color w:val="000000" w:themeColor="text1"/>
        </w:rPr>
      </w:pPr>
      <w:r w:rsidRPr="00677DE2">
        <w:rPr>
          <w:rFonts w:ascii="Arial" w:eastAsia="Arial" w:hAnsi="Arial" w:cs="Arial"/>
          <w:b/>
          <w:color w:val="000000" w:themeColor="text1"/>
        </w:rPr>
        <w:t>UNDRR</w:t>
      </w:r>
      <w:r w:rsidRPr="00677DE2">
        <w:rPr>
          <w:rFonts w:ascii="Arial" w:eastAsia="Arial" w:hAnsi="Arial" w:cs="Arial"/>
          <w:b/>
          <w:color w:val="000000" w:themeColor="text1"/>
          <w:sz w:val="14"/>
          <w:szCs w:val="14"/>
        </w:rPr>
        <w:t xml:space="preserve"> </w:t>
      </w:r>
    </w:p>
    <w:p w14:paraId="796EB1A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 summary or overview concerning key achievements and challenges </w:t>
      </w:r>
      <w:proofErr w:type="gramStart"/>
      <w:r w:rsidRPr="00677DE2">
        <w:rPr>
          <w:rFonts w:ascii="Arial" w:eastAsia="Arial" w:hAnsi="Arial" w:cs="Arial"/>
          <w:color w:val="000000" w:themeColor="text1"/>
        </w:rPr>
        <w:t>in regard to</w:t>
      </w:r>
      <w:proofErr w:type="gramEnd"/>
      <w:r w:rsidRPr="00677DE2">
        <w:rPr>
          <w:rFonts w:ascii="Arial" w:eastAsia="Arial" w:hAnsi="Arial" w:cs="Arial"/>
          <w:color w:val="000000" w:themeColor="text1"/>
        </w:rPr>
        <w:t xml:space="preserve"> WTAD 2021 and suggested a way forward (strategy and activities) to celebrate WTAD 2022. There were major events in New York, Asia Pacific, </w:t>
      </w:r>
      <w:proofErr w:type="gramStart"/>
      <w:r w:rsidRPr="00677DE2">
        <w:rPr>
          <w:rFonts w:ascii="Arial" w:eastAsia="Arial" w:hAnsi="Arial" w:cs="Arial"/>
          <w:color w:val="000000" w:themeColor="text1"/>
        </w:rPr>
        <w:t>Africa</w:t>
      </w:r>
      <w:proofErr w:type="gramEnd"/>
      <w:r w:rsidRPr="00677DE2">
        <w:rPr>
          <w:rFonts w:ascii="Arial" w:eastAsia="Arial" w:hAnsi="Arial" w:cs="Arial"/>
          <w:color w:val="000000" w:themeColor="text1"/>
        </w:rPr>
        <w:t xml:space="preserve"> and the Caribbean. The 2021 campaign had 194 million impressions. It generated 1.1 million views, and over 54,000 reactions and shares. It was used by nearly 3,400 accounts including the UN and UNESCO. </w:t>
      </w:r>
    </w:p>
    <w:p w14:paraId="26A2366D"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WTAD 2022 theme is on the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w:t>
      </w:r>
    </w:p>
    <w:bookmarkEnd w:id="184"/>
    <w:p w14:paraId="380EB6A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meeting discussed how to make optimal use of resources and staff to continue to achieve high impact.</w:t>
      </w:r>
    </w:p>
    <w:p w14:paraId="27823AAD"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4A11CB0D"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27A7812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601256F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 goal for 100% Global Tsunami Ready for highly vulnerable communities,</w:t>
      </w:r>
    </w:p>
    <w:p w14:paraId="3A9EF223" w14:textId="77777777" w:rsidR="00402B2D" w:rsidRPr="00284CF1"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7EBBE939" w14:textId="77777777" w:rsidR="00402B2D" w:rsidRPr="00677DE2" w:rsidRDefault="00402B2D" w:rsidP="00402B2D">
      <w:pPr>
        <w:widowControl w:val="0"/>
        <w:ind w:right="280"/>
        <w:jc w:val="both"/>
        <w:rPr>
          <w:rFonts w:ascii="Arial" w:eastAsia="Arial" w:hAnsi="Arial" w:cs="Arial"/>
          <w:b/>
          <w:color w:val="000000" w:themeColor="text1"/>
        </w:rPr>
      </w:pPr>
      <w:r w:rsidRPr="00677DE2">
        <w:rPr>
          <w:rFonts w:ascii="Arial" w:eastAsia="Arial" w:hAnsi="Arial" w:cs="Arial"/>
          <w:b/>
          <w:color w:val="000000" w:themeColor="text1"/>
        </w:rPr>
        <w:t>2</w:t>
      </w:r>
      <w:r w:rsidRPr="00677DE2">
        <w:rPr>
          <w:rFonts w:ascii="Arial" w:eastAsia="Arial" w:hAnsi="Arial" w:cs="Arial"/>
          <w:b/>
          <w:color w:val="000000" w:themeColor="text1"/>
          <w:vertAlign w:val="superscript"/>
        </w:rPr>
        <w:t>ND</w:t>
      </w:r>
      <w:r w:rsidRPr="00677DE2">
        <w:rPr>
          <w:rFonts w:ascii="Arial" w:eastAsia="Arial" w:hAnsi="Arial" w:cs="Arial"/>
          <w:b/>
          <w:color w:val="000000" w:themeColor="text1"/>
        </w:rPr>
        <w:t xml:space="preserve"> JOINT SESSION TT TWO AND TT DMP (CHAIRED BY</w:t>
      </w:r>
      <w:r w:rsidRPr="00677DE2">
        <w:rPr>
          <w:rFonts w:ascii="Arial" w:eastAsia="Arial" w:hAnsi="Arial" w:cs="Arial"/>
          <w:b/>
          <w:color w:val="000000" w:themeColor="text1"/>
          <w:sz w:val="28"/>
          <w:szCs w:val="28"/>
        </w:rPr>
        <w:t xml:space="preserve"> </w:t>
      </w:r>
      <w:r w:rsidRPr="00677DE2">
        <w:rPr>
          <w:rFonts w:ascii="Arial" w:eastAsia="Arial" w:hAnsi="Arial" w:cs="Arial"/>
          <w:b/>
          <w:color w:val="000000" w:themeColor="text1"/>
        </w:rPr>
        <w:t>MR. DAVID COETZEE)</w:t>
      </w:r>
    </w:p>
    <w:p w14:paraId="09EF3EF9"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A4F955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J4. GLOBAL KPIs </w:t>
      </w:r>
    </w:p>
    <w:p w14:paraId="1A2053D7"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53D2BE8"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lastRenderedPageBreak/>
        <w:t>Ms Sarah-Jayne McCurrach (Chair, WG1 of the PTWS and lead of the task team on global KPIs) reported on the work of the team established in 2019 to develop a KPI framework in relation to the Sendai Framework for Disaster Risk Reduction (SFDRR) indicators.</w:t>
      </w:r>
    </w:p>
    <w:p w14:paraId="76CA4416"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In February 2019 ‘Action Item 6’ from the 'Report of the Inter-ICG Task Team on Disaster Management and Preparedness' stated: </w:t>
      </w:r>
    </w:p>
    <w:p w14:paraId="48A2F3E8"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 xml:space="preserve">Develop key performance indicators that are harmonized with the goals and actions of the Sendai Framework for Disaster Risk </w:t>
      </w:r>
      <w:proofErr w:type="gramStart"/>
      <w:r w:rsidRPr="00677DE2">
        <w:rPr>
          <w:rFonts w:ascii="Arial" w:eastAsia="Times New Roman" w:hAnsi="Arial" w:cs="Arial"/>
          <w:color w:val="000000" w:themeColor="text1"/>
        </w:rPr>
        <w:t>Reduction;</w:t>
      </w:r>
      <w:proofErr w:type="gramEnd"/>
    </w:p>
    <w:p w14:paraId="2E73E51F"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Review the current PTWS performance monitoring framework and compare this with other, similar ICG initiatives; and</w:t>
      </w:r>
    </w:p>
    <w:p w14:paraId="2F29A7EF"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Develop a consistent global performance monitoring framework, which includes data collection tools/questionnaire and reporting formats.</w:t>
      </w:r>
    </w:p>
    <w:p w14:paraId="6C1C5536" w14:textId="77777777" w:rsidR="00402B2D" w:rsidRPr="00677DE2" w:rsidRDefault="00402B2D" w:rsidP="00402B2D">
      <w:pPr>
        <w:ind w:right="220"/>
        <w:jc w:val="both"/>
        <w:rPr>
          <w:rFonts w:eastAsiaTheme="minorEastAsia"/>
          <w:color w:val="000000" w:themeColor="text1"/>
          <w:lang w:val="en-NZ"/>
        </w:rPr>
      </w:pPr>
      <w:r w:rsidRPr="00677DE2">
        <w:rPr>
          <w:rFonts w:ascii="Arial" w:hAnsi="Arial" w:cs="Arial"/>
          <w:color w:val="000000" w:themeColor="text1"/>
          <w:lang w:val="en-NZ"/>
        </w:rPr>
        <w:br/>
        <w:t>To achieve the above, a Task Team was formed from members of the CARIBE-EWS, PTWS, IOTWMS and NEAMTWS. All meetings of this Task Team have occurred online due to the global pandemic.</w:t>
      </w:r>
    </w:p>
    <w:p w14:paraId="15FDED35" w14:textId="77777777" w:rsidR="00402B2D" w:rsidRDefault="00402B2D" w:rsidP="00402B2D">
      <w:pPr>
        <w:ind w:right="220"/>
        <w:jc w:val="both"/>
        <w:rPr>
          <w:rFonts w:ascii="Arial" w:hAnsi="Arial" w:cs="Arial"/>
          <w:color w:val="000000" w:themeColor="text1"/>
          <w:lang w:val="en-NZ"/>
        </w:rPr>
      </w:pPr>
    </w:p>
    <w:p w14:paraId="4981D602"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Task Team have developed a global framework with goals, </w:t>
      </w:r>
      <w:proofErr w:type="gramStart"/>
      <w:r w:rsidRPr="00677DE2">
        <w:rPr>
          <w:rFonts w:ascii="Arial" w:hAnsi="Arial" w:cs="Arial"/>
          <w:color w:val="000000" w:themeColor="text1"/>
          <w:lang w:val="en-NZ"/>
        </w:rPr>
        <w:t>targets</w:t>
      </w:r>
      <w:proofErr w:type="gramEnd"/>
      <w:r w:rsidRPr="00677DE2">
        <w:rPr>
          <w:rFonts w:ascii="Arial" w:hAnsi="Arial" w:cs="Arial"/>
          <w:color w:val="000000" w:themeColor="text1"/>
          <w:lang w:val="en-NZ"/>
        </w:rPr>
        <w:t xml:space="preserve"> and corresponding measures. These are currently having a final review before being published as final draft to TTDMP. The mission of this work is to promote a </w:t>
      </w:r>
      <w:r w:rsidRPr="00677DE2">
        <w:rPr>
          <w:rFonts w:ascii="Arial" w:hAnsi="Arial" w:cs="Arial"/>
          <w:i/>
          <w:iCs/>
          <w:color w:val="000000" w:themeColor="text1"/>
          <w:lang w:val="en-NZ"/>
        </w:rPr>
        <w:t xml:space="preserve">“…modern and effective global tsunami warning and mitigation system based on global ICG and Member State participation. A key focus is to substantially improve community access to tsunami hazard and risk information, resulting in prepared, </w:t>
      </w:r>
      <w:proofErr w:type="gramStart"/>
      <w:r w:rsidRPr="00677DE2">
        <w:rPr>
          <w:rFonts w:ascii="Arial" w:hAnsi="Arial" w:cs="Arial"/>
          <w:i/>
          <w:iCs/>
          <w:color w:val="000000" w:themeColor="text1"/>
          <w:lang w:val="en-NZ"/>
        </w:rPr>
        <w:t>aware</w:t>
      </w:r>
      <w:proofErr w:type="gramEnd"/>
      <w:r w:rsidRPr="00677DE2">
        <w:rPr>
          <w:rFonts w:ascii="Arial" w:hAnsi="Arial" w:cs="Arial"/>
          <w:i/>
          <w:iCs/>
          <w:color w:val="000000" w:themeColor="text1"/>
          <w:lang w:val="en-NZ"/>
        </w:rPr>
        <w:t xml:space="preserve"> and resilient countries at risk of tsunami. Subsequently, we agree to work together, to reduce risk and build resilience to tsunami hazards.”</w:t>
      </w:r>
    </w:p>
    <w:p w14:paraId="14FBD6B5"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The framework aligns with the Sendai Framework for Disaster Risk Reduction 2015-2030; United Nations Decade of Ocean Sciences for Sustainable Development – A Safe Ocean; IOC Tsunami 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1C689847"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73A689F2"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570704EB"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677DE2">
        <w:rPr>
          <w:rFonts w:ascii="Arial" w:hAnsi="Arial" w:cs="Arial"/>
          <w:color w:val="000000" w:themeColor="text1"/>
          <w:lang w:val="en-NZ"/>
        </w:rPr>
        <w:t>improvement</w:t>
      </w:r>
      <w:proofErr w:type="gramEnd"/>
      <w:r w:rsidRPr="00677DE2">
        <w:rPr>
          <w:rFonts w:ascii="Arial" w:hAnsi="Arial" w:cs="Arial"/>
          <w:color w:val="000000" w:themeColor="text1"/>
          <w:lang w:val="en-NZ"/>
        </w:rPr>
        <w:t xml:space="preserve"> and successes to be discussed, specific to their ICG countries </w:t>
      </w:r>
      <w:r w:rsidRPr="00677DE2">
        <w:rPr>
          <w:rFonts w:ascii="Arial" w:hAnsi="Arial" w:cs="Arial"/>
          <w:color w:val="000000" w:themeColor="text1"/>
          <w:lang w:val="en-NZ"/>
        </w:rPr>
        <w:lastRenderedPageBreak/>
        <w:t xml:space="preserve">evaluation against the framework. ICG Steering Committee meeting across the four ICG’s will also work on the same evaluation results in their early reporting. </w:t>
      </w:r>
    </w:p>
    <w:p w14:paraId="43549CE3"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 </w:t>
      </w:r>
    </w:p>
    <w:p w14:paraId="2013916D" w14:textId="77777777" w:rsidR="00402B2D" w:rsidRPr="00677DE2" w:rsidRDefault="00402B2D" w:rsidP="00402B2D">
      <w:pPr>
        <w:ind w:right="220"/>
        <w:jc w:val="both"/>
        <w:rPr>
          <w:color w:val="000000" w:themeColor="text1"/>
          <w:lang w:val="en-NZ"/>
        </w:rPr>
      </w:pPr>
      <w:r w:rsidRPr="00677DE2">
        <w:rPr>
          <w:rFonts w:ascii="Arial" w:hAnsi="Arial" w:cs="Arial"/>
          <w:b/>
          <w:bCs/>
          <w:color w:val="000000" w:themeColor="text1"/>
          <w:lang w:val="en-NZ"/>
        </w:rPr>
        <w:t>Recommendations to TOWs-WG:</w:t>
      </w:r>
    </w:p>
    <w:p w14:paraId="29BEB7B9"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149B05BB" w14:textId="77777777" w:rsidR="00402B2D" w:rsidRPr="00DE4D60" w:rsidRDefault="00402B2D" w:rsidP="00402B2D">
      <w:pPr>
        <w:ind w:right="220"/>
        <w:jc w:val="both"/>
        <w:rPr>
          <w:rFonts w:eastAsia="Times New Roman"/>
          <w:color w:val="000000" w:themeColor="text1"/>
          <w:lang w:val="en-NZ"/>
        </w:rPr>
      </w:pPr>
    </w:p>
    <w:p w14:paraId="1A37A264"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635D866E" w14:textId="77777777" w:rsidR="00402B2D" w:rsidRPr="00DE4D60" w:rsidRDefault="00402B2D" w:rsidP="00402B2D">
      <w:pPr>
        <w:ind w:right="220"/>
        <w:jc w:val="both"/>
        <w:rPr>
          <w:rFonts w:eastAsia="Times New Roman"/>
          <w:color w:val="000000" w:themeColor="text1"/>
          <w:lang w:val="en-NZ"/>
        </w:rPr>
      </w:pPr>
    </w:p>
    <w:p w14:paraId="15FB1B55"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5D543889" w14:textId="77777777" w:rsidR="00402B2D" w:rsidRPr="00DE4D60" w:rsidRDefault="00402B2D" w:rsidP="00402B2D">
      <w:pPr>
        <w:ind w:right="220"/>
        <w:jc w:val="both"/>
        <w:rPr>
          <w:rFonts w:eastAsia="Times New Roman"/>
          <w:color w:val="000000" w:themeColor="text1"/>
          <w:lang w:val="en-NZ"/>
        </w:rPr>
      </w:pPr>
    </w:p>
    <w:p w14:paraId="0309C381"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289DD646" w14:textId="77777777" w:rsidR="00402B2D" w:rsidRPr="00DE4D60" w:rsidRDefault="00402B2D" w:rsidP="00402B2D">
      <w:pPr>
        <w:ind w:right="220"/>
        <w:jc w:val="both"/>
        <w:rPr>
          <w:rFonts w:eastAsia="Times New Roman"/>
          <w:color w:val="000000" w:themeColor="text1"/>
          <w:lang w:val="en-NZ"/>
        </w:rPr>
      </w:pPr>
    </w:p>
    <w:p w14:paraId="4A320DEE" w14:textId="77777777" w:rsidR="00402B2D" w:rsidRPr="00DE4D60" w:rsidRDefault="00402B2D" w:rsidP="00402B2D">
      <w:pPr>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7D4D2D69" w14:textId="77777777" w:rsidR="00402B2D" w:rsidRPr="00677DE2" w:rsidRDefault="00402B2D" w:rsidP="00402B2D">
      <w:pPr>
        <w:widowControl w:val="0"/>
        <w:ind w:right="220"/>
        <w:jc w:val="both"/>
        <w:rPr>
          <w:rFonts w:ascii="Arial" w:eastAsia="Arial" w:hAnsi="Arial" w:cs="Arial"/>
          <w:color w:val="000000" w:themeColor="text1"/>
        </w:rPr>
      </w:pPr>
    </w:p>
    <w:p w14:paraId="14D42011"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J5. LOCAL SOURCE SOPS</w:t>
      </w:r>
    </w:p>
    <w:p w14:paraId="28DED6A9"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7DDEADD"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Representatives of the respective ICGs reported on the status of implementation of local source SOPs across MS in their regions, especially with a view on atypical tsunamis:</w:t>
      </w:r>
    </w:p>
    <w:p w14:paraId="6787CF1D" w14:textId="77777777" w:rsidR="00402B2D" w:rsidRPr="004E15DD" w:rsidRDefault="00402B2D" w:rsidP="00402B2D">
      <w:pPr>
        <w:rPr>
          <w:rFonts w:eastAsia="Times New Roman"/>
          <w:color w:val="000000" w:themeColor="text1"/>
        </w:rPr>
      </w:pPr>
    </w:p>
    <w:p w14:paraId="60217987"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r w:rsidRPr="00677DE2">
        <w:rPr>
          <w:rFonts w:ascii="Arial" w:eastAsia="Times New Roman" w:hAnsi="Arial" w:cs="Arial"/>
          <w:color w:val="000000" w:themeColor="text1"/>
        </w:rPr>
        <w:t>warnings and</w:t>
      </w:r>
      <w:r w:rsidRPr="004E15DD">
        <w:rPr>
          <w:rFonts w:ascii="Arial" w:eastAsia="Times New Roman" w:hAnsi="Arial" w:cs="Arial"/>
          <w:color w:val="000000" w:themeColor="text1"/>
        </w:rPr>
        <w:t xml:space="preserve"> emphasized self-evacuation and public awareness and education.  Items left for subsequent consideration included work to cover non-typical or non-earthquake-generated tsunamis.</w:t>
      </w:r>
    </w:p>
    <w:p w14:paraId="7F4022C1" w14:textId="77777777" w:rsidR="00402B2D" w:rsidRPr="004E15DD" w:rsidRDefault="00402B2D" w:rsidP="00402B2D">
      <w:pPr>
        <w:rPr>
          <w:rFonts w:eastAsia="Times New Roman"/>
          <w:color w:val="000000" w:themeColor="text1"/>
        </w:rPr>
      </w:pPr>
    </w:p>
    <w:p w14:paraId="5A8249D6"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 xml:space="preserve">In the aftermath of the January Tonga volcanic eruption and tsunami, the PTWS, with the TSP PTWC and advised by an ad Hoc </w:t>
      </w:r>
      <w:proofErr w:type="spellStart"/>
      <w:r w:rsidRPr="004E15DD">
        <w:rPr>
          <w:rFonts w:ascii="Arial" w:eastAsia="Times New Roman" w:hAnsi="Arial" w:cs="Arial"/>
          <w:color w:val="000000" w:themeColor="text1"/>
        </w:rPr>
        <w:t>Hunga</w:t>
      </w:r>
      <w:proofErr w:type="spellEnd"/>
      <w:r w:rsidRPr="004E15DD">
        <w:rPr>
          <w:rFonts w:ascii="Arial" w:eastAsia="Times New Roman" w:hAnsi="Arial" w:cs="Arial"/>
          <w:color w:val="000000" w:themeColor="text1"/>
        </w:rPr>
        <w:t xml:space="preserve">-Tonga </w:t>
      </w:r>
      <w:proofErr w:type="spellStart"/>
      <w:r w:rsidRPr="004E15DD">
        <w:rPr>
          <w:rFonts w:ascii="Arial" w:eastAsia="Times New Roman" w:hAnsi="Arial" w:cs="Arial"/>
          <w:color w:val="000000" w:themeColor="text1"/>
        </w:rPr>
        <w:t>Hunga</w:t>
      </w:r>
      <w:proofErr w:type="spellEnd"/>
      <w:r w:rsidRPr="004E15DD">
        <w:rPr>
          <w:rFonts w:ascii="Arial" w:eastAsia="Times New Roman" w:hAnsi="Arial" w:cs="Arial"/>
          <w:color w:val="000000" w:themeColor="text1"/>
        </w:rPr>
        <w:t xml:space="preserve"> </w:t>
      </w:r>
      <w:proofErr w:type="spellStart"/>
      <w:r w:rsidRPr="004E15DD">
        <w:rPr>
          <w:rFonts w:ascii="Arial" w:eastAsia="Times New Roman" w:hAnsi="Arial" w:cs="Arial"/>
          <w:color w:val="000000" w:themeColor="text1"/>
        </w:rPr>
        <w:t>Ha’apai</w:t>
      </w:r>
      <w:proofErr w:type="spellEnd"/>
      <w:r w:rsidRPr="004E15DD">
        <w:rPr>
          <w:rFonts w:ascii="Arial" w:eastAsia="Times New Roman" w:hAnsi="Arial" w:cs="Arial"/>
          <w:color w:val="000000" w:themeColor="text1"/>
        </w:rPr>
        <w:t xml:space="preserve"> Task Team, is urgently implementing as a best-</w:t>
      </w:r>
      <w:proofErr w:type="spellStart"/>
      <w:r w:rsidRPr="004E15DD">
        <w:rPr>
          <w:rFonts w:ascii="Arial" w:eastAsia="Times New Roman" w:hAnsi="Arial" w:cs="Arial"/>
          <w:color w:val="000000" w:themeColor="text1"/>
        </w:rPr>
        <w:t>endeavors</w:t>
      </w:r>
      <w:proofErr w:type="spellEnd"/>
      <w:r w:rsidRPr="004E15DD">
        <w:rPr>
          <w:rFonts w:ascii="Arial" w:eastAsia="Times New Roman" w:hAnsi="Arial" w:cs="Arial"/>
          <w:color w:val="000000" w:themeColor="text1"/>
        </w:rPr>
        <w:t xml:space="preserve">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mentioned later under Agenda J 6 Training Competencies, its NTWC had implemented a ‘Did You Feel It’ mobile phone tool for quick, non-instrumental characterization of the earthquake source as a local SOP for tsunami warning. These interim SOPs could be shared with the other ICGs.</w:t>
      </w:r>
    </w:p>
    <w:p w14:paraId="53577D2B" w14:textId="77777777" w:rsidR="00402B2D" w:rsidRPr="004E15DD" w:rsidRDefault="00402B2D" w:rsidP="00402B2D">
      <w:pPr>
        <w:rPr>
          <w:rFonts w:eastAsia="Times New Roman"/>
          <w:color w:val="000000" w:themeColor="text1"/>
        </w:rPr>
      </w:pPr>
    </w:p>
    <w:p w14:paraId="5E69C013" w14:textId="77777777" w:rsidR="00402B2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lastRenderedPageBreak/>
        <w:t xml:space="preserve">Mr Rick Bailey advised the meeting that the ICG/IOTWMS has a Task Team on Tsunami Preparedness for a Near-Field Tsunami Hazard. Also due to the near-field threat of tsunamis in the </w:t>
      </w:r>
      <w:r w:rsidRPr="00677DE2">
        <w:rPr>
          <w:rFonts w:ascii="Arial" w:eastAsia="Times New Roman" w:hAnsi="Arial" w:cs="Arial"/>
          <w:color w:val="000000" w:themeColor="text1"/>
        </w:rPr>
        <w:t>Northwest</w:t>
      </w:r>
      <w:r w:rsidRPr="004E15DD">
        <w:rPr>
          <w:rFonts w:ascii="Arial" w:eastAsia="Times New Roman" w:hAnsi="Arial" w:cs="Arial"/>
          <w:color w:val="000000" w:themeColor="text1"/>
        </w:rPr>
        <w:t xml:space="preserve"> Indian Ocean due to the </w:t>
      </w:r>
      <w:proofErr w:type="spellStart"/>
      <w:r w:rsidRPr="004E15DD">
        <w:rPr>
          <w:rFonts w:ascii="Arial" w:eastAsia="Times New Roman" w:hAnsi="Arial" w:cs="Arial"/>
          <w:color w:val="000000" w:themeColor="text1"/>
        </w:rPr>
        <w:t>Makran</w:t>
      </w:r>
      <w:proofErr w:type="spellEnd"/>
      <w:r w:rsidRPr="004E15DD">
        <w:rPr>
          <w:rFonts w:ascii="Arial" w:eastAsia="Times New Roman" w:hAnsi="Arial" w:cs="Arial"/>
          <w:color w:val="000000" w:themeColor="text1"/>
        </w:rPr>
        <w:t xml:space="preserve"> Source Zone (MSZ), the UNESCAP funded project “Strengthening Tsunami Warning in the </w:t>
      </w:r>
      <w:proofErr w:type="gramStart"/>
      <w:r w:rsidRPr="004E15DD">
        <w:rPr>
          <w:rFonts w:ascii="Arial" w:eastAsia="Times New Roman" w:hAnsi="Arial" w:cs="Arial"/>
          <w:color w:val="000000" w:themeColor="text1"/>
        </w:rPr>
        <w:t>North West</w:t>
      </w:r>
      <w:proofErr w:type="gramEnd"/>
      <w:r w:rsidRPr="004E15DD">
        <w:rPr>
          <w:rFonts w:ascii="Arial" w:eastAsia="Times New Roman" w:hAnsi="Arial" w:cs="Arial"/>
          <w:color w:val="000000" w:themeColor="text1"/>
        </w:rPr>
        <w:t xml:space="preserve"> Indian Ocean” is helping Member States in the region to develop national tsunami warning chains with </w:t>
      </w:r>
      <w:r w:rsidRPr="00677DE2">
        <w:rPr>
          <w:rFonts w:ascii="Arial" w:eastAsia="Times New Roman" w:hAnsi="Arial" w:cs="Arial"/>
          <w:color w:val="000000" w:themeColor="text1"/>
        </w:rPr>
        <w:t>well-developed</w:t>
      </w:r>
      <w:r w:rsidRPr="004E15DD">
        <w:rPr>
          <w:rFonts w:ascii="Arial" w:eastAsia="Times New Roman" w:hAnsi="Arial" w:cs="Arial"/>
          <w:color w:val="000000" w:themeColor="text1"/>
        </w:rPr>
        <w:t xml:space="preserve"> SOPs. In response to Anak Krakatoa flank collapse and corresponding tsunami in 2018, Indonesia has implemented volcano and tsunami wave monitoring procedures to inform future tsunami warnings.</w:t>
      </w:r>
    </w:p>
    <w:p w14:paraId="19FA707F" w14:textId="77777777" w:rsidR="00402B2D" w:rsidRPr="004E15DD" w:rsidRDefault="00402B2D" w:rsidP="00402B2D">
      <w:pPr>
        <w:spacing w:before="240"/>
        <w:jc w:val="both"/>
        <w:rPr>
          <w:rFonts w:eastAsia="Times New Roman"/>
          <w:color w:val="000000" w:themeColor="text1"/>
        </w:rPr>
      </w:pPr>
      <w:r w:rsidRPr="004E15DD">
        <w:rPr>
          <w:rFonts w:ascii="Arial" w:eastAsia="Times New Roman" w:hAnsi="Arial" w:cs="Arial"/>
          <w:b/>
          <w:bCs/>
          <w:color w:val="000000" w:themeColor="text1"/>
        </w:rPr>
        <w:t>Recommendations to TOWS-WG </w:t>
      </w:r>
    </w:p>
    <w:p w14:paraId="37BA7893" w14:textId="77777777" w:rsidR="00402B2D" w:rsidRPr="004E15DD" w:rsidRDefault="00402B2D" w:rsidP="00402B2D">
      <w:pPr>
        <w:rPr>
          <w:rFonts w:eastAsia="Times New Roman"/>
          <w:color w:val="000000" w:themeColor="text1"/>
        </w:rPr>
      </w:pPr>
    </w:p>
    <w:p w14:paraId="07B08156" w14:textId="77777777" w:rsidR="00402B2D" w:rsidRDefault="00402B2D" w:rsidP="00402B2D">
      <w:pPr>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460DF54C" w14:textId="77777777" w:rsidR="00402B2D" w:rsidRPr="00677DE2" w:rsidRDefault="00402B2D" w:rsidP="00402B2D">
      <w:pPr>
        <w:widowControl w:val="0"/>
        <w:ind w:right="220"/>
        <w:jc w:val="both"/>
        <w:rPr>
          <w:rFonts w:ascii="Arial" w:eastAsia="Arial" w:hAnsi="Arial" w:cs="Arial"/>
          <w:b/>
          <w:color w:val="000000" w:themeColor="text1"/>
        </w:rPr>
      </w:pPr>
    </w:p>
    <w:p w14:paraId="20884FF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J6. TRAINING COMPETENCIES</w:t>
      </w:r>
    </w:p>
    <w:p w14:paraId="28713530"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A12469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training competencies and related training programmes. She provided a summary of the PTWS’s work to develop a National Tsunami Warning Centre (NTWC) Competency Framework, which was a request from the Pacific Islands and Territories (PICT) Regional Working Group.  A draft was completed and endorsed in 2017 by ICG/PTWS-XXVIII. It proposes a tiered 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Operations Staff and conducted one pilot in October 2019 in Tonga at their request.  Topics covered the tsunami warning chain, lessons learned, and hands-on activities, with significant time spent on Tonga SOPs, especially for a local event.  </w:t>
      </w:r>
    </w:p>
    <w:p w14:paraId="4A2A9B4B" w14:textId="77777777" w:rsidR="00402B2D" w:rsidRPr="00677DE2" w:rsidRDefault="00402B2D" w:rsidP="00402B2D">
      <w:pPr>
        <w:widowControl w:val="0"/>
        <w:ind w:right="220"/>
        <w:jc w:val="both"/>
        <w:rPr>
          <w:rFonts w:ascii="Arial" w:eastAsia="Arial" w:hAnsi="Arial" w:cs="Arial"/>
          <w:color w:val="000000" w:themeColor="text1"/>
        </w:rPr>
      </w:pPr>
    </w:p>
    <w:p w14:paraId="5F946BEE" w14:textId="77777777" w:rsidR="00402B2D" w:rsidRPr="00677DE2" w:rsidRDefault="00402B2D" w:rsidP="00402B2D">
      <w:pPr>
        <w:widowControl w:val="0"/>
        <w:ind w:right="220"/>
        <w:jc w:val="both"/>
        <w:rPr>
          <w:rFonts w:ascii="Arial" w:eastAsia="Arial" w:hAnsi="Arial" w:cs="Arial"/>
          <w:color w:val="000000" w:themeColor="text1"/>
        </w:rPr>
      </w:pPr>
      <w:proofErr w:type="spellStart"/>
      <w:r w:rsidRPr="00677DE2">
        <w:rPr>
          <w:rFonts w:ascii="Arial" w:eastAsia="Arial" w:hAnsi="Arial" w:cs="Arial"/>
          <w:color w:val="000000" w:themeColor="text1"/>
        </w:rPr>
        <w:t>Dr.</w:t>
      </w:r>
      <w:proofErr w:type="spellEnd"/>
      <w:r w:rsidRPr="00677DE2">
        <w:rPr>
          <w:rFonts w:ascii="Arial" w:eastAsia="Arial" w:hAnsi="Arial" w:cs="Arial"/>
          <w:color w:val="000000" w:themeColor="text1"/>
        </w:rPr>
        <w:t xml:space="preserve"> Kong highlighted that after the training, Tonga’s NTWC staff used tools (</w:t>
      </w:r>
      <w:proofErr w:type="spellStart"/>
      <w:r w:rsidRPr="00677DE2">
        <w:rPr>
          <w:rFonts w:ascii="Arial" w:eastAsia="Arial" w:hAnsi="Arial" w:cs="Arial"/>
          <w:color w:val="000000" w:themeColor="text1"/>
        </w:rPr>
        <w:t>TsuCAT</w:t>
      </w:r>
      <w:proofErr w:type="spellEnd"/>
      <w:r w:rsidRPr="00677DE2">
        <w:rPr>
          <w:rFonts w:ascii="Arial" w:eastAsia="Arial" w:hAnsi="Arial" w:cs="Arial"/>
          <w:color w:val="000000" w:themeColor="text1"/>
        </w:rPr>
        <w:t xml:space="preserve">) and knowledge gained to investigate threat scenarios and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the effectiveness </w:t>
      </w:r>
      <w:proofErr w:type="gramStart"/>
      <w:r w:rsidRPr="00677DE2">
        <w:rPr>
          <w:rFonts w:ascii="Arial" w:eastAsia="Arial" w:hAnsi="Arial" w:cs="Arial"/>
          <w:color w:val="000000" w:themeColor="text1"/>
        </w:rPr>
        <w:t>of  trainings</w:t>
      </w:r>
      <w:proofErr w:type="gramEnd"/>
      <w:r w:rsidRPr="00677DE2">
        <w:rPr>
          <w:rFonts w:ascii="Arial" w:eastAsia="Arial" w:hAnsi="Arial" w:cs="Arial"/>
          <w:color w:val="000000" w:themeColor="text1"/>
        </w:rPr>
        <w:t xml:space="preserv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5BFD6193" w14:textId="77777777" w:rsidR="00402B2D" w:rsidRPr="00677DE2" w:rsidRDefault="00402B2D" w:rsidP="00402B2D">
      <w:pPr>
        <w:widowControl w:val="0"/>
        <w:ind w:right="220"/>
        <w:jc w:val="both"/>
        <w:rPr>
          <w:rFonts w:ascii="Arial" w:eastAsia="Arial" w:hAnsi="Arial" w:cs="Arial"/>
          <w:color w:val="000000" w:themeColor="text1"/>
        </w:rPr>
      </w:pPr>
    </w:p>
    <w:p w14:paraId="2295359F"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One of the keys for training continues to be the person-to-person interaction, which is why it is challenging to develop fully online or remote learning training. Currently, the ITIC intends to develop online or hybrid courses for its SOP topics (NTWC competencies) through the Ocean Teach Global Academy, working with partners.  ITIC is currently working on Tsunami Awareness.  Based on the Tonga experience, a combination of online, self-paced courses that cover the basic knowledge (such as the USA COMET</w:t>
      </w:r>
      <w:r w:rsidRPr="00677DE2">
        <w:rPr>
          <w:rFonts w:ascii="Arial" w:eastAsia="Arial" w:hAnsi="Arial" w:cs="Arial"/>
          <w:color w:val="000000" w:themeColor="text1"/>
          <w:vertAlign w:val="superscript"/>
        </w:rPr>
        <w:t>®</w:t>
      </w:r>
      <w:r w:rsidRPr="00677DE2">
        <w:rPr>
          <w:rFonts w:ascii="Arial" w:eastAsia="Arial" w:hAnsi="Arial" w:cs="Arial"/>
          <w:color w:val="000000" w:themeColor="text1"/>
        </w:rPr>
        <w:t xml:space="preserve"> course that were done by Tonga </w:t>
      </w:r>
      <w:proofErr w:type="spellStart"/>
      <w:r w:rsidRPr="00677DE2">
        <w:rPr>
          <w:rFonts w:ascii="Arial" w:eastAsia="Arial" w:hAnsi="Arial" w:cs="Arial"/>
          <w:color w:val="000000" w:themeColor="text1"/>
        </w:rPr>
        <w:t>MetService</w:t>
      </w:r>
      <w:proofErr w:type="spellEnd"/>
      <w:r w:rsidRPr="00677DE2">
        <w:rPr>
          <w:rFonts w:ascii="Arial" w:eastAsia="Arial" w:hAnsi="Arial" w:cs="Arial"/>
          <w:color w:val="000000" w:themeColor="text1"/>
        </w:rPr>
        <w:t xml:space="preserve"> staff), followed by in-person or hybrid training on more advanced topics, may be the most cost-efficient and cost-effective modality.</w:t>
      </w:r>
    </w:p>
    <w:p w14:paraId="5136D9D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lastRenderedPageBreak/>
        <w:t>Recommendations to TOWS-WG</w:t>
      </w:r>
    </w:p>
    <w:p w14:paraId="40501F71" w14:textId="77777777" w:rsidR="00402B2D" w:rsidRPr="00677DE2" w:rsidRDefault="00402B2D" w:rsidP="00402B2D">
      <w:pPr>
        <w:widowControl w:val="0"/>
        <w:ind w:right="220"/>
        <w:jc w:val="both"/>
        <w:rPr>
          <w:rFonts w:ascii="Arial" w:eastAsia="Arial" w:hAnsi="Arial" w:cs="Arial"/>
          <w:color w:val="000000" w:themeColor="text1"/>
        </w:rPr>
      </w:pPr>
    </w:p>
    <w:p w14:paraId="5CD3021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26036C72" w14:textId="77777777" w:rsidR="00402B2D" w:rsidRPr="00677DE2" w:rsidRDefault="00402B2D" w:rsidP="00402B2D">
      <w:pPr>
        <w:widowControl w:val="0"/>
        <w:ind w:right="220"/>
        <w:jc w:val="both"/>
        <w:rPr>
          <w:rFonts w:ascii="Arial" w:eastAsia="Arial" w:hAnsi="Arial" w:cs="Arial"/>
          <w:color w:val="000000" w:themeColor="text1"/>
        </w:rPr>
      </w:pPr>
    </w:p>
    <w:p w14:paraId="6C640736"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54758C7D" w14:textId="77777777" w:rsidR="00402B2D" w:rsidRPr="00677DE2" w:rsidRDefault="00402B2D" w:rsidP="00402B2D">
      <w:pPr>
        <w:widowControl w:val="0"/>
        <w:ind w:right="220"/>
        <w:jc w:val="both"/>
        <w:rPr>
          <w:rFonts w:ascii="Arial" w:eastAsia="Arial" w:hAnsi="Arial" w:cs="Arial"/>
          <w:color w:val="000000" w:themeColor="text1"/>
        </w:rPr>
      </w:pPr>
    </w:p>
    <w:p w14:paraId="3C9B8A9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 noting</w:t>
      </w:r>
      <w:r w:rsidRPr="00677DE2">
        <w:rPr>
          <w:rFonts w:ascii="Arial" w:eastAsia="Arial" w:hAnsi="Arial" w:cs="Arial"/>
          <w:color w:val="000000" w:themeColor="text1"/>
        </w:rPr>
        <w:t xml:space="preserve"> the challenges in developing and implementing a global competency framework,</w:t>
      </w:r>
    </w:p>
    <w:p w14:paraId="36200A36" w14:textId="77777777" w:rsidR="00402B2D" w:rsidRPr="00677DE2" w:rsidRDefault="00402B2D" w:rsidP="00402B2D">
      <w:pPr>
        <w:widowControl w:val="0"/>
        <w:ind w:right="220"/>
        <w:jc w:val="both"/>
        <w:rPr>
          <w:rFonts w:ascii="Arial" w:eastAsia="Arial" w:hAnsi="Arial" w:cs="Arial"/>
          <w:color w:val="000000" w:themeColor="text1"/>
        </w:rPr>
      </w:pPr>
    </w:p>
    <w:p w14:paraId="0634872C" w14:textId="77777777" w:rsidR="00402B2D" w:rsidRPr="00677DE2" w:rsidRDefault="00402B2D" w:rsidP="00402B2D">
      <w:pPr>
        <w:widowControl w:val="0"/>
        <w:ind w:right="220"/>
        <w:jc w:val="both"/>
        <w:rPr>
          <w:rFonts w:ascii="Arial" w:eastAsia="Arial" w:hAnsi="Arial" w:cs="Arial"/>
          <w:bCs/>
          <w:color w:val="000000" w:themeColor="text1"/>
        </w:rPr>
      </w:pPr>
      <w:r w:rsidRPr="00677DE2">
        <w:rPr>
          <w:rFonts w:ascii="Arial" w:eastAsia="Arial" w:hAnsi="Arial" w:cs="Arial"/>
          <w:b/>
          <w:color w:val="000000" w:themeColor="text1"/>
        </w:rPr>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28325663" w14:textId="77777777" w:rsidR="00402B2D" w:rsidRPr="00677DE2" w:rsidRDefault="00402B2D" w:rsidP="00402B2D">
      <w:pPr>
        <w:widowControl w:val="0"/>
        <w:ind w:right="220"/>
        <w:jc w:val="both"/>
        <w:rPr>
          <w:rFonts w:ascii="Arial" w:eastAsia="Arial" w:hAnsi="Arial" w:cs="Arial"/>
          <w:b/>
          <w:color w:val="000000" w:themeColor="text1"/>
        </w:rPr>
      </w:pPr>
    </w:p>
    <w:p w14:paraId="2E28DEAB"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J7. TSUNAMI GLOSSARY UPDATE</w:t>
      </w:r>
    </w:p>
    <w:p w14:paraId="70F323A1"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AAACBB4"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an IOC Programme,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455587B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7D454535" w14:textId="77777777" w:rsidR="00402B2D" w:rsidRPr="00677DE2" w:rsidRDefault="00402B2D" w:rsidP="00402B2D">
      <w:pPr>
        <w:widowControl w:val="0"/>
        <w:ind w:right="220"/>
        <w:jc w:val="both"/>
        <w:rPr>
          <w:rFonts w:ascii="Arial" w:eastAsia="Arial" w:hAnsi="Arial" w:cs="Arial"/>
          <w:color w:val="000000" w:themeColor="text1"/>
        </w:rPr>
      </w:pPr>
    </w:p>
    <w:p w14:paraId="657D0381"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07FC5272" w14:textId="77777777" w:rsidR="00402B2D" w:rsidRPr="00677DE2" w:rsidRDefault="00402B2D" w:rsidP="00402B2D">
      <w:pPr>
        <w:widowControl w:val="0"/>
        <w:ind w:right="220"/>
        <w:jc w:val="both"/>
        <w:rPr>
          <w:rFonts w:ascii="Arial" w:eastAsia="Arial" w:hAnsi="Arial" w:cs="Arial"/>
          <w:b/>
          <w:color w:val="000000" w:themeColor="text1"/>
        </w:rPr>
      </w:pPr>
    </w:p>
    <w:p w14:paraId="75F3861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1A6B7C9E"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28987AAA" w14:textId="77777777" w:rsidR="00402B2D" w:rsidRPr="00677DE2" w:rsidRDefault="00402B2D" w:rsidP="00402B2D">
      <w:pPr>
        <w:widowControl w:val="0"/>
        <w:ind w:right="220"/>
        <w:jc w:val="both"/>
        <w:rPr>
          <w:rFonts w:ascii="Arial" w:eastAsia="Arial" w:hAnsi="Arial" w:cs="Arial"/>
          <w:color w:val="000000" w:themeColor="text1"/>
        </w:rPr>
      </w:pPr>
    </w:p>
    <w:p w14:paraId="7CA6873F"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1B9F84A2" w14:textId="77777777" w:rsidR="00402B2D" w:rsidRPr="00677DE2" w:rsidRDefault="00402B2D" w:rsidP="00402B2D">
      <w:pPr>
        <w:widowControl w:val="0"/>
        <w:ind w:right="220"/>
        <w:jc w:val="both"/>
        <w:rPr>
          <w:rFonts w:ascii="Arial" w:eastAsia="Arial" w:hAnsi="Arial" w:cs="Arial"/>
          <w:b/>
          <w:color w:val="000000" w:themeColor="text1"/>
        </w:rPr>
      </w:pPr>
    </w:p>
    <w:p w14:paraId="51B0015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J8. IUGG UPDATE</w:t>
      </w:r>
    </w:p>
    <w:p w14:paraId="6830FD56"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5C216BF" w14:textId="48BE26F3" w:rsidR="00402B2D" w:rsidRPr="00D64AF8" w:rsidRDefault="00402B2D" w:rsidP="00D64AF8">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Dr Laura Kong provided an update on the IUGG (</w:t>
      </w:r>
      <w:r w:rsidRPr="00677DE2">
        <w:rPr>
          <w:rFonts w:ascii="Arial" w:eastAsia="Arial" w:hAnsi="Arial" w:cs="Arial"/>
          <w:i/>
          <w:color w:val="000000" w:themeColor="text1"/>
        </w:rPr>
        <w:t>International Union of Geodesy and Geophysics) Joint Tsunami Commission (JTC).</w:t>
      </w:r>
      <w:r w:rsidRPr="00677DE2">
        <w:rPr>
          <w:rFonts w:ascii="Arial" w:eastAsia="Arial" w:hAnsi="Arial" w:cs="Arial"/>
          <w:color w:val="000000" w:themeColor="text1"/>
        </w:rPr>
        <w:t xml:space="preserve"> IUGG is an international </w:t>
      </w:r>
      <w:r w:rsidRPr="00677DE2">
        <w:rPr>
          <w:rFonts w:ascii="Arial" w:eastAsia="Arial" w:hAnsi="Arial" w:cs="Arial"/>
          <w:color w:val="000000" w:themeColor="text1"/>
        </w:rPr>
        <w:lastRenderedPageBreak/>
        <w:t xml:space="preserve">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677DE2">
        <w:rPr>
          <w:rFonts w:ascii="Arial" w:eastAsia="Arial" w:hAnsi="Arial" w:cs="Arial"/>
          <w:color w:val="000000" w:themeColor="text1"/>
        </w:rPr>
        <w:t>Meteotsunami</w:t>
      </w:r>
      <w:proofErr w:type="spellEnd"/>
      <w:r w:rsidRPr="00677DE2">
        <w:rPr>
          <w:rFonts w:ascii="Arial" w:eastAsia="Arial" w:hAnsi="Arial" w:cs="Arial"/>
          <w:color w:val="000000" w:themeColor="text1"/>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01EF5D01"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6CFAB0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77E035AE" w14:textId="77777777" w:rsidR="00402B2D" w:rsidRPr="00677DE2" w:rsidRDefault="00402B2D" w:rsidP="00402B2D">
      <w:pPr>
        <w:widowControl w:val="0"/>
        <w:ind w:right="220"/>
        <w:jc w:val="both"/>
        <w:rPr>
          <w:rFonts w:ascii="Arial" w:eastAsia="Arial" w:hAnsi="Arial" w:cs="Arial"/>
          <w:b/>
          <w:color w:val="000000" w:themeColor="text1"/>
        </w:rPr>
      </w:pPr>
    </w:p>
    <w:p w14:paraId="6F784FC4"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J9. PLANNING FOR OCEAN DECADE</w:t>
      </w:r>
    </w:p>
    <w:p w14:paraId="75990045"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9AC50D4"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Science Committee progress and plans</w:t>
      </w:r>
    </w:p>
    <w:p w14:paraId="32A58EF0" w14:textId="77777777" w:rsidR="00402B2D" w:rsidRPr="00677DE2" w:rsidRDefault="00402B2D" w:rsidP="00402B2D">
      <w:pPr>
        <w:widowControl w:val="0"/>
        <w:ind w:right="220"/>
        <w:jc w:val="both"/>
        <w:rPr>
          <w:rFonts w:ascii="Arial" w:eastAsia="Arial" w:hAnsi="Arial" w:cs="Arial"/>
          <w:b/>
          <w:color w:val="000000" w:themeColor="text1"/>
        </w:rPr>
      </w:pPr>
    </w:p>
    <w:p w14:paraId="14695054"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Dr Srinivas Kumar, Chair of the Ocean Decade Tsunami Programme (ODTP) Scientific Committee (SC), reported on the progress and plans following their initial meeting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273B506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He underlined that the UN Ocean Decade (2021-30) is a once-in-a-generation opportunity to address gaps in tsunami warning, enhance community preparedness and contribute to “A Safe Ocean”. The IOC Assembly 31 (Dec. A-31/3.4.1) established the Ocean Decade Tsunami Programme Scientific Committee to Develop Research, Development &amp; Implementation Plan to focus on Technological </w:t>
      </w:r>
      <w:proofErr w:type="gramStart"/>
      <w:r w:rsidRPr="00677DE2">
        <w:rPr>
          <w:rFonts w:ascii="Arial" w:eastAsia="Arial" w:hAnsi="Arial" w:cs="Arial"/>
          <w:color w:val="000000" w:themeColor="text1"/>
        </w:rPr>
        <w:t>and  Observational</w:t>
      </w:r>
      <w:proofErr w:type="gramEnd"/>
      <w:r w:rsidRPr="00677DE2">
        <w:rPr>
          <w:rFonts w:ascii="Arial" w:eastAsia="Arial" w:hAnsi="Arial" w:cs="Arial"/>
          <w:color w:val="000000" w:themeColor="text1"/>
        </w:rPr>
        <w:t xml:space="preserve">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6C2BC94C" w14:textId="313A5B75" w:rsidR="00402B2D" w:rsidRPr="00D64AF8" w:rsidRDefault="00402B2D" w:rsidP="00D64AF8">
      <w:pPr>
        <w:widowControl w:val="0"/>
        <w:spacing w:before="240" w:after="240"/>
        <w:jc w:val="center"/>
        <w:rPr>
          <w:rFonts w:ascii="Arial" w:eastAsia="Arial" w:hAnsi="Arial" w:cs="Arial"/>
          <w:color w:val="000000" w:themeColor="text1"/>
        </w:rPr>
      </w:pPr>
      <w:r w:rsidRPr="00677DE2">
        <w:rPr>
          <w:rFonts w:ascii="Arial" w:eastAsia="Arial" w:hAnsi="Arial" w:cs="Arial"/>
          <w:noProof/>
          <w:color w:val="000000" w:themeColor="text1"/>
          <w:lang w:val="es-ES" w:eastAsia="es-ES"/>
        </w:rPr>
        <w:lastRenderedPageBreak/>
        <w:drawing>
          <wp:inline distT="114300" distB="114300" distL="114300" distR="114300" wp14:anchorId="2271EF21" wp14:editId="625DBF8B">
            <wp:extent cx="4425696" cy="240487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4425696" cy="2404872"/>
                    </a:xfrm>
                    <a:prstGeom prst="rect">
                      <a:avLst/>
                    </a:prstGeom>
                    <a:ln/>
                  </pic:spPr>
                </pic:pic>
              </a:graphicData>
            </a:graphic>
          </wp:inline>
        </w:drawing>
      </w:r>
      <w:r w:rsidR="00D64AF8">
        <w:rPr>
          <w:rFonts w:ascii="Arial" w:eastAsia="Arial" w:hAnsi="Arial" w:cs="Arial"/>
          <w:color w:val="000000" w:themeColor="text1"/>
        </w:rPr>
        <w:br/>
      </w:r>
      <w:r w:rsidRPr="00D64AF8">
        <w:rPr>
          <w:rFonts w:ascii="Arial" w:eastAsia="Arial" w:hAnsi="Arial" w:cs="Arial"/>
          <w:color w:val="000000" w:themeColor="text1"/>
          <w:sz w:val="20"/>
          <w:szCs w:val="20"/>
        </w:rPr>
        <w:t>Figure 1: UN Ocean Decade Tsunami Programme Scientific Committee</w:t>
      </w:r>
    </w:p>
    <w:p w14:paraId="66D6539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He introduced the appointed members of the UN Ocean Decade Tsunami Programme Scientific Committee (Annex to Dec. A-31/3.4.1). Members will serve for a period of two years and would be eligible for renewal once.</w:t>
      </w:r>
    </w:p>
    <w:p w14:paraId="475249D5"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Kumar also introduced the </w:t>
      </w:r>
      <w:proofErr w:type="spellStart"/>
      <w:r w:rsidRPr="00677DE2">
        <w:rPr>
          <w:rFonts w:ascii="Arial" w:eastAsia="Arial" w:hAnsi="Arial" w:cs="Arial"/>
          <w:color w:val="000000" w:themeColor="text1"/>
        </w:rPr>
        <w:t>ToR</w:t>
      </w:r>
      <w:proofErr w:type="spellEnd"/>
      <w:r w:rsidRPr="00677DE2">
        <w:rPr>
          <w:rFonts w:ascii="Arial" w:eastAsia="Arial" w:hAnsi="Arial" w:cs="Arial"/>
          <w:color w:val="000000" w:themeColor="text1"/>
        </w:rPr>
        <w:t xml:space="preserve"> of the UN Ocean Decade Tsunami Programme Scientific Committee and outlined a proposed timeline for the work of the Scientific Committee to prepare the 10-Year Research, </w:t>
      </w:r>
      <w:proofErr w:type="gramStart"/>
      <w:r w:rsidRPr="00677DE2">
        <w:rPr>
          <w:rFonts w:ascii="Arial" w:eastAsia="Arial" w:hAnsi="Arial" w:cs="Arial"/>
          <w:color w:val="000000" w:themeColor="text1"/>
        </w:rPr>
        <w:t>Development</w:t>
      </w:r>
      <w:proofErr w:type="gramEnd"/>
      <w:r w:rsidRPr="00677DE2">
        <w:rPr>
          <w:rFonts w:ascii="Arial" w:eastAsia="Arial" w:hAnsi="Arial" w:cs="Arial"/>
          <w:color w:val="000000" w:themeColor="text1"/>
        </w:rPr>
        <w:t xml:space="preserve"> and Implementation Plan for the Ocean Decade Tsunami Programme. The timeline accounts for key events, including the Safe Ocean Labs (April 2022), the IOC -EC 55 (June 2022) leading to the next TOWS WG meeting in February 2022 for the UN Ocean Decade Tsunami Programme.  </w:t>
      </w:r>
    </w:p>
    <w:p w14:paraId="3AE7592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Mr Mike Angove provided a brief on the development of a conceptual framework on “</w:t>
      </w:r>
      <w:r w:rsidRPr="00677DE2">
        <w:rPr>
          <w:rFonts w:ascii="Arial" w:eastAsia="Arial" w:hAnsi="Arial" w:cs="Arial"/>
          <w:i/>
          <w:color w:val="000000" w:themeColor="text1"/>
        </w:rPr>
        <w:t>Protecting Communities from the World's Most Dangerous Waves: A Framework for Action under the UN Decade of Ocean Science for Sustainable Development</w:t>
      </w:r>
      <w:r w:rsidRPr="00677DE2">
        <w:rPr>
          <w:rFonts w:ascii="Arial" w:eastAsia="Arial" w:hAnsi="Arial" w:cs="Arial"/>
          <w:color w:val="000000" w:themeColor="text1"/>
        </w:rPr>
        <w:t xml:space="preserve">”. The Tsunami Decade value proposition and opportunities encompass improving direct tsunami detection and measurement, rethinking ocean observations, reducing uncertainty in global tsunami </w:t>
      </w:r>
      <w:proofErr w:type="gramStart"/>
      <w:r w:rsidRPr="00677DE2">
        <w:rPr>
          <w:rFonts w:ascii="Arial" w:eastAsia="Arial" w:hAnsi="Arial" w:cs="Arial"/>
          <w:color w:val="000000" w:themeColor="text1"/>
        </w:rPr>
        <w:t>forecasts</w:t>
      </w:r>
      <w:proofErr w:type="gramEnd"/>
      <w:r w:rsidRPr="00677DE2">
        <w:rPr>
          <w:rFonts w:ascii="Arial" w:eastAsia="Arial" w:hAnsi="Arial" w:cs="Arial"/>
          <w:color w:val="000000" w:themeColor="text1"/>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warning and mitigation. Member States and Observers have contributed information through a dedicated questionnaire on UN Decade tsunami-related specific actions that aligns with the components of UNDRR People-</w:t>
      </w:r>
      <w:proofErr w:type="spellStart"/>
      <w:r w:rsidRPr="00677DE2">
        <w:rPr>
          <w:rFonts w:ascii="Arial" w:eastAsia="Arial" w:hAnsi="Arial" w:cs="Arial"/>
          <w:color w:val="000000" w:themeColor="text1"/>
        </w:rPr>
        <w:t>Centered</w:t>
      </w:r>
      <w:proofErr w:type="spellEnd"/>
      <w:r w:rsidRPr="00677DE2">
        <w:rPr>
          <w:rFonts w:ascii="Arial" w:eastAsia="Arial" w:hAnsi="Arial" w:cs="Arial"/>
          <w:color w:val="000000" w:themeColor="text1"/>
        </w:rPr>
        <w:t xml:space="preserve"> Early Warning Systems including.</w:t>
      </w:r>
    </w:p>
    <w:p w14:paraId="58531E4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07BD7B17"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0B27C70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lastRenderedPageBreak/>
        <w:t>Tsunami Ready Coalition</w:t>
      </w:r>
    </w:p>
    <w:p w14:paraId="100BD8DA"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 </w:t>
      </w:r>
      <w:r w:rsidRPr="00677DE2">
        <w:rPr>
          <w:rFonts w:ascii="Arial" w:eastAsia="Arial" w:hAnsi="Arial" w:cs="Arial"/>
          <w:b/>
          <w:color w:val="000000" w:themeColor="text1"/>
        </w:rPr>
        <w:br/>
      </w:r>
      <w:r w:rsidRPr="00677DE2">
        <w:rPr>
          <w:rFonts w:ascii="Arial" w:eastAsia="Arial" w:hAnsi="Arial" w:cs="Arial"/>
          <w:color w:val="000000" w:themeColor="text1"/>
        </w:rPr>
        <w:t xml:space="preserve">Mr David Coetzee, Chair of TT-DMP summarized the report of a meeting of the TT-DMP in October 2021, at the request of the Chair of the TOWS-WG, to advise on the composition and mandate of the special Tsunami Ready Coalition at the request of. The </w:t>
      </w:r>
      <w:hyperlink r:id="rId72" w:history="1">
        <w:r w:rsidRPr="00677DE2">
          <w:rPr>
            <w:rStyle w:val="Hyperlink"/>
            <w:rFonts w:eastAsia="Arial" w:cs="Arial"/>
            <w:color w:val="000000" w:themeColor="text1"/>
          </w:rPr>
          <w:t>report</w:t>
        </w:r>
      </w:hyperlink>
      <w:r w:rsidRPr="00677DE2">
        <w:rPr>
          <w:rFonts w:ascii="Arial" w:eastAsia="Arial" w:hAnsi="Arial" w:cs="Arial"/>
          <w:color w:val="000000" w:themeColor="text1"/>
        </w:rPr>
        <w:t xml:space="preserve"> is available on the meeting website; </w:t>
      </w:r>
      <w:proofErr w:type="gramStart"/>
      <w:r w:rsidRPr="00677DE2">
        <w:rPr>
          <w:rFonts w:ascii="Arial" w:eastAsia="Arial" w:hAnsi="Arial" w:cs="Arial"/>
          <w:color w:val="000000" w:themeColor="text1"/>
        </w:rPr>
        <w:t>it  covered</w:t>
      </w:r>
      <w:proofErr w:type="gramEnd"/>
      <w:r w:rsidRPr="00677DE2">
        <w:rPr>
          <w:rFonts w:ascii="Arial" w:eastAsia="Arial" w:hAnsi="Arial" w:cs="Arial"/>
          <w:color w:val="000000" w:themeColor="text1"/>
        </w:rPr>
        <w:t xml:space="preserve"> the proposed Coalition mandate, goals and objectives; 2) Composition, and 3) Challenges in the functioning of the Coalition.</w:t>
      </w:r>
    </w:p>
    <w:p w14:paraId="318ACD3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34F02674" w14:textId="77777777" w:rsidR="00402B2D" w:rsidRPr="00677DE2" w:rsidRDefault="00402B2D" w:rsidP="00402B2D">
      <w:pPr>
        <w:widowControl w:val="0"/>
        <w:ind w:right="220"/>
        <w:jc w:val="both"/>
        <w:rPr>
          <w:rFonts w:ascii="Arial" w:eastAsia="Arial" w:hAnsi="Arial" w:cs="Arial"/>
          <w:color w:val="000000" w:themeColor="text1"/>
        </w:rPr>
      </w:pPr>
    </w:p>
    <w:p w14:paraId="7BFFF7B2"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25CE536A" w14:textId="77777777" w:rsidR="00402B2D" w:rsidRPr="00677DE2" w:rsidRDefault="00402B2D" w:rsidP="00402B2D">
      <w:pPr>
        <w:widowControl w:val="0"/>
        <w:ind w:right="220"/>
        <w:jc w:val="both"/>
        <w:rPr>
          <w:rFonts w:ascii="Arial" w:eastAsia="Arial" w:hAnsi="Arial" w:cs="Arial"/>
          <w:color w:val="000000" w:themeColor="text1"/>
        </w:rPr>
      </w:pPr>
    </w:p>
    <w:p w14:paraId="7762C4C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w:t>
      </w:r>
      <w:proofErr w:type="gramStart"/>
      <w:r w:rsidRPr="00677DE2">
        <w:rPr>
          <w:rFonts w:ascii="Arial" w:eastAsia="Arial" w:hAnsi="Arial" w:cs="Arial"/>
          <w:color w:val="000000" w:themeColor="text1"/>
        </w:rPr>
        <w:t>scope</w:t>
      </w:r>
      <w:proofErr w:type="gramEnd"/>
      <w:r w:rsidRPr="00677DE2">
        <w:rPr>
          <w:rFonts w:ascii="Arial" w:eastAsia="Arial" w:hAnsi="Arial" w:cs="Arial"/>
          <w:color w:val="000000" w:themeColor="text1"/>
        </w:rPr>
        <w:t xml:space="preserve"> and composition in the terms of reference for the tsunami Ready Coalition.</w:t>
      </w:r>
    </w:p>
    <w:p w14:paraId="2323D3C5" w14:textId="77777777" w:rsidR="00402B2D" w:rsidRPr="00677DE2" w:rsidRDefault="00402B2D" w:rsidP="00402B2D">
      <w:pPr>
        <w:widowControl w:val="0"/>
        <w:ind w:right="220"/>
        <w:jc w:val="both"/>
        <w:rPr>
          <w:rFonts w:ascii="Arial" w:eastAsia="Arial" w:hAnsi="Arial" w:cs="Arial"/>
          <w:b/>
          <w:color w:val="000000" w:themeColor="text1"/>
        </w:rPr>
      </w:pPr>
    </w:p>
    <w:p w14:paraId="307FFF8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Tsunamis nexus with other coastal hazards (Multi-Hazard Early Warning Systems)</w:t>
      </w:r>
    </w:p>
    <w:p w14:paraId="397A215A"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D5E4E97"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January 2022 two projects covering the Tropical Americas and Caribbean have been submitted for endorsement by the UN Ocean Decade: Integrating Coastal Hazard Early Warning Systems and Services for the Tropical Americas and Caribbean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 and TAC Ocean Observing and Forecasting System (TAC-OOS). </w:t>
      </w:r>
      <w:proofErr w:type="gramStart"/>
      <w:r w:rsidRPr="00677DE2">
        <w:rPr>
          <w:rFonts w:ascii="Arial" w:eastAsia="Arial" w:hAnsi="Arial" w:cs="Arial"/>
          <w:color w:val="000000" w:themeColor="text1"/>
        </w:rPr>
        <w:t>Both of these</w:t>
      </w:r>
      <w:proofErr w:type="gramEnd"/>
      <w:r w:rsidRPr="00677DE2">
        <w:rPr>
          <w:rFonts w:ascii="Arial" w:eastAsia="Arial" w:hAnsi="Arial" w:cs="Arial"/>
          <w:color w:val="000000" w:themeColor="text1"/>
        </w:rPr>
        <w:t xml:space="preserve">, if endorsed, would contribute to the Tsunami Decade Programme. The Caribbean Tsunami Information Center was included as a strategic partner. She suggested that TOWS encourages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UN Decade Tsunami Programme to purposely support, contribute to, and manage the integration of tsunami warning system capabilities with other coastal hazard early warning systems and services.  </w:t>
      </w:r>
    </w:p>
    <w:p w14:paraId="45F9C8FA"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p>
    <w:p w14:paraId="1A9FFBA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Denis Chang-Seng reported on the engagement and contributions of UNESCO IOC towards the organization of GP2022, the Third MHEWS Conference (MHEWS-III) and the preparation of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on Multi-Hazard Early Warning System.  The Seventh Session of the Global Platform for Disaster Risk Reduction (GP2022) will be organized in Bali Indonesia 23-28 May 2022. The High-Level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IOC/UNESCO coordinated the nomination of candidates from the tsunami community to the DPDRR High Level Dialogue, fifteen Thematic Session Organizing Teams as well as </w:t>
      </w:r>
      <w:proofErr w:type="spellStart"/>
      <w:r w:rsidRPr="00677DE2">
        <w:rPr>
          <w:rFonts w:ascii="Arial" w:eastAsia="Arial" w:hAnsi="Arial" w:cs="Arial"/>
          <w:color w:val="000000" w:themeColor="text1"/>
        </w:rPr>
        <w:t>panelist</w:t>
      </w:r>
      <w:proofErr w:type="spellEnd"/>
      <w:r w:rsidRPr="00677DE2">
        <w:rPr>
          <w:rFonts w:ascii="Arial" w:eastAsia="Arial" w:hAnsi="Arial" w:cs="Arial"/>
          <w:color w:val="000000" w:themeColor="text1"/>
        </w:rPr>
        <w:t xml:space="preserve">. There were 35 nominations to participate in the respective organizing teams. Twenty nominations were received focused on Thematic Session 15: Early Warning and Early Actions.  A few members including Secretariat are serving on four of the Thematic Sessions organizing teams, including TS 15, however there were no successful nominations for </w:t>
      </w:r>
      <w:proofErr w:type="spellStart"/>
      <w:r w:rsidRPr="00677DE2">
        <w:rPr>
          <w:rFonts w:ascii="Arial" w:eastAsia="Arial" w:hAnsi="Arial" w:cs="Arial"/>
          <w:color w:val="000000" w:themeColor="text1"/>
        </w:rPr>
        <w:t>panelist</w:t>
      </w:r>
      <w:proofErr w:type="spellEnd"/>
      <w:r w:rsidRPr="00677DE2">
        <w:rPr>
          <w:rFonts w:ascii="Arial" w:eastAsia="Arial" w:hAnsi="Arial" w:cs="Arial"/>
          <w:color w:val="000000" w:themeColor="text1"/>
        </w:rPr>
        <w:t>.</w:t>
      </w:r>
    </w:p>
    <w:p w14:paraId="068637E6" w14:textId="77777777" w:rsidR="00402B2D" w:rsidRDefault="00402B2D" w:rsidP="00402B2D">
      <w:pPr>
        <w:widowControl w:val="0"/>
        <w:ind w:right="220"/>
        <w:jc w:val="both"/>
        <w:rPr>
          <w:rFonts w:ascii="Arial" w:eastAsia="Arial" w:hAnsi="Arial" w:cs="Arial"/>
          <w:color w:val="000000" w:themeColor="text1"/>
        </w:rPr>
      </w:pPr>
    </w:p>
    <w:p w14:paraId="661B1A3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IOC/UNESCO and partners have submitted two proposals for side events on </w:t>
      </w:r>
      <w:r w:rsidRPr="00677DE2">
        <w:rPr>
          <w:rFonts w:ascii="Arial" w:eastAsia="Arial" w:hAnsi="Arial" w:cs="Arial"/>
          <w:b/>
          <w:color w:val="000000" w:themeColor="text1"/>
        </w:rPr>
        <w:t>My Coastal City is Getting Ready (</w:t>
      </w:r>
      <w:r w:rsidRPr="00677DE2">
        <w:rPr>
          <w:rFonts w:ascii="Arial" w:eastAsia="Arial" w:hAnsi="Arial" w:cs="Arial"/>
          <w:color w:val="000000" w:themeColor="text1"/>
        </w:rPr>
        <w:t xml:space="preserve">UNESCO, IOC/ CLT &amp; UNDRR), and </w:t>
      </w:r>
      <w:r w:rsidRPr="00677DE2">
        <w:rPr>
          <w:rFonts w:ascii="Arial" w:eastAsia="Arial" w:hAnsi="Arial" w:cs="Arial"/>
          <w:b/>
          <w:color w:val="000000" w:themeColor="text1"/>
        </w:rPr>
        <w:t>Recognizing Tsunami Ready: A New Meaning to Community Awareness and Preparedness (</w:t>
      </w:r>
      <w:r w:rsidRPr="00677DE2">
        <w:rPr>
          <w:rFonts w:ascii="Arial" w:eastAsia="Arial" w:hAnsi="Arial" w:cs="Arial"/>
          <w:color w:val="000000" w:themeColor="text1"/>
        </w:rPr>
        <w:t>UNESCO-IOC/ BMKG). In addition, IOC UNESCO is involved in two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Innovation Platforms on</w:t>
      </w:r>
      <w:r w:rsidRPr="00677DE2">
        <w:rPr>
          <w:rFonts w:ascii="Arial" w:eastAsia="Arial" w:hAnsi="Arial" w:cs="Arial"/>
          <w:b/>
          <w:color w:val="000000" w:themeColor="text1"/>
        </w:rPr>
        <w:t xml:space="preserve"> The Girl and the Tsunami </w:t>
      </w:r>
      <w:r w:rsidRPr="00677DE2">
        <w:rPr>
          <w:rFonts w:ascii="Arial" w:eastAsia="Arial" w:hAnsi="Arial" w:cs="Arial"/>
          <w:color w:val="000000" w:themeColor="text1"/>
        </w:rPr>
        <w:t>(</w:t>
      </w:r>
      <w:proofErr w:type="spellStart"/>
      <w:r w:rsidRPr="00677DE2">
        <w:rPr>
          <w:rFonts w:ascii="Arial" w:eastAsia="Arial" w:hAnsi="Arial" w:cs="Arial"/>
          <w:color w:val="000000" w:themeColor="text1"/>
        </w:rPr>
        <w:t>Pacifico</w:t>
      </w:r>
      <w:proofErr w:type="spellEnd"/>
      <w:r w:rsidRPr="00677DE2">
        <w:rPr>
          <w:rFonts w:ascii="Arial" w:eastAsia="Arial" w:hAnsi="Arial" w:cs="Arial"/>
          <w:color w:val="000000" w:themeColor="text1"/>
        </w:rPr>
        <w:t xml:space="preserve"> Creative Risk Communications, IOC/UNESCO &amp; UNDRR) and </w:t>
      </w:r>
      <w:r w:rsidRPr="00677DE2">
        <w:rPr>
          <w:rFonts w:ascii="Arial" w:eastAsia="Arial" w:hAnsi="Arial" w:cs="Arial"/>
          <w:b/>
          <w:color w:val="000000" w:themeColor="text1"/>
        </w:rPr>
        <w:t>Recognizing Tsunami Ready Communities</w:t>
      </w:r>
      <w:r w:rsidRPr="00677DE2">
        <w:rPr>
          <w:rFonts w:ascii="Arial" w:eastAsia="Arial" w:hAnsi="Arial" w:cs="Arial"/>
          <w:color w:val="000000" w:themeColor="text1"/>
        </w:rPr>
        <w:t xml:space="preserve"> (UNESCO-IOC). </w:t>
      </w:r>
    </w:p>
    <w:p w14:paraId="38C8A703" w14:textId="77777777" w:rsidR="00402B2D" w:rsidRPr="00677DE2" w:rsidRDefault="00402B2D" w:rsidP="00402B2D">
      <w:pPr>
        <w:spacing w:line="216" w:lineRule="auto"/>
        <w:jc w:val="both"/>
        <w:rPr>
          <w:rFonts w:ascii="Arial" w:eastAsia="Arial" w:hAnsi="Arial" w:cs="Arial"/>
          <w:color w:val="000000" w:themeColor="text1"/>
        </w:rPr>
      </w:pPr>
    </w:p>
    <w:p w14:paraId="04BBF66F" w14:textId="77777777" w:rsidR="00402B2D" w:rsidRPr="00677DE2" w:rsidRDefault="00402B2D" w:rsidP="00402B2D">
      <w:pPr>
        <w:pBdr>
          <w:top w:val="nil"/>
          <w:left w:val="nil"/>
          <w:bottom w:val="nil"/>
          <w:right w:val="nil"/>
          <w:between w:val="nil"/>
        </w:pBdr>
        <w:jc w:val="both"/>
        <w:rPr>
          <w:rFonts w:ascii="Arial" w:eastAsia="Arial" w:hAnsi="Arial" w:cs="Arial"/>
          <w:color w:val="000000" w:themeColor="text1"/>
        </w:rPr>
      </w:pPr>
      <w:r w:rsidRPr="00677DE2">
        <w:rPr>
          <w:rFonts w:ascii="Arial" w:eastAsia="Arial" w:hAnsi="Arial" w:cs="Arial"/>
          <w:color w:val="000000" w:themeColor="text1"/>
        </w:rPr>
        <w:t xml:space="preserve">IOC/UNESCO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is to Provide advice for governments, stakeholders &amp; partners on how to institutionalize, operate, </w:t>
      </w:r>
      <w:proofErr w:type="gramStart"/>
      <w:r w:rsidRPr="00677DE2">
        <w:rPr>
          <w:rFonts w:ascii="Arial" w:eastAsia="Arial" w:hAnsi="Arial" w:cs="Arial"/>
          <w:color w:val="000000" w:themeColor="text1"/>
        </w:rPr>
        <w:t>monitor</w:t>
      </w:r>
      <w:proofErr w:type="gramEnd"/>
      <w:r w:rsidRPr="00677DE2">
        <w:rPr>
          <w:rFonts w:ascii="Arial" w:eastAsia="Arial" w:hAnsi="Arial" w:cs="Arial"/>
          <w:color w:val="000000" w:themeColor="text1"/>
        </w:rPr>
        <w:t xml:space="preserve"> and strengthen people-centred inclusive approaches for multi-hazard and comprehensive end-to-end EWS that enables early action to protect livelihoods, people and assets.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w:t>
      </w:r>
      <w:proofErr w:type="gramStart"/>
      <w:r w:rsidRPr="00677DE2">
        <w:rPr>
          <w:rFonts w:ascii="Arial" w:eastAsia="Arial" w:hAnsi="Arial" w:cs="Arial"/>
          <w:color w:val="000000" w:themeColor="text1"/>
        </w:rPr>
        <w:t>will  be</w:t>
      </w:r>
      <w:proofErr w:type="gramEnd"/>
      <w:r w:rsidRPr="00677DE2">
        <w:rPr>
          <w:rFonts w:ascii="Arial" w:eastAsia="Arial" w:hAnsi="Arial" w:cs="Arial"/>
          <w:color w:val="000000" w:themeColor="text1"/>
        </w:rPr>
        <w:t xml:space="preserve"> launched on the International Day for Disaster Risk Reduction, 13 October 2022.</w:t>
      </w:r>
    </w:p>
    <w:p w14:paraId="39E9B9B8"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686A6E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06BEBF32"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the UN Decade Tsunami Programme to purposely support, contribute to, and manage the integration of tsunami warning system capabilities with other coastal hazard early warning systems and services</w:t>
      </w:r>
    </w:p>
    <w:p w14:paraId="5EB9A69F" w14:textId="77777777" w:rsidR="00402B2D" w:rsidRDefault="00402B2D" w:rsidP="00402B2D">
      <w:pPr>
        <w:widowControl w:val="0"/>
        <w:ind w:right="220"/>
        <w:jc w:val="both"/>
        <w:rPr>
          <w:rFonts w:ascii="Arial" w:eastAsia="Arial" w:hAnsi="Arial" w:cs="Arial"/>
          <w:color w:val="000000" w:themeColor="text1"/>
        </w:rPr>
      </w:pPr>
    </w:p>
    <w:p w14:paraId="133A0A37"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Reducing the uncertainty in tsunami forecasts against elapsed time.</w:t>
      </w:r>
    </w:p>
    <w:p w14:paraId="34A69B66" w14:textId="77777777" w:rsidR="00402B2D" w:rsidRPr="00677DE2" w:rsidRDefault="00402B2D" w:rsidP="00402B2D">
      <w:pPr>
        <w:widowControl w:val="0"/>
        <w:ind w:right="220"/>
        <w:jc w:val="both"/>
        <w:rPr>
          <w:rFonts w:ascii="Arial" w:hAnsi="Arial" w:cs="Arial"/>
          <w:color w:val="000000" w:themeColor="text1"/>
        </w:rPr>
      </w:pPr>
    </w:p>
    <w:p w14:paraId="76A47377"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hAnsi="Arial" w:cs="Arial"/>
          <w:color w:val="000000" w:themeColor="text1"/>
        </w:rPr>
        <w:t xml:space="preserve">Mr Mike Angove presented on the challenge to offer more certainty faster in tsunami warnings. Present seismic and sea level monitoring networks are limited in their coverage. Through the UN Ocean Decade Tsunami Programme its proposed to </w:t>
      </w:r>
      <w:r w:rsidRPr="00677DE2">
        <w:rPr>
          <w:rFonts w:ascii="Arial" w:hAnsi="Arial" w:cs="Arial"/>
          <w:color w:val="000000" w:themeColor="text1"/>
        </w:rPr>
        <w:lastRenderedPageBreak/>
        <w:t xml:space="preserve">enable more timely and accurate tsunami warnings </w:t>
      </w:r>
      <w:proofErr w:type="gramStart"/>
      <w:r w:rsidRPr="00677DE2">
        <w:rPr>
          <w:rFonts w:ascii="Arial" w:hAnsi="Arial" w:cs="Arial"/>
          <w:color w:val="000000" w:themeColor="text1"/>
        </w:rPr>
        <w:t>by:</w:t>
      </w:r>
      <w:proofErr w:type="gramEnd"/>
      <w:r w:rsidRPr="00677DE2">
        <w:rPr>
          <w:rFonts w:ascii="Arial" w:hAnsi="Arial" w:cs="Arial"/>
          <w:color w:val="000000" w:themeColor="text1"/>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p>
    <w:p w14:paraId="1DEE8D26" w14:textId="77777777" w:rsidR="00402B2D" w:rsidRPr="00677DE2" w:rsidRDefault="00402B2D" w:rsidP="00402B2D">
      <w:pPr>
        <w:widowControl w:val="0"/>
        <w:ind w:right="220"/>
        <w:jc w:val="both"/>
        <w:rPr>
          <w:rFonts w:ascii="Arial" w:eastAsia="Arial" w:hAnsi="Arial" w:cs="Arial"/>
          <w:b/>
          <w:color w:val="000000" w:themeColor="text1"/>
        </w:rPr>
      </w:pPr>
    </w:p>
    <w:p w14:paraId="63A9BA74" w14:textId="77777777" w:rsidR="00402B2D" w:rsidRDefault="00402B2D" w:rsidP="00402B2D">
      <w:pPr>
        <w:widowControl w:val="0"/>
        <w:spacing w:before="2"/>
        <w:ind w:right="217"/>
        <w:jc w:val="both"/>
        <w:rPr>
          <w:rFonts w:ascii="Arial" w:eastAsia="Arial" w:hAnsi="Arial" w:cs="Arial"/>
          <w:b/>
          <w:bCs/>
          <w:color w:val="000000" w:themeColor="text1"/>
        </w:rPr>
      </w:pPr>
      <w:r w:rsidRPr="00DE4D60">
        <w:rPr>
          <w:rFonts w:ascii="Arial" w:eastAsia="Arial" w:hAnsi="Arial" w:cs="Arial"/>
          <w:b/>
          <w:bCs/>
          <w:color w:val="000000" w:themeColor="text1"/>
        </w:rPr>
        <w:t>T</w:t>
      </w:r>
      <w:r>
        <w:rPr>
          <w:rFonts w:ascii="Arial" w:eastAsia="Arial" w:hAnsi="Arial" w:cs="Arial"/>
          <w:b/>
          <w:bCs/>
          <w:color w:val="000000" w:themeColor="text1"/>
        </w:rPr>
        <w:t>sunami Risk Reduction in</w:t>
      </w:r>
      <w:r w:rsidRPr="00DE4D60">
        <w:rPr>
          <w:rFonts w:ascii="Arial" w:eastAsia="Arial" w:hAnsi="Arial" w:cs="Arial"/>
          <w:b/>
          <w:bCs/>
          <w:color w:val="000000" w:themeColor="text1"/>
        </w:rPr>
        <w:t xml:space="preserve"> urban planning</w:t>
      </w:r>
    </w:p>
    <w:p w14:paraId="0162D135" w14:textId="77777777" w:rsidR="00402B2D" w:rsidRPr="00DE4D60" w:rsidRDefault="00402B2D" w:rsidP="00402B2D">
      <w:pPr>
        <w:widowControl w:val="0"/>
        <w:spacing w:before="2"/>
        <w:ind w:right="217"/>
        <w:jc w:val="both"/>
        <w:rPr>
          <w:rFonts w:ascii="Arial" w:eastAsia="Arial" w:hAnsi="Arial" w:cs="Arial"/>
          <w:b/>
          <w:bCs/>
          <w:color w:val="000000" w:themeColor="text1"/>
        </w:rPr>
      </w:pPr>
    </w:p>
    <w:p w14:paraId="4700824B"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Dr Harkunti P. Rahayu, member of TT-DMP, proposed </w:t>
      </w:r>
      <w:r>
        <w:rPr>
          <w:rFonts w:ascii="Arial" w:eastAsia="Arial" w:hAnsi="Arial" w:cs="Arial"/>
          <w:color w:val="000000" w:themeColor="text1"/>
        </w:rPr>
        <w:t xml:space="preserve">that the UN Ocean Decade Tsunami Programme Framework for Action include: 1) </w:t>
      </w:r>
      <w:r w:rsidRPr="00677DE2">
        <w:rPr>
          <w:rFonts w:ascii="Arial" w:eastAsia="Arial" w:hAnsi="Arial" w:cs="Arial"/>
          <w:color w:val="000000" w:themeColor="text1"/>
        </w:rPr>
        <w:t>mainstream</w:t>
      </w:r>
      <w:r>
        <w:rPr>
          <w:rFonts w:ascii="Arial" w:eastAsia="Arial" w:hAnsi="Arial" w:cs="Arial"/>
          <w:color w:val="000000" w:themeColor="text1"/>
        </w:rPr>
        <w:t>ing</w:t>
      </w:r>
      <w:r w:rsidRPr="00677DE2">
        <w:rPr>
          <w:rFonts w:ascii="Arial" w:eastAsia="Arial" w:hAnsi="Arial" w:cs="Arial"/>
          <w:color w:val="000000" w:themeColor="text1"/>
        </w:rPr>
        <w:t xml:space="preserve"> Tsunami Disaster Risk Reduction in urban planning for city/municipality level by linking Ocean Decade actions with SDG’s Goal 11 to make cities inclusive, safe, resilient and sustainable; as well as with Target 5 of the Sendai Framework by increasing the number of local DRR strategies</w:t>
      </w:r>
      <w:r>
        <w:rPr>
          <w:rFonts w:ascii="Arial" w:eastAsia="Arial" w:hAnsi="Arial" w:cs="Arial"/>
          <w:color w:val="000000" w:themeColor="text1"/>
        </w:rPr>
        <w:t>; 2) built back better pre-disaster recovery planning for tsunami by linking to priority 4 of Sendai Framework</w:t>
      </w:r>
      <w:r w:rsidRPr="00677DE2">
        <w:rPr>
          <w:rFonts w:ascii="Arial" w:eastAsia="Arial" w:hAnsi="Arial" w:cs="Arial"/>
          <w:color w:val="000000" w:themeColor="text1"/>
        </w:rPr>
        <w:t xml:space="preserve">. </w:t>
      </w:r>
    </w:p>
    <w:p w14:paraId="79935F3F" w14:textId="77777777" w:rsidR="00402B2D" w:rsidRDefault="00402B2D" w:rsidP="00402B2D">
      <w:pPr>
        <w:widowControl w:val="0"/>
        <w:ind w:right="220"/>
        <w:jc w:val="both"/>
        <w:rPr>
          <w:rFonts w:ascii="Arial" w:eastAsia="Arial" w:hAnsi="Arial" w:cs="Arial"/>
          <w:b/>
          <w:color w:val="000000" w:themeColor="text1"/>
        </w:rPr>
      </w:pPr>
    </w:p>
    <w:p w14:paraId="25B9DDB0"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J10 PLANNING FOR WTAD 2022 (ACCESS TO MULTI-HAZARD WARNING SYSTEMS AND DISASTER RISK INFORMATION AND ASSESSMENTS)</w:t>
      </w:r>
    </w:p>
    <w:p w14:paraId="667A6EB2" w14:textId="77777777" w:rsidR="00402B2D" w:rsidRPr="00677DE2" w:rsidRDefault="00402B2D" w:rsidP="00402B2D">
      <w:pPr>
        <w:widowControl w:val="0"/>
        <w:ind w:right="220"/>
        <w:jc w:val="both"/>
        <w:rPr>
          <w:rFonts w:ascii="Arial" w:eastAsia="Arial" w:hAnsi="Arial" w:cs="Arial"/>
          <w:b/>
          <w:color w:val="000000" w:themeColor="text1"/>
        </w:rPr>
      </w:pPr>
    </w:p>
    <w:p w14:paraId="01F580A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an update in the joint session (based on the discussion of Day 1) on WTAD 2021 and the way forward to commemorate WTAD 2022. </w:t>
      </w:r>
    </w:p>
    <w:p w14:paraId="42544B6C" w14:textId="77777777" w:rsidR="00402B2D" w:rsidRPr="00677DE2" w:rsidRDefault="00402B2D" w:rsidP="00402B2D">
      <w:pPr>
        <w:widowControl w:val="0"/>
        <w:ind w:right="220"/>
        <w:jc w:val="both"/>
        <w:rPr>
          <w:rFonts w:ascii="Arial" w:eastAsia="Arial" w:hAnsi="Arial" w:cs="Arial"/>
          <w:color w:val="000000" w:themeColor="text1"/>
        </w:rPr>
      </w:pPr>
    </w:p>
    <w:p w14:paraId="36DE4B2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5777989B" w14:textId="472E3944" w:rsidR="00402B2D" w:rsidRDefault="00402B2D" w:rsidP="00D64AF8">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 (See earlier – item 8)</w:t>
      </w:r>
    </w:p>
    <w:p w14:paraId="6E1DC463" w14:textId="77777777" w:rsidR="00D64AF8" w:rsidRDefault="00D64AF8" w:rsidP="00402B2D">
      <w:pPr>
        <w:widowControl w:val="0"/>
        <w:ind w:left="100" w:right="220"/>
        <w:jc w:val="both"/>
        <w:rPr>
          <w:rFonts w:ascii="Arial" w:eastAsia="Arial" w:hAnsi="Arial" w:cs="Arial"/>
          <w:b/>
          <w:color w:val="000000" w:themeColor="text1"/>
        </w:rPr>
      </w:pPr>
    </w:p>
    <w:p w14:paraId="222650B8" w14:textId="453DC790"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J11. PLANNING FOR NEXT SYMPOSIUM</w:t>
      </w:r>
    </w:p>
    <w:p w14:paraId="32F37797" w14:textId="77777777" w:rsidR="00402B2D" w:rsidRDefault="00402B2D" w:rsidP="00402B2D">
      <w:pPr>
        <w:widowControl w:val="0"/>
        <w:ind w:right="220"/>
        <w:jc w:val="both"/>
        <w:rPr>
          <w:rFonts w:ascii="Arial" w:eastAsia="Arial" w:hAnsi="Arial" w:cs="Arial"/>
          <w:b/>
          <w:color w:val="000000" w:themeColor="text1"/>
        </w:rPr>
      </w:pPr>
    </w:p>
    <w:p w14:paraId="413FA00A"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40EB84B6" w14:textId="77777777" w:rsidR="00402B2D" w:rsidRPr="00677DE2" w:rsidRDefault="00402B2D" w:rsidP="00402B2D">
      <w:pPr>
        <w:widowControl w:val="0"/>
        <w:ind w:right="220"/>
        <w:jc w:val="both"/>
        <w:rPr>
          <w:rFonts w:ascii="Arial" w:eastAsia="Arial" w:hAnsi="Arial" w:cs="Arial"/>
          <w:color w:val="000000" w:themeColor="text1"/>
        </w:rPr>
      </w:pPr>
    </w:p>
    <w:p w14:paraId="264F153B"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meeting discussed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42EE4D7A" w14:textId="77777777" w:rsidR="00402B2D" w:rsidRPr="00677DE2" w:rsidRDefault="00402B2D" w:rsidP="00402B2D">
      <w:pPr>
        <w:widowControl w:val="0"/>
        <w:ind w:right="220"/>
        <w:jc w:val="both"/>
        <w:rPr>
          <w:rFonts w:ascii="Arial" w:eastAsia="Arial" w:hAnsi="Arial" w:cs="Arial"/>
          <w:color w:val="000000" w:themeColor="text1"/>
        </w:rPr>
      </w:pPr>
    </w:p>
    <w:p w14:paraId="4B1F216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hAnsi="Arial" w:cs="Arial"/>
          <w:color w:val="000000" w:themeColor="text1"/>
        </w:rPr>
        <w:t>Mr François Schindele advised the meeting that due to other work commitments he was no longer able to lead the organisation of the next Tsunami Symposium.</w:t>
      </w:r>
      <w:r w:rsidRPr="00677DE2">
        <w:rPr>
          <w:rFonts w:ascii="Arial" w:eastAsia="Arial" w:hAnsi="Arial" w:cs="Arial"/>
          <w:color w:val="000000" w:themeColor="text1"/>
        </w:rPr>
        <w:t xml:space="preserve"> He invited the session to decide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04505AD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p>
    <w:p w14:paraId="19B979F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Recommendations to TOWS-WG</w:t>
      </w:r>
    </w:p>
    <w:p w14:paraId="7B89CC3A"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2EC3FCE0" w14:textId="1C4D73C6" w:rsidR="00402B2D" w:rsidRPr="00677DE2" w:rsidRDefault="00402B2D" w:rsidP="00D64AF8">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2FC8F9EA"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9. TT-DMP DISCUSS OUTCOMES OF THE JOINT MEETING</w:t>
      </w:r>
    </w:p>
    <w:p w14:paraId="4C2845FF"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4012261F"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Chairperson of TT-DMP invited a discussion and reflection regarding the outcomes of the TTs joint meetings.</w:t>
      </w:r>
    </w:p>
    <w:p w14:paraId="134D4EFA"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Tsunami Symposium</w:t>
      </w:r>
    </w:p>
    <w:p w14:paraId="17DB8CE3"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TT-DMP nominated</w:t>
      </w:r>
      <w:r w:rsidRPr="00677DE2">
        <w:rPr>
          <w:rFonts w:ascii="Arial" w:eastAsia="Arial" w:hAnsi="Arial" w:cs="Arial"/>
          <w:b/>
          <w:color w:val="000000" w:themeColor="text1"/>
        </w:rPr>
        <w:t xml:space="preserve"> </w:t>
      </w:r>
      <w:r w:rsidRPr="00677DE2">
        <w:rPr>
          <w:rFonts w:ascii="Arial" w:eastAsia="Arial" w:hAnsi="Arial" w:cs="Arial"/>
          <w:color w:val="000000" w:themeColor="text1"/>
        </w:rPr>
        <w:t>Dr Harkunti Rahayu as a co-chair of the Tsunami Symposium Organizing Committee.</w:t>
      </w:r>
      <w:r>
        <w:rPr>
          <w:rFonts w:ascii="Arial" w:eastAsia="Arial" w:hAnsi="Arial" w:cs="Arial"/>
          <w:color w:val="000000" w:themeColor="text1"/>
        </w:rPr>
        <w:t xml:space="preserve"> </w:t>
      </w:r>
      <w:r w:rsidRPr="0040464E">
        <w:rPr>
          <w:rFonts w:ascii="Arial" w:eastAsia="Arial" w:hAnsi="Arial" w:cs="Arial"/>
          <w:color w:val="000000" w:themeColor="text1"/>
          <w:lang w:val="en-CA"/>
        </w:rPr>
        <w:t>The ITIC suggested that the TICs be included as part of the Organizing Committee on behalf of ICG Member States, and this was endorsed by the TT-DMP Chair and TT-DMP nominated Co-Chair to the Symposium</w:t>
      </w:r>
      <w:r>
        <w:rPr>
          <w:rFonts w:ascii="Arial" w:eastAsia="Arial" w:hAnsi="Arial" w:cs="Arial"/>
          <w:color w:val="000000" w:themeColor="text1"/>
          <w:lang w:val="en-CA"/>
        </w:rPr>
        <w:t xml:space="preserve">. The task team </w:t>
      </w:r>
      <w:r w:rsidRPr="00677DE2">
        <w:rPr>
          <w:rFonts w:ascii="Arial" w:eastAsia="Arial" w:hAnsi="Arial" w:cs="Arial"/>
          <w:color w:val="000000" w:themeColor="text1"/>
        </w:rPr>
        <w:t xml:space="preserve">also recommended that the Symposium Organizing Committee include representatives of the International Scientific Organizations, e.g. The Joint Research Centre of the European Commission, and other relevant bodies such as WMO and UNDRR. </w:t>
      </w:r>
    </w:p>
    <w:p w14:paraId="5CB89F8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Recommendations to TOWS-WG</w:t>
      </w:r>
    </w:p>
    <w:p w14:paraId="31CDE22E" w14:textId="77777777" w:rsidR="00402B2D" w:rsidRPr="00677DE2" w:rsidRDefault="00402B2D" w:rsidP="00402B2D">
      <w:pPr>
        <w:spacing w:before="240"/>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426ABF26" w14:textId="77777777" w:rsidR="00402B2D" w:rsidRDefault="00402B2D" w:rsidP="00402B2D">
      <w:pPr>
        <w:widowControl w:val="0"/>
        <w:ind w:right="-46"/>
        <w:jc w:val="both"/>
        <w:rPr>
          <w:rFonts w:eastAsia="Times New Roman"/>
          <w:color w:val="000000" w:themeColor="text1"/>
        </w:rPr>
      </w:pPr>
    </w:p>
    <w:p w14:paraId="1433F6BD" w14:textId="77777777" w:rsidR="00402B2D" w:rsidRPr="00677DE2" w:rsidRDefault="00402B2D" w:rsidP="00402B2D">
      <w:pPr>
        <w:widowControl w:val="0"/>
        <w:ind w:right="-330"/>
        <w:rPr>
          <w:rFonts w:ascii="Arial" w:eastAsia="Arial" w:hAnsi="Arial" w:cs="Arial"/>
          <w:bCs/>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representatives of the International Scientific Organizations, e.g. The Joint Research Centre of the European Commission and IUGG Joint Tsunami Commission, and other relevant bodies such as the WMO and UNDRR.</w:t>
      </w:r>
    </w:p>
    <w:p w14:paraId="288D73A6" w14:textId="77777777" w:rsidR="00402B2D" w:rsidRPr="00677DE2" w:rsidRDefault="00402B2D" w:rsidP="00402B2D">
      <w:pPr>
        <w:widowControl w:val="0"/>
        <w:ind w:right="600"/>
        <w:jc w:val="both"/>
        <w:rPr>
          <w:rFonts w:ascii="Arial" w:eastAsia="Arial" w:hAnsi="Arial" w:cs="Arial"/>
          <w:b/>
          <w:color w:val="000000" w:themeColor="text1"/>
        </w:rPr>
      </w:pPr>
    </w:p>
    <w:p w14:paraId="559A699E" w14:textId="77777777" w:rsidR="00402B2D" w:rsidRPr="00677DE2" w:rsidRDefault="00402B2D" w:rsidP="00402B2D">
      <w:pPr>
        <w:widowControl w:val="0"/>
        <w:ind w:right="600"/>
        <w:jc w:val="both"/>
        <w:rPr>
          <w:rFonts w:ascii="Arial" w:eastAsia="Arial" w:hAnsi="Arial" w:cs="Arial"/>
          <w:b/>
          <w:color w:val="000000" w:themeColor="text1"/>
        </w:rPr>
      </w:pPr>
      <w:r w:rsidRPr="00677DE2">
        <w:rPr>
          <w:rFonts w:ascii="Arial" w:eastAsia="Arial" w:hAnsi="Arial" w:cs="Arial"/>
          <w:b/>
          <w:color w:val="000000" w:themeColor="text1"/>
        </w:rPr>
        <w:t>10. OTHER BUSINESS</w:t>
      </w:r>
    </w:p>
    <w:p w14:paraId="1FD2A2B9" w14:textId="77777777" w:rsidR="00402B2D" w:rsidRPr="00677DE2" w:rsidRDefault="00402B2D" w:rsidP="00402B2D">
      <w:pPr>
        <w:widowControl w:val="0"/>
        <w:ind w:right="60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EB96241" w14:textId="77777777" w:rsidR="00402B2D" w:rsidRPr="00677DE2" w:rsidRDefault="00402B2D" w:rsidP="00402B2D">
      <w:pPr>
        <w:widowControl w:val="0"/>
        <w:ind w:right="600"/>
        <w:jc w:val="both"/>
        <w:rPr>
          <w:rFonts w:ascii="Arial" w:eastAsia="Arial" w:hAnsi="Arial" w:cs="Arial"/>
          <w:color w:val="000000" w:themeColor="text1"/>
        </w:rPr>
      </w:pPr>
      <w:r w:rsidRPr="00677DE2">
        <w:rPr>
          <w:rFonts w:ascii="Arial" w:eastAsia="Arial" w:hAnsi="Arial" w:cs="Arial"/>
          <w:color w:val="000000" w:themeColor="text1"/>
        </w:rPr>
        <w:lastRenderedPageBreak/>
        <w:t>There was no other business.</w:t>
      </w:r>
    </w:p>
    <w:p w14:paraId="58FB49A7"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11. DEVELOP TT DMP WORK PLAN </w:t>
      </w:r>
    </w:p>
    <w:p w14:paraId="72FA5F60" w14:textId="7B0D21B2" w:rsidR="00402B2D" w:rsidRDefault="00402B2D" w:rsidP="00D64AF8">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meeting concluded with a reflection on recommendations. The Secretariat undertook to send a draft report and recommendations to the task team members before the TOWS-WG meeting; the chair asked all members to provide timely feedback to the draft</w:t>
      </w:r>
      <w:bookmarkStart w:id="185" w:name="_30j0zll" w:colFirst="0" w:colLast="0"/>
      <w:bookmarkEnd w:id="185"/>
    </w:p>
    <w:p w14:paraId="0A29D825"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11. MEETING CLOSE</w:t>
      </w:r>
    </w:p>
    <w:p w14:paraId="270B1D9A" w14:textId="77EEEF76" w:rsidR="00402B2D" w:rsidRPr="00D64AF8"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invited any final comments; several task team members expressed appreciation for the chair’s leadership and input over the last four years. The chair acknowledged this with appreciation and remarked that success is a result of the team, and that it was a pleasure to chair this talented team. He closed by wishing the incoming chair well and noted that she has a strong team that is making a real difference.</w:t>
      </w:r>
    </w:p>
    <w:p w14:paraId="470262CF" w14:textId="54136693" w:rsidR="00402B2D" w:rsidRPr="00D64AF8" w:rsidRDefault="00402B2D" w:rsidP="00D64AF8">
      <w:pPr>
        <w:pStyle w:val="ListParagraph"/>
        <w:numPr>
          <w:ilvl w:val="0"/>
          <w:numId w:val="54"/>
        </w:numPr>
        <w:tabs>
          <w:tab w:val="clear" w:pos="709"/>
        </w:tabs>
        <w:snapToGrid/>
        <w:spacing w:line="276" w:lineRule="auto"/>
        <w:ind w:left="426" w:hanging="426"/>
        <w:contextualSpacing/>
        <w:rPr>
          <w:rFonts w:ascii="Arial" w:eastAsia="Times New Roman" w:hAnsi="Arial" w:cs="Arial"/>
          <w:b/>
          <w:color w:val="000000" w:themeColor="text1"/>
          <w:lang w:eastAsia="fr-FR"/>
        </w:rPr>
      </w:pPr>
      <w:r w:rsidRPr="00284CF1">
        <w:rPr>
          <w:rFonts w:ascii="Arial" w:eastAsia="Arial" w:hAnsi="Arial" w:cs="Arial"/>
          <w:b/>
          <w:color w:val="000000" w:themeColor="text1"/>
          <w:lang w:eastAsia="fr-FR"/>
        </w:rPr>
        <w:t>SUMMARY OF RECOMMENDATIONS TO THE TOWS-WG XIV</w:t>
      </w:r>
      <w:r>
        <w:rPr>
          <w:rFonts w:ascii="Arial" w:eastAsia="Arial" w:hAnsi="Arial" w:cs="Arial"/>
          <w:b/>
          <w:color w:val="000000" w:themeColor="text1"/>
          <w:lang w:eastAsia="fr-FR"/>
        </w:rPr>
        <w:t xml:space="preserve"> (INCLUDING JOINT AGENDA ITEMS WITH TT TWO)</w:t>
      </w:r>
    </w:p>
    <w:p w14:paraId="419583D4"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1FEF33A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369E87FB"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from Ad hoc Team Atypical Tsunami Sources:</w:t>
      </w:r>
    </w:p>
    <w:p w14:paraId="7AD385F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1FC84B00"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61F1FDDD"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1BA4F056"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21A4E00C"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4D33E6C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5B2A3A63"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w:t>
      </w:r>
      <w:proofErr w:type="gramStart"/>
      <w:r w:rsidRPr="0010362F">
        <w:rPr>
          <w:rFonts w:ascii="Arial" w:eastAsia="Times New Roman" w:hAnsi="Arial" w:cs="Arial"/>
          <w:color w:val="000000" w:themeColor="text1"/>
        </w:rPr>
        <w:t>Non-seismic</w:t>
      </w:r>
      <w:proofErr w:type="gramEnd"/>
      <w:r w:rsidRPr="0010362F">
        <w:rPr>
          <w:rFonts w:ascii="Arial" w:eastAsia="Times New Roman" w:hAnsi="Arial" w:cs="Arial"/>
          <w:color w:val="000000" w:themeColor="text1"/>
        </w:rPr>
        <w:t xml:space="preserve"> generated tsunamis; or c) Complex source generated tsunamis</w:t>
      </w:r>
      <w:r>
        <w:rPr>
          <w:rFonts w:ascii="Arial" w:eastAsia="Times New Roman" w:hAnsi="Arial" w:cs="Arial"/>
          <w:color w:val="000000" w:themeColor="text1"/>
        </w:rPr>
        <w:t>,</w:t>
      </w:r>
    </w:p>
    <w:p w14:paraId="7E0EC1B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lastRenderedPageBreak/>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172AEDA4"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64EB63CC"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3560844B"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52BFFC6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 xml:space="preserve">-tsunamis under the TT-TWO chaired by Mr Mike Angove with </w:t>
      </w:r>
      <w:proofErr w:type="spellStart"/>
      <w:r w:rsidRPr="0010362F">
        <w:rPr>
          <w:rFonts w:ascii="Arial" w:eastAsia="Times New Roman" w:hAnsi="Arial" w:cs="Arial"/>
          <w:color w:val="000000" w:themeColor="text1"/>
        </w:rPr>
        <w:t>ToRs</w:t>
      </w:r>
      <w:proofErr w:type="spellEnd"/>
      <w:r w:rsidRPr="0010362F">
        <w:rPr>
          <w:rFonts w:ascii="Arial" w:eastAsia="Times New Roman" w:hAnsi="Arial" w:cs="Arial"/>
          <w:color w:val="000000" w:themeColor="text1"/>
        </w:rPr>
        <w:t>:</w:t>
      </w:r>
    </w:p>
    <w:p w14:paraId="2A42B603" w14:textId="77777777" w:rsidR="00402B2D" w:rsidRPr="0010362F" w:rsidRDefault="00402B2D" w:rsidP="00402B2D">
      <w:pPr>
        <w:numPr>
          <w:ilvl w:val="0"/>
          <w:numId w:val="29"/>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and advise on gaps related to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 monitoring and warning systems</w:t>
      </w:r>
      <w:r>
        <w:rPr>
          <w:rFonts w:ascii="Arial" w:eastAsia="Times New Roman" w:hAnsi="Arial" w:cs="Arial"/>
          <w:color w:val="000000" w:themeColor="text1"/>
        </w:rPr>
        <w:t>,</w:t>
      </w:r>
    </w:p>
    <w:p w14:paraId="5C4D6C93"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Develop guidelines on SOPs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214B3B4A"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relationship required between TSPs/NTWCs and Regional/National Met Services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5E2E5156"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31F326B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w:t>
      </w:r>
      <w:proofErr w:type="gramStart"/>
      <w:r w:rsidRPr="0010362F">
        <w:rPr>
          <w:rFonts w:ascii="Arial" w:eastAsia="Times New Roman" w:hAnsi="Arial" w:cs="Arial"/>
          <w:color w:val="000000" w:themeColor="text1"/>
        </w:rPr>
        <w:t>tsunamis;</w:t>
      </w:r>
      <w:proofErr w:type="gramEnd"/>
    </w:p>
    <w:p w14:paraId="5820DF1F"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Schindele with </w:t>
      </w:r>
      <w:proofErr w:type="spellStart"/>
      <w:r w:rsidRPr="0010362F">
        <w:rPr>
          <w:rFonts w:ascii="Arial" w:eastAsia="Times New Roman" w:hAnsi="Arial" w:cs="Arial"/>
          <w:color w:val="000000" w:themeColor="text1"/>
        </w:rPr>
        <w:t>ToR</w:t>
      </w:r>
      <w:proofErr w:type="spellEnd"/>
      <w:r w:rsidRPr="0010362F">
        <w:rPr>
          <w:rFonts w:ascii="Arial" w:eastAsia="Times New Roman" w:hAnsi="Arial" w:cs="Arial"/>
          <w:color w:val="000000" w:themeColor="text1"/>
        </w:rPr>
        <w:t>:</w:t>
      </w:r>
    </w:p>
    <w:p w14:paraId="001C7B49" w14:textId="77777777" w:rsidR="00402B2D" w:rsidRPr="0010362F" w:rsidRDefault="00402B2D" w:rsidP="00402B2D">
      <w:pPr>
        <w:numPr>
          <w:ilvl w:val="0"/>
          <w:numId w:val="30"/>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5FB25CE2"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58A2413D"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63ADA20A"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172E5485" w14:textId="77777777" w:rsidR="00402B2D" w:rsidRPr="00677DE2"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60AEB5A9" w14:textId="77777777" w:rsidR="00402B2D" w:rsidRDefault="00402B2D" w:rsidP="00402B2D">
      <w:pPr>
        <w:widowControl w:val="0"/>
        <w:spacing w:before="24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hAnsi="Arial" w:cs="Arial"/>
          <w:color w:val="000000"/>
        </w:rPr>
        <w:t xml:space="preserve">wave exercises conducted in the Caribbean (CARIB WAVE21) and NEAM (NEAMWave21) region during the ongoing pandemic. </w:t>
      </w:r>
    </w:p>
    <w:p w14:paraId="297BEE6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12750537" w14:textId="77777777" w:rsidR="00402B2D" w:rsidRPr="00677DE2" w:rsidRDefault="00402B2D" w:rsidP="00402B2D">
      <w:pPr>
        <w:widowControl w:val="0"/>
        <w:spacing w:before="24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share reports and presentations regarding recent Wave exercises, outcomes, best </w:t>
      </w:r>
      <w:proofErr w:type="gramStart"/>
      <w:r w:rsidRPr="00677DE2">
        <w:rPr>
          <w:rFonts w:ascii="Arial" w:eastAsia="Arial" w:hAnsi="Arial" w:cs="Arial"/>
          <w:color w:val="000000" w:themeColor="text1"/>
        </w:rPr>
        <w:t>practices</w:t>
      </w:r>
      <w:proofErr w:type="gramEnd"/>
      <w:r w:rsidRPr="00677DE2">
        <w:rPr>
          <w:rFonts w:ascii="Arial" w:eastAsia="Arial" w:hAnsi="Arial" w:cs="Arial"/>
          <w:color w:val="000000" w:themeColor="text1"/>
        </w:rPr>
        <w:t xml:space="preserve">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Coastal Hazards Warning System for the Caribbean and Adjacent Regions in </w:t>
      </w:r>
      <w:r w:rsidRPr="00677DE2">
        <w:rPr>
          <w:rFonts w:ascii="Arial" w:eastAsia="Arial" w:hAnsi="Arial" w:cs="Arial"/>
          <w:color w:val="000000" w:themeColor="text1"/>
        </w:rPr>
        <w:lastRenderedPageBreak/>
        <w:t>English,</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2E55B9C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29C4632E"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6E1DA06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01A0185E"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to now follow the MG74 when submitting/applying for Tsunami Recognition, and that MG74 will apply for all future applications. </w:t>
      </w:r>
    </w:p>
    <w:p w14:paraId="75D38C69"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4FBE962D"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5D940F4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w:t>
      </w:r>
      <w:proofErr w:type="gramStart"/>
      <w:r w:rsidRPr="00677DE2">
        <w:rPr>
          <w:rFonts w:ascii="Arial" w:eastAsia="Arial" w:hAnsi="Arial" w:cs="Arial"/>
          <w:color w:val="000000" w:themeColor="text1"/>
        </w:rPr>
        <w:t>that additional resources</w:t>
      </w:r>
      <w:proofErr w:type="gramEnd"/>
      <w:r w:rsidRPr="00677DE2">
        <w:rPr>
          <w:rFonts w:ascii="Arial" w:eastAsia="Arial" w:hAnsi="Arial" w:cs="Arial"/>
          <w:color w:val="000000" w:themeColor="text1"/>
        </w:rPr>
        <w:t xml:space="preserve"> will be required for the production and translation of TR Board Game into several languages.</w:t>
      </w:r>
    </w:p>
    <w:p w14:paraId="141B8D0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7FFD5A9E" w14:textId="77777777" w:rsidR="00402B2D" w:rsidRPr="00677DE2" w:rsidRDefault="00402B2D" w:rsidP="00402B2D">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to include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Recommends further </w:t>
      </w:r>
      <w:r w:rsidRPr="00677DE2">
        <w:rPr>
          <w:rFonts w:ascii="Arial" w:eastAsia="Arial" w:hAnsi="Arial" w:cs="Arial"/>
          <w:color w:val="000000" w:themeColor="text1"/>
        </w:rPr>
        <w:t xml:space="preserve">the addition of the task to facilitate the UNESCO/IOC Tsunami Ready Recognition Programme to the Terms of Reference of each ICG </w:t>
      </w:r>
      <w:r w:rsidRPr="00677DE2">
        <w:rPr>
          <w:rFonts w:ascii="Arial" w:eastAsia="Arial" w:hAnsi="Arial" w:cs="Arial"/>
          <w:color w:val="000000" w:themeColor="text1"/>
        </w:rPr>
        <w:lastRenderedPageBreak/>
        <w:t>Tsunami Information Centre (TIC).</w:t>
      </w:r>
    </w:p>
    <w:p w14:paraId="358A57E2"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175A55F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7F9FB40C"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2CCB24B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084CAA7F"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 goal for 100% Global Tsunami Ready for highly vulnerable communities,</w:t>
      </w:r>
    </w:p>
    <w:p w14:paraId="00358316"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1FF29845"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38C8482A" w14:textId="77777777" w:rsidR="00402B2D" w:rsidRPr="00DE4D60" w:rsidRDefault="00402B2D" w:rsidP="00402B2D">
      <w:pPr>
        <w:ind w:right="220"/>
        <w:jc w:val="both"/>
        <w:rPr>
          <w:rFonts w:eastAsia="Times New Roman"/>
          <w:color w:val="000000" w:themeColor="text1"/>
          <w:lang w:val="en-NZ"/>
        </w:rPr>
      </w:pPr>
    </w:p>
    <w:p w14:paraId="768544DA"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71AF57FA" w14:textId="77777777" w:rsidR="00402B2D" w:rsidRPr="00DE4D60" w:rsidRDefault="00402B2D" w:rsidP="00402B2D">
      <w:pPr>
        <w:ind w:right="220"/>
        <w:jc w:val="both"/>
        <w:rPr>
          <w:rFonts w:eastAsia="Times New Roman"/>
          <w:color w:val="000000" w:themeColor="text1"/>
          <w:lang w:val="en-NZ"/>
        </w:rPr>
      </w:pPr>
    </w:p>
    <w:p w14:paraId="6ECF0A87"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17D3CEDD" w14:textId="77777777" w:rsidR="00402B2D" w:rsidRPr="00DE4D60" w:rsidRDefault="00402B2D" w:rsidP="00402B2D">
      <w:pPr>
        <w:ind w:right="220"/>
        <w:jc w:val="both"/>
        <w:rPr>
          <w:rFonts w:eastAsia="Times New Roman"/>
          <w:color w:val="000000" w:themeColor="text1"/>
          <w:lang w:val="en-NZ"/>
        </w:rPr>
      </w:pPr>
    </w:p>
    <w:p w14:paraId="33B3A477"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0DB93B35" w14:textId="77777777" w:rsidR="00402B2D" w:rsidRPr="00DE4D60" w:rsidRDefault="00402B2D" w:rsidP="00402B2D">
      <w:pPr>
        <w:ind w:right="220"/>
        <w:jc w:val="both"/>
        <w:rPr>
          <w:rFonts w:eastAsia="Times New Roman"/>
          <w:color w:val="000000" w:themeColor="text1"/>
          <w:lang w:val="en-NZ"/>
        </w:rPr>
      </w:pPr>
    </w:p>
    <w:p w14:paraId="162108CB" w14:textId="77777777" w:rsidR="00402B2D" w:rsidRPr="00DE4D60" w:rsidRDefault="00402B2D" w:rsidP="00402B2D">
      <w:pPr>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0C5B117E" w14:textId="77777777" w:rsidR="00402B2D" w:rsidRPr="00677DE2" w:rsidRDefault="00402B2D" w:rsidP="00402B2D">
      <w:pPr>
        <w:widowControl w:val="0"/>
        <w:ind w:right="220"/>
        <w:jc w:val="both"/>
        <w:rPr>
          <w:rFonts w:ascii="Arial" w:eastAsia="Arial" w:hAnsi="Arial" w:cs="Arial"/>
          <w:color w:val="000000" w:themeColor="text1"/>
        </w:rPr>
      </w:pPr>
    </w:p>
    <w:p w14:paraId="1CBAB5AA" w14:textId="77777777" w:rsidR="00402B2D" w:rsidRDefault="00402B2D" w:rsidP="00402B2D">
      <w:pPr>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41D7F8A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156AD37F" w14:textId="77777777" w:rsidR="00402B2D" w:rsidRPr="00677DE2" w:rsidRDefault="00402B2D" w:rsidP="00402B2D">
      <w:pPr>
        <w:widowControl w:val="0"/>
        <w:ind w:right="220"/>
        <w:jc w:val="both"/>
        <w:rPr>
          <w:rFonts w:ascii="Arial" w:eastAsia="Arial" w:hAnsi="Arial" w:cs="Arial"/>
          <w:color w:val="000000" w:themeColor="text1"/>
        </w:rPr>
      </w:pPr>
    </w:p>
    <w:p w14:paraId="3E4064C9"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47674EF5" w14:textId="77777777" w:rsidR="00402B2D" w:rsidRPr="00677DE2" w:rsidRDefault="00402B2D" w:rsidP="00402B2D">
      <w:pPr>
        <w:widowControl w:val="0"/>
        <w:ind w:right="220"/>
        <w:jc w:val="both"/>
        <w:rPr>
          <w:rFonts w:ascii="Arial" w:eastAsia="Arial" w:hAnsi="Arial" w:cs="Arial"/>
          <w:color w:val="000000" w:themeColor="text1"/>
        </w:rPr>
      </w:pPr>
    </w:p>
    <w:p w14:paraId="614CE1F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 noting</w:t>
      </w:r>
      <w:r w:rsidRPr="00677DE2">
        <w:rPr>
          <w:rFonts w:ascii="Arial" w:eastAsia="Arial" w:hAnsi="Arial" w:cs="Arial"/>
          <w:color w:val="000000" w:themeColor="text1"/>
        </w:rPr>
        <w:t xml:space="preserve"> the challenges in developing and implementing a global competency framework,</w:t>
      </w:r>
    </w:p>
    <w:p w14:paraId="5D85E68C" w14:textId="77777777" w:rsidR="00402B2D" w:rsidRPr="00677DE2" w:rsidRDefault="00402B2D" w:rsidP="00402B2D">
      <w:pPr>
        <w:widowControl w:val="0"/>
        <w:ind w:right="220"/>
        <w:jc w:val="both"/>
        <w:rPr>
          <w:rFonts w:ascii="Arial" w:eastAsia="Arial" w:hAnsi="Arial" w:cs="Arial"/>
          <w:color w:val="000000" w:themeColor="text1"/>
        </w:rPr>
      </w:pPr>
    </w:p>
    <w:p w14:paraId="74EA6192" w14:textId="77777777" w:rsidR="00402B2D" w:rsidRPr="00677DE2" w:rsidRDefault="00402B2D" w:rsidP="00402B2D">
      <w:pPr>
        <w:widowControl w:val="0"/>
        <w:ind w:right="220"/>
        <w:jc w:val="both"/>
        <w:rPr>
          <w:rFonts w:ascii="Arial" w:eastAsia="Arial" w:hAnsi="Arial" w:cs="Arial"/>
          <w:bCs/>
          <w:color w:val="000000" w:themeColor="text1"/>
        </w:rPr>
      </w:pPr>
      <w:r w:rsidRPr="00677DE2">
        <w:rPr>
          <w:rFonts w:ascii="Arial" w:eastAsia="Arial" w:hAnsi="Arial" w:cs="Arial"/>
          <w:b/>
          <w:color w:val="000000" w:themeColor="text1"/>
        </w:rPr>
        <w:lastRenderedPageBreak/>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5EAE20A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5926FE21" w14:textId="77777777" w:rsidR="00402B2D" w:rsidRPr="00677DE2" w:rsidRDefault="00402B2D" w:rsidP="00402B2D">
      <w:pPr>
        <w:widowControl w:val="0"/>
        <w:ind w:right="220"/>
        <w:jc w:val="both"/>
        <w:rPr>
          <w:rFonts w:ascii="Arial" w:eastAsia="Arial" w:hAnsi="Arial" w:cs="Arial"/>
          <w:b/>
          <w:color w:val="000000" w:themeColor="text1"/>
        </w:rPr>
      </w:pPr>
    </w:p>
    <w:p w14:paraId="47F02DED"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641EB330"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08CD2D54" w14:textId="77777777" w:rsidR="00402B2D" w:rsidRPr="00677DE2" w:rsidRDefault="00402B2D" w:rsidP="00402B2D">
      <w:pPr>
        <w:widowControl w:val="0"/>
        <w:ind w:right="220"/>
        <w:jc w:val="both"/>
        <w:rPr>
          <w:rFonts w:ascii="Arial" w:eastAsia="Arial" w:hAnsi="Arial" w:cs="Arial"/>
          <w:color w:val="000000" w:themeColor="text1"/>
        </w:rPr>
      </w:pPr>
    </w:p>
    <w:p w14:paraId="4250B0C7"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2C9AA427"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3F4A7FDF" w14:textId="75C09A89" w:rsidR="00402B2D" w:rsidRPr="00D64AF8"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r w:rsidRPr="00677DE2">
        <w:rPr>
          <w:rFonts w:ascii="Arial" w:eastAsia="Arial" w:hAnsi="Arial" w:cs="Arial"/>
          <w:color w:val="000000" w:themeColor="text1"/>
        </w:rPr>
        <w:br/>
      </w:r>
    </w:p>
    <w:p w14:paraId="28185DF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49D978F0" w14:textId="77777777" w:rsidR="00402B2D" w:rsidRPr="00677DE2" w:rsidRDefault="00402B2D" w:rsidP="00402B2D">
      <w:pPr>
        <w:widowControl w:val="0"/>
        <w:ind w:right="220"/>
        <w:jc w:val="both"/>
        <w:rPr>
          <w:rFonts w:ascii="Arial" w:eastAsia="Arial" w:hAnsi="Arial" w:cs="Arial"/>
          <w:color w:val="000000" w:themeColor="text1"/>
        </w:rPr>
      </w:pPr>
    </w:p>
    <w:p w14:paraId="37016F7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w:t>
      </w:r>
      <w:proofErr w:type="gramStart"/>
      <w:r w:rsidRPr="00677DE2">
        <w:rPr>
          <w:rFonts w:ascii="Arial" w:eastAsia="Arial" w:hAnsi="Arial" w:cs="Arial"/>
          <w:color w:val="000000" w:themeColor="text1"/>
        </w:rPr>
        <w:t>scope</w:t>
      </w:r>
      <w:proofErr w:type="gramEnd"/>
      <w:r w:rsidRPr="00677DE2">
        <w:rPr>
          <w:rFonts w:ascii="Arial" w:eastAsia="Arial" w:hAnsi="Arial" w:cs="Arial"/>
          <w:color w:val="000000" w:themeColor="text1"/>
        </w:rPr>
        <w:t xml:space="preserve"> and composition in the terms of reference for the tsunami Ready Coalition.</w:t>
      </w:r>
    </w:p>
    <w:p w14:paraId="4D1E38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1B5AC0F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the UN Decade Tsunami Programme to purposely support, contribute to, and manage the integration of tsunami warning system capabilities with other coastal hazard early warning systems and services</w:t>
      </w:r>
    </w:p>
    <w:p w14:paraId="03A9B22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2025382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4EE7CE70" w14:textId="77777777" w:rsidR="00402B2D" w:rsidRPr="00677DE2" w:rsidRDefault="00402B2D" w:rsidP="00402B2D">
      <w:pPr>
        <w:spacing w:before="240"/>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2DE78737" w14:textId="77777777" w:rsidR="00402B2D" w:rsidRDefault="00402B2D" w:rsidP="00402B2D">
      <w:pPr>
        <w:widowControl w:val="0"/>
        <w:ind w:right="-46"/>
        <w:jc w:val="both"/>
        <w:rPr>
          <w:rFonts w:eastAsia="Times New Roman"/>
          <w:color w:val="000000" w:themeColor="text1"/>
        </w:rPr>
      </w:pPr>
    </w:p>
    <w:p w14:paraId="44C2CD15" w14:textId="390163A3" w:rsidR="00402B2D" w:rsidRPr="00D64AF8" w:rsidRDefault="00402B2D" w:rsidP="00D64AF8">
      <w:pPr>
        <w:widowControl w:val="0"/>
        <w:ind w:right="-330"/>
        <w:rPr>
          <w:rFonts w:ascii="Arial" w:eastAsia="Arial" w:hAnsi="Arial" w:cs="Arial"/>
          <w:bCs/>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 xml:space="preserve">representatives of the International Scientific Organizations, e.g. The Joint Research Centre of the European Commission and IUGG Joint Tsunami Commission, and other relevant </w:t>
      </w:r>
      <w:r w:rsidRPr="00677DE2">
        <w:rPr>
          <w:rFonts w:ascii="Arial" w:eastAsia="Arial" w:hAnsi="Arial" w:cs="Arial"/>
          <w:bCs/>
          <w:color w:val="000000" w:themeColor="text1"/>
        </w:rPr>
        <w:lastRenderedPageBreak/>
        <w:t>bodies such as the WMO and UNDRR.</w:t>
      </w:r>
    </w:p>
    <w:p w14:paraId="004284E9" w14:textId="77777777" w:rsidR="00402B2D" w:rsidRDefault="00402B2D" w:rsidP="00402B2D">
      <w:pPr>
        <w:widowControl w:val="0"/>
        <w:spacing w:before="2"/>
        <w:ind w:right="217"/>
        <w:jc w:val="both"/>
        <w:rPr>
          <w:rFonts w:ascii="Arial" w:eastAsia="Arial" w:hAnsi="Arial" w:cs="Arial"/>
          <w:b/>
          <w:color w:val="000000" w:themeColor="text1"/>
        </w:rPr>
      </w:pPr>
    </w:p>
    <w:p w14:paraId="12F18FCD" w14:textId="77777777" w:rsidR="00402B2D" w:rsidRDefault="00402B2D" w:rsidP="00402B2D">
      <w:pPr>
        <w:widowControl w:val="0"/>
        <w:spacing w:before="2"/>
        <w:ind w:right="217"/>
        <w:jc w:val="both"/>
        <w:rPr>
          <w:rFonts w:ascii="Arial" w:eastAsia="Arial" w:hAnsi="Arial" w:cs="Arial"/>
          <w:b/>
          <w:color w:val="000000" w:themeColor="text1"/>
        </w:rPr>
      </w:pPr>
    </w:p>
    <w:p w14:paraId="582664F1" w14:textId="77777777" w:rsidR="00402B2D" w:rsidRDefault="00402B2D" w:rsidP="00402B2D">
      <w:pPr>
        <w:widowControl w:val="0"/>
        <w:spacing w:before="2"/>
        <w:ind w:right="217"/>
        <w:jc w:val="both"/>
        <w:rPr>
          <w:rFonts w:ascii="Arial" w:eastAsia="Arial" w:hAnsi="Arial" w:cs="Arial"/>
          <w:b/>
          <w:color w:val="000000" w:themeColor="text1"/>
        </w:rPr>
      </w:pPr>
    </w:p>
    <w:p w14:paraId="53FB65F8" w14:textId="77777777" w:rsidR="00402B2D" w:rsidRDefault="00402B2D" w:rsidP="00402B2D">
      <w:pPr>
        <w:widowControl w:val="0"/>
        <w:spacing w:before="2"/>
        <w:ind w:right="217"/>
        <w:jc w:val="both"/>
        <w:rPr>
          <w:rFonts w:ascii="Arial" w:eastAsia="Arial" w:hAnsi="Arial" w:cs="Arial"/>
          <w:b/>
          <w:color w:val="000000" w:themeColor="text1"/>
        </w:rPr>
      </w:pPr>
    </w:p>
    <w:p w14:paraId="6E83C723" w14:textId="77777777" w:rsidR="00402B2D" w:rsidRDefault="00402B2D" w:rsidP="00402B2D">
      <w:pPr>
        <w:widowControl w:val="0"/>
        <w:spacing w:before="2"/>
        <w:ind w:right="217"/>
        <w:jc w:val="both"/>
        <w:rPr>
          <w:rFonts w:ascii="Arial" w:eastAsia="Arial" w:hAnsi="Arial" w:cs="Arial"/>
          <w:b/>
          <w:color w:val="000000" w:themeColor="text1"/>
        </w:rPr>
      </w:pPr>
    </w:p>
    <w:p w14:paraId="507B8712" w14:textId="77777777" w:rsidR="00402B2D" w:rsidRDefault="00402B2D" w:rsidP="00402B2D">
      <w:pPr>
        <w:widowControl w:val="0"/>
        <w:spacing w:before="2"/>
        <w:ind w:right="217"/>
        <w:jc w:val="both"/>
        <w:rPr>
          <w:rFonts w:ascii="Arial" w:eastAsia="Arial" w:hAnsi="Arial" w:cs="Arial"/>
          <w:b/>
          <w:color w:val="000000" w:themeColor="text1"/>
        </w:rPr>
      </w:pPr>
    </w:p>
    <w:p w14:paraId="2DF99309" w14:textId="77777777" w:rsidR="00402B2D" w:rsidRPr="00677DE2" w:rsidRDefault="00402B2D" w:rsidP="00402B2D">
      <w:pPr>
        <w:widowControl w:val="0"/>
        <w:spacing w:before="2"/>
        <w:ind w:right="217"/>
        <w:jc w:val="both"/>
        <w:rPr>
          <w:rFonts w:ascii="Arial" w:eastAsia="Arial" w:hAnsi="Arial" w:cs="Arial"/>
          <w:b/>
          <w:color w:val="000000" w:themeColor="text1"/>
        </w:rPr>
      </w:pPr>
    </w:p>
    <w:p w14:paraId="7D8B893C" w14:textId="77777777" w:rsidR="00D64AF8" w:rsidRDefault="00D64AF8">
      <w:pPr>
        <w:tabs>
          <w:tab w:val="clear" w:pos="709"/>
        </w:tabs>
        <w:snapToGrid/>
        <w:rPr>
          <w:rFonts w:ascii="Arial" w:eastAsia="Arial" w:hAnsi="Arial" w:cs="Arial"/>
          <w:b/>
          <w:color w:val="000000" w:themeColor="text1"/>
        </w:rPr>
      </w:pPr>
      <w:r>
        <w:rPr>
          <w:rFonts w:ascii="Arial" w:eastAsia="Arial" w:hAnsi="Arial" w:cs="Arial"/>
          <w:b/>
          <w:color w:val="000000" w:themeColor="text1"/>
        </w:rPr>
        <w:br w:type="page"/>
      </w:r>
    </w:p>
    <w:p w14:paraId="5A8A7D69" w14:textId="78F58210" w:rsidR="00402B2D" w:rsidRPr="00677DE2" w:rsidRDefault="00402B2D" w:rsidP="00402B2D">
      <w:pPr>
        <w:widowControl w:val="0"/>
        <w:spacing w:before="2"/>
        <w:ind w:right="217"/>
        <w:jc w:val="center"/>
        <w:rPr>
          <w:rFonts w:ascii="Arial" w:eastAsia="Arial" w:hAnsi="Arial" w:cs="Arial"/>
          <w:b/>
          <w:color w:val="000000" w:themeColor="text1"/>
        </w:rPr>
      </w:pPr>
      <w:r w:rsidRPr="00677DE2">
        <w:rPr>
          <w:rFonts w:ascii="Arial" w:eastAsia="Arial" w:hAnsi="Arial" w:cs="Arial"/>
          <w:b/>
          <w:color w:val="000000" w:themeColor="text1"/>
        </w:rPr>
        <w:lastRenderedPageBreak/>
        <w:t xml:space="preserve">List of Participants </w:t>
      </w:r>
    </w:p>
    <w:p w14:paraId="4BF9CCBC" w14:textId="77777777" w:rsidR="00402B2D" w:rsidRPr="00677DE2" w:rsidRDefault="00402B2D" w:rsidP="00D64AF8">
      <w:pPr>
        <w:widowControl w:val="0"/>
        <w:spacing w:before="2"/>
        <w:ind w:right="217"/>
        <w:rPr>
          <w:rFonts w:ascii="Arial" w:eastAsia="Arial" w:hAnsi="Arial" w:cs="Arial"/>
          <w:b/>
          <w:color w:val="000000" w:themeColor="text1"/>
        </w:rPr>
      </w:pPr>
    </w:p>
    <w:p w14:paraId="4930207D" w14:textId="77777777" w:rsidR="00402B2D" w:rsidRPr="00677DE2" w:rsidRDefault="00402B2D" w:rsidP="00402B2D">
      <w:pPr>
        <w:widowControl w:val="0"/>
        <w:spacing w:before="2"/>
        <w:ind w:right="217"/>
        <w:jc w:val="center"/>
        <w:rPr>
          <w:rFonts w:ascii="Arial" w:eastAsia="Arial" w:hAnsi="Arial" w:cs="Arial"/>
          <w:b/>
          <w:color w:val="000000" w:themeColor="text1"/>
        </w:rPr>
      </w:pPr>
      <w:r w:rsidRPr="00677DE2">
        <w:rPr>
          <w:rFonts w:ascii="Arial" w:eastAsia="Arial" w:hAnsi="Arial" w:cs="Arial"/>
          <w:b/>
          <w:color w:val="000000" w:themeColor="text1"/>
        </w:rPr>
        <w:t>TOWS-WG- Inter-ICG Task Team on Disaster Management Preparedness (TT-DMP), 21-22February 2022 (Online)</w:t>
      </w:r>
    </w:p>
    <w:p w14:paraId="565B2D3B" w14:textId="77777777" w:rsidR="00402B2D" w:rsidRPr="00677DE2" w:rsidRDefault="00402B2D" w:rsidP="00402B2D">
      <w:pPr>
        <w:widowControl w:val="0"/>
        <w:spacing w:before="2"/>
        <w:ind w:right="217"/>
        <w:jc w:val="both"/>
        <w:rPr>
          <w:rFonts w:ascii="Arial" w:eastAsia="Arial" w:hAnsi="Arial" w:cs="Arial"/>
          <w:b/>
          <w:color w:val="000000" w:themeColor="text1"/>
        </w:rPr>
      </w:pPr>
    </w:p>
    <w:p w14:paraId="02E317C4" w14:textId="77777777" w:rsidR="00402B2D" w:rsidRPr="00677DE2" w:rsidRDefault="00402B2D" w:rsidP="00402B2D">
      <w:pPr>
        <w:widowControl w:val="0"/>
        <w:spacing w:before="2"/>
        <w:ind w:right="217"/>
        <w:jc w:val="both"/>
        <w:rPr>
          <w:rFonts w:ascii="Arial" w:eastAsia="Arial" w:hAnsi="Arial" w:cs="Arial"/>
          <w:b/>
          <w:color w:val="000000" w:themeColor="text1"/>
        </w:rPr>
        <w:sectPr w:rsidR="00402B2D" w:rsidRPr="00677DE2" w:rsidSect="00402B2D">
          <w:footerReference w:type="default" r:id="rId73"/>
          <w:type w:val="oddPage"/>
          <w:pgSz w:w="11906" w:h="16838"/>
          <w:pgMar w:top="1440" w:right="1440" w:bottom="1440" w:left="1440" w:header="708" w:footer="708" w:gutter="0"/>
          <w:pgNumType w:start="1"/>
          <w:cols w:space="720"/>
        </w:sectPr>
      </w:pPr>
    </w:p>
    <w:p w14:paraId="5D1359D2"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Chairperson</w:t>
      </w:r>
    </w:p>
    <w:p w14:paraId="4A69C028"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55FD9A78"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Mr David COETZEE</w:t>
      </w:r>
    </w:p>
    <w:p w14:paraId="7D1BC28F"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Manager, Regional Partnerships </w:t>
      </w:r>
    </w:p>
    <w:p w14:paraId="2D03E76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National Emergency Management Agency</w:t>
      </w:r>
    </w:p>
    <w:p w14:paraId="09D1333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PO Box 5010</w:t>
      </w:r>
    </w:p>
    <w:p w14:paraId="39A65B7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70-84 Lambton Quay</w:t>
      </w:r>
    </w:p>
    <w:p w14:paraId="3E0F843A"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Wellington 6145</w:t>
      </w:r>
    </w:p>
    <w:p w14:paraId="74506E0C"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New Zealand</w:t>
      </w:r>
    </w:p>
    <w:p w14:paraId="4C9ABF6A"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+64 274421236</w:t>
      </w:r>
    </w:p>
    <w:p w14:paraId="67AE257D" w14:textId="77777777" w:rsidR="00402B2D" w:rsidRPr="00B838A5" w:rsidRDefault="00402B2D" w:rsidP="00402B2D">
      <w:pPr>
        <w:widowControl w:val="0"/>
        <w:spacing w:before="2"/>
        <w:ind w:right="217"/>
        <w:jc w:val="both"/>
        <w:rPr>
          <w:rFonts w:ascii="Arial" w:eastAsia="Arial" w:hAnsi="Arial" w:cs="Arial"/>
          <w:b/>
          <w:color w:val="000000" w:themeColor="text1"/>
          <w:lang w:val="fr-FR"/>
        </w:rPr>
      </w:pPr>
      <w:proofErr w:type="gramStart"/>
      <w:r w:rsidRPr="00B838A5">
        <w:rPr>
          <w:rFonts w:ascii="Arial" w:eastAsia="Arial" w:hAnsi="Arial" w:cs="Arial"/>
          <w:color w:val="000000" w:themeColor="text1"/>
          <w:lang w:val="fr-FR"/>
        </w:rPr>
        <w:t>Email:</w:t>
      </w:r>
      <w:proofErr w:type="gramEnd"/>
      <w:r w:rsidRPr="00B838A5">
        <w:rPr>
          <w:rFonts w:ascii="Arial" w:eastAsia="Arial" w:hAnsi="Arial" w:cs="Arial"/>
          <w:color w:val="000000" w:themeColor="text1"/>
          <w:lang w:val="fr-FR"/>
        </w:rPr>
        <w:t xml:space="preserve"> david.coetzee@nema.govt.nz</w:t>
      </w:r>
    </w:p>
    <w:p w14:paraId="1EE12067" w14:textId="77777777" w:rsidR="00402B2D" w:rsidRPr="00B838A5" w:rsidRDefault="00402B2D" w:rsidP="00402B2D">
      <w:pPr>
        <w:widowControl w:val="0"/>
        <w:spacing w:before="2"/>
        <w:ind w:right="217"/>
        <w:jc w:val="both"/>
        <w:rPr>
          <w:rFonts w:ascii="Arial" w:eastAsia="Arial" w:hAnsi="Arial" w:cs="Arial"/>
          <w:b/>
          <w:color w:val="000000" w:themeColor="text1"/>
          <w:lang w:val="fr-FR"/>
        </w:rPr>
      </w:pPr>
    </w:p>
    <w:p w14:paraId="3DA4C9CA"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Alison BROME</w:t>
      </w:r>
    </w:p>
    <w:p w14:paraId="75DE10F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Programme Officer for Coastal Hazards, Tsunami Unit, Intergovernmental Oceanographic Commission of UNESCO</w:t>
      </w:r>
    </w:p>
    <w:p w14:paraId="633DB19D"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Caribbean Tsunami Information Centre</w:t>
      </w:r>
    </w:p>
    <w:p w14:paraId="50D3C4CD"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C/O Coastal Zone Management Unit</w:t>
      </w:r>
    </w:p>
    <w:p w14:paraId="6731D47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8th Floor Warrens Tower II, Warrens, St Michael</w:t>
      </w:r>
    </w:p>
    <w:p w14:paraId="7DB1044A"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Bridgetown, BB12001</w:t>
      </w:r>
    </w:p>
    <w:p w14:paraId="0AFE7F06"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Barbados</w:t>
      </w:r>
    </w:p>
    <w:p w14:paraId="605BD1A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Tel</w:t>
      </w:r>
      <w:proofErr w:type="spellEnd"/>
      <w:r w:rsidRPr="00B838A5">
        <w:rPr>
          <w:rFonts w:ascii="Arial" w:eastAsia="Arial" w:hAnsi="Arial" w:cs="Arial"/>
          <w:color w:val="000000" w:themeColor="text1"/>
          <w:lang w:val="pt-BR"/>
        </w:rPr>
        <w:t>: +246 535-5700/5703</w:t>
      </w:r>
    </w:p>
    <w:p w14:paraId="3D86267E"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Email</w:t>
      </w:r>
      <w:proofErr w:type="spellEnd"/>
      <w:r w:rsidRPr="00B838A5">
        <w:rPr>
          <w:rFonts w:ascii="Arial" w:eastAsia="Arial" w:hAnsi="Arial" w:cs="Arial"/>
          <w:color w:val="000000" w:themeColor="text1"/>
          <w:lang w:val="pt-BR"/>
        </w:rPr>
        <w:t>: a.brome@unesco.org</w:t>
      </w:r>
    </w:p>
    <w:p w14:paraId="5E7F862A"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
    <w:p w14:paraId="5D4AE3A8" w14:textId="77777777" w:rsidR="00402B2D" w:rsidRPr="00B838A5" w:rsidRDefault="00402B2D" w:rsidP="00402B2D">
      <w:pPr>
        <w:widowControl w:val="0"/>
        <w:spacing w:before="2"/>
        <w:ind w:right="217"/>
        <w:jc w:val="both"/>
        <w:rPr>
          <w:rFonts w:ascii="Arial" w:eastAsia="Arial" w:hAnsi="Arial" w:cs="Arial"/>
          <w:b/>
          <w:color w:val="000000" w:themeColor="text1"/>
          <w:lang w:val="pt-BR"/>
        </w:rPr>
      </w:pPr>
      <w:r w:rsidRPr="00B838A5">
        <w:rPr>
          <w:rFonts w:ascii="Arial" w:eastAsia="Arial" w:hAnsi="Arial" w:cs="Arial"/>
          <w:b/>
          <w:color w:val="000000" w:themeColor="text1"/>
          <w:lang w:val="pt-BR"/>
        </w:rPr>
        <w:t>Mr Marinos CHARALAMPAKIS</w:t>
      </w:r>
    </w:p>
    <w:p w14:paraId="1D0C7B2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Institute of Geodynamics, National Observatory of Athens</w:t>
      </w:r>
    </w:p>
    <w:p w14:paraId="02DE2A58"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P.O. Box 20048</w:t>
      </w:r>
    </w:p>
    <w:p w14:paraId="200B1FE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11810 Athens</w:t>
      </w:r>
    </w:p>
    <w:p w14:paraId="65D3A1A8"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Greece</w:t>
      </w:r>
    </w:p>
    <w:p w14:paraId="02ED987B"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+30 2103 490 175</w:t>
      </w:r>
    </w:p>
    <w:p w14:paraId="6FFF501E"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Email:</w:t>
      </w:r>
      <w:proofErr w:type="gramEnd"/>
      <w:r w:rsidRPr="00677DE2">
        <w:rPr>
          <w:rFonts w:ascii="Arial" w:eastAsia="Arial" w:hAnsi="Arial" w:cs="Arial"/>
          <w:color w:val="000000" w:themeColor="text1"/>
          <w:lang w:val="fr-FR"/>
        </w:rPr>
        <w:t xml:space="preserve"> cmarinos@noa.gr</w:t>
      </w:r>
    </w:p>
    <w:p w14:paraId="333A140D" w14:textId="77777777" w:rsidR="00402B2D" w:rsidRPr="00677DE2" w:rsidRDefault="00402B2D" w:rsidP="00402B2D">
      <w:pPr>
        <w:widowControl w:val="0"/>
        <w:spacing w:before="2"/>
        <w:ind w:right="217"/>
        <w:jc w:val="both"/>
        <w:rPr>
          <w:rFonts w:ascii="Arial" w:eastAsia="Arial" w:hAnsi="Arial" w:cs="Arial"/>
          <w:b/>
          <w:color w:val="000000" w:themeColor="text1"/>
          <w:lang w:val="fr-FR"/>
        </w:rPr>
      </w:pPr>
    </w:p>
    <w:p w14:paraId="562001F3" w14:textId="77777777" w:rsidR="00402B2D" w:rsidRPr="00677DE2" w:rsidRDefault="00402B2D" w:rsidP="00402B2D">
      <w:pPr>
        <w:widowControl w:val="0"/>
        <w:spacing w:before="2"/>
        <w:ind w:right="217"/>
        <w:jc w:val="both"/>
        <w:rPr>
          <w:rFonts w:ascii="Arial" w:eastAsia="Arial" w:hAnsi="Arial" w:cs="Arial"/>
          <w:b/>
          <w:color w:val="000000" w:themeColor="text1"/>
          <w:lang w:val="fr-FR"/>
        </w:rPr>
      </w:pPr>
      <w:r w:rsidRPr="00677DE2">
        <w:rPr>
          <w:rFonts w:ascii="Arial" w:eastAsia="Arial" w:hAnsi="Arial" w:cs="Arial"/>
          <w:b/>
          <w:color w:val="000000" w:themeColor="text1"/>
          <w:lang w:val="fr-FR"/>
        </w:rPr>
        <w:t>Mr Ardito M. KODIJAT</w:t>
      </w:r>
    </w:p>
    <w:p w14:paraId="24F7AF34"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Head of the Indian Ocean Tsunami Information Centre</w:t>
      </w:r>
    </w:p>
    <w:p w14:paraId="4D093542"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UNESCO Office Jakarta</w:t>
      </w:r>
    </w:p>
    <w:p w14:paraId="754CF6D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Jl</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Galuh</w:t>
      </w:r>
      <w:proofErr w:type="spellEnd"/>
      <w:r w:rsidRPr="00677DE2">
        <w:rPr>
          <w:rFonts w:ascii="Arial" w:eastAsia="Arial" w:hAnsi="Arial" w:cs="Arial"/>
          <w:color w:val="000000" w:themeColor="text1"/>
          <w:lang w:val="es-ES"/>
        </w:rPr>
        <w:t xml:space="preserve"> II no 5</w:t>
      </w:r>
    </w:p>
    <w:p w14:paraId="24A7B74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Kebayoran</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Baru</w:t>
      </w:r>
      <w:proofErr w:type="spellEnd"/>
    </w:p>
    <w:p w14:paraId="5130138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 xml:space="preserve">Jakarta </w:t>
      </w:r>
      <w:proofErr w:type="spellStart"/>
      <w:r w:rsidRPr="00677DE2">
        <w:rPr>
          <w:rFonts w:ascii="Arial" w:eastAsia="Arial" w:hAnsi="Arial" w:cs="Arial"/>
          <w:color w:val="000000" w:themeColor="text1"/>
          <w:lang w:val="es-ES"/>
        </w:rPr>
        <w:t>Selatan</w:t>
      </w:r>
      <w:proofErr w:type="spellEnd"/>
    </w:p>
    <w:p w14:paraId="3C6B4831"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DKI 12110</w:t>
      </w:r>
    </w:p>
    <w:p w14:paraId="7ABD413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Indonesia</w:t>
      </w:r>
    </w:p>
    <w:p w14:paraId="497BA46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+62-21-7399818 Ext 878</w:t>
      </w:r>
    </w:p>
    <w:p w14:paraId="275F2A4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Email: a.kodijat@unesco.org</w:t>
      </w:r>
    </w:p>
    <w:p w14:paraId="08E5F9B5"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79A9374B"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Laura KONG</w:t>
      </w:r>
    </w:p>
    <w:p w14:paraId="6BBB2E5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Director ITIC</w:t>
      </w:r>
    </w:p>
    <w:p w14:paraId="06ED56E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UNESCO IOC NOAA International Tsunami Information Centre</w:t>
      </w:r>
    </w:p>
    <w:p w14:paraId="5A2BEF00"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1845 Wasp Blvd, </w:t>
      </w:r>
      <w:proofErr w:type="spellStart"/>
      <w:r w:rsidRPr="00677DE2">
        <w:rPr>
          <w:rFonts w:ascii="Arial" w:eastAsia="Arial" w:hAnsi="Arial" w:cs="Arial"/>
          <w:color w:val="000000" w:themeColor="text1"/>
        </w:rPr>
        <w:t>Bldg</w:t>
      </w:r>
      <w:proofErr w:type="spellEnd"/>
      <w:r w:rsidRPr="00677DE2">
        <w:rPr>
          <w:rFonts w:ascii="Arial" w:eastAsia="Arial" w:hAnsi="Arial" w:cs="Arial"/>
          <w:color w:val="000000" w:themeColor="text1"/>
        </w:rPr>
        <w:t xml:space="preserve"> 176</w:t>
      </w:r>
    </w:p>
    <w:p w14:paraId="627CC25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Honolulu, Hawaii 96818 USA</w:t>
      </w:r>
    </w:p>
    <w:p w14:paraId="673880A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United States</w:t>
      </w:r>
    </w:p>
    <w:p w14:paraId="7DACB34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1-808-725-6051</w:t>
      </w:r>
    </w:p>
    <w:p w14:paraId="65677DF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Email: </w:t>
      </w:r>
      <w:hyperlink r:id="rId74" w:history="1">
        <w:r w:rsidRPr="00677DE2">
          <w:rPr>
            <w:rStyle w:val="Hyperlink"/>
            <w:rFonts w:eastAsia="Arial" w:cs="Arial"/>
            <w:color w:val="000000" w:themeColor="text1"/>
          </w:rPr>
          <w:t>laura.kong@noaa.gov</w:t>
        </w:r>
      </w:hyperlink>
    </w:p>
    <w:p w14:paraId="4E595E34"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557FBE11"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Harkunti RAHAYU</w:t>
      </w:r>
    </w:p>
    <w:p w14:paraId="20AB6F7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Institut </w:t>
      </w:r>
      <w:proofErr w:type="spellStart"/>
      <w:r w:rsidRPr="00677DE2">
        <w:rPr>
          <w:rFonts w:ascii="Arial" w:eastAsia="Arial" w:hAnsi="Arial" w:cs="Arial"/>
          <w:color w:val="000000" w:themeColor="text1"/>
        </w:rPr>
        <w:t>Teknologi</w:t>
      </w:r>
      <w:proofErr w:type="spellEnd"/>
      <w:r w:rsidRPr="00677DE2">
        <w:rPr>
          <w:rFonts w:ascii="Arial" w:eastAsia="Arial" w:hAnsi="Arial" w:cs="Arial"/>
          <w:color w:val="000000" w:themeColor="text1"/>
        </w:rPr>
        <w:t xml:space="preserve"> Bandung (Bandung Institute of Technology)</w:t>
      </w:r>
    </w:p>
    <w:p w14:paraId="6BDFE12C"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Campus</w:t>
      </w:r>
    </w:p>
    <w:p w14:paraId="06CE56F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Jl. </w:t>
      </w:r>
      <w:proofErr w:type="spellStart"/>
      <w:r w:rsidRPr="00677DE2">
        <w:rPr>
          <w:rFonts w:ascii="Arial" w:eastAsia="Arial" w:hAnsi="Arial" w:cs="Arial"/>
          <w:color w:val="000000" w:themeColor="text1"/>
        </w:rPr>
        <w:t>Ganesha</w:t>
      </w:r>
      <w:proofErr w:type="spellEnd"/>
      <w:r w:rsidRPr="00677DE2">
        <w:rPr>
          <w:rFonts w:ascii="Arial" w:eastAsia="Arial" w:hAnsi="Arial" w:cs="Arial"/>
          <w:color w:val="000000" w:themeColor="text1"/>
        </w:rPr>
        <w:t xml:space="preserve"> no. 10</w:t>
      </w:r>
    </w:p>
    <w:p w14:paraId="34EBE11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Bandung</w:t>
      </w:r>
    </w:p>
    <w:p w14:paraId="5826ACCF"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West Java 40132</w:t>
      </w:r>
    </w:p>
    <w:p w14:paraId="5EC0544B"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Indonesia</w:t>
      </w:r>
    </w:p>
    <w:p w14:paraId="136EABF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Email</w:t>
      </w:r>
      <w:proofErr w:type="spellEnd"/>
      <w:r w:rsidRPr="00B838A5">
        <w:rPr>
          <w:rFonts w:ascii="Arial" w:eastAsia="Arial" w:hAnsi="Arial" w:cs="Arial"/>
          <w:color w:val="000000" w:themeColor="text1"/>
          <w:lang w:val="pt-BR"/>
        </w:rPr>
        <w:t xml:space="preserve">: </w:t>
      </w:r>
      <w:hyperlink r:id="rId75" w:tgtFrame="_blank" w:history="1">
        <w:r w:rsidRPr="00B838A5">
          <w:rPr>
            <w:rStyle w:val="Hyperlink"/>
            <w:rFonts w:eastAsia="Times New Roman" w:cs="Arial"/>
            <w:sz w:val="20"/>
            <w:szCs w:val="20"/>
            <w:lang w:val="pt-BR"/>
          </w:rPr>
          <w:t>harkunti@gmail.com</w:t>
        </w:r>
      </w:hyperlink>
      <w:r w:rsidRPr="00B838A5">
        <w:rPr>
          <w:rFonts w:ascii="Arial" w:eastAsia="Times New Roman" w:hAnsi="Arial" w:cs="Arial"/>
          <w:color w:val="000000"/>
          <w:sz w:val="20"/>
          <w:szCs w:val="20"/>
          <w:lang w:val="pt-BR"/>
        </w:rPr>
        <w:t> </w:t>
      </w:r>
    </w:p>
    <w:p w14:paraId="17C72F9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
    <w:p w14:paraId="4F78A08C" w14:textId="77777777" w:rsidR="00402B2D" w:rsidRPr="00B838A5" w:rsidRDefault="00402B2D" w:rsidP="00402B2D">
      <w:pPr>
        <w:widowControl w:val="0"/>
        <w:spacing w:before="2"/>
        <w:ind w:right="217"/>
        <w:jc w:val="both"/>
        <w:rPr>
          <w:rFonts w:ascii="Arial" w:eastAsia="Arial" w:hAnsi="Arial" w:cs="Arial"/>
          <w:b/>
          <w:color w:val="000000" w:themeColor="text1"/>
          <w:lang w:val="pt-BR"/>
        </w:rPr>
      </w:pPr>
      <w:proofErr w:type="spellStart"/>
      <w:r w:rsidRPr="00B838A5">
        <w:rPr>
          <w:rFonts w:ascii="Arial" w:eastAsia="Arial" w:hAnsi="Arial" w:cs="Arial"/>
          <w:b/>
          <w:color w:val="000000" w:themeColor="text1"/>
          <w:lang w:val="pt-BR"/>
        </w:rPr>
        <w:t>Ms</w:t>
      </w:r>
      <w:proofErr w:type="spellEnd"/>
      <w:r w:rsidRPr="00B838A5">
        <w:rPr>
          <w:rFonts w:ascii="Arial" w:eastAsia="Arial" w:hAnsi="Arial" w:cs="Arial"/>
          <w:b/>
          <w:color w:val="000000" w:themeColor="text1"/>
          <w:lang w:val="pt-BR"/>
        </w:rPr>
        <w:t xml:space="preserve"> Cecilia VALBONESI</w:t>
      </w:r>
    </w:p>
    <w:p w14:paraId="61B3F0A7"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Istituto</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Nazionale</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di</w:t>
      </w:r>
      <w:proofErr w:type="spellEnd"/>
      <w:r w:rsidRPr="00B838A5">
        <w:rPr>
          <w:rFonts w:ascii="Arial" w:eastAsia="Arial" w:hAnsi="Arial" w:cs="Arial"/>
          <w:color w:val="000000" w:themeColor="text1"/>
          <w:lang w:val="pt-BR"/>
        </w:rPr>
        <w:t xml:space="preserve"> Geofisica e Vulcanologia Roma</w:t>
      </w:r>
    </w:p>
    <w:p w14:paraId="4F240FAF"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 xml:space="preserve">Via </w:t>
      </w:r>
      <w:proofErr w:type="spellStart"/>
      <w:r w:rsidRPr="00B838A5">
        <w:rPr>
          <w:rFonts w:ascii="Arial" w:eastAsia="Arial" w:hAnsi="Arial" w:cs="Arial"/>
          <w:color w:val="000000" w:themeColor="text1"/>
          <w:lang w:val="pt-BR"/>
        </w:rPr>
        <w:t>di</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Vigna</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Murata</w:t>
      </w:r>
      <w:proofErr w:type="spellEnd"/>
      <w:r w:rsidRPr="00B838A5">
        <w:rPr>
          <w:rFonts w:ascii="Arial" w:eastAsia="Arial" w:hAnsi="Arial" w:cs="Arial"/>
          <w:color w:val="000000" w:themeColor="text1"/>
          <w:lang w:val="pt-BR"/>
        </w:rPr>
        <w:t>, 605</w:t>
      </w:r>
    </w:p>
    <w:p w14:paraId="357A7E5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00143 Roma</w:t>
      </w:r>
    </w:p>
    <w:p w14:paraId="374CF026"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Italy</w:t>
      </w:r>
      <w:proofErr w:type="spellEnd"/>
    </w:p>
    <w:p w14:paraId="1DA5ABE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Email: cecilia.valbonesi@unifi.it</w:t>
      </w:r>
    </w:p>
    <w:p w14:paraId="77C0D5C5"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3BD5D563"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Christa VON HILLEBRANDT-ANDRADE</w:t>
      </w:r>
    </w:p>
    <w:p w14:paraId="15680352"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Manager and Researcher</w:t>
      </w:r>
    </w:p>
    <w:p w14:paraId="525417C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NOAA NWS Caribbean Tsunami Warning Program</w:t>
      </w:r>
    </w:p>
    <w:p w14:paraId="7F21604B"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Mayaguez</w:t>
      </w:r>
      <w:proofErr w:type="spellEnd"/>
      <w:r w:rsidRPr="00677DE2">
        <w:rPr>
          <w:rFonts w:ascii="Arial" w:eastAsia="Arial" w:hAnsi="Arial" w:cs="Arial"/>
          <w:color w:val="000000" w:themeColor="text1"/>
          <w:lang w:val="es-ES"/>
        </w:rPr>
        <w:t>, Puerto Rico 00680</w:t>
      </w:r>
    </w:p>
    <w:p w14:paraId="3E781B20"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 xml:space="preserve">United </w:t>
      </w:r>
      <w:proofErr w:type="spellStart"/>
      <w:r w:rsidRPr="00677DE2">
        <w:rPr>
          <w:rFonts w:ascii="Arial" w:eastAsia="Arial" w:hAnsi="Arial" w:cs="Arial"/>
          <w:color w:val="000000" w:themeColor="text1"/>
          <w:lang w:val="es-ES"/>
        </w:rPr>
        <w:t>States</w:t>
      </w:r>
      <w:proofErr w:type="spellEnd"/>
    </w:p>
    <w:p w14:paraId="20B57A76"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1-787-249-8307</w:t>
      </w:r>
    </w:p>
    <w:p w14:paraId="6D27C08E"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Fax:</w:t>
      </w:r>
      <w:proofErr w:type="gramEnd"/>
      <w:r w:rsidRPr="00677DE2">
        <w:rPr>
          <w:rFonts w:ascii="Arial" w:eastAsia="Arial" w:hAnsi="Arial" w:cs="Arial"/>
          <w:color w:val="000000" w:themeColor="text1"/>
          <w:lang w:val="fr-FR"/>
        </w:rPr>
        <w:t xml:space="preserve"> 1-787-265-1684</w:t>
      </w:r>
    </w:p>
    <w:p w14:paraId="2912F090"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Email:</w:t>
      </w:r>
      <w:proofErr w:type="gramEnd"/>
      <w:r w:rsidRPr="00677DE2">
        <w:rPr>
          <w:rFonts w:ascii="Arial" w:eastAsia="Arial" w:hAnsi="Arial" w:cs="Arial"/>
          <w:color w:val="000000" w:themeColor="text1"/>
          <w:lang w:val="fr-FR"/>
        </w:rPr>
        <w:t xml:space="preserve"> christa.vonh@noaa.gov</w:t>
      </w:r>
    </w:p>
    <w:p w14:paraId="56A38A38"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
    <w:p w14:paraId="5AFA723D"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Mr Amir YAHAV</w:t>
      </w:r>
    </w:p>
    <w:p w14:paraId="54FD7D94"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Director, National steering committee </w:t>
      </w:r>
      <w:r w:rsidRPr="00677DE2">
        <w:rPr>
          <w:rFonts w:ascii="Arial" w:eastAsia="Arial" w:hAnsi="Arial" w:cs="Arial"/>
          <w:color w:val="000000" w:themeColor="text1"/>
        </w:rPr>
        <w:lastRenderedPageBreak/>
        <w:t>for earthquake preparedness</w:t>
      </w:r>
    </w:p>
    <w:p w14:paraId="1BC7746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National steering committee for earthquake preparedness</w:t>
      </w:r>
    </w:p>
    <w:p w14:paraId="4DCA5562"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6th </w:t>
      </w:r>
      <w:proofErr w:type="spellStart"/>
      <w:r w:rsidRPr="00677DE2">
        <w:rPr>
          <w:rFonts w:ascii="Arial" w:eastAsia="Arial" w:hAnsi="Arial" w:cs="Arial"/>
          <w:color w:val="000000" w:themeColor="text1"/>
        </w:rPr>
        <w:t>HaBaal</w:t>
      </w:r>
      <w:proofErr w:type="spellEnd"/>
      <w:r w:rsidRPr="00677DE2">
        <w:rPr>
          <w:rFonts w:ascii="Arial" w:eastAsia="Arial" w:hAnsi="Arial" w:cs="Arial"/>
          <w:color w:val="000000" w:themeColor="text1"/>
        </w:rPr>
        <w:t xml:space="preserve"> Shem Tov </w:t>
      </w:r>
      <w:proofErr w:type="spellStart"/>
      <w:r w:rsidRPr="00677DE2">
        <w:rPr>
          <w:rFonts w:ascii="Arial" w:eastAsia="Arial" w:hAnsi="Arial" w:cs="Arial"/>
          <w:color w:val="000000" w:themeColor="text1"/>
        </w:rPr>
        <w:t>st.</w:t>
      </w:r>
      <w:proofErr w:type="spellEnd"/>
    </w:p>
    <w:p w14:paraId="663A7DF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10</w:t>
      </w:r>
    </w:p>
    <w:p w14:paraId="6D0080F7"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Lod</w:t>
      </w:r>
      <w:proofErr w:type="spellEnd"/>
      <w:r w:rsidRPr="00677DE2">
        <w:rPr>
          <w:rFonts w:ascii="Arial" w:eastAsia="Arial" w:hAnsi="Arial" w:cs="Arial"/>
          <w:color w:val="000000" w:themeColor="text1"/>
          <w:lang w:val="es-ES"/>
        </w:rPr>
        <w:t xml:space="preserve"> 70700</w:t>
      </w:r>
    </w:p>
    <w:p w14:paraId="4760820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Israel</w:t>
      </w:r>
    </w:p>
    <w:p w14:paraId="5C6A5CE1"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+972506299024</w:t>
      </w:r>
    </w:p>
    <w:p w14:paraId="7779FEF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Email: Av_y@hotmail.com</w:t>
      </w:r>
    </w:p>
    <w:p w14:paraId="1E3885FC"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
    <w:p w14:paraId="7978C612"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proofErr w:type="spellStart"/>
      <w:r w:rsidRPr="00677DE2">
        <w:rPr>
          <w:rFonts w:ascii="Arial" w:eastAsia="Arial" w:hAnsi="Arial" w:cs="Arial"/>
          <w:b/>
          <w:color w:val="000000" w:themeColor="text1"/>
          <w:lang w:val="es-ES"/>
        </w:rPr>
        <w:t>Observers</w:t>
      </w:r>
      <w:proofErr w:type="spellEnd"/>
    </w:p>
    <w:p w14:paraId="2953A337"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p>
    <w:p w14:paraId="08A9466E"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r w:rsidRPr="00677DE2">
        <w:rPr>
          <w:rFonts w:ascii="Arial" w:eastAsia="Arial" w:hAnsi="Arial" w:cs="Arial"/>
          <w:b/>
          <w:color w:val="000000" w:themeColor="text1"/>
          <w:lang w:val="es-ES"/>
        </w:rPr>
        <w:t>Mr Ignacio AGUIRRE AYERBE</w:t>
      </w:r>
    </w:p>
    <w:p w14:paraId="60FFAE72"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Environmental</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Hydraulics</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Institute</w:t>
      </w:r>
      <w:proofErr w:type="spellEnd"/>
    </w:p>
    <w:p w14:paraId="4BD42601"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Universidad de Cantabria</w:t>
      </w:r>
    </w:p>
    <w:p w14:paraId="24C2BEF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PCTCAN</w:t>
      </w:r>
    </w:p>
    <w:p w14:paraId="5E25ECD0"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c) Isabel Torres 15</w:t>
      </w:r>
    </w:p>
    <w:p w14:paraId="6FFADFE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39011 Santander</w:t>
      </w:r>
      <w:r>
        <w:rPr>
          <w:rFonts w:ascii="Arial" w:eastAsia="Arial" w:hAnsi="Arial" w:cs="Arial"/>
          <w:color w:val="000000" w:themeColor="text1"/>
        </w:rPr>
        <w:t xml:space="preserve">, </w:t>
      </w:r>
      <w:r w:rsidRPr="00677DE2">
        <w:rPr>
          <w:rFonts w:ascii="Arial" w:eastAsia="Arial" w:hAnsi="Arial" w:cs="Arial"/>
          <w:color w:val="000000" w:themeColor="text1"/>
        </w:rPr>
        <w:t>Spain</w:t>
      </w:r>
    </w:p>
    <w:p w14:paraId="066C4975" w14:textId="77777777" w:rsidR="00402B2D" w:rsidRPr="00B838A5" w:rsidRDefault="00402B2D" w:rsidP="00402B2D">
      <w:pPr>
        <w:widowControl w:val="0"/>
        <w:spacing w:before="2"/>
        <w:ind w:right="217"/>
        <w:jc w:val="both"/>
        <w:rPr>
          <w:rFonts w:ascii="Arial" w:eastAsia="Arial" w:hAnsi="Arial" w:cs="Arial"/>
          <w:color w:val="000000" w:themeColor="text1"/>
          <w:lang w:val="fr-FR"/>
        </w:rPr>
      </w:pPr>
      <w:proofErr w:type="gramStart"/>
      <w:r w:rsidRPr="00B838A5">
        <w:rPr>
          <w:rFonts w:ascii="Arial" w:eastAsia="Arial" w:hAnsi="Arial" w:cs="Arial"/>
          <w:color w:val="000000" w:themeColor="text1"/>
          <w:lang w:val="fr-FR"/>
        </w:rPr>
        <w:t>Tel:</w:t>
      </w:r>
      <w:proofErr w:type="gramEnd"/>
      <w:r w:rsidRPr="00B838A5">
        <w:rPr>
          <w:rFonts w:ascii="Arial" w:eastAsia="Arial" w:hAnsi="Arial" w:cs="Arial"/>
          <w:color w:val="000000" w:themeColor="text1"/>
          <w:lang w:val="fr-FR"/>
        </w:rPr>
        <w:t xml:space="preserve"> +34942201616</w:t>
      </w:r>
    </w:p>
    <w:p w14:paraId="034ACB53" w14:textId="77777777" w:rsidR="00402B2D" w:rsidRPr="00B838A5" w:rsidRDefault="00402B2D" w:rsidP="00402B2D">
      <w:pPr>
        <w:widowControl w:val="0"/>
        <w:spacing w:before="2"/>
        <w:ind w:right="217"/>
        <w:jc w:val="both"/>
        <w:rPr>
          <w:rFonts w:ascii="Arial" w:eastAsia="Arial" w:hAnsi="Arial" w:cs="Arial"/>
          <w:color w:val="000000" w:themeColor="text1"/>
          <w:lang w:val="fr-FR"/>
        </w:rPr>
      </w:pPr>
      <w:proofErr w:type="gramStart"/>
      <w:r w:rsidRPr="00B838A5">
        <w:rPr>
          <w:rFonts w:ascii="Arial" w:eastAsia="Arial" w:hAnsi="Arial" w:cs="Arial"/>
          <w:color w:val="000000" w:themeColor="text1"/>
          <w:lang w:val="fr-FR"/>
        </w:rPr>
        <w:t>Email:</w:t>
      </w:r>
      <w:proofErr w:type="gramEnd"/>
      <w:r w:rsidRPr="00B838A5">
        <w:rPr>
          <w:rFonts w:ascii="Arial" w:eastAsia="Arial" w:hAnsi="Arial" w:cs="Arial"/>
          <w:color w:val="000000" w:themeColor="text1"/>
          <w:lang w:val="fr-FR"/>
        </w:rPr>
        <w:t xml:space="preserve"> ignacio.aguirre@unican.es</w:t>
      </w:r>
    </w:p>
    <w:p w14:paraId="6766DD02" w14:textId="77777777" w:rsidR="00402B2D" w:rsidRPr="00B838A5" w:rsidRDefault="00402B2D" w:rsidP="00402B2D">
      <w:pPr>
        <w:widowControl w:val="0"/>
        <w:spacing w:before="2"/>
        <w:ind w:right="217"/>
        <w:jc w:val="both"/>
        <w:rPr>
          <w:rFonts w:ascii="Arial" w:eastAsia="Arial" w:hAnsi="Arial" w:cs="Arial"/>
          <w:color w:val="000000" w:themeColor="text1"/>
          <w:lang w:val="fr-FR"/>
        </w:rPr>
      </w:pPr>
    </w:p>
    <w:p w14:paraId="703975DC" w14:textId="77777777" w:rsidR="00402B2D" w:rsidRPr="00B838A5" w:rsidRDefault="00402B2D" w:rsidP="00402B2D">
      <w:pPr>
        <w:widowControl w:val="0"/>
        <w:spacing w:before="2"/>
        <w:ind w:right="217"/>
        <w:jc w:val="both"/>
        <w:rPr>
          <w:rFonts w:ascii="Arial" w:eastAsia="Arial" w:hAnsi="Arial" w:cs="Arial"/>
          <w:b/>
          <w:color w:val="000000" w:themeColor="text1"/>
          <w:lang w:val="fr-FR"/>
        </w:rPr>
      </w:pPr>
      <w:r w:rsidRPr="00B838A5">
        <w:rPr>
          <w:rFonts w:ascii="Arial" w:eastAsia="Arial" w:hAnsi="Arial" w:cs="Arial"/>
          <w:b/>
          <w:color w:val="000000" w:themeColor="text1"/>
          <w:lang w:val="fr-FR"/>
        </w:rPr>
        <w:t>Ms Silvia CHACON BARRANTES</w:t>
      </w:r>
    </w:p>
    <w:p w14:paraId="676B6B7C" w14:textId="77777777" w:rsidR="00402B2D" w:rsidRPr="00B838A5" w:rsidRDefault="00402B2D" w:rsidP="00402B2D">
      <w:pPr>
        <w:widowControl w:val="0"/>
        <w:spacing w:before="2"/>
        <w:ind w:right="217"/>
        <w:jc w:val="both"/>
        <w:rPr>
          <w:rFonts w:ascii="Arial" w:eastAsia="Arial" w:hAnsi="Arial" w:cs="Arial"/>
          <w:color w:val="000000" w:themeColor="text1"/>
          <w:lang w:val="fr-FR"/>
        </w:rPr>
      </w:pPr>
      <w:r w:rsidRPr="00B838A5">
        <w:rPr>
          <w:rFonts w:ascii="Arial" w:eastAsia="Arial" w:hAnsi="Arial" w:cs="Arial"/>
          <w:color w:val="000000" w:themeColor="text1"/>
          <w:lang w:val="fr-FR"/>
        </w:rPr>
        <w:t xml:space="preserve">Professor and </w:t>
      </w:r>
      <w:proofErr w:type="spellStart"/>
      <w:r w:rsidRPr="00B838A5">
        <w:rPr>
          <w:rFonts w:ascii="Arial" w:eastAsia="Arial" w:hAnsi="Arial" w:cs="Arial"/>
          <w:color w:val="000000" w:themeColor="text1"/>
          <w:lang w:val="fr-FR"/>
        </w:rPr>
        <w:t>Researcher</w:t>
      </w:r>
      <w:proofErr w:type="spellEnd"/>
    </w:p>
    <w:p w14:paraId="1F0769E9" w14:textId="77777777" w:rsidR="00402B2D" w:rsidRPr="00B838A5" w:rsidRDefault="00402B2D" w:rsidP="00402B2D">
      <w:pPr>
        <w:widowControl w:val="0"/>
        <w:spacing w:before="2"/>
        <w:ind w:right="217"/>
        <w:jc w:val="both"/>
        <w:rPr>
          <w:rFonts w:ascii="Arial" w:eastAsia="Arial" w:hAnsi="Arial" w:cs="Arial"/>
          <w:color w:val="000000" w:themeColor="text1"/>
          <w:lang w:val="fr-FR"/>
        </w:rPr>
      </w:pPr>
      <w:proofErr w:type="spellStart"/>
      <w:r w:rsidRPr="00B838A5">
        <w:rPr>
          <w:rFonts w:ascii="Arial" w:eastAsia="Arial" w:hAnsi="Arial" w:cs="Arial"/>
          <w:color w:val="000000" w:themeColor="text1"/>
          <w:lang w:val="fr-FR"/>
        </w:rPr>
        <w:t>Sistema</w:t>
      </w:r>
      <w:proofErr w:type="spellEnd"/>
      <w:r w:rsidRPr="00B838A5">
        <w:rPr>
          <w:rFonts w:ascii="Arial" w:eastAsia="Arial" w:hAnsi="Arial" w:cs="Arial"/>
          <w:color w:val="000000" w:themeColor="text1"/>
          <w:lang w:val="fr-FR"/>
        </w:rPr>
        <w:t xml:space="preserve"> </w:t>
      </w:r>
      <w:proofErr w:type="spellStart"/>
      <w:r w:rsidRPr="00B838A5">
        <w:rPr>
          <w:rFonts w:ascii="Arial" w:eastAsia="Arial" w:hAnsi="Arial" w:cs="Arial"/>
          <w:color w:val="000000" w:themeColor="text1"/>
          <w:lang w:val="fr-FR"/>
        </w:rPr>
        <w:t>Nacional</w:t>
      </w:r>
      <w:proofErr w:type="spellEnd"/>
      <w:r w:rsidRPr="00B838A5">
        <w:rPr>
          <w:rFonts w:ascii="Arial" w:eastAsia="Arial" w:hAnsi="Arial" w:cs="Arial"/>
          <w:color w:val="000000" w:themeColor="text1"/>
          <w:lang w:val="fr-FR"/>
        </w:rPr>
        <w:t xml:space="preserve"> de Monitoreo de Tsunamis (SINAMOT)</w:t>
      </w:r>
    </w:p>
    <w:p w14:paraId="7A76DEC4" w14:textId="77777777" w:rsidR="00402B2D" w:rsidRPr="00B838A5" w:rsidRDefault="00402B2D" w:rsidP="00402B2D">
      <w:pPr>
        <w:widowControl w:val="0"/>
        <w:spacing w:before="2"/>
        <w:ind w:right="217"/>
        <w:jc w:val="both"/>
        <w:rPr>
          <w:rFonts w:ascii="Arial" w:eastAsia="Arial" w:hAnsi="Arial" w:cs="Arial"/>
          <w:color w:val="000000" w:themeColor="text1"/>
          <w:lang w:val="fr-FR"/>
        </w:rPr>
      </w:pPr>
      <w:proofErr w:type="spellStart"/>
      <w:r w:rsidRPr="00B838A5">
        <w:rPr>
          <w:rFonts w:ascii="Arial" w:eastAsia="Arial" w:hAnsi="Arial" w:cs="Arial"/>
          <w:color w:val="000000" w:themeColor="text1"/>
          <w:lang w:val="fr-FR"/>
        </w:rPr>
        <w:t>Universidad</w:t>
      </w:r>
      <w:proofErr w:type="spellEnd"/>
      <w:r w:rsidRPr="00B838A5">
        <w:rPr>
          <w:rFonts w:ascii="Arial" w:eastAsia="Arial" w:hAnsi="Arial" w:cs="Arial"/>
          <w:color w:val="000000" w:themeColor="text1"/>
          <w:lang w:val="fr-FR"/>
        </w:rPr>
        <w:t xml:space="preserve"> </w:t>
      </w:r>
      <w:proofErr w:type="spellStart"/>
      <w:r w:rsidRPr="00B838A5">
        <w:rPr>
          <w:rFonts w:ascii="Arial" w:eastAsia="Arial" w:hAnsi="Arial" w:cs="Arial"/>
          <w:color w:val="000000" w:themeColor="text1"/>
          <w:lang w:val="fr-FR"/>
        </w:rPr>
        <w:t>Nacional</w:t>
      </w:r>
      <w:proofErr w:type="spellEnd"/>
      <w:r w:rsidRPr="00B838A5">
        <w:rPr>
          <w:rFonts w:ascii="Arial" w:eastAsia="Arial" w:hAnsi="Arial" w:cs="Arial"/>
          <w:color w:val="000000" w:themeColor="text1"/>
          <w:lang w:val="fr-FR"/>
        </w:rPr>
        <w:t xml:space="preserve">, Campus Omar </w:t>
      </w:r>
      <w:proofErr w:type="spellStart"/>
      <w:r w:rsidRPr="00B838A5">
        <w:rPr>
          <w:rFonts w:ascii="Arial" w:eastAsia="Arial" w:hAnsi="Arial" w:cs="Arial"/>
          <w:color w:val="000000" w:themeColor="text1"/>
          <w:lang w:val="fr-FR"/>
        </w:rPr>
        <w:t>Dengo</w:t>
      </w:r>
      <w:proofErr w:type="spellEnd"/>
    </w:p>
    <w:p w14:paraId="3D4CFE36" w14:textId="77777777" w:rsidR="00402B2D" w:rsidRPr="00B838A5" w:rsidRDefault="00402B2D" w:rsidP="00402B2D">
      <w:pPr>
        <w:widowControl w:val="0"/>
        <w:spacing w:before="2"/>
        <w:ind w:right="217"/>
        <w:jc w:val="both"/>
        <w:rPr>
          <w:rFonts w:ascii="Arial" w:eastAsia="Arial" w:hAnsi="Arial" w:cs="Arial"/>
          <w:lang w:val="fr-FR"/>
        </w:rPr>
      </w:pPr>
      <w:r w:rsidRPr="00B838A5">
        <w:rPr>
          <w:rFonts w:ascii="Arial" w:eastAsia="Arial" w:hAnsi="Arial" w:cs="Arial"/>
          <w:color w:val="000000" w:themeColor="text1"/>
          <w:lang w:val="fr-FR"/>
        </w:rPr>
        <w:t xml:space="preserve">Avenida 1, Calle 9. </w:t>
      </w:r>
      <w:proofErr w:type="spellStart"/>
      <w:r w:rsidRPr="00B838A5">
        <w:rPr>
          <w:rFonts w:ascii="Arial" w:eastAsia="Arial" w:hAnsi="Arial" w:cs="Arial"/>
          <w:color w:val="000000" w:themeColor="text1"/>
          <w:lang w:val="fr-FR"/>
        </w:rPr>
        <w:t>Apartado</w:t>
      </w:r>
      <w:proofErr w:type="spellEnd"/>
      <w:r w:rsidRPr="00B838A5">
        <w:rPr>
          <w:rFonts w:ascii="Arial" w:eastAsia="Arial" w:hAnsi="Arial" w:cs="Arial"/>
          <w:color w:val="000000" w:themeColor="text1"/>
          <w:lang w:val="fr-FR"/>
        </w:rPr>
        <w:t xml:space="preserve"> </w:t>
      </w:r>
      <w:proofErr w:type="gramStart"/>
      <w:r w:rsidRPr="00B838A5">
        <w:rPr>
          <w:rFonts w:ascii="Arial" w:eastAsia="Arial" w:hAnsi="Arial" w:cs="Arial"/>
          <w:color w:val="000000" w:themeColor="text1"/>
          <w:lang w:val="fr-FR"/>
        </w:rPr>
        <w:t>Postal:</w:t>
      </w:r>
      <w:proofErr w:type="gramEnd"/>
      <w:r w:rsidRPr="00B838A5">
        <w:rPr>
          <w:rFonts w:ascii="Arial" w:eastAsia="Arial" w:hAnsi="Arial" w:cs="Arial"/>
          <w:color w:val="000000" w:themeColor="text1"/>
          <w:lang w:val="fr-FR"/>
        </w:rPr>
        <w:t xml:space="preserve"> 86-</w:t>
      </w:r>
      <w:r w:rsidRPr="00B838A5">
        <w:rPr>
          <w:rFonts w:ascii="Arial" w:eastAsia="Arial" w:hAnsi="Arial" w:cs="Arial"/>
          <w:lang w:val="fr-FR"/>
        </w:rPr>
        <w:t>3000</w:t>
      </w:r>
    </w:p>
    <w:p w14:paraId="4DC144F1" w14:textId="77777777" w:rsidR="00402B2D" w:rsidRPr="00B838A5" w:rsidRDefault="00402B2D" w:rsidP="00402B2D">
      <w:pPr>
        <w:widowControl w:val="0"/>
        <w:spacing w:before="2"/>
        <w:ind w:right="217"/>
        <w:jc w:val="both"/>
        <w:rPr>
          <w:rFonts w:ascii="Arial" w:eastAsia="Arial" w:hAnsi="Arial" w:cs="Arial"/>
          <w:lang w:val="fr-FR"/>
        </w:rPr>
      </w:pPr>
      <w:r w:rsidRPr="00B838A5">
        <w:rPr>
          <w:rFonts w:ascii="Arial" w:eastAsia="Arial" w:hAnsi="Arial" w:cs="Arial"/>
          <w:lang w:val="fr-FR"/>
        </w:rPr>
        <w:t>Heredia, Costa Rica</w:t>
      </w:r>
    </w:p>
    <w:p w14:paraId="0A7EBDE7" w14:textId="77777777" w:rsidR="00402B2D" w:rsidRPr="00B838A5" w:rsidRDefault="00402B2D" w:rsidP="00402B2D">
      <w:pPr>
        <w:widowControl w:val="0"/>
        <w:spacing w:before="2"/>
        <w:ind w:right="217"/>
        <w:jc w:val="both"/>
        <w:rPr>
          <w:rFonts w:ascii="Arial" w:eastAsia="Arial" w:hAnsi="Arial" w:cs="Arial"/>
          <w:lang w:val="fr-FR"/>
        </w:rPr>
      </w:pPr>
      <w:proofErr w:type="gramStart"/>
      <w:r w:rsidRPr="00B838A5">
        <w:rPr>
          <w:rFonts w:ascii="Arial" w:eastAsia="Arial" w:hAnsi="Arial" w:cs="Arial"/>
          <w:lang w:val="fr-FR"/>
        </w:rPr>
        <w:t>Tel:</w:t>
      </w:r>
      <w:proofErr w:type="gramEnd"/>
      <w:r w:rsidRPr="00B838A5">
        <w:rPr>
          <w:rFonts w:ascii="Arial" w:eastAsia="Arial" w:hAnsi="Arial" w:cs="Arial"/>
          <w:lang w:val="fr-FR"/>
        </w:rPr>
        <w:t xml:space="preserve"> +506 83096690</w:t>
      </w:r>
    </w:p>
    <w:p w14:paraId="3B47ED0F"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Email:</w:t>
      </w:r>
      <w:proofErr w:type="gramEnd"/>
      <w:r w:rsidRPr="000659B5">
        <w:rPr>
          <w:rFonts w:ascii="Arial" w:eastAsia="Arial" w:hAnsi="Arial" w:cs="Arial"/>
          <w:lang w:val="fr-FR"/>
        </w:rPr>
        <w:t xml:space="preserve"> silviach@una.ac.cr</w:t>
      </w:r>
    </w:p>
    <w:p w14:paraId="515E1D62" w14:textId="77777777" w:rsidR="00402B2D" w:rsidRPr="000659B5" w:rsidRDefault="00402B2D" w:rsidP="00402B2D">
      <w:pPr>
        <w:widowControl w:val="0"/>
        <w:spacing w:before="2"/>
        <w:ind w:right="217"/>
        <w:jc w:val="both"/>
        <w:rPr>
          <w:rFonts w:ascii="Arial" w:eastAsia="Arial" w:hAnsi="Arial" w:cs="Arial"/>
          <w:b/>
          <w:lang w:val="fr-FR"/>
        </w:rPr>
      </w:pPr>
    </w:p>
    <w:p w14:paraId="229A16A4" w14:textId="77777777" w:rsidR="00402B2D" w:rsidRPr="00487760" w:rsidRDefault="00402B2D" w:rsidP="00402B2D">
      <w:pPr>
        <w:widowControl w:val="0"/>
        <w:spacing w:before="2"/>
        <w:ind w:right="217"/>
        <w:jc w:val="both"/>
        <w:rPr>
          <w:rFonts w:ascii="Arial" w:eastAsia="Arial" w:hAnsi="Arial" w:cs="Arial"/>
          <w:b/>
          <w:lang w:val="fr-FR"/>
        </w:rPr>
      </w:pPr>
      <w:r w:rsidRPr="00487760">
        <w:rPr>
          <w:rFonts w:ascii="Arial" w:eastAsia="Arial" w:hAnsi="Arial" w:cs="Arial"/>
          <w:b/>
          <w:lang w:val="fr-FR"/>
        </w:rPr>
        <w:t>Ms Emilie CROCHET</w:t>
      </w:r>
    </w:p>
    <w:p w14:paraId="0C63437C" w14:textId="77777777" w:rsidR="00402B2D" w:rsidRPr="00487760" w:rsidRDefault="00402B2D" w:rsidP="00402B2D">
      <w:pPr>
        <w:widowControl w:val="0"/>
        <w:spacing w:before="2"/>
        <w:ind w:right="217"/>
        <w:jc w:val="both"/>
        <w:rPr>
          <w:rFonts w:ascii="Arial" w:eastAsia="Arial" w:hAnsi="Arial" w:cs="Arial"/>
          <w:lang w:val="fr-FR"/>
        </w:rPr>
      </w:pPr>
      <w:r w:rsidRPr="00487760">
        <w:rPr>
          <w:rFonts w:ascii="Arial" w:eastAsia="Arial" w:hAnsi="Arial" w:cs="Arial"/>
          <w:lang w:val="fr-FR"/>
        </w:rPr>
        <w:t xml:space="preserve">Ministry of </w:t>
      </w:r>
      <w:proofErr w:type="spellStart"/>
      <w:r w:rsidRPr="00487760">
        <w:rPr>
          <w:rFonts w:ascii="Arial" w:eastAsia="Arial" w:hAnsi="Arial" w:cs="Arial"/>
          <w:lang w:val="fr-FR"/>
        </w:rPr>
        <w:t>interior</w:t>
      </w:r>
      <w:proofErr w:type="spellEnd"/>
    </w:p>
    <w:p w14:paraId="57209E79" w14:textId="77777777" w:rsidR="00402B2D" w:rsidRPr="00B838A5" w:rsidRDefault="00402B2D" w:rsidP="00402B2D">
      <w:pPr>
        <w:widowControl w:val="0"/>
        <w:spacing w:before="2"/>
        <w:ind w:right="217"/>
        <w:jc w:val="both"/>
        <w:rPr>
          <w:rFonts w:ascii="Arial" w:eastAsia="Arial" w:hAnsi="Arial" w:cs="Arial"/>
          <w:lang w:val="fr-FR"/>
        </w:rPr>
      </w:pPr>
      <w:r w:rsidRPr="00B838A5">
        <w:rPr>
          <w:rFonts w:ascii="Arial" w:eastAsia="Arial" w:hAnsi="Arial" w:cs="Arial"/>
          <w:lang w:val="fr-FR"/>
        </w:rPr>
        <w:t xml:space="preserve">92600 </w:t>
      </w:r>
      <w:proofErr w:type="spellStart"/>
      <w:r w:rsidRPr="00B838A5">
        <w:rPr>
          <w:rFonts w:ascii="Arial" w:eastAsia="Arial" w:hAnsi="Arial" w:cs="Arial"/>
          <w:lang w:val="fr-FR"/>
        </w:rPr>
        <w:t>Asnieres</w:t>
      </w:r>
      <w:proofErr w:type="spellEnd"/>
      <w:r w:rsidRPr="00B838A5">
        <w:rPr>
          <w:rFonts w:ascii="Arial" w:eastAsia="Arial" w:hAnsi="Arial" w:cs="Arial"/>
          <w:lang w:val="fr-FR"/>
        </w:rPr>
        <w:t xml:space="preserve"> sur Seine</w:t>
      </w:r>
    </w:p>
    <w:p w14:paraId="196C6B2A" w14:textId="77777777" w:rsidR="00402B2D" w:rsidRPr="000659B5" w:rsidRDefault="00402B2D" w:rsidP="00402B2D">
      <w:pPr>
        <w:widowControl w:val="0"/>
        <w:spacing w:before="2"/>
        <w:ind w:right="217"/>
        <w:jc w:val="both"/>
        <w:rPr>
          <w:rFonts w:ascii="Arial" w:eastAsia="Arial" w:hAnsi="Arial" w:cs="Arial"/>
          <w:lang w:val="fr-FR"/>
        </w:rPr>
      </w:pPr>
      <w:r w:rsidRPr="000659B5">
        <w:rPr>
          <w:rFonts w:ascii="Arial" w:eastAsia="Arial" w:hAnsi="Arial" w:cs="Arial"/>
          <w:lang w:val="fr-FR"/>
        </w:rPr>
        <w:t>France</w:t>
      </w:r>
    </w:p>
    <w:p w14:paraId="6F57F09D"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Tel:</w:t>
      </w:r>
      <w:proofErr w:type="gramEnd"/>
      <w:r w:rsidRPr="000659B5">
        <w:rPr>
          <w:rFonts w:ascii="Arial" w:eastAsia="Arial" w:hAnsi="Arial" w:cs="Arial"/>
          <w:lang w:val="fr-FR"/>
        </w:rPr>
        <w:t xml:space="preserve"> +33156047627</w:t>
      </w:r>
    </w:p>
    <w:p w14:paraId="1BB6A662"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Email:</w:t>
      </w:r>
      <w:proofErr w:type="gramEnd"/>
      <w:r w:rsidRPr="000659B5">
        <w:rPr>
          <w:rFonts w:ascii="Arial" w:eastAsia="Arial" w:hAnsi="Arial" w:cs="Arial"/>
          <w:lang w:val="fr-FR"/>
        </w:rPr>
        <w:t xml:space="preserve"> emilie.crochet@interieur.gouv.fr</w:t>
      </w:r>
    </w:p>
    <w:p w14:paraId="4919AE14" w14:textId="77777777" w:rsidR="00402B2D" w:rsidRPr="000659B5" w:rsidRDefault="00402B2D" w:rsidP="00402B2D">
      <w:pPr>
        <w:widowControl w:val="0"/>
        <w:spacing w:before="2"/>
        <w:ind w:right="217"/>
        <w:jc w:val="both"/>
        <w:rPr>
          <w:rFonts w:ascii="Arial" w:eastAsia="Arial" w:hAnsi="Arial" w:cs="Arial"/>
          <w:b/>
          <w:lang w:val="fr-FR"/>
        </w:rPr>
      </w:pPr>
    </w:p>
    <w:p w14:paraId="7938231B" w14:textId="77777777" w:rsidR="00402B2D" w:rsidRPr="00F67B28" w:rsidRDefault="00402B2D" w:rsidP="00402B2D">
      <w:pPr>
        <w:widowControl w:val="0"/>
        <w:spacing w:before="2"/>
        <w:ind w:right="217"/>
        <w:jc w:val="both"/>
        <w:rPr>
          <w:rFonts w:ascii="Arial" w:eastAsia="Arial" w:hAnsi="Arial" w:cs="Arial"/>
          <w:b/>
          <w:lang w:val="en-US"/>
        </w:rPr>
      </w:pPr>
      <w:r w:rsidRPr="00F67B28">
        <w:rPr>
          <w:rFonts w:ascii="Arial" w:eastAsia="Arial" w:hAnsi="Arial" w:cs="Arial"/>
          <w:b/>
          <w:lang w:val="en-US"/>
        </w:rPr>
        <w:t xml:space="preserve">IOC Secretariat </w:t>
      </w:r>
    </w:p>
    <w:p w14:paraId="79A7CDF2" w14:textId="77777777" w:rsidR="00402B2D" w:rsidRPr="00F67B28" w:rsidRDefault="00402B2D" w:rsidP="00402B2D">
      <w:pPr>
        <w:widowControl w:val="0"/>
        <w:spacing w:before="2"/>
        <w:ind w:right="217"/>
        <w:jc w:val="both"/>
        <w:rPr>
          <w:rFonts w:ascii="Arial" w:eastAsia="Arial" w:hAnsi="Arial" w:cs="Arial"/>
          <w:b/>
          <w:lang w:val="en-US"/>
        </w:rPr>
      </w:pPr>
    </w:p>
    <w:p w14:paraId="3594C8F5" w14:textId="77777777" w:rsidR="00402B2D" w:rsidRPr="000659B5" w:rsidRDefault="00402B2D" w:rsidP="00402B2D">
      <w:pPr>
        <w:widowControl w:val="0"/>
        <w:spacing w:before="2"/>
        <w:ind w:right="217"/>
        <w:jc w:val="both"/>
        <w:rPr>
          <w:rFonts w:ascii="Arial" w:eastAsia="Arial" w:hAnsi="Arial" w:cs="Arial"/>
          <w:b/>
        </w:rPr>
      </w:pPr>
      <w:r w:rsidRPr="000659B5">
        <w:rPr>
          <w:rFonts w:ascii="Arial" w:eastAsia="Arial" w:hAnsi="Arial" w:cs="Arial"/>
          <w:b/>
        </w:rPr>
        <w:t>Mr Denis CHANG SENG</w:t>
      </w:r>
    </w:p>
    <w:p w14:paraId="27EE2537" w14:textId="77777777" w:rsidR="00402B2D" w:rsidRPr="000659B5" w:rsidRDefault="00402B2D" w:rsidP="00402B2D">
      <w:pPr>
        <w:widowControl w:val="0"/>
        <w:spacing w:before="2"/>
        <w:ind w:right="217"/>
        <w:rPr>
          <w:rFonts w:ascii="Arial" w:eastAsia="Arial" w:hAnsi="Arial" w:cs="Arial"/>
        </w:rPr>
      </w:pPr>
      <w:r w:rsidRPr="000659B5">
        <w:rPr>
          <w:rFonts w:ascii="Arial" w:eastAsia="Arial" w:hAnsi="Arial" w:cs="Arial"/>
        </w:rPr>
        <w:t>Programme Specialist (Ocean Observation &amp; Services Section /Tsunami Unit</w:t>
      </w:r>
      <w:r>
        <w:rPr>
          <w:rFonts w:ascii="Arial" w:eastAsia="Arial" w:hAnsi="Arial" w:cs="Arial"/>
        </w:rPr>
        <w:t>/ICG/NEAMTWS Technical Secretary</w:t>
      </w:r>
      <w:r w:rsidRPr="000659B5">
        <w:rPr>
          <w:rFonts w:ascii="Arial" w:eastAsia="Arial" w:hAnsi="Arial" w:cs="Arial"/>
        </w:rPr>
        <w:t>)</w:t>
      </w:r>
    </w:p>
    <w:p w14:paraId="76166A05" w14:textId="77777777" w:rsidR="00402B2D" w:rsidRPr="000659B5" w:rsidRDefault="00402B2D" w:rsidP="00402B2D">
      <w:pPr>
        <w:widowControl w:val="0"/>
        <w:spacing w:before="2"/>
        <w:ind w:right="217"/>
        <w:rPr>
          <w:rFonts w:ascii="Arial" w:eastAsia="Arial" w:hAnsi="Arial" w:cs="Arial"/>
        </w:rPr>
      </w:pPr>
      <w:r w:rsidRPr="000659B5">
        <w:rPr>
          <w:rFonts w:ascii="Arial" w:eastAsia="Arial" w:hAnsi="Arial" w:cs="Arial"/>
        </w:rPr>
        <w:t>Intergovernmental Oceanographic Commission of UNESCO</w:t>
      </w:r>
    </w:p>
    <w:p w14:paraId="54EE471D"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7, place de Fontenoy</w:t>
      </w:r>
    </w:p>
    <w:p w14:paraId="542B02C5"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75732 Paris cedex 07</w:t>
      </w:r>
    </w:p>
    <w:p w14:paraId="1116143D"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France</w:t>
      </w:r>
    </w:p>
    <w:p w14:paraId="17132561" w14:textId="77777777" w:rsidR="00402B2D" w:rsidRPr="001011BC" w:rsidRDefault="00402B2D" w:rsidP="00402B2D">
      <w:pPr>
        <w:widowControl w:val="0"/>
        <w:spacing w:before="2"/>
        <w:ind w:right="217"/>
        <w:rPr>
          <w:rFonts w:ascii="Arial" w:eastAsia="Arial" w:hAnsi="Arial" w:cs="Arial"/>
          <w:lang w:val="fr-FR"/>
        </w:rPr>
      </w:pPr>
      <w:proofErr w:type="gramStart"/>
      <w:r w:rsidRPr="001011BC">
        <w:rPr>
          <w:rFonts w:ascii="Arial" w:eastAsia="Arial" w:hAnsi="Arial" w:cs="Arial"/>
          <w:lang w:val="fr-FR"/>
        </w:rPr>
        <w:t>Tel:</w:t>
      </w:r>
      <w:proofErr w:type="gramEnd"/>
      <w:r w:rsidRPr="001011BC">
        <w:rPr>
          <w:rFonts w:ascii="Arial" w:eastAsia="Arial" w:hAnsi="Arial" w:cs="Arial"/>
          <w:lang w:val="fr-FR"/>
        </w:rPr>
        <w:t xml:space="preserve"> +33 1 45 68 09 51</w:t>
      </w:r>
    </w:p>
    <w:p w14:paraId="548DBD13" w14:textId="77777777" w:rsidR="00402B2D" w:rsidRPr="001011BC" w:rsidRDefault="00402B2D" w:rsidP="00402B2D">
      <w:pPr>
        <w:widowControl w:val="0"/>
        <w:spacing w:before="2"/>
        <w:ind w:right="217"/>
        <w:rPr>
          <w:rFonts w:ascii="Arial" w:eastAsia="Arial" w:hAnsi="Arial" w:cs="Arial"/>
          <w:b/>
          <w:lang w:val="fr-FR"/>
        </w:rPr>
      </w:pPr>
      <w:proofErr w:type="gramStart"/>
      <w:r w:rsidRPr="001011BC">
        <w:rPr>
          <w:rFonts w:ascii="Arial" w:eastAsia="Arial" w:hAnsi="Arial" w:cs="Arial"/>
          <w:lang w:val="fr-FR"/>
        </w:rPr>
        <w:t>Email:</w:t>
      </w:r>
      <w:proofErr w:type="gramEnd"/>
      <w:r w:rsidRPr="001011BC">
        <w:rPr>
          <w:rFonts w:ascii="Arial" w:eastAsia="Arial" w:hAnsi="Arial" w:cs="Arial"/>
          <w:lang w:val="fr-FR"/>
        </w:rPr>
        <w:t xml:space="preserve"> d.chang-seng@unesco.org</w:t>
      </w:r>
    </w:p>
    <w:p w14:paraId="5C9B5CA4" w14:textId="77777777" w:rsidR="00402B2D" w:rsidRPr="001011BC" w:rsidRDefault="00402B2D" w:rsidP="00402B2D">
      <w:pPr>
        <w:widowControl w:val="0"/>
        <w:spacing w:before="2"/>
        <w:ind w:right="217"/>
        <w:jc w:val="both"/>
        <w:rPr>
          <w:rFonts w:ascii="Arial" w:eastAsia="Arial" w:hAnsi="Arial" w:cs="Arial"/>
          <w:b/>
          <w:lang w:val="fr-FR"/>
        </w:rPr>
      </w:pPr>
    </w:p>
    <w:p w14:paraId="4F3DD825" w14:textId="42E71357" w:rsidR="00402B2D" w:rsidRDefault="00402B2D" w:rsidP="00402B2D">
      <w:pPr>
        <w:rPr>
          <w:rFonts w:asciiTheme="minorBidi" w:eastAsia="Times New Roman" w:hAnsiTheme="minorBidi" w:cstheme="minorBidi"/>
          <w:color w:val="000000"/>
          <w:lang w:val="fr-FR"/>
        </w:rPr>
      </w:pPr>
      <w:r w:rsidRPr="001011BC">
        <w:rPr>
          <w:rFonts w:asciiTheme="minorBidi" w:eastAsia="Times New Roman" w:hAnsiTheme="minorBidi" w:cstheme="minorBidi"/>
          <w:b/>
          <w:bCs/>
          <w:color w:val="000000"/>
          <w:lang w:val="fr-FR"/>
        </w:rPr>
        <w:t>Ms. Esmeralda BORJA</w:t>
      </w:r>
      <w:r w:rsidRPr="001011BC">
        <w:rPr>
          <w:rFonts w:asciiTheme="minorBidi" w:eastAsia="Times New Roman" w:hAnsiTheme="minorBidi" w:cstheme="minorBidi"/>
          <w:color w:val="000000"/>
          <w:lang w:val="fr-FR"/>
        </w:rPr>
        <w:br/>
        <w:t>IOC/TSU</w:t>
      </w:r>
      <w:r w:rsidRPr="001011BC">
        <w:rPr>
          <w:rFonts w:asciiTheme="minorBidi" w:eastAsia="Times New Roman" w:hAnsiTheme="minorBidi" w:cstheme="minorBidi"/>
          <w:color w:val="000000"/>
          <w:lang w:val="fr-FR"/>
        </w:rPr>
        <w:br/>
      </w:r>
      <w:proofErr w:type="spellStart"/>
      <w:r w:rsidRPr="001011BC">
        <w:rPr>
          <w:rFonts w:asciiTheme="minorBidi" w:eastAsia="Times New Roman" w:hAnsiTheme="minorBidi" w:cstheme="minorBidi"/>
          <w:color w:val="000000"/>
          <w:lang w:val="fr-FR"/>
        </w:rPr>
        <w:t>Intergovernmental</w:t>
      </w:r>
      <w:proofErr w:type="spellEnd"/>
      <w:r w:rsidRPr="001011BC">
        <w:rPr>
          <w:rFonts w:asciiTheme="minorBidi" w:eastAsia="Times New Roman" w:hAnsiTheme="minorBidi" w:cstheme="minorBidi"/>
          <w:color w:val="000000"/>
          <w:lang w:val="fr-FR"/>
        </w:rPr>
        <w:t xml:space="preserve"> </w:t>
      </w:r>
      <w:proofErr w:type="spellStart"/>
      <w:r w:rsidRPr="001011BC">
        <w:rPr>
          <w:rFonts w:asciiTheme="minorBidi" w:eastAsia="Times New Roman" w:hAnsiTheme="minorBidi" w:cstheme="minorBidi"/>
          <w:color w:val="000000"/>
          <w:lang w:val="fr-FR"/>
        </w:rPr>
        <w:t>Oceanographic</w:t>
      </w:r>
      <w:proofErr w:type="spellEnd"/>
      <w:r w:rsidRPr="001011BC">
        <w:rPr>
          <w:rFonts w:asciiTheme="minorBidi" w:eastAsia="Times New Roman" w:hAnsiTheme="minorBidi" w:cstheme="minorBidi"/>
          <w:color w:val="000000"/>
          <w:lang w:val="fr-FR"/>
        </w:rPr>
        <w:t xml:space="preserve"> Commission of UNESCO</w:t>
      </w:r>
      <w:r w:rsidRPr="001011BC">
        <w:rPr>
          <w:rFonts w:asciiTheme="minorBidi" w:eastAsia="Times New Roman" w:hAnsiTheme="minorBidi" w:cstheme="minorBidi"/>
          <w:lang w:val="fr-FR"/>
        </w:rPr>
        <w:br/>
      </w:r>
      <w:r w:rsidRPr="001011BC">
        <w:rPr>
          <w:rFonts w:asciiTheme="minorBidi" w:eastAsia="Times New Roman" w:hAnsiTheme="minorBidi" w:cstheme="minorBidi"/>
          <w:color w:val="000000"/>
          <w:lang w:val="fr-FR"/>
        </w:rPr>
        <w:t>7, place de Fontenoy</w:t>
      </w:r>
      <w:r w:rsidRPr="001011BC">
        <w:rPr>
          <w:rFonts w:asciiTheme="minorBidi" w:eastAsia="Times New Roman" w:hAnsiTheme="minorBidi" w:cstheme="minorBidi"/>
          <w:color w:val="000000"/>
          <w:lang w:val="fr-FR"/>
        </w:rPr>
        <w:br/>
        <w:t>75732 Paris cedex 07</w:t>
      </w:r>
      <w:r w:rsidRPr="001011BC">
        <w:rPr>
          <w:rFonts w:asciiTheme="minorBidi" w:eastAsia="Times New Roman" w:hAnsiTheme="minorBidi" w:cstheme="minorBidi"/>
          <w:color w:val="000000"/>
          <w:lang w:val="fr-FR"/>
        </w:rPr>
        <w:br/>
        <w:t>France</w:t>
      </w:r>
      <w:r w:rsidRPr="001011BC">
        <w:rPr>
          <w:rFonts w:asciiTheme="minorBidi" w:eastAsia="Times New Roman" w:hAnsiTheme="minorBidi" w:cstheme="minorBidi"/>
          <w:lang w:val="fr-FR"/>
        </w:rPr>
        <w:br/>
      </w:r>
      <w:proofErr w:type="gramStart"/>
      <w:r w:rsidRPr="001011BC">
        <w:rPr>
          <w:rFonts w:asciiTheme="minorBidi" w:eastAsia="Times New Roman" w:hAnsiTheme="minorBidi" w:cstheme="minorBidi"/>
          <w:color w:val="000000"/>
          <w:lang w:val="fr-FR"/>
        </w:rPr>
        <w:t>Email:</w:t>
      </w:r>
      <w:proofErr w:type="gramEnd"/>
      <w:r w:rsidRPr="001011BC">
        <w:rPr>
          <w:rFonts w:asciiTheme="minorBidi" w:eastAsia="Times New Roman" w:hAnsiTheme="minorBidi" w:cstheme="minorBidi"/>
          <w:color w:val="000000"/>
          <w:lang w:val="fr-FR"/>
        </w:rPr>
        <w:t xml:space="preserve"> </w:t>
      </w:r>
      <w:hyperlink r:id="rId76" w:history="1">
        <w:r w:rsidR="00D64AF8" w:rsidRPr="008C37F9">
          <w:rPr>
            <w:rStyle w:val="Hyperlink"/>
            <w:rFonts w:asciiTheme="minorBidi" w:eastAsia="Times New Roman" w:hAnsiTheme="minorBidi" w:cstheme="minorBidi"/>
            <w:sz w:val="24"/>
            <w:lang w:val="fr-FR"/>
          </w:rPr>
          <w:t>e.borja-aviles@unesco.org</w:t>
        </w:r>
      </w:hyperlink>
    </w:p>
    <w:p w14:paraId="62CBEA7D" w14:textId="77777777" w:rsidR="00D64AF8" w:rsidRPr="001011BC" w:rsidRDefault="00D64AF8" w:rsidP="00402B2D">
      <w:pPr>
        <w:rPr>
          <w:rFonts w:asciiTheme="minorBidi" w:eastAsia="Times New Roman" w:hAnsiTheme="minorBidi" w:cstheme="minorBidi"/>
          <w:lang w:val="fr-FR"/>
        </w:rPr>
      </w:pPr>
    </w:p>
    <w:p w14:paraId="1299D1BF" w14:textId="77777777" w:rsidR="00402B2D" w:rsidRPr="00B838A5" w:rsidRDefault="00402B2D" w:rsidP="00402B2D">
      <w:pPr>
        <w:rPr>
          <w:rFonts w:ascii="Arial" w:eastAsia="Times New Roman" w:hAnsi="Arial" w:cs="Arial"/>
          <w:lang w:val="fr-FR"/>
        </w:rPr>
      </w:pPr>
      <w:r w:rsidRPr="00B838A5">
        <w:rPr>
          <w:rFonts w:ascii="Arial" w:eastAsia="Times New Roman" w:hAnsi="Arial" w:cs="Arial"/>
          <w:b/>
          <w:bCs/>
          <w:color w:val="000000"/>
          <w:lang w:val="fr-FR"/>
        </w:rPr>
        <w:t>Mr. Alejandro ROJAS ALDANA</w:t>
      </w:r>
      <w:r w:rsidRPr="00B838A5">
        <w:rPr>
          <w:rFonts w:ascii="Arial" w:eastAsia="Times New Roman" w:hAnsi="Arial" w:cs="Arial"/>
          <w:color w:val="000000"/>
          <w:lang w:val="fr-FR"/>
        </w:rPr>
        <w:br/>
        <w:t>Consultant</w:t>
      </w:r>
      <w:r w:rsidRPr="00B838A5">
        <w:rPr>
          <w:rFonts w:ascii="Arial" w:eastAsia="Times New Roman" w:hAnsi="Arial" w:cs="Arial"/>
          <w:color w:val="000000"/>
          <w:lang w:val="fr-FR"/>
        </w:rPr>
        <w:br/>
        <w:t>Tsunami Section</w:t>
      </w:r>
      <w:r w:rsidRPr="00B838A5">
        <w:rPr>
          <w:rFonts w:ascii="Arial" w:eastAsia="Times New Roman" w:hAnsi="Arial" w:cs="Arial"/>
          <w:color w:val="000000"/>
          <w:lang w:val="fr-FR"/>
        </w:rPr>
        <w:br/>
        <w:t>UNESCO-IOC</w:t>
      </w:r>
    </w:p>
    <w:p w14:paraId="321038BF" w14:textId="77777777" w:rsidR="00402B2D" w:rsidRPr="00F67B28" w:rsidRDefault="00402B2D" w:rsidP="00402B2D">
      <w:pPr>
        <w:rPr>
          <w:rFonts w:ascii="Arial" w:eastAsia="Times New Roman" w:hAnsi="Arial" w:cs="Arial"/>
          <w:color w:val="000000"/>
          <w:lang w:val="fr-FR"/>
        </w:rPr>
      </w:pPr>
      <w:r w:rsidRPr="00F67B28">
        <w:rPr>
          <w:rFonts w:ascii="Arial" w:eastAsia="Times New Roman" w:hAnsi="Arial" w:cs="Arial"/>
          <w:color w:val="000000"/>
          <w:lang w:val="fr-FR"/>
        </w:rPr>
        <w:t>7 place de Fontenoy</w:t>
      </w:r>
      <w:r w:rsidRPr="00F67B28">
        <w:rPr>
          <w:rFonts w:ascii="Arial" w:eastAsia="Times New Roman" w:hAnsi="Arial" w:cs="Arial"/>
          <w:color w:val="000000"/>
          <w:lang w:val="fr-FR"/>
        </w:rPr>
        <w:br/>
        <w:t>75007 Paris</w:t>
      </w:r>
      <w:r w:rsidRPr="00F67B28">
        <w:rPr>
          <w:rFonts w:ascii="Arial" w:eastAsia="Times New Roman" w:hAnsi="Arial" w:cs="Arial"/>
          <w:color w:val="000000"/>
          <w:lang w:val="fr-FR"/>
        </w:rPr>
        <w:br/>
        <w:t>France</w:t>
      </w:r>
    </w:p>
    <w:p w14:paraId="4C908C7D" w14:textId="157E9A0E" w:rsidR="00402B2D" w:rsidRPr="00F67B28" w:rsidRDefault="00402B2D" w:rsidP="00D64AF8">
      <w:pPr>
        <w:rPr>
          <w:rFonts w:ascii="Arial" w:eastAsia="Times New Roman" w:hAnsi="Arial" w:cs="Arial"/>
          <w:b/>
          <w:bCs/>
          <w:color w:val="000000"/>
          <w:lang w:val="fr-FR"/>
        </w:rPr>
      </w:pPr>
      <w:proofErr w:type="gramStart"/>
      <w:r w:rsidRPr="00F67B28">
        <w:rPr>
          <w:rFonts w:ascii="Arial" w:eastAsia="Times New Roman" w:hAnsi="Arial" w:cs="Arial"/>
          <w:color w:val="000000"/>
          <w:lang w:val="fr-FR"/>
        </w:rPr>
        <w:t>Tel:</w:t>
      </w:r>
      <w:proofErr w:type="gramEnd"/>
      <w:r w:rsidRPr="00F67B28">
        <w:rPr>
          <w:rFonts w:ascii="Arial" w:eastAsia="Times New Roman" w:hAnsi="Arial" w:cs="Arial"/>
          <w:color w:val="000000"/>
          <w:lang w:val="fr-FR"/>
        </w:rPr>
        <w:t xml:space="preserve"> +573202636820</w:t>
      </w:r>
      <w:r w:rsidRPr="00F67B28">
        <w:rPr>
          <w:rFonts w:ascii="Arial" w:eastAsia="Times New Roman" w:hAnsi="Arial" w:cs="Arial"/>
          <w:color w:val="000000"/>
          <w:lang w:val="fr-FR"/>
        </w:rPr>
        <w:br/>
        <w:t>Email: a.rojas-aldana@unesco.org</w:t>
      </w:r>
    </w:p>
    <w:p w14:paraId="606A8627" w14:textId="77777777" w:rsidR="00402B2D" w:rsidRPr="00F67B28" w:rsidRDefault="00402B2D" w:rsidP="00402B2D">
      <w:pPr>
        <w:rPr>
          <w:rFonts w:ascii="Arial" w:eastAsia="Times New Roman" w:hAnsi="Arial" w:cs="Arial"/>
          <w:b/>
          <w:bCs/>
          <w:color w:val="000000"/>
          <w:lang w:val="fr-FR"/>
        </w:rPr>
      </w:pPr>
    </w:p>
    <w:p w14:paraId="71A971D6" w14:textId="77777777" w:rsidR="00402B2D" w:rsidRPr="00F67B28" w:rsidRDefault="00402B2D" w:rsidP="00402B2D">
      <w:pPr>
        <w:rPr>
          <w:rFonts w:ascii="Arial" w:eastAsia="Times New Roman" w:hAnsi="Arial" w:cs="Arial"/>
          <w:lang w:val="en-US"/>
        </w:rPr>
      </w:pPr>
      <w:r w:rsidRPr="00F67B28">
        <w:rPr>
          <w:rFonts w:ascii="Arial" w:eastAsia="Times New Roman" w:hAnsi="Arial" w:cs="Arial"/>
          <w:b/>
          <w:bCs/>
          <w:color w:val="000000"/>
          <w:lang w:val="en-US"/>
        </w:rPr>
        <w:t>Ms. Celine TIFFAY</w:t>
      </w:r>
      <w:r w:rsidRPr="00F67B28">
        <w:rPr>
          <w:rFonts w:ascii="Arial" w:eastAsia="Times New Roman" w:hAnsi="Arial" w:cs="Arial"/>
          <w:color w:val="000000"/>
          <w:lang w:val="en-US"/>
        </w:rPr>
        <w:br/>
        <w:t>Tsunami Unit</w:t>
      </w:r>
      <w:r w:rsidRPr="00F67B28">
        <w:rPr>
          <w:rFonts w:ascii="Arial" w:eastAsia="Times New Roman" w:hAnsi="Arial" w:cs="Arial"/>
          <w:color w:val="000000"/>
          <w:lang w:val="en-US"/>
        </w:rPr>
        <w:br/>
        <w:t>Intergovernmental Oceanographic Commission of UNESCO</w:t>
      </w:r>
    </w:p>
    <w:p w14:paraId="0C811F9F" w14:textId="77777777" w:rsidR="00402B2D" w:rsidRDefault="00402B2D" w:rsidP="00402B2D">
      <w:pPr>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r>
      <w:r>
        <w:rPr>
          <w:rFonts w:ascii="Arial" w:eastAsia="Times New Roman" w:hAnsi="Arial" w:cs="Arial"/>
          <w:color w:val="000000"/>
          <w:lang w:val="fr-FR"/>
        </w:rPr>
        <w:t>France</w:t>
      </w:r>
    </w:p>
    <w:p w14:paraId="7FF354B2" w14:textId="57AA4775" w:rsidR="00402B2D" w:rsidRDefault="00402B2D" w:rsidP="00D64AF8">
      <w:pPr>
        <w:rPr>
          <w:rFonts w:ascii="Arial" w:eastAsia="Times New Roman" w:hAnsi="Arial" w:cs="Arial"/>
          <w:color w:val="000000"/>
          <w:lang w:val="fr-FR"/>
        </w:rPr>
      </w:pPr>
      <w:proofErr w:type="gramStart"/>
      <w:r w:rsidRPr="00341016">
        <w:rPr>
          <w:rFonts w:ascii="Arial" w:eastAsia="Times New Roman" w:hAnsi="Arial" w:cs="Arial"/>
          <w:color w:val="000000"/>
          <w:lang w:val="fr-FR"/>
        </w:rPr>
        <w:t>Email:</w:t>
      </w:r>
      <w:proofErr w:type="gramEnd"/>
      <w:r w:rsidRPr="00341016">
        <w:rPr>
          <w:rFonts w:ascii="Arial" w:eastAsia="Times New Roman" w:hAnsi="Arial" w:cs="Arial"/>
          <w:color w:val="000000"/>
          <w:lang w:val="fr-FR"/>
        </w:rPr>
        <w:t xml:space="preserve"> c.tiffay@unesco.org</w:t>
      </w:r>
    </w:p>
    <w:p w14:paraId="1FE64C5D" w14:textId="77777777" w:rsidR="00D64AF8" w:rsidRDefault="00D64AF8" w:rsidP="00D64AF8">
      <w:pPr>
        <w:rPr>
          <w:rFonts w:ascii="Arial" w:eastAsia="Times New Roman" w:hAnsi="Arial" w:cs="Arial"/>
          <w:color w:val="000000"/>
          <w:lang w:val="fr-FR"/>
        </w:rPr>
      </w:pPr>
    </w:p>
    <w:p w14:paraId="610C5EF4" w14:textId="77777777" w:rsidR="00D64AF8" w:rsidRPr="00341016" w:rsidRDefault="00D64AF8" w:rsidP="00D64AF8">
      <w:pPr>
        <w:rPr>
          <w:rFonts w:ascii="Arial" w:eastAsia="Times New Roman" w:hAnsi="Arial" w:cs="Arial"/>
        </w:rPr>
      </w:pPr>
      <w:r w:rsidRPr="00B838A5">
        <w:rPr>
          <w:rFonts w:ascii="Arial" w:eastAsia="Times New Roman" w:hAnsi="Arial" w:cs="Arial"/>
          <w:b/>
          <w:bCs/>
          <w:color w:val="000000"/>
          <w:lang w:val="fr-FR"/>
        </w:rPr>
        <w:t>Ms. Derya VENNIN</w:t>
      </w:r>
      <w:r w:rsidRPr="00B838A5">
        <w:rPr>
          <w:rFonts w:ascii="Arial" w:eastAsia="Times New Roman" w:hAnsi="Arial" w:cs="Arial"/>
          <w:color w:val="000000"/>
          <w:lang w:val="fr-FR"/>
        </w:rPr>
        <w:br/>
        <w:t xml:space="preserve">Assoc. </w:t>
      </w:r>
      <w:r w:rsidRPr="00341016">
        <w:rPr>
          <w:rFonts w:ascii="Arial" w:eastAsia="Times New Roman" w:hAnsi="Arial" w:cs="Arial"/>
          <w:color w:val="000000"/>
        </w:rPr>
        <w:t>Project Officer at IOC-UNESCO</w:t>
      </w:r>
      <w:r w:rsidRPr="00341016">
        <w:rPr>
          <w:rFonts w:ascii="Arial" w:eastAsia="Times New Roman" w:hAnsi="Arial" w:cs="Arial"/>
          <w:color w:val="000000"/>
        </w:rPr>
        <w:br/>
        <w:t>Intergovernmental Oceanographic Commission of UNESCO</w:t>
      </w:r>
    </w:p>
    <w:p w14:paraId="32A3A84F" w14:textId="77777777" w:rsidR="00D64AF8" w:rsidRPr="00341016" w:rsidRDefault="00D64AF8" w:rsidP="00D64AF8">
      <w:pPr>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t>France</w:t>
      </w:r>
    </w:p>
    <w:p w14:paraId="4B7CA73B" w14:textId="77777777" w:rsidR="00D64AF8" w:rsidRPr="00B838A5" w:rsidRDefault="00D64AF8" w:rsidP="00D64AF8">
      <w:pPr>
        <w:widowControl w:val="0"/>
        <w:spacing w:before="2"/>
        <w:ind w:right="217"/>
        <w:rPr>
          <w:rFonts w:ascii="Arial" w:eastAsia="Arial" w:hAnsi="Arial" w:cs="Arial"/>
          <w:b/>
          <w:lang w:val="fr-FR"/>
        </w:rPr>
      </w:pPr>
      <w:proofErr w:type="gramStart"/>
      <w:r w:rsidRPr="00B838A5">
        <w:rPr>
          <w:rFonts w:ascii="Arial" w:eastAsia="Times New Roman" w:hAnsi="Arial" w:cs="Arial"/>
          <w:color w:val="000000"/>
          <w:lang w:val="fr-FR"/>
        </w:rPr>
        <w:t>Tel:</w:t>
      </w:r>
      <w:proofErr w:type="gramEnd"/>
      <w:r w:rsidRPr="00B838A5">
        <w:rPr>
          <w:rFonts w:ascii="Arial" w:eastAsia="Times New Roman" w:hAnsi="Arial" w:cs="Arial"/>
          <w:color w:val="000000"/>
          <w:lang w:val="fr-FR"/>
        </w:rPr>
        <w:t xml:space="preserve"> +331456 81874</w:t>
      </w:r>
      <w:r w:rsidRPr="00B838A5">
        <w:rPr>
          <w:rFonts w:ascii="Arial" w:eastAsia="Times New Roman" w:hAnsi="Arial" w:cs="Arial"/>
          <w:color w:val="000000"/>
          <w:lang w:val="fr-FR"/>
        </w:rPr>
        <w:br/>
        <w:t>Email: d.dilmen-vennin@unesco.org</w:t>
      </w:r>
    </w:p>
    <w:p w14:paraId="222A511F" w14:textId="35051AEA" w:rsidR="00D64AF8" w:rsidRPr="00D64AF8" w:rsidRDefault="00D64AF8" w:rsidP="00D64AF8">
      <w:pPr>
        <w:rPr>
          <w:rFonts w:ascii="Arial" w:eastAsia="Times New Roman" w:hAnsi="Arial" w:cs="Arial"/>
          <w:color w:val="000000"/>
          <w:lang w:val="fr-FR"/>
        </w:rPr>
        <w:sectPr w:rsidR="00D64AF8" w:rsidRPr="00D64AF8" w:rsidSect="00D27226">
          <w:type w:val="continuous"/>
          <w:pgSz w:w="11906" w:h="16838"/>
          <w:pgMar w:top="1440" w:right="1440" w:bottom="1440" w:left="1440" w:header="708" w:footer="708" w:gutter="0"/>
          <w:pgNumType w:start="1"/>
          <w:cols w:num="2" w:space="720"/>
        </w:sectPr>
      </w:pPr>
    </w:p>
    <w:p w14:paraId="637E993A" w14:textId="77777777" w:rsidR="00402B2D" w:rsidRPr="000659B5" w:rsidRDefault="00402B2D" w:rsidP="00402B2D">
      <w:pPr>
        <w:widowControl w:val="0"/>
        <w:spacing w:before="2"/>
        <w:ind w:right="217"/>
        <w:jc w:val="both"/>
        <w:rPr>
          <w:rFonts w:ascii="Arial" w:eastAsia="Arial" w:hAnsi="Arial" w:cs="Arial"/>
          <w:b/>
        </w:rPr>
      </w:pPr>
      <w:r w:rsidRPr="000659B5">
        <w:rPr>
          <w:rFonts w:ascii="Arial" w:eastAsia="Arial" w:hAnsi="Arial" w:cs="Arial"/>
          <w:b/>
        </w:rPr>
        <w:lastRenderedPageBreak/>
        <w:t>Annex A</w:t>
      </w:r>
    </w:p>
    <w:p w14:paraId="0AC9435B" w14:textId="77777777" w:rsidR="00402B2D" w:rsidRPr="000659B5" w:rsidRDefault="00402B2D" w:rsidP="00402B2D">
      <w:pPr>
        <w:widowControl w:val="0"/>
        <w:spacing w:before="2"/>
        <w:ind w:right="217"/>
        <w:jc w:val="both"/>
        <w:rPr>
          <w:rFonts w:ascii="Arial" w:eastAsia="Arial" w:hAnsi="Arial" w:cs="Arial"/>
          <w:b/>
        </w:rPr>
      </w:pPr>
    </w:p>
    <w:p w14:paraId="6629A225" w14:textId="77777777" w:rsidR="00402B2D" w:rsidRPr="00EE007B" w:rsidRDefault="00402B2D" w:rsidP="00402B2D">
      <w:pPr>
        <w:pStyle w:val="BodyText"/>
        <w:jc w:val="center"/>
        <w:rPr>
          <w:b/>
          <w:bCs/>
          <w:sz w:val="32"/>
          <w:szCs w:val="32"/>
        </w:rPr>
      </w:pPr>
      <w:r w:rsidRPr="00EE007B">
        <w:rPr>
          <w:b/>
          <w:bCs/>
          <w:sz w:val="32"/>
          <w:szCs w:val="32"/>
        </w:rPr>
        <w:t>UNESCO/IOC Tsunami Ready Recognition Programme</w:t>
      </w:r>
      <w:r w:rsidRPr="00EE007B">
        <w:rPr>
          <w:b/>
          <w:bCs/>
          <w:sz w:val="32"/>
          <w:szCs w:val="32"/>
        </w:rPr>
        <w:br/>
        <w:t>(UNESCO Tsunami Ready)</w:t>
      </w:r>
    </w:p>
    <w:p w14:paraId="663E4619" w14:textId="77777777" w:rsidR="00402B2D" w:rsidRPr="00310205" w:rsidRDefault="00402B2D" w:rsidP="00402B2D">
      <w:pPr>
        <w:rPr>
          <w:rFonts w:asciiTheme="majorBidi" w:hAnsiTheme="majorBidi" w:cstheme="majorBidi"/>
        </w:rPr>
      </w:pPr>
    </w:p>
    <w:p w14:paraId="7E14130E"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86" w:name="_Toc96539838"/>
      <w:bookmarkStart w:id="187" w:name="_Toc96539852"/>
      <w:r w:rsidRPr="00402B2D">
        <w:rPr>
          <w:rFonts w:ascii="Times New Roman" w:hAnsi="Times New Roman"/>
          <w:sz w:val="28"/>
          <w:szCs w:val="28"/>
          <w:lang w:val="en-US"/>
        </w:rPr>
        <w:t>Aim</w:t>
      </w:r>
      <w:bookmarkEnd w:id="186"/>
      <w:bookmarkEnd w:id="187"/>
    </w:p>
    <w:p w14:paraId="632C0874" w14:textId="26794B0F" w:rsidR="00402B2D" w:rsidRDefault="00402B2D" w:rsidP="00402B2D">
      <w:pPr>
        <w:rPr>
          <w:rFonts w:asciiTheme="majorBidi" w:hAnsiTheme="majorBidi" w:cstheme="majorBidi"/>
        </w:rPr>
      </w:pPr>
      <w:bookmarkStart w:id="188" w:name="_Hlk100934592"/>
      <w:r w:rsidRPr="00B233C7">
        <w:rPr>
          <w:rFonts w:asciiTheme="majorBidi" w:hAnsiTheme="majorBidi" w:cstheme="majorBidi"/>
        </w:rPr>
        <w:t xml:space="preserve">The Tsunami Ready Recognition Programme is a voluntary international community-based recognition programme developed by UNESCO/IOC. It aims to build resilient communities       through awareness and preparedness strategies that will protect life, </w:t>
      </w:r>
      <w:proofErr w:type="gramStart"/>
      <w:r w:rsidRPr="00B233C7">
        <w:rPr>
          <w:rFonts w:asciiTheme="majorBidi" w:hAnsiTheme="majorBidi" w:cstheme="majorBidi"/>
        </w:rPr>
        <w:t>livelihoods</w:t>
      </w:r>
      <w:proofErr w:type="gramEnd"/>
      <w:r w:rsidRPr="00B233C7">
        <w:rPr>
          <w:rFonts w:asciiTheme="majorBidi" w:hAnsiTheme="majorBidi" w:cstheme="majorBidi"/>
        </w:rPr>
        <w:t xml:space="preserve"> and property from tsunamis in different regions.</w:t>
      </w:r>
    </w:p>
    <w:p w14:paraId="16415332" w14:textId="77777777" w:rsidR="00FA247B" w:rsidRPr="00B233C7" w:rsidRDefault="00FA247B" w:rsidP="00402B2D">
      <w:pPr>
        <w:rPr>
          <w:rFonts w:asciiTheme="majorBidi" w:hAnsiTheme="majorBidi" w:cstheme="majorBidi"/>
        </w:rPr>
      </w:pPr>
    </w:p>
    <w:p w14:paraId="2B4D3A76" w14:textId="77777777" w:rsidR="00402B2D" w:rsidRPr="00B233C7" w:rsidRDefault="00402B2D" w:rsidP="00402B2D">
      <w:pPr>
        <w:rPr>
          <w:rFonts w:asciiTheme="majorBidi" w:hAnsiTheme="majorBidi" w:cstheme="majorBidi"/>
        </w:rPr>
      </w:pPr>
      <w:r w:rsidRPr="00B233C7">
        <w:rPr>
          <w:rFonts w:asciiTheme="majorBidi" w:hAnsiTheme="majorBidi" w:cstheme="majorBidi"/>
        </w:rPr>
        <w:t>In June 2021, the IOC Assembly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‘A Safe Ocean’ of the Ocean Decade</w:t>
      </w:r>
      <w:bookmarkEnd w:id="188"/>
      <w:r w:rsidRPr="00B233C7">
        <w:rPr>
          <w:rFonts w:asciiTheme="majorBidi" w:hAnsiTheme="majorBidi" w:cstheme="majorBidi"/>
        </w:rPr>
        <w:t>.</w:t>
      </w:r>
      <w:r>
        <w:rPr>
          <w:rFonts w:asciiTheme="majorBidi" w:hAnsiTheme="majorBidi" w:cstheme="majorBidi"/>
        </w:rPr>
        <w:br/>
      </w:r>
    </w:p>
    <w:p w14:paraId="4CC87F0F" w14:textId="77777777" w:rsidR="00402B2D" w:rsidRPr="00FA247B"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89" w:name="_Toc96539839"/>
      <w:bookmarkStart w:id="190" w:name="_Toc96539853"/>
      <w:r w:rsidRPr="00FA247B">
        <w:rPr>
          <w:rFonts w:ascii="Times New Roman" w:hAnsi="Times New Roman"/>
          <w:sz w:val="28"/>
          <w:szCs w:val="28"/>
          <w:lang w:val="en-US"/>
        </w:rPr>
        <w:t>Planning and resources</w:t>
      </w:r>
      <w:bookmarkEnd w:id="189"/>
      <w:bookmarkEnd w:id="190"/>
    </w:p>
    <w:p w14:paraId="42BF3326" w14:textId="2F267742" w:rsidR="00402B2D" w:rsidRDefault="00402B2D" w:rsidP="00402B2D">
      <w:pPr>
        <w:rPr>
          <w:rFonts w:asciiTheme="majorBidi" w:hAnsiTheme="majorBidi" w:cstheme="majorBidi"/>
        </w:rPr>
      </w:pPr>
      <w:r w:rsidRPr="00B233C7">
        <w:rPr>
          <w:rFonts w:asciiTheme="majorBidi" w:hAnsiTheme="majorBidi" w:cstheme="majorBidi"/>
        </w:rPr>
        <w:t>The Tsunami Ready Recognition Programme is implemented as a voluntary, performance- based community recognition programme. It promotes the concept of readiness through actions to meet 12 key indicators that serve as the standard for reducing tsunami risk at the community level. For a community to be recognized by UNESCO IOC as Tsunami Ready, all 12 indicators must be met.</w:t>
      </w:r>
    </w:p>
    <w:p w14:paraId="71B9F404" w14:textId="77777777" w:rsidR="00FA247B" w:rsidRPr="00B233C7" w:rsidRDefault="00FA247B" w:rsidP="00402B2D">
      <w:pPr>
        <w:rPr>
          <w:rFonts w:asciiTheme="majorBidi" w:hAnsiTheme="majorBidi" w:cstheme="majorBidi"/>
        </w:rPr>
      </w:pPr>
    </w:p>
    <w:p w14:paraId="3C1A0455" w14:textId="05D343E1" w:rsidR="00402B2D" w:rsidRDefault="00402B2D" w:rsidP="00402B2D">
      <w:pPr>
        <w:rPr>
          <w:rFonts w:asciiTheme="majorBidi" w:hAnsiTheme="majorBidi" w:cstheme="majorBidi"/>
        </w:rPr>
      </w:pPr>
      <w:r w:rsidRPr="00B233C7">
        <w:rPr>
          <w:rFonts w:asciiTheme="majorBidi" w:hAnsiTheme="majorBidi" w:cstheme="majorBidi"/>
        </w:rPr>
        <w:t>The UNESCO IOC Tsunami Programme, which coordinates the global tsunami warning and mitigation system, oversees the administration of the Tsunami Ready Recognition Programme, through the IOC’s four Intergovernmental Coordination Groups (ICGs), corresponding to the regions Pacific, Caribbean and Adjacent Regions, Indian Ocean, and North-eastern Atlantic the Mediterranean and connected seas, with its Tsunami Information Centres (TICs) serving as the focal point for each ICG region.</w:t>
      </w:r>
    </w:p>
    <w:p w14:paraId="14DFBD1F" w14:textId="77777777" w:rsidR="00FA247B" w:rsidRPr="00B233C7" w:rsidRDefault="00FA247B" w:rsidP="00402B2D">
      <w:pPr>
        <w:rPr>
          <w:rFonts w:asciiTheme="majorBidi" w:hAnsiTheme="majorBidi" w:cstheme="majorBidi"/>
        </w:rPr>
      </w:pPr>
    </w:p>
    <w:p w14:paraId="4D250E50" w14:textId="66671272" w:rsidR="00402B2D" w:rsidRDefault="00402B2D" w:rsidP="00402B2D">
      <w:pPr>
        <w:rPr>
          <w:rFonts w:asciiTheme="majorBidi" w:hAnsiTheme="majorBidi" w:cstheme="majorBidi"/>
        </w:rPr>
      </w:pPr>
      <w:r w:rsidRPr="00B233C7">
        <w:rPr>
          <w:rFonts w:asciiTheme="majorBidi" w:hAnsiTheme="majorBidi" w:cstheme="majorBidi"/>
        </w:rPr>
        <w:t>The ICGs provide mechanisms for the sharing of experience and expertise, and for ensuring the Tsunami Ready implementation consistency across the ICG region. The ICGs, comprised of Member States with coastlines vulnerable to tsunamis to varying degrees, meet regularly to coordinate activities, and among other objectives, to promote implementation of relevant capacity-building, resilience building and emergency management, including high levels of public awareness.</w:t>
      </w:r>
    </w:p>
    <w:p w14:paraId="1B3B847F" w14:textId="77777777" w:rsidR="00FA247B" w:rsidRPr="00B233C7" w:rsidRDefault="00FA247B" w:rsidP="00402B2D">
      <w:pPr>
        <w:rPr>
          <w:rFonts w:asciiTheme="majorBidi" w:hAnsiTheme="majorBidi" w:cstheme="majorBidi"/>
        </w:rPr>
      </w:pPr>
    </w:p>
    <w:p w14:paraId="21A3004F" w14:textId="77777777" w:rsidR="00402B2D" w:rsidRPr="00B233C7" w:rsidRDefault="00402B2D" w:rsidP="00402B2D">
      <w:pPr>
        <w:rPr>
          <w:rFonts w:asciiTheme="majorBidi" w:hAnsiTheme="majorBidi" w:cstheme="majorBidi"/>
        </w:rPr>
      </w:pPr>
      <w:bookmarkStart w:id="191" w:name="_Hlk100935051"/>
      <w:r w:rsidRPr="00B233C7">
        <w:rPr>
          <w:rFonts w:asciiTheme="majorBidi" w:hAnsiTheme="majorBidi" w:cstheme="majorBidi"/>
        </w:rPr>
        <w:t xml:space="preserve">The IOC Tsunami Unit will be the official holder of the documentation supporting the Tsunami Ready recognition. </w:t>
      </w:r>
    </w:p>
    <w:p w14:paraId="054FAA19" w14:textId="5556B0E3" w:rsidR="00402B2D" w:rsidRDefault="00402B2D" w:rsidP="00402B2D">
      <w:pPr>
        <w:rPr>
          <w:rFonts w:asciiTheme="majorBidi" w:hAnsiTheme="majorBidi" w:cstheme="majorBidi"/>
        </w:rPr>
      </w:pPr>
      <w:r w:rsidRPr="00B233C7">
        <w:rPr>
          <w:rFonts w:asciiTheme="majorBidi" w:hAnsiTheme="majorBidi" w:cstheme="majorBidi"/>
        </w:rPr>
        <w:t>The Tsunami Ready Recognition Programme web site (</w:t>
      </w:r>
      <w:hyperlink r:id="rId77">
        <w:r w:rsidRPr="00B233C7">
          <w:rPr>
            <w:rFonts w:asciiTheme="majorBidi" w:hAnsiTheme="majorBidi" w:cstheme="majorBidi"/>
            <w:color w:val="0000FF"/>
            <w:u w:val="single" w:color="0000FF"/>
          </w:rPr>
          <w:t>www.tsunamiready.org</w:t>
        </w:r>
      </w:hyperlink>
      <w:r w:rsidRPr="00B233C7">
        <w:rPr>
          <w:rFonts w:asciiTheme="majorBidi" w:hAnsiTheme="majorBidi" w:cstheme="majorBidi"/>
        </w:rPr>
        <w:t>) serves as the public information site providing information on the Programme and recognized Tsunami Ready communities.</w:t>
      </w:r>
    </w:p>
    <w:p w14:paraId="79CCC981" w14:textId="77777777" w:rsidR="00FA247B" w:rsidRPr="00B233C7" w:rsidRDefault="00FA247B" w:rsidP="00402B2D">
      <w:pPr>
        <w:rPr>
          <w:rFonts w:asciiTheme="majorBidi" w:hAnsiTheme="majorBidi" w:cstheme="majorBidi"/>
        </w:rPr>
      </w:pPr>
    </w:p>
    <w:p w14:paraId="5C3D3AED" w14:textId="405B6049" w:rsidR="00402B2D" w:rsidRDefault="00402B2D" w:rsidP="00402B2D">
      <w:pPr>
        <w:rPr>
          <w:rFonts w:asciiTheme="majorBidi" w:hAnsiTheme="majorBidi" w:cstheme="majorBidi"/>
        </w:rPr>
      </w:pPr>
      <w:r w:rsidRPr="00F07894">
        <w:rPr>
          <w:rFonts w:asciiTheme="majorBidi" w:hAnsiTheme="majorBidi" w:cstheme="majorBidi"/>
        </w:rPr>
        <w:t>The Tsunami Ready Recognition Programme web viewer (</w:t>
      </w:r>
      <w:hyperlink r:id="rId78">
        <w:r w:rsidRPr="00F07894">
          <w:rPr>
            <w:rFonts w:asciiTheme="majorBidi" w:hAnsiTheme="majorBidi" w:cstheme="majorBidi"/>
            <w:color w:val="0000FF"/>
            <w:u w:val="single" w:color="0000FF"/>
          </w:rPr>
          <w:t>https://tsunamireadyviewer.ioc-tsunami.org/</w:t>
        </w:r>
      </w:hyperlink>
      <w:r w:rsidRPr="00F07894">
        <w:rPr>
          <w:rFonts w:asciiTheme="majorBidi" w:hAnsiTheme="majorBidi" w:cstheme="majorBidi"/>
        </w:rPr>
        <w:t>) provides up-to-date metadata</w:t>
      </w:r>
      <w:r w:rsidRPr="00B233C7">
        <w:rPr>
          <w:rFonts w:asciiTheme="majorBidi" w:hAnsiTheme="majorBidi" w:cstheme="majorBidi"/>
        </w:rPr>
        <w:t xml:space="preserve"> information on recognized communities, and those seeking recognition.</w:t>
      </w:r>
    </w:p>
    <w:p w14:paraId="0C89A544" w14:textId="77777777" w:rsidR="00FA247B" w:rsidRPr="00B233C7" w:rsidRDefault="00FA247B" w:rsidP="00402B2D">
      <w:pPr>
        <w:rPr>
          <w:rFonts w:asciiTheme="majorBidi" w:hAnsiTheme="majorBidi" w:cstheme="majorBidi"/>
        </w:rPr>
      </w:pPr>
    </w:p>
    <w:p w14:paraId="340A78A1" w14:textId="291B23A4" w:rsidR="00402B2D" w:rsidRDefault="00402B2D" w:rsidP="00402B2D">
      <w:pPr>
        <w:rPr>
          <w:rFonts w:asciiTheme="majorBidi" w:hAnsiTheme="majorBidi" w:cstheme="majorBidi"/>
        </w:rPr>
      </w:pPr>
      <w:r w:rsidRPr="00B233C7">
        <w:rPr>
          <w:rFonts w:asciiTheme="majorBidi" w:hAnsiTheme="majorBidi" w:cstheme="majorBidi"/>
        </w:rPr>
        <w:t xml:space="preserve">The Tsunami Ready Recognition Programme is implemented by Member States. Each Member State is responsible for administering its national programme. Its National Tsunami Ready Board (NTRB) and </w:t>
      </w:r>
      <w:r w:rsidRPr="00B233C7">
        <w:rPr>
          <w:rFonts w:asciiTheme="majorBidi" w:hAnsiTheme="majorBidi" w:cstheme="majorBidi"/>
        </w:rPr>
        <w:lastRenderedPageBreak/>
        <w:t>Tsunami Ready Local Committee (TRLC) provide guidance to the community during the recognition process.  The NTRB is responsible for reviewing and approving the Tsunami Ready Application. In the case of small countries and territories, the recognition may be made at the National/Territorial level, in this case, a Regional Tsunami Ready Board (RTRB) would be responsible for reviewing and approving recognition</w:t>
      </w:r>
    </w:p>
    <w:p w14:paraId="11332385" w14:textId="77777777" w:rsidR="00D64AF8" w:rsidRPr="00B233C7" w:rsidRDefault="00D64AF8" w:rsidP="00402B2D">
      <w:pPr>
        <w:rPr>
          <w:rFonts w:asciiTheme="majorBidi" w:hAnsiTheme="majorBidi" w:cstheme="majorBidi"/>
        </w:rPr>
      </w:pPr>
    </w:p>
    <w:p w14:paraId="10C28CDC" w14:textId="1795E5E4" w:rsidR="00402B2D" w:rsidRDefault="00402B2D" w:rsidP="00402B2D">
      <w:pPr>
        <w:rPr>
          <w:rFonts w:asciiTheme="majorBidi" w:hAnsiTheme="majorBidi" w:cstheme="majorBidi"/>
        </w:rPr>
      </w:pPr>
      <w:r w:rsidRPr="00A65BA7">
        <w:rPr>
          <w:rFonts w:asciiTheme="majorBidi" w:hAnsiTheme="majorBidi" w:cstheme="majorBidi"/>
          <w:b/>
          <w:bCs/>
        </w:rPr>
        <w:t xml:space="preserve">IOC Manual and Guides 74 (2022) </w:t>
      </w:r>
      <w:r w:rsidRPr="00A65BA7">
        <w:rPr>
          <w:rFonts w:asciiTheme="majorBidi" w:hAnsiTheme="majorBidi" w:cstheme="majorBidi"/>
          <w:b/>
          <w:bCs/>
          <w:i/>
          <w:iCs/>
        </w:rPr>
        <w:t>Standard Guidelines for the Tsunami Ready Recognition Programme (in press)</w:t>
      </w:r>
      <w:r w:rsidRPr="00A65BA7">
        <w:rPr>
          <w:rFonts w:asciiTheme="majorBidi" w:hAnsiTheme="majorBidi" w:cstheme="majorBidi"/>
          <w:i/>
          <w:iCs/>
        </w:rPr>
        <w:t xml:space="preserve"> </w:t>
      </w:r>
      <w:r w:rsidRPr="00B233C7">
        <w:rPr>
          <w:rFonts w:asciiTheme="majorBidi" w:hAnsiTheme="majorBidi" w:cstheme="majorBidi"/>
        </w:rPr>
        <w:t>serves as the primary implementing reference. The publication also includes information on the resources needed, tools, references, and videos, as well as training materials. The users of the Tsunami Ready Guidelines are local authorities of coastal communities at risk of tsunami impact, as well as representatives of Emergency Management Agencies or Disaster Management Offices and Disaster Risk Management experts working with coastal communities facing risk of tsunami impact.</w:t>
      </w:r>
    </w:p>
    <w:p w14:paraId="6CA11A8A" w14:textId="77777777" w:rsidR="00FA247B" w:rsidRPr="00B233C7" w:rsidRDefault="00FA247B" w:rsidP="00402B2D">
      <w:pPr>
        <w:rPr>
          <w:rFonts w:asciiTheme="majorBidi" w:hAnsiTheme="majorBidi" w:cstheme="majorBidi"/>
        </w:rPr>
      </w:pPr>
    </w:p>
    <w:bookmarkEnd w:id="191"/>
    <w:p w14:paraId="12A29BA2" w14:textId="7B84219B" w:rsidR="00402B2D" w:rsidRDefault="00402B2D" w:rsidP="00402B2D">
      <w:pPr>
        <w:rPr>
          <w:rFonts w:asciiTheme="majorBidi" w:hAnsiTheme="majorBidi" w:cstheme="majorBidi"/>
        </w:rPr>
      </w:pPr>
      <w:r w:rsidRPr="00B233C7">
        <w:rPr>
          <w:rFonts w:asciiTheme="majorBidi" w:hAnsiTheme="majorBidi" w:cstheme="majorBidi"/>
        </w:rPr>
        <w:t>The Guidelines list strategies that must be implemented for a community to be recognized as Tsunami Ready. The strategies are defined by 12 key indicators that serve as the standard for reducing tsunami risk at the community level. For a community to be recognized by UNESCO IOC as Tsunami Ready, all 12 indicators must be met.</w:t>
      </w:r>
    </w:p>
    <w:p w14:paraId="170A32B8" w14:textId="77777777" w:rsidR="00FA247B" w:rsidRPr="00B233C7" w:rsidRDefault="00FA247B" w:rsidP="00402B2D">
      <w:pPr>
        <w:rPr>
          <w:rFonts w:asciiTheme="majorBidi" w:hAnsiTheme="majorBidi" w:cstheme="majorBidi"/>
        </w:rPr>
      </w:pPr>
    </w:p>
    <w:p w14:paraId="033942D0" w14:textId="77777777" w:rsidR="00402B2D" w:rsidRPr="00B233C7" w:rsidRDefault="00402B2D" w:rsidP="00402B2D">
      <w:pPr>
        <w:rPr>
          <w:rFonts w:asciiTheme="majorBidi" w:hAnsiTheme="majorBidi" w:cstheme="majorBidi"/>
        </w:rPr>
      </w:pPr>
      <w:r w:rsidRPr="00B233C7">
        <w:rPr>
          <w:rFonts w:asciiTheme="majorBidi" w:hAnsiTheme="majorBidi" w:cstheme="majorBidi"/>
        </w:rPr>
        <w:t>The 12 indicators can be grouped into three categories of essential actions: Assessment, Preparedness and Response (Table 1).</w:t>
      </w:r>
      <w:r w:rsidRPr="00B233C7">
        <w:rPr>
          <w:rFonts w:asciiTheme="majorBidi" w:hAnsiTheme="majorBidi" w:cstheme="majorBidi"/>
        </w:rPr>
        <w:br/>
      </w:r>
    </w:p>
    <w:tbl>
      <w:tblPr>
        <w:tblW w:w="8797" w:type="dxa"/>
        <w:tblInd w:w="2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26"/>
        <w:gridCol w:w="8271"/>
      </w:tblGrid>
      <w:tr w:rsidR="00402B2D" w14:paraId="68E21F9A" w14:textId="77777777" w:rsidTr="00D36BF7">
        <w:trPr>
          <w:trHeight w:val="466"/>
        </w:trPr>
        <w:tc>
          <w:tcPr>
            <w:tcW w:w="526" w:type="dxa"/>
            <w:shd w:val="clear" w:color="auto" w:fill="EDEBE0"/>
          </w:tcPr>
          <w:p w14:paraId="46C4D870" w14:textId="77777777" w:rsidR="00402B2D" w:rsidRDefault="00402B2D" w:rsidP="00D36BF7">
            <w:pPr>
              <w:pStyle w:val="TableParagraph"/>
              <w:spacing w:before="0"/>
              <w:ind w:left="0"/>
              <w:rPr>
                <w:sz w:val="24"/>
              </w:rPr>
            </w:pPr>
            <w:bookmarkStart w:id="192" w:name="_Hlk96530067"/>
          </w:p>
        </w:tc>
        <w:tc>
          <w:tcPr>
            <w:tcW w:w="8271" w:type="dxa"/>
            <w:shd w:val="clear" w:color="auto" w:fill="EDEBE0"/>
          </w:tcPr>
          <w:p w14:paraId="08B02758" w14:textId="77777777" w:rsidR="00402B2D" w:rsidRDefault="00402B2D" w:rsidP="00D36BF7">
            <w:pPr>
              <w:pStyle w:val="TableParagraph"/>
              <w:spacing w:before="34"/>
              <w:rPr>
                <w:b/>
                <w:sz w:val="24"/>
              </w:rPr>
            </w:pPr>
            <w:r>
              <w:rPr>
                <w:b/>
                <w:sz w:val="24"/>
              </w:rPr>
              <w:t>TSUNAMI</w:t>
            </w:r>
            <w:r>
              <w:rPr>
                <w:b/>
                <w:spacing w:val="-4"/>
                <w:sz w:val="24"/>
              </w:rPr>
              <w:t xml:space="preserve"> </w:t>
            </w:r>
            <w:r>
              <w:rPr>
                <w:b/>
                <w:sz w:val="24"/>
              </w:rPr>
              <w:t>READY</w:t>
            </w:r>
            <w:r>
              <w:rPr>
                <w:b/>
                <w:spacing w:val="-4"/>
                <w:sz w:val="24"/>
              </w:rPr>
              <w:t xml:space="preserve"> </w:t>
            </w:r>
            <w:r>
              <w:rPr>
                <w:b/>
                <w:sz w:val="24"/>
              </w:rPr>
              <w:t>INDICATORS</w:t>
            </w:r>
          </w:p>
        </w:tc>
      </w:tr>
      <w:tr w:rsidR="00402B2D" w14:paraId="311A5243" w14:textId="77777777" w:rsidTr="00D36BF7">
        <w:trPr>
          <w:trHeight w:val="464"/>
        </w:trPr>
        <w:tc>
          <w:tcPr>
            <w:tcW w:w="526" w:type="dxa"/>
            <w:shd w:val="clear" w:color="auto" w:fill="5EAFFD"/>
          </w:tcPr>
          <w:p w14:paraId="45E33F78" w14:textId="77777777" w:rsidR="00402B2D" w:rsidRDefault="00402B2D" w:rsidP="00D36BF7">
            <w:pPr>
              <w:pStyle w:val="TableParagraph"/>
              <w:spacing w:before="32"/>
              <w:ind w:left="21"/>
              <w:rPr>
                <w:b/>
                <w:sz w:val="24"/>
              </w:rPr>
            </w:pPr>
            <w:r>
              <w:rPr>
                <w:b/>
                <w:sz w:val="24"/>
              </w:rPr>
              <w:t>I</w:t>
            </w:r>
          </w:p>
        </w:tc>
        <w:tc>
          <w:tcPr>
            <w:tcW w:w="8271" w:type="dxa"/>
            <w:shd w:val="clear" w:color="auto" w:fill="5EAFFD"/>
          </w:tcPr>
          <w:p w14:paraId="3A06C758" w14:textId="77777777" w:rsidR="00402B2D" w:rsidRDefault="00402B2D" w:rsidP="00D36BF7">
            <w:pPr>
              <w:pStyle w:val="TableParagraph"/>
              <w:spacing w:before="32"/>
              <w:rPr>
                <w:b/>
                <w:sz w:val="24"/>
              </w:rPr>
            </w:pPr>
            <w:r>
              <w:rPr>
                <w:b/>
                <w:sz w:val="24"/>
              </w:rPr>
              <w:t>ASSESSMENT</w:t>
            </w:r>
            <w:r>
              <w:rPr>
                <w:b/>
                <w:spacing w:val="-4"/>
                <w:sz w:val="24"/>
              </w:rPr>
              <w:t xml:space="preserve"> </w:t>
            </w:r>
            <w:r>
              <w:rPr>
                <w:b/>
                <w:sz w:val="24"/>
              </w:rPr>
              <w:t>(ASSESS)</w:t>
            </w:r>
          </w:p>
        </w:tc>
      </w:tr>
      <w:tr w:rsidR="00402B2D" w:rsidRPr="00BD5648" w14:paraId="086CF4C1" w14:textId="77777777" w:rsidTr="00D36BF7">
        <w:trPr>
          <w:trHeight w:val="430"/>
        </w:trPr>
        <w:tc>
          <w:tcPr>
            <w:tcW w:w="526" w:type="dxa"/>
            <w:shd w:val="clear" w:color="auto" w:fill="C1E8F9"/>
          </w:tcPr>
          <w:p w14:paraId="59D29F44" w14:textId="77777777" w:rsidR="00402B2D" w:rsidRDefault="00402B2D" w:rsidP="00D36BF7">
            <w:pPr>
              <w:pStyle w:val="TableParagraph"/>
              <w:spacing w:before="17"/>
              <w:ind w:left="21"/>
              <w:rPr>
                <w:sz w:val="24"/>
              </w:rPr>
            </w:pPr>
            <w:r>
              <w:rPr>
                <w:sz w:val="24"/>
              </w:rPr>
              <w:t>1</w:t>
            </w:r>
          </w:p>
        </w:tc>
        <w:tc>
          <w:tcPr>
            <w:tcW w:w="8271" w:type="dxa"/>
            <w:shd w:val="clear" w:color="auto" w:fill="C1E8F9"/>
          </w:tcPr>
          <w:p w14:paraId="0034E61F" w14:textId="77777777" w:rsidR="00402B2D" w:rsidRDefault="00402B2D" w:rsidP="00D36BF7">
            <w:pPr>
              <w:pStyle w:val="TableParagraph"/>
              <w:spacing w:before="17"/>
              <w:rPr>
                <w:sz w:val="24"/>
              </w:rPr>
            </w:pPr>
            <w:r>
              <w:rPr>
                <w:b/>
                <w:sz w:val="24"/>
              </w:rPr>
              <w:t>ASSESS-1</w:t>
            </w:r>
            <w:r>
              <w:rPr>
                <w:sz w:val="24"/>
              </w:rPr>
              <w:t>.</w:t>
            </w:r>
            <w:r>
              <w:rPr>
                <w:spacing w:val="-2"/>
                <w:sz w:val="24"/>
              </w:rPr>
              <w:t xml:space="preserve"> </w:t>
            </w:r>
            <w:r>
              <w:rPr>
                <w:sz w:val="24"/>
              </w:rPr>
              <w:t>Tsunami</w:t>
            </w:r>
            <w:r>
              <w:rPr>
                <w:spacing w:val="-2"/>
                <w:sz w:val="24"/>
              </w:rPr>
              <w:t xml:space="preserve"> </w:t>
            </w:r>
            <w:r>
              <w:rPr>
                <w:sz w:val="24"/>
              </w:rPr>
              <w:t>hazard</w:t>
            </w:r>
            <w:r>
              <w:rPr>
                <w:spacing w:val="-2"/>
                <w:sz w:val="24"/>
              </w:rPr>
              <w:t xml:space="preserve"> </w:t>
            </w:r>
            <w:r>
              <w:rPr>
                <w:sz w:val="24"/>
              </w:rPr>
              <w:t>zones are</w:t>
            </w:r>
            <w:r>
              <w:rPr>
                <w:spacing w:val="-3"/>
                <w:sz w:val="24"/>
              </w:rPr>
              <w:t xml:space="preserve"> </w:t>
            </w:r>
            <w:r>
              <w:rPr>
                <w:sz w:val="24"/>
              </w:rPr>
              <w:t>mapped</w:t>
            </w:r>
            <w:r>
              <w:rPr>
                <w:spacing w:val="-2"/>
                <w:sz w:val="24"/>
              </w:rPr>
              <w:t xml:space="preserve"> </w:t>
            </w:r>
            <w:r>
              <w:rPr>
                <w:sz w:val="24"/>
              </w:rPr>
              <w:t>and</w:t>
            </w:r>
            <w:r>
              <w:rPr>
                <w:spacing w:val="-2"/>
                <w:sz w:val="24"/>
              </w:rPr>
              <w:t xml:space="preserve"> </w:t>
            </w:r>
            <w:r>
              <w:rPr>
                <w:sz w:val="24"/>
              </w:rPr>
              <w:t>designated.</w:t>
            </w:r>
          </w:p>
        </w:tc>
      </w:tr>
      <w:tr w:rsidR="00402B2D" w:rsidRPr="00BD5648" w14:paraId="093E865F" w14:textId="77777777" w:rsidTr="00D36BF7">
        <w:trPr>
          <w:trHeight w:val="430"/>
        </w:trPr>
        <w:tc>
          <w:tcPr>
            <w:tcW w:w="526" w:type="dxa"/>
            <w:shd w:val="clear" w:color="auto" w:fill="C1E8F9"/>
          </w:tcPr>
          <w:p w14:paraId="56F63A26" w14:textId="77777777" w:rsidR="00402B2D" w:rsidRDefault="00402B2D" w:rsidP="00D36BF7">
            <w:pPr>
              <w:pStyle w:val="TableParagraph"/>
              <w:ind w:left="21"/>
              <w:rPr>
                <w:sz w:val="24"/>
              </w:rPr>
            </w:pPr>
            <w:r>
              <w:rPr>
                <w:sz w:val="24"/>
              </w:rPr>
              <w:t>2</w:t>
            </w:r>
          </w:p>
        </w:tc>
        <w:tc>
          <w:tcPr>
            <w:tcW w:w="8271" w:type="dxa"/>
            <w:shd w:val="clear" w:color="auto" w:fill="C1E8F9"/>
          </w:tcPr>
          <w:p w14:paraId="3F21A833" w14:textId="77777777" w:rsidR="00402B2D" w:rsidRDefault="00402B2D" w:rsidP="00D36BF7">
            <w:pPr>
              <w:pStyle w:val="TableParagraph"/>
              <w:rPr>
                <w:sz w:val="24"/>
              </w:rPr>
            </w:pPr>
            <w:r>
              <w:rPr>
                <w:b/>
                <w:sz w:val="24"/>
              </w:rPr>
              <w:t>ASSESS-2</w:t>
            </w:r>
            <w:r>
              <w:rPr>
                <w:sz w:val="24"/>
              </w:rPr>
              <w:t>.</w:t>
            </w:r>
            <w:r>
              <w:rPr>
                <w:spacing w:val="-1"/>
                <w:sz w:val="24"/>
              </w:rPr>
              <w:t xml:space="preserve"> </w:t>
            </w:r>
            <w:r>
              <w:rPr>
                <w:sz w:val="24"/>
              </w:rPr>
              <w:t>The</w:t>
            </w:r>
            <w:r>
              <w:rPr>
                <w:spacing w:val="-2"/>
                <w:sz w:val="24"/>
              </w:rPr>
              <w:t xml:space="preserve"> </w:t>
            </w:r>
            <w:r>
              <w:rPr>
                <w:sz w:val="24"/>
              </w:rPr>
              <w:t>number of</w:t>
            </w:r>
            <w:r>
              <w:rPr>
                <w:spacing w:val="-2"/>
                <w:sz w:val="24"/>
              </w:rPr>
              <w:t xml:space="preserve"> </w:t>
            </w:r>
            <w:r>
              <w:rPr>
                <w:sz w:val="24"/>
              </w:rPr>
              <w:t>people</w:t>
            </w:r>
            <w:r>
              <w:rPr>
                <w:spacing w:val="-2"/>
                <w:sz w:val="24"/>
              </w:rPr>
              <w:t xml:space="preserve"> </w:t>
            </w:r>
            <w:r>
              <w:rPr>
                <w:sz w:val="24"/>
              </w:rPr>
              <w:t>at</w:t>
            </w:r>
            <w:r>
              <w:rPr>
                <w:spacing w:val="-1"/>
                <w:sz w:val="24"/>
              </w:rPr>
              <w:t xml:space="preserve"> </w:t>
            </w:r>
            <w:r>
              <w:rPr>
                <w:sz w:val="24"/>
              </w:rPr>
              <w:t>risk</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tsunami</w:t>
            </w:r>
            <w:r>
              <w:rPr>
                <w:spacing w:val="-1"/>
                <w:sz w:val="24"/>
              </w:rPr>
              <w:t xml:space="preserve"> </w:t>
            </w:r>
            <w:r>
              <w:rPr>
                <w:sz w:val="24"/>
              </w:rPr>
              <w:t>hazard</w:t>
            </w:r>
            <w:r>
              <w:rPr>
                <w:spacing w:val="1"/>
                <w:sz w:val="24"/>
              </w:rPr>
              <w:t xml:space="preserve"> </w:t>
            </w:r>
            <w:r>
              <w:rPr>
                <w:sz w:val="24"/>
              </w:rPr>
              <w:t>zone</w:t>
            </w:r>
            <w:r>
              <w:rPr>
                <w:spacing w:val="-2"/>
                <w:sz w:val="24"/>
              </w:rPr>
              <w:t xml:space="preserve"> </w:t>
            </w:r>
            <w:r>
              <w:rPr>
                <w:sz w:val="24"/>
              </w:rPr>
              <w:t>is</w:t>
            </w:r>
            <w:r>
              <w:rPr>
                <w:spacing w:val="-1"/>
                <w:sz w:val="24"/>
              </w:rPr>
              <w:t xml:space="preserve"> </w:t>
            </w:r>
            <w:r>
              <w:rPr>
                <w:sz w:val="24"/>
              </w:rPr>
              <w:t>estimated.</w:t>
            </w:r>
          </w:p>
        </w:tc>
      </w:tr>
      <w:tr w:rsidR="00402B2D" w:rsidRPr="00BD5648" w14:paraId="04D94B71" w14:textId="77777777" w:rsidTr="00D36BF7">
        <w:trPr>
          <w:trHeight w:val="428"/>
        </w:trPr>
        <w:tc>
          <w:tcPr>
            <w:tcW w:w="526" w:type="dxa"/>
            <w:shd w:val="clear" w:color="auto" w:fill="C1E8F9"/>
          </w:tcPr>
          <w:p w14:paraId="3EB595D2" w14:textId="77777777" w:rsidR="00402B2D" w:rsidRDefault="00402B2D" w:rsidP="00D36BF7">
            <w:pPr>
              <w:pStyle w:val="TableParagraph"/>
              <w:ind w:left="21"/>
              <w:rPr>
                <w:sz w:val="24"/>
              </w:rPr>
            </w:pPr>
            <w:r>
              <w:rPr>
                <w:sz w:val="24"/>
              </w:rPr>
              <w:t>3</w:t>
            </w:r>
          </w:p>
        </w:tc>
        <w:tc>
          <w:tcPr>
            <w:tcW w:w="8271" w:type="dxa"/>
            <w:shd w:val="clear" w:color="auto" w:fill="C1E8F9"/>
          </w:tcPr>
          <w:p w14:paraId="574172AD" w14:textId="77777777" w:rsidR="00402B2D" w:rsidRDefault="00402B2D" w:rsidP="00D36BF7">
            <w:pPr>
              <w:pStyle w:val="TableParagraph"/>
              <w:rPr>
                <w:sz w:val="24"/>
              </w:rPr>
            </w:pPr>
            <w:r>
              <w:rPr>
                <w:b/>
                <w:sz w:val="24"/>
              </w:rPr>
              <w:t>ASSESS-3</w:t>
            </w:r>
            <w:r>
              <w:rPr>
                <w:sz w:val="24"/>
              </w:rPr>
              <w:t>.</w:t>
            </w:r>
            <w:r>
              <w:rPr>
                <w:spacing w:val="-3"/>
                <w:sz w:val="24"/>
              </w:rPr>
              <w:t xml:space="preserve"> </w:t>
            </w:r>
            <w:r>
              <w:rPr>
                <w:sz w:val="24"/>
              </w:rPr>
              <w:t>Economic,</w:t>
            </w:r>
            <w:r>
              <w:rPr>
                <w:spacing w:val="-2"/>
                <w:sz w:val="24"/>
              </w:rPr>
              <w:t xml:space="preserve"> </w:t>
            </w:r>
            <w:r>
              <w:rPr>
                <w:sz w:val="24"/>
              </w:rPr>
              <w:t>infrastructural,</w:t>
            </w:r>
            <w:r>
              <w:rPr>
                <w:spacing w:val="-2"/>
                <w:sz w:val="24"/>
              </w:rPr>
              <w:t xml:space="preserve"> </w:t>
            </w:r>
            <w:r>
              <w:rPr>
                <w:sz w:val="24"/>
              </w:rPr>
              <w:t>political,</w:t>
            </w:r>
            <w:r>
              <w:rPr>
                <w:spacing w:val="-2"/>
                <w:sz w:val="24"/>
              </w:rPr>
              <w:t xml:space="preserve"> </w:t>
            </w:r>
            <w:r>
              <w:rPr>
                <w:sz w:val="24"/>
              </w:rPr>
              <w:t>and</w:t>
            </w:r>
            <w:r>
              <w:rPr>
                <w:spacing w:val="-2"/>
                <w:sz w:val="24"/>
              </w:rPr>
              <w:t xml:space="preserve"> </w:t>
            </w:r>
            <w:r>
              <w:rPr>
                <w:sz w:val="24"/>
              </w:rPr>
              <w:t>social</w:t>
            </w:r>
            <w:r>
              <w:rPr>
                <w:spacing w:val="-2"/>
                <w:sz w:val="24"/>
              </w:rPr>
              <w:t xml:space="preserve"> </w:t>
            </w:r>
            <w:r>
              <w:rPr>
                <w:sz w:val="24"/>
              </w:rPr>
              <w:t>resources</w:t>
            </w:r>
            <w:r>
              <w:rPr>
                <w:spacing w:val="-2"/>
                <w:sz w:val="24"/>
              </w:rPr>
              <w:t xml:space="preserve"> </w:t>
            </w:r>
            <w:r>
              <w:rPr>
                <w:sz w:val="24"/>
              </w:rPr>
              <w:t>are</w:t>
            </w:r>
            <w:r>
              <w:rPr>
                <w:spacing w:val="-3"/>
                <w:sz w:val="24"/>
              </w:rPr>
              <w:t xml:space="preserve"> </w:t>
            </w:r>
            <w:r>
              <w:rPr>
                <w:sz w:val="24"/>
              </w:rPr>
              <w:t>identified.</w:t>
            </w:r>
          </w:p>
        </w:tc>
      </w:tr>
      <w:tr w:rsidR="00402B2D" w14:paraId="16F0876E" w14:textId="77777777" w:rsidTr="00D36BF7">
        <w:trPr>
          <w:trHeight w:val="466"/>
        </w:trPr>
        <w:tc>
          <w:tcPr>
            <w:tcW w:w="526" w:type="dxa"/>
            <w:shd w:val="clear" w:color="auto" w:fill="FFFF00"/>
          </w:tcPr>
          <w:p w14:paraId="1F2FD371" w14:textId="77777777" w:rsidR="00402B2D" w:rsidRDefault="00402B2D" w:rsidP="00D36BF7">
            <w:pPr>
              <w:pStyle w:val="TableParagraph"/>
              <w:spacing w:before="34"/>
              <w:ind w:left="21"/>
              <w:rPr>
                <w:b/>
                <w:sz w:val="24"/>
              </w:rPr>
            </w:pPr>
            <w:r>
              <w:rPr>
                <w:b/>
                <w:sz w:val="24"/>
              </w:rPr>
              <w:t>II</w:t>
            </w:r>
          </w:p>
        </w:tc>
        <w:tc>
          <w:tcPr>
            <w:tcW w:w="8271" w:type="dxa"/>
            <w:shd w:val="clear" w:color="auto" w:fill="FFFF00"/>
          </w:tcPr>
          <w:p w14:paraId="08CF6208" w14:textId="77777777" w:rsidR="00402B2D" w:rsidRDefault="00402B2D" w:rsidP="00D36BF7">
            <w:pPr>
              <w:pStyle w:val="TableParagraph"/>
              <w:spacing w:before="34"/>
              <w:rPr>
                <w:b/>
                <w:sz w:val="24"/>
              </w:rPr>
            </w:pPr>
            <w:r>
              <w:rPr>
                <w:b/>
                <w:sz w:val="24"/>
              </w:rPr>
              <w:t>PREPAREDNESS</w:t>
            </w:r>
            <w:r>
              <w:rPr>
                <w:b/>
                <w:spacing w:val="-5"/>
                <w:sz w:val="24"/>
              </w:rPr>
              <w:t xml:space="preserve"> </w:t>
            </w:r>
            <w:r>
              <w:rPr>
                <w:b/>
                <w:sz w:val="24"/>
              </w:rPr>
              <w:t>(PREP)</w:t>
            </w:r>
          </w:p>
        </w:tc>
      </w:tr>
      <w:tr w:rsidR="00402B2D" w:rsidRPr="00BD5648" w14:paraId="4BF7C093" w14:textId="77777777" w:rsidTr="00D36BF7">
        <w:trPr>
          <w:trHeight w:val="428"/>
        </w:trPr>
        <w:tc>
          <w:tcPr>
            <w:tcW w:w="526" w:type="dxa"/>
            <w:shd w:val="clear" w:color="auto" w:fill="FDFFBB"/>
          </w:tcPr>
          <w:p w14:paraId="2488351E" w14:textId="77777777" w:rsidR="00402B2D" w:rsidRDefault="00402B2D" w:rsidP="00D36BF7">
            <w:pPr>
              <w:pStyle w:val="TableParagraph"/>
              <w:ind w:left="21"/>
              <w:rPr>
                <w:sz w:val="24"/>
              </w:rPr>
            </w:pPr>
            <w:r>
              <w:rPr>
                <w:sz w:val="24"/>
              </w:rPr>
              <w:t>4</w:t>
            </w:r>
          </w:p>
        </w:tc>
        <w:tc>
          <w:tcPr>
            <w:tcW w:w="8271" w:type="dxa"/>
            <w:shd w:val="clear" w:color="auto" w:fill="FDFFBB"/>
          </w:tcPr>
          <w:p w14:paraId="186A958B" w14:textId="77777777" w:rsidR="00402B2D" w:rsidRDefault="00402B2D" w:rsidP="00D36BF7">
            <w:pPr>
              <w:pStyle w:val="TableParagraph"/>
              <w:rPr>
                <w:sz w:val="24"/>
              </w:rPr>
            </w:pPr>
            <w:r>
              <w:rPr>
                <w:b/>
                <w:sz w:val="24"/>
              </w:rPr>
              <w:t>PREP-1</w:t>
            </w:r>
            <w:r>
              <w:rPr>
                <w:sz w:val="24"/>
              </w:rPr>
              <w:t>.</w:t>
            </w:r>
            <w:r>
              <w:rPr>
                <w:spacing w:val="-2"/>
                <w:sz w:val="24"/>
              </w:rPr>
              <w:t xml:space="preserve"> </w:t>
            </w:r>
            <w:r>
              <w:rPr>
                <w:sz w:val="24"/>
              </w:rPr>
              <w:t>Easily</w:t>
            </w:r>
            <w:r>
              <w:rPr>
                <w:spacing w:val="-2"/>
                <w:sz w:val="24"/>
              </w:rPr>
              <w:t xml:space="preserve"> </w:t>
            </w:r>
            <w:r>
              <w:rPr>
                <w:sz w:val="24"/>
              </w:rPr>
              <w:t>understood</w:t>
            </w:r>
            <w:r>
              <w:rPr>
                <w:spacing w:val="-2"/>
                <w:sz w:val="24"/>
              </w:rPr>
              <w:t xml:space="preserve"> </w:t>
            </w:r>
            <w:r>
              <w:rPr>
                <w:sz w:val="24"/>
              </w:rPr>
              <w:t>tsunami</w:t>
            </w:r>
            <w:r>
              <w:rPr>
                <w:spacing w:val="-2"/>
                <w:sz w:val="24"/>
              </w:rPr>
              <w:t xml:space="preserve"> </w:t>
            </w:r>
            <w:r>
              <w:rPr>
                <w:sz w:val="24"/>
              </w:rPr>
              <w:t>evacuation</w:t>
            </w:r>
            <w:r>
              <w:rPr>
                <w:spacing w:val="-1"/>
                <w:sz w:val="24"/>
              </w:rPr>
              <w:t xml:space="preserve"> </w:t>
            </w:r>
            <w:r>
              <w:rPr>
                <w:sz w:val="24"/>
              </w:rPr>
              <w:t>maps</w:t>
            </w:r>
            <w:r>
              <w:rPr>
                <w:spacing w:val="-2"/>
                <w:sz w:val="24"/>
              </w:rPr>
              <w:t xml:space="preserve"> </w:t>
            </w:r>
            <w:r>
              <w:rPr>
                <w:sz w:val="24"/>
              </w:rPr>
              <w:t>are</w:t>
            </w:r>
            <w:r>
              <w:rPr>
                <w:spacing w:val="-1"/>
                <w:sz w:val="24"/>
              </w:rPr>
              <w:t xml:space="preserve"> </w:t>
            </w:r>
            <w:r>
              <w:rPr>
                <w:sz w:val="24"/>
              </w:rPr>
              <w:t>approved.</w:t>
            </w:r>
          </w:p>
        </w:tc>
      </w:tr>
      <w:tr w:rsidR="00402B2D" w:rsidRPr="00BD5648" w14:paraId="4E27C056" w14:textId="77777777" w:rsidTr="00D36BF7">
        <w:trPr>
          <w:trHeight w:val="430"/>
        </w:trPr>
        <w:tc>
          <w:tcPr>
            <w:tcW w:w="526" w:type="dxa"/>
            <w:shd w:val="clear" w:color="auto" w:fill="FDFFBB"/>
          </w:tcPr>
          <w:p w14:paraId="7AA3A163" w14:textId="77777777" w:rsidR="00402B2D" w:rsidRDefault="00402B2D" w:rsidP="00D36BF7">
            <w:pPr>
              <w:pStyle w:val="TableParagraph"/>
              <w:spacing w:before="17"/>
              <w:ind w:left="21"/>
              <w:rPr>
                <w:sz w:val="24"/>
              </w:rPr>
            </w:pPr>
            <w:r>
              <w:rPr>
                <w:sz w:val="24"/>
              </w:rPr>
              <w:t>5</w:t>
            </w:r>
          </w:p>
        </w:tc>
        <w:tc>
          <w:tcPr>
            <w:tcW w:w="8271" w:type="dxa"/>
            <w:shd w:val="clear" w:color="auto" w:fill="FDFFBB"/>
          </w:tcPr>
          <w:p w14:paraId="727358EF" w14:textId="77777777" w:rsidR="00402B2D" w:rsidRDefault="00402B2D" w:rsidP="00D36BF7">
            <w:pPr>
              <w:pStyle w:val="TableParagraph"/>
              <w:spacing w:before="17"/>
              <w:rPr>
                <w:sz w:val="24"/>
              </w:rPr>
            </w:pPr>
            <w:r>
              <w:rPr>
                <w:b/>
                <w:sz w:val="24"/>
              </w:rPr>
              <w:t>PREP-2</w:t>
            </w:r>
            <w:r>
              <w:rPr>
                <w:sz w:val="24"/>
              </w:rPr>
              <w:t>.</w:t>
            </w:r>
            <w:r>
              <w:rPr>
                <w:spacing w:val="-2"/>
                <w:sz w:val="24"/>
              </w:rPr>
              <w:t xml:space="preserve"> </w:t>
            </w:r>
            <w:r>
              <w:rPr>
                <w:sz w:val="24"/>
              </w:rPr>
              <w:t>Tsunami</w:t>
            </w:r>
            <w:r>
              <w:rPr>
                <w:spacing w:val="-1"/>
                <w:sz w:val="24"/>
              </w:rPr>
              <w:t xml:space="preserve"> </w:t>
            </w:r>
            <w:r>
              <w:rPr>
                <w:sz w:val="24"/>
              </w:rPr>
              <w:t>information</w:t>
            </w:r>
            <w:r>
              <w:rPr>
                <w:spacing w:val="-2"/>
                <w:sz w:val="24"/>
              </w:rPr>
              <w:t xml:space="preserve"> </w:t>
            </w:r>
            <w:r>
              <w:rPr>
                <w:sz w:val="24"/>
              </w:rPr>
              <w:t>including</w:t>
            </w:r>
            <w:r>
              <w:rPr>
                <w:spacing w:val="-1"/>
                <w:sz w:val="24"/>
              </w:rPr>
              <w:t xml:space="preserve"> </w:t>
            </w:r>
            <w:r>
              <w:rPr>
                <w:sz w:val="24"/>
              </w:rPr>
              <w:t>signage</w:t>
            </w:r>
            <w:r>
              <w:rPr>
                <w:spacing w:val="-3"/>
                <w:sz w:val="24"/>
              </w:rPr>
              <w:t xml:space="preserve"> </w:t>
            </w:r>
            <w:r>
              <w:rPr>
                <w:sz w:val="24"/>
              </w:rPr>
              <w:t>is</w:t>
            </w:r>
            <w:r>
              <w:rPr>
                <w:spacing w:val="-1"/>
                <w:sz w:val="24"/>
              </w:rPr>
              <w:t xml:space="preserve"> </w:t>
            </w:r>
            <w:r>
              <w:rPr>
                <w:sz w:val="24"/>
              </w:rPr>
              <w:t>publicly</w:t>
            </w:r>
            <w:r>
              <w:rPr>
                <w:spacing w:val="-2"/>
                <w:sz w:val="24"/>
              </w:rPr>
              <w:t xml:space="preserve"> </w:t>
            </w:r>
            <w:r>
              <w:rPr>
                <w:sz w:val="24"/>
              </w:rPr>
              <w:t>displayed.</w:t>
            </w:r>
          </w:p>
        </w:tc>
      </w:tr>
      <w:tr w:rsidR="00402B2D" w:rsidRPr="00BD5648" w14:paraId="6678B31B" w14:textId="77777777" w:rsidTr="00D36BF7">
        <w:trPr>
          <w:trHeight w:val="706"/>
        </w:trPr>
        <w:tc>
          <w:tcPr>
            <w:tcW w:w="526" w:type="dxa"/>
            <w:shd w:val="clear" w:color="auto" w:fill="FDFFBB"/>
          </w:tcPr>
          <w:p w14:paraId="660A724A" w14:textId="77777777" w:rsidR="00402B2D" w:rsidRDefault="00402B2D" w:rsidP="00D36BF7">
            <w:pPr>
              <w:pStyle w:val="TableParagraph"/>
              <w:ind w:left="21"/>
              <w:rPr>
                <w:sz w:val="24"/>
              </w:rPr>
            </w:pPr>
            <w:r>
              <w:rPr>
                <w:sz w:val="24"/>
              </w:rPr>
              <w:t>6</w:t>
            </w:r>
          </w:p>
        </w:tc>
        <w:tc>
          <w:tcPr>
            <w:tcW w:w="8271" w:type="dxa"/>
            <w:shd w:val="clear" w:color="auto" w:fill="FDFFBB"/>
          </w:tcPr>
          <w:p w14:paraId="39CF72ED" w14:textId="77777777" w:rsidR="00402B2D" w:rsidRDefault="00402B2D" w:rsidP="00D36BF7">
            <w:pPr>
              <w:pStyle w:val="TableParagraph"/>
              <w:ind w:right="226"/>
              <w:rPr>
                <w:sz w:val="24"/>
              </w:rPr>
            </w:pPr>
            <w:r>
              <w:rPr>
                <w:b/>
                <w:sz w:val="24"/>
              </w:rPr>
              <w:t>PREP-3</w:t>
            </w:r>
            <w:r>
              <w:rPr>
                <w:sz w:val="24"/>
              </w:rPr>
              <w:t>.</w:t>
            </w:r>
            <w:r>
              <w:rPr>
                <w:spacing w:val="-2"/>
                <w:sz w:val="24"/>
              </w:rPr>
              <w:t xml:space="preserve"> </w:t>
            </w:r>
            <w:r>
              <w:rPr>
                <w:sz w:val="24"/>
              </w:rPr>
              <w:t>Outreach</w:t>
            </w:r>
            <w:r>
              <w:rPr>
                <w:spacing w:val="-2"/>
                <w:sz w:val="24"/>
              </w:rPr>
              <w:t xml:space="preserve"> </w:t>
            </w:r>
            <w:r>
              <w:rPr>
                <w:sz w:val="24"/>
              </w:rPr>
              <w:t>and</w:t>
            </w:r>
            <w:r>
              <w:rPr>
                <w:spacing w:val="-1"/>
                <w:sz w:val="24"/>
              </w:rPr>
              <w:t xml:space="preserve"> </w:t>
            </w:r>
            <w:r>
              <w:rPr>
                <w:sz w:val="24"/>
              </w:rPr>
              <w:t>public</w:t>
            </w:r>
            <w:r>
              <w:rPr>
                <w:spacing w:val="-3"/>
                <w:sz w:val="24"/>
              </w:rPr>
              <w:t xml:space="preserve"> </w:t>
            </w:r>
            <w:r>
              <w:rPr>
                <w:sz w:val="24"/>
              </w:rPr>
              <w:t>awareness</w:t>
            </w:r>
            <w:r>
              <w:rPr>
                <w:spacing w:val="-2"/>
                <w:sz w:val="24"/>
              </w:rPr>
              <w:t xml:space="preserve"> </w:t>
            </w:r>
            <w:r>
              <w:rPr>
                <w:sz w:val="24"/>
              </w:rPr>
              <w:t>and</w:t>
            </w:r>
            <w:r>
              <w:rPr>
                <w:spacing w:val="1"/>
                <w:sz w:val="24"/>
              </w:rPr>
              <w:t xml:space="preserve"> </w:t>
            </w:r>
            <w:r>
              <w:rPr>
                <w:sz w:val="24"/>
              </w:rPr>
              <w:t>education</w:t>
            </w:r>
            <w:r>
              <w:rPr>
                <w:spacing w:val="-2"/>
                <w:sz w:val="24"/>
              </w:rPr>
              <w:t xml:space="preserve"> </w:t>
            </w:r>
            <w:r>
              <w:rPr>
                <w:sz w:val="24"/>
              </w:rPr>
              <w:t>resources</w:t>
            </w:r>
            <w:r>
              <w:rPr>
                <w:spacing w:val="-2"/>
                <w:sz w:val="24"/>
              </w:rPr>
              <w:t xml:space="preserve"> </w:t>
            </w:r>
            <w:r>
              <w:rPr>
                <w:sz w:val="24"/>
              </w:rPr>
              <w:t>are</w:t>
            </w:r>
            <w:r>
              <w:rPr>
                <w:spacing w:val="-2"/>
                <w:sz w:val="24"/>
              </w:rPr>
              <w:t xml:space="preserve"> </w:t>
            </w:r>
            <w:r>
              <w:rPr>
                <w:sz w:val="24"/>
              </w:rPr>
              <w:t>available</w:t>
            </w:r>
            <w:r>
              <w:rPr>
                <w:spacing w:val="-3"/>
                <w:sz w:val="24"/>
              </w:rPr>
              <w:t xml:space="preserve"> </w:t>
            </w:r>
            <w:r>
              <w:rPr>
                <w:sz w:val="24"/>
              </w:rPr>
              <w:t>and</w:t>
            </w:r>
            <w:r>
              <w:rPr>
                <w:spacing w:val="-57"/>
                <w:sz w:val="24"/>
              </w:rPr>
              <w:t xml:space="preserve"> </w:t>
            </w:r>
            <w:r>
              <w:rPr>
                <w:sz w:val="24"/>
              </w:rPr>
              <w:t>distributed.</w:t>
            </w:r>
          </w:p>
        </w:tc>
      </w:tr>
      <w:tr w:rsidR="00402B2D" w:rsidRPr="00BD5648" w14:paraId="28AD8AEC" w14:textId="77777777" w:rsidTr="00D36BF7">
        <w:trPr>
          <w:trHeight w:val="428"/>
        </w:trPr>
        <w:tc>
          <w:tcPr>
            <w:tcW w:w="526" w:type="dxa"/>
            <w:shd w:val="clear" w:color="auto" w:fill="FDFFBB"/>
          </w:tcPr>
          <w:p w14:paraId="3F7BF7D0" w14:textId="77777777" w:rsidR="00402B2D" w:rsidRDefault="00402B2D" w:rsidP="00D36BF7">
            <w:pPr>
              <w:pStyle w:val="TableParagraph"/>
              <w:ind w:left="21"/>
              <w:rPr>
                <w:sz w:val="24"/>
              </w:rPr>
            </w:pPr>
            <w:r>
              <w:rPr>
                <w:sz w:val="24"/>
              </w:rPr>
              <w:t>7</w:t>
            </w:r>
          </w:p>
        </w:tc>
        <w:tc>
          <w:tcPr>
            <w:tcW w:w="8271" w:type="dxa"/>
            <w:shd w:val="clear" w:color="auto" w:fill="FDFFBB"/>
          </w:tcPr>
          <w:p w14:paraId="11DEBAB6" w14:textId="77777777" w:rsidR="00402B2D" w:rsidRDefault="00402B2D" w:rsidP="00D36BF7">
            <w:pPr>
              <w:pStyle w:val="TableParagraph"/>
              <w:rPr>
                <w:sz w:val="24"/>
              </w:rPr>
            </w:pPr>
            <w:r>
              <w:rPr>
                <w:b/>
                <w:sz w:val="24"/>
              </w:rPr>
              <w:t>PREP-4</w:t>
            </w:r>
            <w:r>
              <w:rPr>
                <w:sz w:val="24"/>
              </w:rPr>
              <w:t>.</w:t>
            </w:r>
            <w:r>
              <w:rPr>
                <w:spacing w:val="-2"/>
                <w:sz w:val="24"/>
              </w:rPr>
              <w:t xml:space="preserve"> </w:t>
            </w:r>
            <w:r>
              <w:rPr>
                <w:sz w:val="24"/>
              </w:rPr>
              <w:t>Outreach</w:t>
            </w:r>
            <w:r>
              <w:rPr>
                <w:spacing w:val="-1"/>
                <w:sz w:val="24"/>
              </w:rPr>
              <w:t xml:space="preserve"> </w:t>
            </w:r>
            <w:r>
              <w:rPr>
                <w:sz w:val="24"/>
              </w:rPr>
              <w:t>or</w:t>
            </w:r>
            <w:r>
              <w:rPr>
                <w:spacing w:val="-1"/>
                <w:sz w:val="24"/>
              </w:rPr>
              <w:t xml:space="preserve"> </w:t>
            </w:r>
            <w:r>
              <w:rPr>
                <w:sz w:val="24"/>
              </w:rPr>
              <w:t>educational</w:t>
            </w:r>
            <w:r>
              <w:rPr>
                <w:spacing w:val="-1"/>
                <w:sz w:val="24"/>
              </w:rPr>
              <w:t xml:space="preserve"> </w:t>
            </w:r>
            <w:r>
              <w:rPr>
                <w:sz w:val="24"/>
              </w:rPr>
              <w:t>activities</w:t>
            </w:r>
            <w:r>
              <w:rPr>
                <w:spacing w:val="-1"/>
                <w:sz w:val="24"/>
              </w:rPr>
              <w:t xml:space="preserve"> </w:t>
            </w:r>
            <w:r>
              <w:rPr>
                <w:sz w:val="24"/>
              </w:rPr>
              <w:t>are</w:t>
            </w:r>
            <w:r>
              <w:rPr>
                <w:spacing w:val="-3"/>
                <w:sz w:val="24"/>
              </w:rPr>
              <w:t xml:space="preserve"> </w:t>
            </w:r>
            <w:r>
              <w:rPr>
                <w:sz w:val="24"/>
              </w:rPr>
              <w:t>held</w:t>
            </w:r>
            <w:r>
              <w:rPr>
                <w:spacing w:val="-1"/>
                <w:sz w:val="24"/>
              </w:rPr>
              <w:t xml:space="preserve"> </w:t>
            </w:r>
            <w:r>
              <w:rPr>
                <w:sz w:val="24"/>
              </w:rPr>
              <w:t>at</w:t>
            </w:r>
            <w:r>
              <w:rPr>
                <w:spacing w:val="-1"/>
                <w:sz w:val="24"/>
              </w:rPr>
              <w:t xml:space="preserve"> </w:t>
            </w:r>
            <w:r>
              <w:rPr>
                <w:sz w:val="24"/>
              </w:rPr>
              <w:t>least</w:t>
            </w:r>
            <w:r>
              <w:rPr>
                <w:spacing w:val="-2"/>
                <w:sz w:val="24"/>
              </w:rPr>
              <w:t xml:space="preserve"> </w:t>
            </w:r>
            <w:r>
              <w:rPr>
                <w:sz w:val="24"/>
              </w:rPr>
              <w:t>3</w:t>
            </w:r>
            <w:r>
              <w:rPr>
                <w:spacing w:val="-1"/>
                <w:sz w:val="24"/>
              </w:rPr>
              <w:t xml:space="preserve"> </w:t>
            </w:r>
            <w:r>
              <w:rPr>
                <w:sz w:val="24"/>
              </w:rPr>
              <w:t>times</w:t>
            </w:r>
            <w:r>
              <w:rPr>
                <w:spacing w:val="-1"/>
                <w:sz w:val="24"/>
              </w:rPr>
              <w:t xml:space="preserve"> </w:t>
            </w:r>
            <w:r>
              <w:rPr>
                <w:sz w:val="24"/>
              </w:rPr>
              <w:t>a</w:t>
            </w:r>
            <w:r>
              <w:rPr>
                <w:spacing w:val="-3"/>
                <w:sz w:val="24"/>
              </w:rPr>
              <w:t xml:space="preserve"> </w:t>
            </w:r>
            <w:r>
              <w:rPr>
                <w:sz w:val="24"/>
              </w:rPr>
              <w:t>year.</w:t>
            </w:r>
          </w:p>
        </w:tc>
      </w:tr>
      <w:tr w:rsidR="00402B2D" w:rsidRPr="00BD5648" w14:paraId="4738E3BE" w14:textId="77777777" w:rsidTr="00D36BF7">
        <w:trPr>
          <w:trHeight w:val="430"/>
        </w:trPr>
        <w:tc>
          <w:tcPr>
            <w:tcW w:w="526" w:type="dxa"/>
            <w:shd w:val="clear" w:color="auto" w:fill="FDFFBB"/>
          </w:tcPr>
          <w:p w14:paraId="24B7390E" w14:textId="77777777" w:rsidR="00402B2D" w:rsidRDefault="00402B2D" w:rsidP="00D36BF7">
            <w:pPr>
              <w:pStyle w:val="TableParagraph"/>
              <w:spacing w:before="17"/>
              <w:ind w:left="21"/>
              <w:rPr>
                <w:sz w:val="24"/>
              </w:rPr>
            </w:pPr>
            <w:r>
              <w:rPr>
                <w:sz w:val="24"/>
              </w:rPr>
              <w:t>8</w:t>
            </w:r>
          </w:p>
        </w:tc>
        <w:tc>
          <w:tcPr>
            <w:tcW w:w="8271" w:type="dxa"/>
            <w:shd w:val="clear" w:color="auto" w:fill="FDFFBB"/>
          </w:tcPr>
          <w:p w14:paraId="2414A634" w14:textId="77777777" w:rsidR="00402B2D" w:rsidRDefault="00402B2D" w:rsidP="00D36BF7">
            <w:pPr>
              <w:pStyle w:val="TableParagraph"/>
              <w:spacing w:before="17"/>
              <w:rPr>
                <w:sz w:val="24"/>
              </w:rPr>
            </w:pPr>
            <w:r>
              <w:rPr>
                <w:b/>
                <w:sz w:val="24"/>
              </w:rPr>
              <w:t>PREP-5</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1"/>
                <w:sz w:val="24"/>
              </w:rPr>
              <w:t xml:space="preserve"> </w:t>
            </w:r>
            <w:r>
              <w:rPr>
                <w:sz w:val="24"/>
              </w:rPr>
              <w:t>exercise</w:t>
            </w:r>
            <w:r>
              <w:rPr>
                <w:spacing w:val="-3"/>
                <w:sz w:val="24"/>
              </w:rPr>
              <w:t xml:space="preserve"> </w:t>
            </w:r>
            <w:r>
              <w:rPr>
                <w:sz w:val="24"/>
              </w:rPr>
              <w:t>is</w:t>
            </w:r>
            <w:r>
              <w:rPr>
                <w:spacing w:val="1"/>
                <w:sz w:val="24"/>
              </w:rPr>
              <w:t xml:space="preserve"> </w:t>
            </w:r>
            <w:r>
              <w:rPr>
                <w:sz w:val="24"/>
              </w:rPr>
              <w:t>conducted</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every</w:t>
            </w:r>
            <w:r>
              <w:rPr>
                <w:spacing w:val="-2"/>
                <w:sz w:val="24"/>
              </w:rPr>
              <w:t xml:space="preserve"> </w:t>
            </w:r>
            <w:r>
              <w:rPr>
                <w:sz w:val="24"/>
              </w:rPr>
              <w:t>two</w:t>
            </w:r>
            <w:r>
              <w:rPr>
                <w:spacing w:val="-1"/>
                <w:sz w:val="24"/>
              </w:rPr>
              <w:t xml:space="preserve"> </w:t>
            </w:r>
            <w:r>
              <w:rPr>
                <w:sz w:val="24"/>
              </w:rPr>
              <w:t>years.</w:t>
            </w:r>
          </w:p>
        </w:tc>
      </w:tr>
      <w:tr w:rsidR="00402B2D" w14:paraId="786E68C5" w14:textId="77777777" w:rsidTr="00D36BF7">
        <w:trPr>
          <w:trHeight w:val="462"/>
        </w:trPr>
        <w:tc>
          <w:tcPr>
            <w:tcW w:w="526" w:type="dxa"/>
            <w:shd w:val="clear" w:color="auto" w:fill="FF9900"/>
          </w:tcPr>
          <w:p w14:paraId="6C85DB78" w14:textId="77777777" w:rsidR="00402B2D" w:rsidRDefault="00402B2D" w:rsidP="00D36BF7">
            <w:pPr>
              <w:pStyle w:val="TableParagraph"/>
              <w:spacing w:before="34"/>
              <w:ind w:left="21"/>
              <w:rPr>
                <w:b/>
                <w:sz w:val="24"/>
              </w:rPr>
            </w:pPr>
            <w:r>
              <w:rPr>
                <w:b/>
                <w:sz w:val="24"/>
              </w:rPr>
              <w:t>III</w:t>
            </w:r>
          </w:p>
        </w:tc>
        <w:tc>
          <w:tcPr>
            <w:tcW w:w="8271" w:type="dxa"/>
            <w:shd w:val="clear" w:color="auto" w:fill="FF9900"/>
          </w:tcPr>
          <w:p w14:paraId="66417690" w14:textId="77777777" w:rsidR="00402B2D" w:rsidRDefault="00402B2D" w:rsidP="00D36BF7">
            <w:pPr>
              <w:pStyle w:val="TableParagraph"/>
              <w:spacing w:before="34"/>
              <w:rPr>
                <w:b/>
                <w:sz w:val="24"/>
              </w:rPr>
            </w:pPr>
            <w:r>
              <w:rPr>
                <w:b/>
                <w:sz w:val="24"/>
              </w:rPr>
              <w:t>RESPONSE</w:t>
            </w:r>
            <w:r>
              <w:rPr>
                <w:b/>
                <w:spacing w:val="-3"/>
                <w:sz w:val="24"/>
              </w:rPr>
              <w:t xml:space="preserve"> </w:t>
            </w:r>
            <w:r>
              <w:rPr>
                <w:b/>
                <w:sz w:val="24"/>
              </w:rPr>
              <w:t>(RESP)</w:t>
            </w:r>
          </w:p>
        </w:tc>
      </w:tr>
      <w:bookmarkEnd w:id="192"/>
      <w:tr w:rsidR="00402B2D" w:rsidRPr="00BD5648" w14:paraId="5FD7DDD1" w14:textId="77777777" w:rsidTr="00D36BF7">
        <w:trPr>
          <w:trHeight w:val="426"/>
        </w:trPr>
        <w:tc>
          <w:tcPr>
            <w:tcW w:w="526" w:type="dxa"/>
            <w:shd w:val="clear" w:color="auto" w:fill="FCE9D9"/>
          </w:tcPr>
          <w:p w14:paraId="3EB65470" w14:textId="77777777" w:rsidR="00402B2D" w:rsidRDefault="00402B2D" w:rsidP="00D36BF7">
            <w:pPr>
              <w:pStyle w:val="TableParagraph"/>
              <w:spacing w:before="13"/>
              <w:ind w:left="21"/>
              <w:rPr>
                <w:sz w:val="24"/>
              </w:rPr>
            </w:pPr>
            <w:r>
              <w:rPr>
                <w:sz w:val="24"/>
              </w:rPr>
              <w:t>9</w:t>
            </w:r>
          </w:p>
        </w:tc>
        <w:tc>
          <w:tcPr>
            <w:tcW w:w="8271" w:type="dxa"/>
            <w:shd w:val="clear" w:color="auto" w:fill="FCE9D9"/>
          </w:tcPr>
          <w:p w14:paraId="73D224BA" w14:textId="77777777" w:rsidR="00402B2D" w:rsidRDefault="00402B2D" w:rsidP="00D36BF7">
            <w:pPr>
              <w:pStyle w:val="TableParagraph"/>
              <w:spacing w:before="13"/>
              <w:rPr>
                <w:sz w:val="24"/>
              </w:rPr>
            </w:pPr>
            <w:r>
              <w:rPr>
                <w:b/>
                <w:sz w:val="24"/>
              </w:rPr>
              <w:t>RESP-1</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2"/>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plan</w:t>
            </w:r>
            <w:r>
              <w:rPr>
                <w:spacing w:val="-1"/>
                <w:sz w:val="24"/>
              </w:rPr>
              <w:t xml:space="preserve"> </w:t>
            </w:r>
            <w:r>
              <w:rPr>
                <w:sz w:val="24"/>
              </w:rPr>
              <w:t>is</w:t>
            </w:r>
            <w:r>
              <w:rPr>
                <w:spacing w:val="-2"/>
                <w:sz w:val="24"/>
              </w:rPr>
              <w:t xml:space="preserve"> </w:t>
            </w:r>
            <w:r>
              <w:rPr>
                <w:sz w:val="24"/>
              </w:rPr>
              <w:t>approved.</w:t>
            </w:r>
          </w:p>
        </w:tc>
      </w:tr>
      <w:tr w:rsidR="00402B2D" w:rsidRPr="00BD5648" w14:paraId="363EB6FD" w14:textId="77777777" w:rsidTr="00D36BF7">
        <w:trPr>
          <w:trHeight w:val="704"/>
        </w:trPr>
        <w:tc>
          <w:tcPr>
            <w:tcW w:w="526" w:type="dxa"/>
            <w:shd w:val="clear" w:color="auto" w:fill="FCE9D9"/>
          </w:tcPr>
          <w:p w14:paraId="77658AA4" w14:textId="77777777" w:rsidR="00402B2D" w:rsidRDefault="00402B2D" w:rsidP="00D36BF7">
            <w:pPr>
              <w:pStyle w:val="TableParagraph"/>
              <w:ind w:left="21"/>
              <w:rPr>
                <w:sz w:val="24"/>
              </w:rPr>
            </w:pPr>
            <w:r>
              <w:rPr>
                <w:sz w:val="24"/>
              </w:rPr>
              <w:t>10</w:t>
            </w:r>
          </w:p>
        </w:tc>
        <w:tc>
          <w:tcPr>
            <w:tcW w:w="8271" w:type="dxa"/>
            <w:shd w:val="clear" w:color="auto" w:fill="FCE9D9"/>
          </w:tcPr>
          <w:p w14:paraId="0D84AF1D" w14:textId="77777777" w:rsidR="00402B2D" w:rsidRDefault="00402B2D" w:rsidP="00D36BF7">
            <w:pPr>
              <w:pStyle w:val="TableParagraph"/>
              <w:ind w:right="29"/>
              <w:rPr>
                <w:sz w:val="24"/>
              </w:rPr>
            </w:pPr>
            <w:r>
              <w:rPr>
                <w:b/>
                <w:sz w:val="24"/>
              </w:rPr>
              <w:t>RESP-2</w:t>
            </w:r>
            <w:r>
              <w:rPr>
                <w:sz w:val="24"/>
              </w:rPr>
              <w:t>.</w:t>
            </w:r>
            <w:r>
              <w:rPr>
                <w:spacing w:val="-2"/>
                <w:sz w:val="24"/>
              </w:rPr>
              <w:t xml:space="preserve"> </w:t>
            </w:r>
            <w:r>
              <w:rPr>
                <w:sz w:val="24"/>
              </w:rPr>
              <w:t>The</w:t>
            </w:r>
            <w:r>
              <w:rPr>
                <w:spacing w:val="-2"/>
                <w:sz w:val="24"/>
              </w:rPr>
              <w:t xml:space="preserve"> </w:t>
            </w:r>
            <w:r>
              <w:rPr>
                <w:sz w:val="24"/>
              </w:rPr>
              <w:t>capacity</w:t>
            </w:r>
            <w:r>
              <w:rPr>
                <w:spacing w:val="-1"/>
                <w:sz w:val="24"/>
              </w:rPr>
              <w:t xml:space="preserve"> </w:t>
            </w:r>
            <w:r>
              <w:rPr>
                <w:sz w:val="24"/>
              </w:rPr>
              <w:t>to</w:t>
            </w:r>
            <w:r>
              <w:rPr>
                <w:spacing w:val="-1"/>
                <w:sz w:val="24"/>
              </w:rPr>
              <w:t xml:space="preserve"> </w:t>
            </w:r>
            <w:r>
              <w:rPr>
                <w:sz w:val="24"/>
              </w:rPr>
              <w:t>manage</w:t>
            </w:r>
            <w:r>
              <w:rPr>
                <w:spacing w:val="-3"/>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operations</w:t>
            </w:r>
            <w:r>
              <w:rPr>
                <w:spacing w:val="-1"/>
                <w:sz w:val="24"/>
              </w:rPr>
              <w:t xml:space="preserve"> </w:t>
            </w:r>
            <w:r>
              <w:rPr>
                <w:sz w:val="24"/>
              </w:rPr>
              <w:t>during</w:t>
            </w:r>
            <w:r>
              <w:rPr>
                <w:spacing w:val="-2"/>
                <w:sz w:val="24"/>
              </w:rPr>
              <w:t xml:space="preserve"> </w:t>
            </w:r>
            <w:r>
              <w:rPr>
                <w:sz w:val="24"/>
              </w:rPr>
              <w:t>a tsunami</w:t>
            </w:r>
            <w:r>
              <w:rPr>
                <w:spacing w:val="-1"/>
                <w:sz w:val="24"/>
              </w:rPr>
              <w:t xml:space="preserve"> </w:t>
            </w:r>
            <w:r>
              <w:rPr>
                <w:sz w:val="24"/>
              </w:rPr>
              <w:t>is</w:t>
            </w:r>
            <w:r>
              <w:rPr>
                <w:spacing w:val="-57"/>
                <w:sz w:val="24"/>
              </w:rPr>
              <w:t xml:space="preserve"> </w:t>
            </w:r>
            <w:r>
              <w:rPr>
                <w:sz w:val="24"/>
              </w:rPr>
              <w:t>in</w:t>
            </w:r>
            <w:r>
              <w:rPr>
                <w:spacing w:val="-1"/>
                <w:sz w:val="24"/>
              </w:rPr>
              <w:t xml:space="preserve"> </w:t>
            </w:r>
            <w:r>
              <w:rPr>
                <w:sz w:val="24"/>
              </w:rPr>
              <w:t>place.</w:t>
            </w:r>
          </w:p>
        </w:tc>
      </w:tr>
      <w:tr w:rsidR="00402B2D" w:rsidRPr="00BD5648" w14:paraId="247DEF8C" w14:textId="77777777" w:rsidTr="00D36BF7">
        <w:trPr>
          <w:trHeight w:val="706"/>
        </w:trPr>
        <w:tc>
          <w:tcPr>
            <w:tcW w:w="526" w:type="dxa"/>
            <w:shd w:val="clear" w:color="auto" w:fill="FCE9D9"/>
          </w:tcPr>
          <w:p w14:paraId="1EFEDE61" w14:textId="77777777" w:rsidR="00402B2D" w:rsidRDefault="00402B2D" w:rsidP="00D36BF7">
            <w:pPr>
              <w:pStyle w:val="TableParagraph"/>
              <w:spacing w:before="17"/>
              <w:ind w:left="21"/>
              <w:rPr>
                <w:sz w:val="24"/>
              </w:rPr>
            </w:pPr>
            <w:r>
              <w:rPr>
                <w:sz w:val="24"/>
              </w:rPr>
              <w:lastRenderedPageBreak/>
              <w:t>11</w:t>
            </w:r>
          </w:p>
        </w:tc>
        <w:tc>
          <w:tcPr>
            <w:tcW w:w="8271" w:type="dxa"/>
            <w:shd w:val="clear" w:color="auto" w:fill="FCE9D9"/>
          </w:tcPr>
          <w:p w14:paraId="32A5FA3E" w14:textId="77777777" w:rsidR="00402B2D" w:rsidRDefault="00402B2D" w:rsidP="00D36BF7">
            <w:pPr>
              <w:pStyle w:val="TableParagraph"/>
              <w:spacing w:before="17"/>
              <w:ind w:right="300"/>
              <w:rPr>
                <w:sz w:val="24"/>
              </w:rPr>
            </w:pPr>
            <w:r>
              <w:rPr>
                <w:b/>
                <w:sz w:val="24"/>
              </w:rPr>
              <w:t>RESP-3</w:t>
            </w:r>
            <w:r>
              <w:rPr>
                <w:sz w:val="24"/>
              </w:rPr>
              <w:t>. Redundant and reliable means to timely receive 24-hour official tsunami</w:t>
            </w:r>
            <w:r>
              <w:rPr>
                <w:spacing w:val="-58"/>
                <w:sz w:val="24"/>
              </w:rPr>
              <w:t xml:space="preserve"> </w:t>
            </w:r>
            <w:r>
              <w:rPr>
                <w:sz w:val="24"/>
              </w:rPr>
              <w:t>alerts</w:t>
            </w:r>
            <w:r>
              <w:rPr>
                <w:spacing w:val="-1"/>
                <w:sz w:val="24"/>
              </w:rPr>
              <w:t xml:space="preserve"> </w:t>
            </w:r>
            <w:r>
              <w:rPr>
                <w:sz w:val="24"/>
              </w:rPr>
              <w:t>are</w:t>
            </w:r>
            <w:r>
              <w:rPr>
                <w:spacing w:val="-1"/>
                <w:sz w:val="24"/>
              </w:rPr>
              <w:t xml:space="preserve"> </w:t>
            </w:r>
            <w:r>
              <w:rPr>
                <w:sz w:val="24"/>
              </w:rPr>
              <w:t>in place.</w:t>
            </w:r>
          </w:p>
        </w:tc>
      </w:tr>
      <w:tr w:rsidR="00402B2D" w:rsidRPr="00BD5648" w14:paraId="33A230F7" w14:textId="77777777" w:rsidTr="00D36BF7">
        <w:trPr>
          <w:trHeight w:val="706"/>
        </w:trPr>
        <w:tc>
          <w:tcPr>
            <w:tcW w:w="526" w:type="dxa"/>
            <w:shd w:val="clear" w:color="auto" w:fill="FCE9D9"/>
          </w:tcPr>
          <w:p w14:paraId="0E5B8B3B" w14:textId="77777777" w:rsidR="00402B2D" w:rsidRDefault="00402B2D" w:rsidP="00D36BF7">
            <w:pPr>
              <w:pStyle w:val="TableParagraph"/>
              <w:ind w:left="21"/>
              <w:rPr>
                <w:sz w:val="24"/>
              </w:rPr>
            </w:pPr>
            <w:r>
              <w:rPr>
                <w:sz w:val="24"/>
              </w:rPr>
              <w:t>12</w:t>
            </w:r>
          </w:p>
        </w:tc>
        <w:tc>
          <w:tcPr>
            <w:tcW w:w="8271" w:type="dxa"/>
            <w:shd w:val="clear" w:color="auto" w:fill="FCE9D9"/>
          </w:tcPr>
          <w:p w14:paraId="68F900D7" w14:textId="77777777" w:rsidR="00402B2D" w:rsidRDefault="00402B2D" w:rsidP="00D36BF7">
            <w:pPr>
              <w:pStyle w:val="TableParagraph"/>
              <w:ind w:right="679"/>
              <w:rPr>
                <w:sz w:val="24"/>
              </w:rPr>
            </w:pPr>
            <w:r>
              <w:rPr>
                <w:b/>
                <w:sz w:val="24"/>
              </w:rPr>
              <w:t>RESP-4</w:t>
            </w:r>
            <w:r>
              <w:rPr>
                <w:sz w:val="24"/>
              </w:rPr>
              <w:t>. Redundant and reliable means to timely disseminate 24-hour official</w:t>
            </w:r>
            <w:r>
              <w:rPr>
                <w:spacing w:val="-58"/>
                <w:sz w:val="24"/>
              </w:rPr>
              <w:t xml:space="preserve"> </w:t>
            </w:r>
            <w:r>
              <w:rPr>
                <w:sz w:val="24"/>
              </w:rPr>
              <w:t>tsunami</w:t>
            </w:r>
            <w:r>
              <w:rPr>
                <w:spacing w:val="-1"/>
                <w:sz w:val="24"/>
              </w:rPr>
              <w:t xml:space="preserve"> </w:t>
            </w:r>
            <w:r>
              <w:rPr>
                <w:sz w:val="24"/>
              </w:rPr>
              <w:t>alerts to the</w:t>
            </w:r>
            <w:r>
              <w:rPr>
                <w:spacing w:val="-1"/>
                <w:sz w:val="24"/>
              </w:rPr>
              <w:t xml:space="preserve"> </w:t>
            </w:r>
            <w:r>
              <w:rPr>
                <w:sz w:val="24"/>
              </w:rPr>
              <w:t>public</w:t>
            </w:r>
            <w:r>
              <w:rPr>
                <w:spacing w:val="-1"/>
                <w:sz w:val="24"/>
              </w:rPr>
              <w:t xml:space="preserve"> </w:t>
            </w:r>
            <w:r>
              <w:rPr>
                <w:sz w:val="24"/>
              </w:rPr>
              <w:t>are</w:t>
            </w:r>
            <w:r>
              <w:rPr>
                <w:spacing w:val="-1"/>
                <w:sz w:val="24"/>
              </w:rPr>
              <w:t xml:space="preserve"> </w:t>
            </w:r>
            <w:r>
              <w:rPr>
                <w:sz w:val="24"/>
              </w:rPr>
              <w:t>in place.</w:t>
            </w:r>
          </w:p>
        </w:tc>
      </w:tr>
    </w:tbl>
    <w:p w14:paraId="65D35BF7" w14:textId="6F31304E" w:rsidR="00FA247B" w:rsidRPr="00D711BC" w:rsidRDefault="00402B2D" w:rsidP="00FA247B">
      <w:pPr>
        <w:spacing w:before="160"/>
        <w:jc w:val="center"/>
        <w:rPr>
          <w:rFonts w:asciiTheme="majorBidi" w:hAnsiTheme="majorBidi" w:cstheme="majorBidi"/>
          <w:i/>
          <w:iCs/>
        </w:rPr>
      </w:pPr>
      <w:r w:rsidRPr="00D711BC">
        <w:rPr>
          <w:rFonts w:asciiTheme="majorBidi" w:hAnsiTheme="majorBidi" w:cstheme="majorBidi"/>
          <w:i/>
          <w:iCs/>
        </w:rPr>
        <w:t>Table 1.  List of Tsunami Ready Indicators organized within the categories of Assessment, Preparedness and Response.</w:t>
      </w:r>
    </w:p>
    <w:p w14:paraId="36C8C7B0" w14:textId="77777777" w:rsidR="00FA247B" w:rsidRDefault="00FA247B" w:rsidP="00402B2D">
      <w:pPr>
        <w:rPr>
          <w:rFonts w:asciiTheme="majorBidi" w:hAnsiTheme="majorBidi" w:cstheme="majorBidi"/>
        </w:rPr>
      </w:pPr>
    </w:p>
    <w:p w14:paraId="7AC18C9D" w14:textId="4FA17EC8" w:rsidR="00402B2D" w:rsidRDefault="00402B2D" w:rsidP="00402B2D">
      <w:pPr>
        <w:rPr>
          <w:rFonts w:asciiTheme="majorBidi" w:hAnsiTheme="majorBidi" w:cstheme="majorBidi"/>
        </w:rPr>
      </w:pPr>
      <w:r w:rsidRPr="0044172C">
        <w:rPr>
          <w:rFonts w:asciiTheme="majorBidi" w:hAnsiTheme="majorBidi" w:cstheme="majorBidi"/>
        </w:rPr>
        <w:t xml:space="preserve">As a community performance-based programme, the Tsunami Ready Recognition Programme promotes the active participation of local actors, in coordination with local and national authorities, </w:t>
      </w:r>
      <w:proofErr w:type="gramStart"/>
      <w:r w:rsidRPr="0044172C">
        <w:rPr>
          <w:rFonts w:asciiTheme="majorBidi" w:hAnsiTheme="majorBidi" w:cstheme="majorBidi"/>
        </w:rPr>
        <w:t>in order to</w:t>
      </w:r>
      <w:proofErr w:type="gramEnd"/>
      <w:r w:rsidRPr="0044172C">
        <w:rPr>
          <w:rFonts w:asciiTheme="majorBidi" w:hAnsiTheme="majorBidi" w:cstheme="majorBidi"/>
        </w:rPr>
        <w:t xml:space="preserve"> strengthen local capacities to cope with the tsunami risk.  As a result of the work done to meet the 12 indicators, communities will see their coping mechanisms strengthened to deal with tsunami events and to enable an initial response prior to any external assistance.</w:t>
      </w:r>
    </w:p>
    <w:p w14:paraId="0189A251" w14:textId="77777777" w:rsidR="00FA247B" w:rsidRPr="0044172C" w:rsidRDefault="00FA247B" w:rsidP="00402B2D">
      <w:pPr>
        <w:rPr>
          <w:rFonts w:asciiTheme="majorBidi" w:hAnsiTheme="majorBidi" w:cstheme="majorBidi"/>
        </w:rPr>
      </w:pPr>
    </w:p>
    <w:p w14:paraId="6E3C5958" w14:textId="7928BCF3" w:rsidR="00402B2D" w:rsidRDefault="00402B2D" w:rsidP="00402B2D">
      <w:pPr>
        <w:rPr>
          <w:rFonts w:asciiTheme="majorBidi" w:hAnsiTheme="majorBidi" w:cstheme="majorBidi"/>
        </w:rPr>
      </w:pPr>
      <w:r w:rsidRPr="0044172C">
        <w:rPr>
          <w:rFonts w:asciiTheme="majorBidi" w:hAnsiTheme="majorBidi" w:cstheme="majorBidi"/>
        </w:rPr>
        <w:t>Those capacities involve both institutional strengthening as well as community organization, to collectively address the tsunami risk by implementing Assessment, Preparedness and Response activities.</w:t>
      </w:r>
    </w:p>
    <w:p w14:paraId="2AE5A8FF" w14:textId="77777777" w:rsidR="00FA247B" w:rsidRPr="0044172C" w:rsidRDefault="00FA247B" w:rsidP="00402B2D">
      <w:pPr>
        <w:rPr>
          <w:rFonts w:asciiTheme="majorBidi" w:hAnsiTheme="majorBidi" w:cstheme="majorBidi"/>
        </w:rPr>
      </w:pPr>
    </w:p>
    <w:p w14:paraId="1C3C7DFB" w14:textId="4790F5B5" w:rsidR="00402B2D" w:rsidRDefault="00402B2D" w:rsidP="00402B2D">
      <w:pPr>
        <w:rPr>
          <w:rFonts w:asciiTheme="majorBidi" w:hAnsiTheme="majorBidi" w:cstheme="majorBidi"/>
        </w:rPr>
      </w:pPr>
      <w:r w:rsidRPr="0044172C">
        <w:rPr>
          <w:rFonts w:asciiTheme="majorBidi" w:hAnsiTheme="majorBidi" w:cstheme="majorBidi"/>
        </w:rPr>
        <w:t>Tsunami Ready recognition is not a one-time achievement; it requires ongoing efforts in preparedness measures such as drills and exercises as well as public awareness. The Tsunami Ready recognition should be renewed every four years.</w:t>
      </w:r>
    </w:p>
    <w:p w14:paraId="1F2F0E00" w14:textId="77777777" w:rsidR="00FA247B" w:rsidRPr="0044172C" w:rsidRDefault="00FA247B" w:rsidP="00402B2D">
      <w:pPr>
        <w:rPr>
          <w:rFonts w:asciiTheme="majorBidi" w:hAnsiTheme="majorBidi" w:cstheme="majorBidi"/>
        </w:rPr>
      </w:pPr>
    </w:p>
    <w:p w14:paraId="30528BE3" w14:textId="3BB4A53E" w:rsidR="00402B2D" w:rsidRDefault="00402B2D" w:rsidP="00FA247B">
      <w:pPr>
        <w:rPr>
          <w:rFonts w:asciiTheme="majorBidi" w:hAnsiTheme="majorBidi" w:cstheme="majorBidi"/>
        </w:rPr>
      </w:pPr>
      <w:r w:rsidRPr="0044172C">
        <w:rPr>
          <w:rFonts w:asciiTheme="majorBidi" w:hAnsiTheme="majorBidi" w:cstheme="majorBidi"/>
        </w:rPr>
        <w:t>It is important to consider that Tsunami Ready recognition does not imply approval or confirmation that a community can or will perform at a certain level in case of a tsunami. Tsunami Ready recognition does not mean that a community is tsunami proof; it is rather an acknowledgment and recognition of the measures adopted by the community to cope with their tsunami risk.</w:t>
      </w:r>
    </w:p>
    <w:p w14:paraId="69CD4866" w14:textId="77777777" w:rsidR="00402B2D" w:rsidRPr="0044172C" w:rsidRDefault="00402B2D" w:rsidP="00402B2D">
      <w:pPr>
        <w:rPr>
          <w:rFonts w:asciiTheme="majorBidi" w:hAnsiTheme="majorBidi" w:cstheme="majorBidi"/>
        </w:rPr>
      </w:pPr>
    </w:p>
    <w:p w14:paraId="035F4F18" w14:textId="77777777" w:rsidR="00402B2D" w:rsidRPr="00402B2D" w:rsidRDefault="00402B2D" w:rsidP="00FA247B">
      <w:pPr>
        <w:pStyle w:val="Heading1"/>
        <w:keepLines w:val="0"/>
        <w:spacing w:before="0" w:after="160" w:line="259" w:lineRule="auto"/>
        <w:ind w:left="360" w:hanging="360"/>
        <w:contextualSpacing/>
        <w:rPr>
          <w:rFonts w:ascii="Times New Roman" w:hAnsi="Times New Roman"/>
          <w:sz w:val="28"/>
          <w:szCs w:val="28"/>
          <w:lang w:val="en-US"/>
        </w:rPr>
      </w:pPr>
      <w:bookmarkStart w:id="193" w:name="_Toc96539840"/>
      <w:bookmarkStart w:id="194" w:name="_Toc96539854"/>
      <w:r w:rsidRPr="00402B2D">
        <w:rPr>
          <w:rFonts w:ascii="Times New Roman" w:hAnsi="Times New Roman"/>
          <w:sz w:val="28"/>
          <w:szCs w:val="28"/>
          <w:lang w:val="en-US"/>
        </w:rPr>
        <w:t>Promotion</w:t>
      </w:r>
      <w:bookmarkEnd w:id="193"/>
      <w:bookmarkEnd w:id="194"/>
    </w:p>
    <w:p w14:paraId="7A69FD9E" w14:textId="1C341524" w:rsidR="00402B2D" w:rsidRDefault="00402B2D" w:rsidP="00FA247B">
      <w:pPr>
        <w:keepNext/>
        <w:rPr>
          <w:rFonts w:asciiTheme="majorBidi" w:hAnsiTheme="majorBidi" w:cstheme="majorBidi"/>
        </w:rPr>
      </w:pPr>
      <w:r w:rsidRPr="0044172C">
        <w:rPr>
          <w:rFonts w:asciiTheme="majorBidi" w:hAnsiTheme="majorBidi" w:cstheme="majorBidi"/>
        </w:rPr>
        <w:t>The IOC Decision A-31/3.4.1 - Warning Mitigation Systems for Ocean Hazards also approved the establishment of a Coalition for Tsunami Ready in collaboration with other critical stakeholders across the UN structure as well as national civil protection agencies.</w:t>
      </w:r>
    </w:p>
    <w:p w14:paraId="151BC2D9" w14:textId="77777777" w:rsidR="00FA247B" w:rsidRPr="0044172C" w:rsidRDefault="00FA247B" w:rsidP="00402B2D">
      <w:pPr>
        <w:rPr>
          <w:rFonts w:asciiTheme="majorBidi" w:hAnsiTheme="majorBidi" w:cstheme="majorBidi"/>
        </w:rPr>
      </w:pPr>
    </w:p>
    <w:p w14:paraId="4F33958D" w14:textId="0257795F" w:rsidR="00402B2D" w:rsidRDefault="00402B2D" w:rsidP="00402B2D">
      <w:pPr>
        <w:rPr>
          <w:rFonts w:asciiTheme="majorBidi" w:hAnsiTheme="majorBidi" w:cstheme="majorBidi"/>
        </w:rPr>
      </w:pPr>
      <w:r w:rsidRPr="0044172C">
        <w:rPr>
          <w:rFonts w:asciiTheme="majorBidi" w:hAnsiTheme="majorBidi" w:cstheme="majorBidi"/>
        </w:rPr>
        <w:t>The goal of the Coalition is to “Contribute to increasing the number of Tsunami Ready communities as part of the Ocean Decade” through the following objectives:</w:t>
      </w:r>
    </w:p>
    <w:p w14:paraId="70D7D66A" w14:textId="77777777" w:rsidR="00FA247B" w:rsidRPr="0044172C" w:rsidRDefault="00FA247B" w:rsidP="00402B2D">
      <w:pPr>
        <w:rPr>
          <w:rFonts w:asciiTheme="majorBidi" w:hAnsiTheme="majorBidi" w:cstheme="majorBidi"/>
        </w:rPr>
      </w:pPr>
    </w:p>
    <w:p w14:paraId="08FD2582" w14:textId="77777777" w:rsidR="00402B2D" w:rsidRPr="0044172C"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Raising the profile of UNESCO Tsunami Ready in collaboration with critical stakeholders across the UN system, interested regional organizations, national disaster management agencies and the public</w:t>
      </w:r>
    </w:p>
    <w:p w14:paraId="72949330" w14:textId="77777777" w:rsidR="00402B2D" w:rsidRPr="0044172C" w:rsidRDefault="00402B2D" w:rsidP="00402B2D">
      <w:pPr>
        <w:pStyle w:val="ListParagraph"/>
        <w:ind w:left="1068"/>
        <w:rPr>
          <w:rFonts w:asciiTheme="majorBidi" w:hAnsiTheme="majorBidi" w:cstheme="majorBidi"/>
        </w:rPr>
      </w:pPr>
    </w:p>
    <w:p w14:paraId="48DF83A9" w14:textId="77777777" w:rsidR="00402B2D"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Increasing funding resources for the implementation of Tsunami Ready</w:t>
      </w:r>
    </w:p>
    <w:p w14:paraId="41CAC189" w14:textId="77777777" w:rsidR="00402B2D" w:rsidRPr="0044172C" w:rsidRDefault="00402B2D" w:rsidP="00402B2D">
      <w:pPr>
        <w:pStyle w:val="ListParagraph"/>
        <w:rPr>
          <w:rFonts w:asciiTheme="majorBidi" w:hAnsiTheme="majorBidi" w:cstheme="majorBidi"/>
        </w:rPr>
      </w:pPr>
    </w:p>
    <w:p w14:paraId="1A6F8821" w14:textId="77777777" w:rsidR="00402B2D" w:rsidRPr="0044172C"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Advising the IOC TOWS-WG, TT-DMP, and TT-TWO on the implementation of UNESCO Tsunami Ready, including on</w:t>
      </w:r>
    </w:p>
    <w:p w14:paraId="43C607EB" w14:textId="77777777" w:rsidR="00402B2D" w:rsidRPr="0044172C" w:rsidRDefault="00402B2D" w:rsidP="00402B2D">
      <w:pPr>
        <w:pStyle w:val="ListParagraph"/>
        <w:rPr>
          <w:rFonts w:asciiTheme="majorBidi" w:hAnsiTheme="majorBidi" w:cstheme="majorBidi"/>
        </w:rPr>
      </w:pPr>
    </w:p>
    <w:p w14:paraId="1F2AA97A" w14:textId="77777777" w:rsidR="00402B2D" w:rsidRPr="0044172C" w:rsidRDefault="00402B2D" w:rsidP="00402B2D">
      <w:pPr>
        <w:pStyle w:val="ListParagraph"/>
        <w:numPr>
          <w:ilvl w:val="0"/>
          <w:numId w:val="53"/>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Flexibility with regards to accomplishing the indicators to allow for circumstances where formal bureaucratic frameworks/requirements may pose barriers</w:t>
      </w:r>
    </w:p>
    <w:p w14:paraId="42B45E66" w14:textId="77777777" w:rsidR="00402B2D" w:rsidRPr="0044172C" w:rsidRDefault="00402B2D" w:rsidP="00402B2D">
      <w:pPr>
        <w:pStyle w:val="ListParagraph"/>
        <w:ind w:left="1428"/>
        <w:rPr>
          <w:rFonts w:asciiTheme="majorBidi" w:hAnsiTheme="majorBidi" w:cstheme="majorBidi"/>
        </w:rPr>
      </w:pPr>
    </w:p>
    <w:p w14:paraId="1C9647EC" w14:textId="77777777" w:rsidR="00402B2D" w:rsidRPr="0044172C" w:rsidRDefault="00402B2D" w:rsidP="00402B2D">
      <w:pPr>
        <w:pStyle w:val="ListParagraph"/>
        <w:numPr>
          <w:ilvl w:val="0"/>
          <w:numId w:val="53"/>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Consideration of unique regional and/or local circumstances</w:t>
      </w:r>
    </w:p>
    <w:p w14:paraId="4C51EC8B" w14:textId="77777777" w:rsidR="00402B2D" w:rsidRPr="0044172C" w:rsidRDefault="00402B2D" w:rsidP="00402B2D">
      <w:pPr>
        <w:pStyle w:val="ListParagraph"/>
        <w:ind w:left="1428"/>
        <w:rPr>
          <w:rFonts w:asciiTheme="majorBidi" w:hAnsiTheme="majorBidi" w:cstheme="majorBidi"/>
        </w:rPr>
      </w:pPr>
    </w:p>
    <w:p w14:paraId="7DEC791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bCs w:val="0"/>
          <w:sz w:val="28"/>
          <w:szCs w:val="28"/>
          <w:lang w:val="en-US"/>
        </w:rPr>
      </w:pPr>
      <w:r w:rsidRPr="00402B2D">
        <w:rPr>
          <w:rFonts w:asciiTheme="majorBidi" w:hAnsiTheme="majorBidi" w:cstheme="majorBidi"/>
          <w:b w:val="0"/>
          <w:sz w:val="24"/>
          <w:lang w:val="en-US"/>
        </w:rPr>
        <w:t>Recognition of similar standards already in place in some countries</w:t>
      </w:r>
      <w:r w:rsidRPr="00402B2D">
        <w:rPr>
          <w:rFonts w:asciiTheme="majorBidi" w:hAnsiTheme="majorBidi" w:cstheme="majorBidi"/>
          <w:b w:val="0"/>
          <w:sz w:val="24"/>
          <w:lang w:val="en-US"/>
        </w:rPr>
        <w:br/>
      </w:r>
    </w:p>
    <w:p w14:paraId="73EE7D6F"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5" w:name="_Toc96539841"/>
      <w:bookmarkStart w:id="196" w:name="_Toc96539855"/>
      <w:r w:rsidRPr="00402B2D">
        <w:rPr>
          <w:rFonts w:ascii="Times New Roman" w:hAnsi="Times New Roman"/>
          <w:sz w:val="28"/>
          <w:szCs w:val="28"/>
          <w:lang w:val="en-US"/>
        </w:rPr>
        <w:t>Coordination</w:t>
      </w:r>
      <w:bookmarkEnd w:id="195"/>
      <w:bookmarkEnd w:id="196"/>
    </w:p>
    <w:p w14:paraId="1F4F04EF" w14:textId="43E6C8C0" w:rsidR="00402B2D" w:rsidRDefault="00402B2D" w:rsidP="00402B2D">
      <w:pPr>
        <w:rPr>
          <w:rFonts w:asciiTheme="majorBidi" w:hAnsiTheme="majorBidi" w:cstheme="majorBidi"/>
        </w:rPr>
      </w:pPr>
      <w:r w:rsidRPr="008B2866">
        <w:rPr>
          <w:rFonts w:asciiTheme="majorBidi" w:hAnsiTheme="majorBidi" w:cstheme="majorBidi"/>
        </w:rPr>
        <w:t xml:space="preserve">At the international level, coordination is enabled through the IOC ICGs, each headed by </w:t>
      </w:r>
      <w:proofErr w:type="gramStart"/>
      <w:r w:rsidRPr="008B2866">
        <w:rPr>
          <w:rFonts w:asciiTheme="majorBidi" w:hAnsiTheme="majorBidi" w:cstheme="majorBidi"/>
        </w:rPr>
        <w:t>a</w:t>
      </w:r>
      <w:proofErr w:type="gramEnd"/>
      <w:r w:rsidRPr="008B2866">
        <w:rPr>
          <w:rFonts w:asciiTheme="majorBidi" w:hAnsiTheme="majorBidi" w:cstheme="majorBidi"/>
        </w:rPr>
        <w:t xml:space="preserve"> IOC ICG Technical Secretary, with active Member States, and the ICG’s TICs.</w:t>
      </w:r>
    </w:p>
    <w:p w14:paraId="07B03F33" w14:textId="77777777" w:rsidR="00FA247B" w:rsidRPr="008B2866" w:rsidRDefault="00FA247B" w:rsidP="00402B2D">
      <w:pPr>
        <w:rPr>
          <w:rFonts w:asciiTheme="majorBidi" w:hAnsiTheme="majorBidi" w:cstheme="majorBidi"/>
        </w:rPr>
      </w:pPr>
    </w:p>
    <w:p w14:paraId="357D172C" w14:textId="0F754C04" w:rsidR="00402B2D" w:rsidRDefault="00402B2D" w:rsidP="00402B2D">
      <w:pPr>
        <w:rPr>
          <w:rFonts w:asciiTheme="majorBidi" w:hAnsiTheme="majorBidi" w:cstheme="majorBidi"/>
        </w:rPr>
      </w:pPr>
      <w:r w:rsidRPr="008B2866">
        <w:rPr>
          <w:rFonts w:asciiTheme="majorBidi" w:hAnsiTheme="majorBidi" w:cstheme="majorBidi"/>
        </w:rPr>
        <w:t>For each community, relevant local authorities, representatives of Emergency Management Agencies or Disaster Management Offices, first responders, other government agencies, as well as voluntary and/or community organizations, NGOs, universities, schools, private business and tourism sector if applicable, will be working together to meet the Tsunami Ready Recognition Programme indicators. At the national level, the primary agencies would be the National Emergency Management Agency or Disaster Management Office, National Tsunami Warning Centre (NTWC), National Tsunami Warning Focal Point (TWFP) Tsunami National Contact (TNC), and the scientific community.</w:t>
      </w:r>
    </w:p>
    <w:p w14:paraId="21F1E9AE" w14:textId="77777777" w:rsidR="00FA247B" w:rsidRPr="008B2866" w:rsidRDefault="00FA247B" w:rsidP="00402B2D">
      <w:pPr>
        <w:rPr>
          <w:rFonts w:asciiTheme="majorBidi" w:hAnsiTheme="majorBidi" w:cstheme="majorBidi"/>
        </w:rPr>
      </w:pPr>
    </w:p>
    <w:p w14:paraId="1AEEBE5D" w14:textId="589E82D7" w:rsidR="00402B2D" w:rsidRDefault="00402B2D" w:rsidP="00402B2D">
      <w:pPr>
        <w:rPr>
          <w:rFonts w:asciiTheme="majorBidi" w:hAnsiTheme="majorBidi" w:cstheme="majorBidi"/>
        </w:rPr>
      </w:pPr>
      <w:r w:rsidRPr="008B2866">
        <w:rPr>
          <w:rFonts w:asciiTheme="majorBidi" w:hAnsiTheme="majorBidi" w:cstheme="majorBidi"/>
        </w:rPr>
        <w:t>The NTRB, RTRB and TRLC provide the leadership for the implementations and serve as the governance structure for recognizing communities. Activities, actions, and products that are intended to meet the Programme goals are coordinated and championed through the TRLC and NTRB.</w:t>
      </w:r>
      <w:r>
        <w:rPr>
          <w:rFonts w:asciiTheme="majorBidi" w:hAnsiTheme="majorBidi" w:cstheme="majorBidi"/>
        </w:rPr>
        <w:br/>
      </w:r>
    </w:p>
    <w:p w14:paraId="5409C54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7" w:name="_Toc96539842"/>
      <w:bookmarkStart w:id="198" w:name="_Toc96539856"/>
      <w:r w:rsidRPr="00402B2D">
        <w:rPr>
          <w:rFonts w:ascii="Times New Roman" w:hAnsi="Times New Roman"/>
          <w:sz w:val="28"/>
          <w:szCs w:val="28"/>
          <w:lang w:val="en-US"/>
        </w:rPr>
        <w:t>Scientific and technical advice and guidance</w:t>
      </w:r>
      <w:bookmarkEnd w:id="197"/>
      <w:bookmarkEnd w:id="198"/>
    </w:p>
    <w:p w14:paraId="15E250A6" w14:textId="540E48A6" w:rsidR="00402B2D" w:rsidRDefault="00402B2D" w:rsidP="00402B2D">
      <w:pPr>
        <w:rPr>
          <w:rFonts w:asciiTheme="majorBidi" w:hAnsiTheme="majorBidi" w:cstheme="majorBidi"/>
        </w:rPr>
      </w:pPr>
      <w:r w:rsidRPr="000657C2">
        <w:rPr>
          <w:rFonts w:asciiTheme="majorBidi" w:hAnsiTheme="majorBidi" w:cstheme="majorBidi"/>
        </w:rPr>
        <w:t>IOC Manual and Guides are available to support the implementation.</w:t>
      </w:r>
    </w:p>
    <w:p w14:paraId="4305DA47" w14:textId="77777777" w:rsidR="00FA247B" w:rsidRPr="000657C2" w:rsidRDefault="00FA247B" w:rsidP="00402B2D">
      <w:pPr>
        <w:rPr>
          <w:rFonts w:asciiTheme="majorBidi" w:hAnsiTheme="majorBidi" w:cstheme="majorBidi"/>
        </w:rPr>
      </w:pPr>
    </w:p>
    <w:p w14:paraId="263C9C97" w14:textId="5293A4B1" w:rsidR="00402B2D" w:rsidRDefault="00402B2D" w:rsidP="00402B2D">
      <w:pPr>
        <w:rPr>
          <w:rFonts w:asciiTheme="majorBidi" w:hAnsiTheme="majorBidi" w:cstheme="majorBidi"/>
        </w:rPr>
      </w:pPr>
      <w:r w:rsidRPr="000657C2">
        <w:rPr>
          <w:rFonts w:asciiTheme="majorBidi" w:hAnsiTheme="majorBidi" w:cstheme="majorBidi"/>
        </w:rPr>
        <w:t xml:space="preserve">Topics include inundation modelling and mapping, evacuation mapping, response and evacuation </w:t>
      </w:r>
      <w:r w:rsidRPr="00270F13">
        <w:rPr>
          <w:rFonts w:asciiTheme="majorBidi" w:hAnsiTheme="majorBidi" w:cstheme="majorBidi"/>
        </w:rPr>
        <w:t>planning, and the conduct of tsunami exercises, which are also supported by online through the OTGA and/or in-person training through the ITIC.</w:t>
      </w:r>
    </w:p>
    <w:p w14:paraId="0521FE69" w14:textId="77777777" w:rsidR="00FA247B" w:rsidRPr="00270F13" w:rsidRDefault="00FA247B" w:rsidP="00402B2D">
      <w:pPr>
        <w:rPr>
          <w:rFonts w:asciiTheme="majorBidi" w:hAnsiTheme="majorBidi" w:cstheme="majorBidi"/>
        </w:rPr>
      </w:pPr>
    </w:p>
    <w:p w14:paraId="7E500DBD"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74</w:t>
      </w:r>
      <w:r w:rsidRPr="00270F13">
        <w:rPr>
          <w:rFonts w:asciiTheme="majorBidi" w:hAnsiTheme="majorBidi" w:cstheme="majorBidi"/>
        </w:rPr>
        <w:t xml:space="preserve">: </w:t>
      </w:r>
      <w:r w:rsidRPr="00270F13">
        <w:rPr>
          <w:rFonts w:asciiTheme="majorBidi" w:hAnsiTheme="majorBidi" w:cstheme="majorBidi"/>
          <w:b/>
          <w:bCs/>
        </w:rPr>
        <w:t>Standard Guidelines for the Tsunami Ready Recognition Program</w:t>
      </w:r>
      <w:r>
        <w:rPr>
          <w:rFonts w:asciiTheme="majorBidi" w:hAnsiTheme="majorBidi" w:cstheme="majorBidi"/>
          <w:b/>
          <w:bCs/>
        </w:rPr>
        <w:t>me</w:t>
      </w:r>
      <w:r w:rsidRPr="00270F13">
        <w:rPr>
          <w:rFonts w:asciiTheme="majorBidi" w:hAnsiTheme="majorBidi" w:cstheme="majorBidi"/>
          <w:b/>
          <w:bCs/>
        </w:rPr>
        <w:t xml:space="preserve"> (in press).</w:t>
      </w:r>
      <w:r w:rsidRPr="00270F13">
        <w:rPr>
          <w:rFonts w:asciiTheme="majorBidi" w:hAnsiTheme="majorBidi" w:cstheme="majorBidi"/>
        </w:rPr>
        <w:t xml:space="preserve"> This guide provides: (i) the framework and the background information of the Tsunami Ready programme, (ii) key issues concerning the Tsunami Ready recognition program</w:t>
      </w:r>
      <w:r>
        <w:rPr>
          <w:rFonts w:asciiTheme="majorBidi" w:hAnsiTheme="majorBidi" w:cstheme="majorBidi"/>
        </w:rPr>
        <w:t>me</w:t>
      </w:r>
      <w:r w:rsidRPr="00270F13">
        <w:rPr>
          <w:rFonts w:asciiTheme="majorBidi" w:hAnsiTheme="majorBidi" w:cstheme="majorBidi"/>
        </w:rPr>
        <w:t xml:space="preserve"> and its methodological references, (iii) guidelines and their respective actions to achieve the Tsunami Ready recognition, as well as the templates for requesting recognition, and finally (iv) the glossary of terms and a list of available tools and references to facilitate its implementation.</w:t>
      </w:r>
    </w:p>
    <w:p w14:paraId="602C1766" w14:textId="77777777" w:rsidR="00402B2D" w:rsidRPr="00270F13" w:rsidRDefault="00402B2D" w:rsidP="00402B2D">
      <w:pPr>
        <w:pStyle w:val="ListParagraph"/>
        <w:ind w:left="1066"/>
        <w:rPr>
          <w:rStyle w:val="Hyperlink"/>
          <w:rFonts w:asciiTheme="majorBidi" w:hAnsiTheme="majorBidi" w:cstheme="majorBidi"/>
          <w:sz w:val="24"/>
        </w:rPr>
      </w:pPr>
    </w:p>
    <w:p w14:paraId="168A9B1E"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49</w:t>
      </w:r>
      <w:r w:rsidRPr="00270F13">
        <w:rPr>
          <w:rFonts w:asciiTheme="majorBidi" w:hAnsiTheme="majorBidi" w:cstheme="majorBidi"/>
        </w:rPr>
        <w:t xml:space="preserve">: </w:t>
      </w:r>
      <w:r w:rsidRPr="00270F13">
        <w:rPr>
          <w:rFonts w:asciiTheme="majorBidi" w:hAnsiTheme="majorBidi" w:cstheme="majorBidi"/>
          <w:b/>
          <w:bCs/>
        </w:rPr>
        <w:t>Tsunami preparedness: information guide for disaster planners (UNESCO, 2008).</w:t>
      </w:r>
      <w:r w:rsidRPr="00270F13">
        <w:rPr>
          <w:rFonts w:asciiTheme="majorBidi" w:hAnsiTheme="majorBidi" w:cstheme="majorBidi"/>
        </w:rPr>
        <w:t xml:space="preserve"> This guide provides a general plan of action and basic framework for dealing with the unique hazards resulting from tsunamis. This guide outlines the construction and maintenance of defensive structures and discusses how current disaster prevention and emergency response planning can be improved by using research on past tsunamis.</w:t>
      </w:r>
    </w:p>
    <w:p w14:paraId="5E6D996D" w14:textId="77777777" w:rsidR="00402B2D" w:rsidRPr="00270F13" w:rsidRDefault="00402B2D" w:rsidP="00402B2D">
      <w:pPr>
        <w:pStyle w:val="ListParagraph"/>
        <w:rPr>
          <w:rFonts w:asciiTheme="majorBidi" w:hAnsiTheme="majorBidi" w:cstheme="majorBidi"/>
        </w:rPr>
      </w:pPr>
    </w:p>
    <w:p w14:paraId="2DA3C809"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58</w:t>
      </w:r>
      <w:r w:rsidRPr="00270F13">
        <w:rPr>
          <w:rFonts w:asciiTheme="majorBidi" w:hAnsiTheme="majorBidi" w:cstheme="majorBidi"/>
        </w:rPr>
        <w:t xml:space="preserve">: </w:t>
      </w:r>
      <w:r w:rsidRPr="00270F13">
        <w:rPr>
          <w:rFonts w:asciiTheme="majorBidi" w:hAnsiTheme="majorBidi" w:cstheme="majorBidi"/>
          <w:b/>
          <w:bCs/>
        </w:rPr>
        <w:t>How to plan, conduct and evaluate UNESCO/IOC tsunami wave exercises (UNESCO, 2012).</w:t>
      </w:r>
      <w:r w:rsidRPr="00270F13">
        <w:rPr>
          <w:rFonts w:asciiTheme="majorBidi" w:hAnsiTheme="majorBidi" w:cstheme="majorBidi"/>
        </w:rPr>
        <w:t xml:space="preserve"> The purpose of this Guideline is to provide a set </w:t>
      </w:r>
      <w:r w:rsidRPr="00270F13">
        <w:rPr>
          <w:rFonts w:asciiTheme="majorBidi" w:hAnsiTheme="majorBidi" w:cstheme="majorBidi"/>
        </w:rPr>
        <w:lastRenderedPageBreak/>
        <w:t xml:space="preserve">of generic and consistent advice on exercise development, management and evaluation to both exercise coordinators and exercise players (tsunami service providers and warning centres), as well as disaster management agencies, that can be used by all Intergovernmental Coordination Groups (ICGs). This Guideline provides a step-by-step approach for conducting national to local tsunami exercises in the context of the UNESCO/IOC-coordinated Tsunami Wave </w:t>
      </w:r>
      <w:proofErr w:type="gramStart"/>
      <w:r w:rsidRPr="00270F13">
        <w:rPr>
          <w:rFonts w:asciiTheme="majorBidi" w:hAnsiTheme="majorBidi" w:cstheme="majorBidi"/>
        </w:rPr>
        <w:t>exercises..</w:t>
      </w:r>
      <w:proofErr w:type="gramEnd"/>
    </w:p>
    <w:p w14:paraId="7F3DC826" w14:textId="77777777" w:rsidR="00402B2D" w:rsidRPr="00270F13" w:rsidRDefault="00402B2D" w:rsidP="00402B2D">
      <w:pPr>
        <w:pStyle w:val="ListParagraph"/>
        <w:rPr>
          <w:rFonts w:asciiTheme="majorBidi" w:hAnsiTheme="majorBidi" w:cstheme="majorBidi"/>
        </w:rPr>
      </w:pPr>
    </w:p>
    <w:p w14:paraId="00345391"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76</w:t>
      </w:r>
      <w:r w:rsidRPr="00270F13">
        <w:rPr>
          <w:rFonts w:asciiTheme="majorBidi" w:hAnsiTheme="majorBidi" w:cstheme="majorBidi"/>
        </w:rPr>
        <w:t xml:space="preserve">: </w:t>
      </w:r>
      <w:r w:rsidRPr="00270F13">
        <w:rPr>
          <w:rFonts w:asciiTheme="majorBidi" w:hAnsiTheme="majorBidi" w:cstheme="majorBidi"/>
          <w:b/>
          <w:bCs/>
        </w:rPr>
        <w:t>Plans and procedures for tsunami warning and emergency management (UNESCO, 2017).</w:t>
      </w:r>
      <w:r w:rsidRPr="00270F13">
        <w:rPr>
          <w:rFonts w:asciiTheme="majorBidi" w:hAnsiTheme="majorBidi" w:cstheme="majorBidi"/>
        </w:rPr>
        <w:t xml:space="preserve"> This manual seeks to assist countries participating in the IOC-coordinated regional Tsunami Warning and Mitigation Systems in strengthening their existing tsunami   warning and emergency responses through the development of Tsunami Warning and Emergency Response Plans and Standard Operating Procedures (SOPs). It relates to tsunami warning authorities (referred to as National Tsunami Warning Centres -NTWCs) and to tsunami emergency management authorities (referred to as Emergency Management Agencies-EMAs), promoting alignment, </w:t>
      </w:r>
      <w:proofErr w:type="gramStart"/>
      <w:r w:rsidRPr="00270F13">
        <w:rPr>
          <w:rFonts w:asciiTheme="majorBidi" w:hAnsiTheme="majorBidi" w:cstheme="majorBidi"/>
        </w:rPr>
        <w:t>interoperability</w:t>
      </w:r>
      <w:proofErr w:type="gramEnd"/>
      <w:r w:rsidRPr="00270F13">
        <w:rPr>
          <w:rFonts w:asciiTheme="majorBidi" w:hAnsiTheme="majorBidi" w:cstheme="majorBidi"/>
        </w:rPr>
        <w:t xml:space="preserve"> and consistency among all stakeholders in the end-to-end tsunami warning system.</w:t>
      </w:r>
    </w:p>
    <w:p w14:paraId="72769B98" w14:textId="77777777" w:rsidR="00402B2D" w:rsidRPr="00270F13" w:rsidRDefault="00402B2D" w:rsidP="00402B2D">
      <w:pPr>
        <w:pStyle w:val="ListParagraph"/>
        <w:rPr>
          <w:rFonts w:asciiTheme="majorBidi" w:hAnsiTheme="majorBidi" w:cstheme="majorBidi"/>
        </w:rPr>
      </w:pPr>
    </w:p>
    <w:p w14:paraId="4B3BFFB8" w14:textId="77777777" w:rsidR="00402B2D" w:rsidRPr="00270F13" w:rsidRDefault="00C87BC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hyperlink r:id="rId79" w:history="1">
        <w:r w:rsidR="00402B2D" w:rsidRPr="00270F13">
          <w:rPr>
            <w:rStyle w:val="Hyperlink"/>
            <w:rFonts w:asciiTheme="majorBidi" w:hAnsiTheme="majorBidi" w:cstheme="majorBidi"/>
            <w:b/>
            <w:bCs/>
            <w:sz w:val="24"/>
          </w:rPr>
          <w:t>IOC Manuals and Guides 82</w:t>
        </w:r>
      </w:hyperlink>
      <w:r w:rsidR="00402B2D" w:rsidRPr="00270F13">
        <w:rPr>
          <w:rFonts w:asciiTheme="majorBidi" w:hAnsiTheme="majorBidi" w:cstheme="majorBidi"/>
        </w:rPr>
        <w:t xml:space="preserve">: </w:t>
      </w:r>
      <w:r w:rsidR="00402B2D" w:rsidRPr="00270F13">
        <w:rPr>
          <w:rFonts w:asciiTheme="majorBidi" w:hAnsiTheme="majorBidi" w:cstheme="majorBidi"/>
          <w:b/>
          <w:bCs/>
        </w:rPr>
        <w:t>Preparing for Community Tsunami Evacuations: from inundation to evacuation maps, response plans and exercises (UNESCO, 2020),</w:t>
      </w:r>
      <w:r w:rsidR="00402B2D" w:rsidRPr="00270F13">
        <w:rPr>
          <w:rFonts w:asciiTheme="majorBidi" w:hAnsiTheme="majorBidi" w:cstheme="majorBidi"/>
        </w:rPr>
        <w:t xml:space="preserve"> describes the steps required to produce reliable and practical community-level tsunami evacuation maps, and covers </w:t>
      </w:r>
      <w:proofErr w:type="gramStart"/>
      <w:r w:rsidR="00402B2D" w:rsidRPr="00270F13">
        <w:rPr>
          <w:rFonts w:asciiTheme="majorBidi" w:hAnsiTheme="majorBidi" w:cstheme="majorBidi"/>
        </w:rPr>
        <w:t>all of</w:t>
      </w:r>
      <w:proofErr w:type="gramEnd"/>
      <w:r w:rsidR="00402B2D" w:rsidRPr="00270F13">
        <w:rPr>
          <w:rFonts w:asciiTheme="majorBidi" w:hAnsiTheme="majorBidi" w:cstheme="majorBidi"/>
        </w:rPr>
        <w:t xml:space="preserve"> the Tsunami Ready Recognition Programme indicators.</w:t>
      </w:r>
    </w:p>
    <w:p w14:paraId="57CE147A" w14:textId="77777777" w:rsidR="00402B2D" w:rsidRPr="00270F13" w:rsidRDefault="00402B2D" w:rsidP="00402B2D">
      <w:pPr>
        <w:pStyle w:val="ListParagraph"/>
        <w:rPr>
          <w:rFonts w:asciiTheme="majorBidi" w:hAnsiTheme="majorBidi" w:cstheme="majorBidi"/>
        </w:rPr>
      </w:pPr>
    </w:p>
    <w:p w14:paraId="17F475F9" w14:textId="77777777" w:rsidR="00402B2D" w:rsidRPr="00E81E2D"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86</w:t>
      </w:r>
      <w:r w:rsidRPr="00270F13">
        <w:rPr>
          <w:rFonts w:asciiTheme="majorBidi" w:hAnsiTheme="majorBidi" w:cstheme="majorBidi"/>
        </w:rPr>
        <w:t xml:space="preserve">: </w:t>
      </w:r>
      <w:r w:rsidRPr="00270F13">
        <w:rPr>
          <w:rFonts w:asciiTheme="majorBidi" w:hAnsiTheme="majorBidi" w:cstheme="majorBidi"/>
          <w:b/>
          <w:bCs/>
        </w:rPr>
        <w:t>Multi-Annual Community Tsunami Exercise Programme Guidelines for the Tsunami and other Coastal Hazards Warning System for the Caribbean and Adjacent Regions (UNESCO, 2022).</w:t>
      </w:r>
      <w:r w:rsidRPr="00270F13">
        <w:rPr>
          <w:rFonts w:asciiTheme="majorBidi" w:hAnsiTheme="majorBidi" w:cstheme="majorBidi"/>
        </w:rPr>
        <w:t xml:space="preserve"> This guide provides guidance on how to plan, conduct, and evaluate a multiannual local tsunami exercise program</w:t>
      </w:r>
      <w:r>
        <w:rPr>
          <w:rFonts w:asciiTheme="majorBidi" w:hAnsiTheme="majorBidi" w:cstheme="majorBidi"/>
        </w:rPr>
        <w:t>me</w:t>
      </w:r>
      <w:r w:rsidRPr="00270F13">
        <w:rPr>
          <w:rFonts w:asciiTheme="majorBidi" w:hAnsiTheme="majorBidi" w:cstheme="majorBidi"/>
        </w:rPr>
        <w:t xml:space="preserve">. It has been designed by Member States of the Intergovernmental Oceanographic for Commission for the use of their coastal communities who should participate in multiannual exercises. The guide is divided into four sections which provide a range of practical advice and templates for community stakeholders and in- country exercise developers. It highlights that a </w:t>
      </w:r>
      <w:r w:rsidRPr="00E81E2D">
        <w:rPr>
          <w:rFonts w:asciiTheme="majorBidi" w:hAnsiTheme="majorBidi" w:cstheme="majorBidi"/>
        </w:rPr>
        <w:t>progressive and long-term approach is needed for tsunami exercises.</w:t>
      </w:r>
    </w:p>
    <w:p w14:paraId="185E8948" w14:textId="0429A909" w:rsidR="00402B2D" w:rsidRDefault="00402B2D" w:rsidP="00402B2D">
      <w:pPr>
        <w:rPr>
          <w:rFonts w:asciiTheme="majorBidi" w:hAnsiTheme="majorBidi" w:cstheme="majorBidi"/>
        </w:rPr>
      </w:pPr>
      <w:r w:rsidRPr="00E81E2D">
        <w:rPr>
          <w:rFonts w:asciiTheme="majorBidi" w:hAnsiTheme="majorBidi" w:cstheme="majorBidi"/>
        </w:rPr>
        <w:t>Training is available to support the implementation.</w:t>
      </w:r>
    </w:p>
    <w:p w14:paraId="4D467C29" w14:textId="77777777" w:rsidR="00FA247B" w:rsidRPr="00E81E2D" w:rsidRDefault="00FA247B" w:rsidP="00402B2D">
      <w:pPr>
        <w:rPr>
          <w:rFonts w:asciiTheme="majorBidi" w:hAnsiTheme="majorBidi" w:cstheme="majorBidi"/>
        </w:rPr>
      </w:pPr>
    </w:p>
    <w:p w14:paraId="7DC54EFE" w14:textId="77777777" w:rsidR="00402B2D" w:rsidRPr="00E81E2D" w:rsidRDefault="00402B2D" w:rsidP="00402B2D">
      <w:pPr>
        <w:pStyle w:val="ListParagraph"/>
        <w:numPr>
          <w:ilvl w:val="0"/>
          <w:numId w:val="49"/>
        </w:numPr>
        <w:tabs>
          <w:tab w:val="clear" w:pos="709"/>
        </w:tabs>
        <w:snapToGrid/>
        <w:spacing w:after="160" w:line="259" w:lineRule="auto"/>
        <w:contextualSpacing/>
        <w:rPr>
          <w:rFonts w:asciiTheme="majorBidi" w:hAnsiTheme="majorBidi" w:cstheme="majorBidi"/>
        </w:rPr>
      </w:pPr>
      <w:proofErr w:type="spellStart"/>
      <w:r w:rsidRPr="00E81E2D">
        <w:rPr>
          <w:rFonts w:asciiTheme="majorBidi" w:hAnsiTheme="majorBidi" w:cstheme="majorBidi"/>
        </w:rPr>
        <w:t>OceanTeacher</w:t>
      </w:r>
      <w:proofErr w:type="spellEnd"/>
      <w:r w:rsidRPr="00E81E2D">
        <w:rPr>
          <w:rFonts w:asciiTheme="majorBidi" w:hAnsiTheme="majorBidi" w:cstheme="majorBidi"/>
        </w:rPr>
        <w:t xml:space="preserve"> Global Academy (Online and Hybrid Training)</w:t>
      </w:r>
    </w:p>
    <w:p w14:paraId="15745D30" w14:textId="24160C16" w:rsidR="00402B2D" w:rsidRDefault="00C87BCD" w:rsidP="00402B2D">
      <w:pPr>
        <w:rPr>
          <w:rFonts w:asciiTheme="majorBidi" w:hAnsiTheme="majorBidi" w:cstheme="majorBidi"/>
        </w:rPr>
      </w:pPr>
      <w:hyperlink r:id="rId80" w:history="1">
        <w:proofErr w:type="spellStart"/>
        <w:r w:rsidR="00402B2D" w:rsidRPr="00E81E2D">
          <w:rPr>
            <w:rStyle w:val="Hyperlink"/>
            <w:rFonts w:asciiTheme="majorBidi" w:hAnsiTheme="majorBidi" w:cstheme="majorBidi"/>
            <w:sz w:val="24"/>
          </w:rPr>
          <w:t>OceanTeacher</w:t>
        </w:r>
        <w:proofErr w:type="spellEnd"/>
        <w:r w:rsidR="00402B2D" w:rsidRPr="00E81E2D">
          <w:rPr>
            <w:rStyle w:val="Hyperlink"/>
            <w:rFonts w:asciiTheme="majorBidi" w:hAnsiTheme="majorBidi" w:cstheme="majorBidi"/>
            <w:sz w:val="24"/>
          </w:rPr>
          <w:t xml:space="preserve"> Global Academy</w:t>
        </w:r>
      </w:hyperlink>
      <w:r w:rsidR="00402B2D" w:rsidRPr="00E81E2D">
        <w:rPr>
          <w:rFonts w:asciiTheme="majorBidi" w:hAnsiTheme="majorBidi" w:cstheme="majorBidi"/>
        </w:rPr>
        <w:t xml:space="preserve"> (OTGA) provides a comprehensive web-based training platform that supports classroom training (face-to-face), blended training (combining classroom and distance learning), and online (distance) learning. For the Tsunami Ready Recognition Programme, the OTGA provides a standard set of training courses to assist countries and communities in implementing Tsunami Ready.</w:t>
      </w:r>
    </w:p>
    <w:p w14:paraId="7CDA5DA3" w14:textId="77777777" w:rsidR="00FA247B" w:rsidRPr="00E81E2D" w:rsidRDefault="00FA247B" w:rsidP="00402B2D">
      <w:pPr>
        <w:rPr>
          <w:rFonts w:asciiTheme="majorBidi" w:hAnsiTheme="majorBidi" w:cstheme="majorBidi"/>
        </w:rPr>
      </w:pPr>
    </w:p>
    <w:p w14:paraId="2C27B81B" w14:textId="77777777" w:rsidR="00402B2D" w:rsidRPr="00E81E2D" w:rsidRDefault="00402B2D" w:rsidP="00402B2D">
      <w:pPr>
        <w:pStyle w:val="ListParagraph"/>
        <w:numPr>
          <w:ilvl w:val="0"/>
          <w:numId w:val="50"/>
        </w:numPr>
        <w:tabs>
          <w:tab w:val="clear" w:pos="709"/>
        </w:tabs>
        <w:snapToGrid/>
        <w:spacing w:after="160" w:line="259" w:lineRule="auto"/>
        <w:contextualSpacing/>
        <w:rPr>
          <w:rFonts w:asciiTheme="majorBidi" w:hAnsiTheme="majorBidi" w:cstheme="majorBidi"/>
          <w:b/>
          <w:bCs/>
        </w:rPr>
      </w:pPr>
      <w:r w:rsidRPr="00E81E2D">
        <w:rPr>
          <w:rFonts w:asciiTheme="majorBidi" w:hAnsiTheme="majorBidi" w:cstheme="majorBidi"/>
          <w:b/>
          <w:bCs/>
        </w:rPr>
        <w:t>ITIC Training Programme (In-person Training)</w:t>
      </w:r>
    </w:p>
    <w:p w14:paraId="0ACEAA18" w14:textId="60473883" w:rsidR="00402B2D" w:rsidRDefault="00402B2D" w:rsidP="00402B2D">
      <w:pPr>
        <w:rPr>
          <w:rFonts w:asciiTheme="majorBidi" w:hAnsiTheme="majorBidi" w:cstheme="majorBidi"/>
        </w:rPr>
      </w:pPr>
      <w:r w:rsidRPr="00E81E2D">
        <w:rPr>
          <w:rFonts w:asciiTheme="majorBidi" w:hAnsiTheme="majorBidi" w:cstheme="majorBidi"/>
        </w:rPr>
        <w:t xml:space="preserve">The ITIC with the </w:t>
      </w:r>
      <w:r w:rsidRPr="00BD5648">
        <w:rPr>
          <w:rFonts w:asciiTheme="majorBidi" w:hAnsiTheme="majorBidi" w:cstheme="majorBidi"/>
        </w:rPr>
        <w:t xml:space="preserve">Caribbean Tsunami Information Centre (CTIC), Indian Ocean Tsunami Information Centre (IOTIC), </w:t>
      </w:r>
      <w:proofErr w:type="spellStart"/>
      <w:r w:rsidRPr="00BD5648">
        <w:rPr>
          <w:rFonts w:asciiTheme="majorBidi" w:hAnsiTheme="majorBidi" w:cstheme="majorBidi"/>
        </w:rPr>
        <w:t>Northeastern</w:t>
      </w:r>
      <w:proofErr w:type="spellEnd"/>
      <w:r w:rsidRPr="00BD5648">
        <w:rPr>
          <w:rFonts w:asciiTheme="majorBidi" w:hAnsiTheme="majorBidi" w:cstheme="majorBidi"/>
        </w:rPr>
        <w:t xml:space="preserve"> and Mediterranean Seas Tsunami Information Centre (NEAMTIC)</w:t>
      </w:r>
      <w:r w:rsidRPr="00E81E2D">
        <w:rPr>
          <w:rFonts w:asciiTheme="majorBidi" w:hAnsiTheme="majorBidi" w:cstheme="majorBidi"/>
        </w:rPr>
        <w:t xml:space="preserve">, assists </w:t>
      </w:r>
      <w:r w:rsidRPr="00E81E2D">
        <w:rPr>
          <w:rFonts w:asciiTheme="majorBidi" w:hAnsiTheme="majorBidi" w:cstheme="majorBidi"/>
        </w:rPr>
        <w:lastRenderedPageBreak/>
        <w:t>countries in establishing tsunami warning systems and improving tsunami preparedness and, for decades, has annually</w:t>
      </w:r>
      <w:r>
        <w:rPr>
          <w:rFonts w:asciiTheme="majorBidi" w:hAnsiTheme="majorBidi" w:cstheme="majorBidi"/>
        </w:rPr>
        <w:t xml:space="preserve"> </w:t>
      </w:r>
      <w:r w:rsidRPr="00E81E2D">
        <w:rPr>
          <w:rFonts w:asciiTheme="majorBidi" w:hAnsiTheme="majorBidi" w:cstheme="majorBidi"/>
        </w:rPr>
        <w:t>conducted a training program</w:t>
      </w:r>
      <w:r>
        <w:rPr>
          <w:rFonts w:asciiTheme="majorBidi" w:hAnsiTheme="majorBidi" w:cstheme="majorBidi"/>
        </w:rPr>
        <w:t>me.</w:t>
      </w:r>
      <w:r w:rsidRPr="00E81E2D">
        <w:rPr>
          <w:rFonts w:asciiTheme="majorBidi" w:hAnsiTheme="majorBidi" w:cstheme="majorBidi"/>
        </w:rPr>
        <w:br/>
      </w:r>
    </w:p>
    <w:p w14:paraId="274FF500" w14:textId="77777777" w:rsidR="00FA247B" w:rsidRPr="00E81E2D" w:rsidRDefault="00FA247B" w:rsidP="00402B2D">
      <w:pPr>
        <w:rPr>
          <w:rFonts w:asciiTheme="majorBidi" w:hAnsiTheme="majorBidi" w:cstheme="majorBidi"/>
        </w:rPr>
      </w:pPr>
    </w:p>
    <w:p w14:paraId="35601CBB"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9" w:name="_Toc96539843"/>
      <w:bookmarkStart w:id="200" w:name="_Toc96539857"/>
      <w:r w:rsidRPr="00402B2D">
        <w:rPr>
          <w:rFonts w:ascii="Times New Roman" w:hAnsi="Times New Roman"/>
          <w:sz w:val="28"/>
          <w:szCs w:val="28"/>
          <w:lang w:val="en-US"/>
        </w:rPr>
        <w:t>Standard setting and nomenclature</w:t>
      </w:r>
      <w:bookmarkEnd w:id="199"/>
      <w:bookmarkEnd w:id="200"/>
    </w:p>
    <w:p w14:paraId="433B0CBF" w14:textId="4176BAB2" w:rsidR="00402B2D" w:rsidRDefault="00402B2D" w:rsidP="00402B2D">
      <w:pPr>
        <w:rPr>
          <w:rFonts w:asciiTheme="majorBidi" w:hAnsiTheme="majorBidi" w:cstheme="majorBidi"/>
        </w:rPr>
      </w:pPr>
      <w:r w:rsidRPr="00CA03F8">
        <w:rPr>
          <w:rFonts w:asciiTheme="majorBidi" w:hAnsiTheme="majorBidi" w:cstheme="majorBidi"/>
        </w:rPr>
        <w:t>The Tsunami Ready Recognition Programme is fully consistent with international disaster risk reduction strategies, frameworks, and initiatives, which include:</w:t>
      </w:r>
    </w:p>
    <w:p w14:paraId="02E51343" w14:textId="77777777" w:rsidR="00FA247B" w:rsidRPr="00CA03F8" w:rsidRDefault="00FA247B" w:rsidP="00402B2D">
      <w:pPr>
        <w:rPr>
          <w:rFonts w:asciiTheme="majorBidi" w:hAnsiTheme="majorBidi" w:cstheme="majorBidi"/>
        </w:rPr>
      </w:pPr>
    </w:p>
    <w:p w14:paraId="4B64DAEB"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Disaster Risk Management Approach</w:t>
      </w:r>
    </w:p>
    <w:p w14:paraId="772F59E9" w14:textId="77777777" w:rsidR="00402B2D" w:rsidRPr="00CA03F8" w:rsidRDefault="00402B2D" w:rsidP="00402B2D">
      <w:pPr>
        <w:pStyle w:val="ListParagraph"/>
        <w:ind w:left="1068"/>
        <w:rPr>
          <w:rFonts w:asciiTheme="majorBidi" w:hAnsiTheme="majorBidi" w:cstheme="majorBidi"/>
        </w:rPr>
      </w:pPr>
    </w:p>
    <w:p w14:paraId="6E99391A"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 xml:space="preserve">Sendai Framework for Disaster Risk Reduction (SFDRR) 2015–2030, including </w:t>
      </w:r>
      <w:r w:rsidRPr="00CA03F8">
        <w:rPr>
          <w:rFonts w:asciiTheme="majorBidi" w:hAnsiTheme="majorBidi" w:cstheme="majorBidi"/>
          <w:b/>
          <w:bCs/>
        </w:rPr>
        <w:t>Priority 1: Understanding disaster risk and Priority 4: Enhancing disaster preparedness for effective response</w:t>
      </w:r>
      <w:r w:rsidRPr="00CA03F8">
        <w:rPr>
          <w:rFonts w:asciiTheme="majorBidi" w:hAnsiTheme="majorBidi" w:cstheme="majorBidi"/>
        </w:rPr>
        <w:t xml:space="preserve"> and to “Build Back Better” in recovery, </w:t>
      </w:r>
      <w:proofErr w:type="gramStart"/>
      <w:r w:rsidRPr="00CA03F8">
        <w:rPr>
          <w:rFonts w:asciiTheme="majorBidi" w:hAnsiTheme="majorBidi" w:cstheme="majorBidi"/>
        </w:rPr>
        <w:t>rehabilitation</w:t>
      </w:r>
      <w:proofErr w:type="gramEnd"/>
      <w:r w:rsidRPr="00CA03F8">
        <w:rPr>
          <w:rFonts w:asciiTheme="majorBidi" w:hAnsiTheme="majorBidi" w:cstheme="majorBidi"/>
        </w:rPr>
        <w:t xml:space="preserve"> and reconstruction, as well as to the seven assessment targets of the SFDRR</w:t>
      </w:r>
    </w:p>
    <w:p w14:paraId="07308539" w14:textId="77777777" w:rsidR="00402B2D" w:rsidRPr="00CA03F8" w:rsidRDefault="00402B2D" w:rsidP="00402B2D">
      <w:pPr>
        <w:pStyle w:val="ListParagraph"/>
        <w:rPr>
          <w:rFonts w:asciiTheme="majorBidi" w:hAnsiTheme="majorBidi" w:cstheme="majorBidi"/>
        </w:rPr>
      </w:pPr>
    </w:p>
    <w:p w14:paraId="6B738909"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 xml:space="preserve">Sustainable Development Goals, </w:t>
      </w:r>
      <w:r w:rsidRPr="00CA03F8">
        <w:rPr>
          <w:rFonts w:asciiTheme="majorBidi" w:hAnsiTheme="majorBidi" w:cstheme="majorBidi"/>
          <w:b/>
          <w:bCs/>
        </w:rPr>
        <w:t xml:space="preserve">Goal 11. Make cities and human settlements inclusive, safe, </w:t>
      </w:r>
      <w:proofErr w:type="gramStart"/>
      <w:r w:rsidRPr="00CA03F8">
        <w:rPr>
          <w:rFonts w:asciiTheme="majorBidi" w:hAnsiTheme="majorBidi" w:cstheme="majorBidi"/>
          <w:b/>
          <w:bCs/>
        </w:rPr>
        <w:t>resilient</w:t>
      </w:r>
      <w:proofErr w:type="gramEnd"/>
      <w:r w:rsidRPr="00CA03F8">
        <w:rPr>
          <w:rFonts w:asciiTheme="majorBidi" w:hAnsiTheme="majorBidi" w:cstheme="majorBidi"/>
          <w:b/>
          <w:bCs/>
        </w:rPr>
        <w:t xml:space="preserve"> and sustainable</w:t>
      </w:r>
      <w:r w:rsidRPr="00CA03F8">
        <w:rPr>
          <w:rFonts w:asciiTheme="majorBidi" w:hAnsiTheme="majorBidi" w:cstheme="majorBidi"/>
        </w:rPr>
        <w:t xml:space="preserve">. </w:t>
      </w:r>
      <w:proofErr w:type="gramStart"/>
      <w:r w:rsidRPr="00CA03F8">
        <w:rPr>
          <w:rFonts w:asciiTheme="majorBidi" w:hAnsiTheme="majorBidi" w:cstheme="majorBidi"/>
        </w:rPr>
        <w:t>In particular Target</w:t>
      </w:r>
      <w:proofErr w:type="gramEnd"/>
      <w:r w:rsidRPr="00CA03F8">
        <w:rPr>
          <w:rFonts w:asciiTheme="majorBidi" w:hAnsiTheme="majorBidi" w:cstheme="majorBidi"/>
        </w:rPr>
        <w:t xml:space="preserve"> 11.b: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 2030, holistic disaster risk management at all levels</w:t>
      </w:r>
    </w:p>
    <w:p w14:paraId="4A5D1A5A" w14:textId="77777777" w:rsidR="00402B2D" w:rsidRPr="00CA03F8" w:rsidRDefault="00402B2D" w:rsidP="00402B2D">
      <w:pPr>
        <w:pStyle w:val="ListParagraph"/>
        <w:rPr>
          <w:rFonts w:asciiTheme="majorBidi" w:hAnsiTheme="majorBidi" w:cstheme="majorBidi"/>
        </w:rPr>
      </w:pPr>
    </w:p>
    <w:p w14:paraId="70C8C0BD"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UN Decade of Ocean Science for Sustainable Development (2021-2030)</w:t>
      </w:r>
    </w:p>
    <w:p w14:paraId="60970EE4" w14:textId="77777777" w:rsidR="00402B2D" w:rsidRPr="00CA03F8" w:rsidRDefault="00402B2D" w:rsidP="00402B2D">
      <w:pPr>
        <w:pStyle w:val="ListParagraph"/>
        <w:rPr>
          <w:rFonts w:asciiTheme="majorBidi" w:hAnsiTheme="majorBidi" w:cstheme="majorBidi"/>
        </w:rPr>
      </w:pPr>
    </w:p>
    <w:p w14:paraId="1E2320F7"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World Tsunami Awareness Day (November 5)</w:t>
      </w:r>
    </w:p>
    <w:p w14:paraId="44B458EE" w14:textId="3740A6EE" w:rsidR="00402B2D" w:rsidRDefault="00402B2D" w:rsidP="00402B2D">
      <w:pPr>
        <w:rPr>
          <w:rFonts w:asciiTheme="majorBidi" w:hAnsiTheme="majorBidi" w:cstheme="majorBidi"/>
        </w:rPr>
      </w:pPr>
      <w:r w:rsidRPr="00CA03F8">
        <w:rPr>
          <w:rFonts w:asciiTheme="majorBidi" w:hAnsiTheme="majorBidi" w:cstheme="majorBidi"/>
          <w:b/>
          <w:bCs/>
        </w:rPr>
        <w:t xml:space="preserve">IOC Manual and Guides 74 (2022) </w:t>
      </w:r>
      <w:r w:rsidRPr="00CA03F8">
        <w:rPr>
          <w:rFonts w:asciiTheme="majorBidi" w:hAnsiTheme="majorBidi" w:cstheme="majorBidi"/>
          <w:b/>
          <w:bCs/>
          <w:i/>
          <w:iCs/>
        </w:rPr>
        <w:t>Standard Guidelines for the Tsunami Ready Recognition Programme (in press)</w:t>
      </w:r>
      <w:r w:rsidRPr="00CA03F8">
        <w:rPr>
          <w:rFonts w:asciiTheme="majorBidi" w:hAnsiTheme="majorBidi" w:cstheme="majorBidi"/>
          <w:i/>
          <w:iCs/>
        </w:rPr>
        <w:t xml:space="preserve"> </w:t>
      </w:r>
      <w:r w:rsidRPr="00CA03F8">
        <w:rPr>
          <w:rFonts w:asciiTheme="majorBidi" w:hAnsiTheme="majorBidi" w:cstheme="majorBidi"/>
        </w:rPr>
        <w:t>provides the standards consisting of 12 indicators in Assessment, Preparedness, and Response, that serves as a global strategy and measure of community readiness for the next tsunami.</w:t>
      </w:r>
    </w:p>
    <w:p w14:paraId="4650CB7B" w14:textId="77777777" w:rsidR="00FA247B" w:rsidRPr="00CA03F8" w:rsidRDefault="00FA247B" w:rsidP="00402B2D">
      <w:pPr>
        <w:rPr>
          <w:rFonts w:asciiTheme="majorBidi" w:hAnsiTheme="majorBidi" w:cstheme="majorBidi"/>
        </w:rPr>
      </w:pPr>
    </w:p>
    <w:p w14:paraId="55C47AF3" w14:textId="77777777" w:rsidR="00402B2D" w:rsidRPr="00CA03F8" w:rsidRDefault="00402B2D" w:rsidP="00402B2D">
      <w:pPr>
        <w:rPr>
          <w:rFonts w:asciiTheme="majorBidi" w:hAnsiTheme="majorBidi" w:cstheme="majorBidi"/>
        </w:rPr>
      </w:pPr>
      <w:r w:rsidRPr="00CA03F8">
        <w:rPr>
          <w:rFonts w:asciiTheme="majorBidi" w:hAnsiTheme="majorBidi" w:cstheme="majorBidi"/>
        </w:rPr>
        <w:t>The UNDRR provides the global platform for disaster risk reduction. Other UN agencies that directly work with the IOC Tsunami Programme for services and projects include the WMO, CTBTO, ITU, IHO, UNDP, UNESCAP and the UNESCO International Geoscience Programme (IGCP).  The ICSU World Data Service Marine Geophysics provides marine databases such as digital elevation models, tsunami marigrams, and historical hazard databases, while the IUGG Joint Tsunami Commission provides expertise on tsunami analysis methods, terminology, tsunami risk assessment, and science-based tsunami warning. Regional organizations in disaster management, ocean policy and sciences, such as ASEAN (IO, Africa), CDEMA, CEPREDENAC, CP</w:t>
      </w:r>
      <w:r>
        <w:rPr>
          <w:rFonts w:asciiTheme="majorBidi" w:hAnsiTheme="majorBidi" w:cstheme="majorBidi"/>
        </w:rPr>
        <w:t>P</w:t>
      </w:r>
      <w:r w:rsidRPr="00CA03F8">
        <w:rPr>
          <w:rFonts w:asciiTheme="majorBidi" w:hAnsiTheme="majorBidi" w:cstheme="majorBidi"/>
        </w:rPr>
        <w:t>S, SPC, SPREP, EMIZA support Member States in building capacity in tsunami warning and tsunami disaster management.</w:t>
      </w:r>
      <w:r w:rsidRPr="00CA03F8">
        <w:rPr>
          <w:rFonts w:asciiTheme="majorBidi" w:hAnsiTheme="majorBidi" w:cstheme="majorBidi"/>
        </w:rPr>
        <w:br/>
      </w:r>
    </w:p>
    <w:p w14:paraId="6DADA9F8" w14:textId="77777777" w:rsidR="00402B2D" w:rsidRPr="00FA247B"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1" w:name="_Toc96539844"/>
      <w:bookmarkStart w:id="202" w:name="_Toc96539858"/>
      <w:r w:rsidRPr="00FA247B">
        <w:rPr>
          <w:rFonts w:ascii="Times New Roman" w:hAnsi="Times New Roman"/>
          <w:sz w:val="28"/>
          <w:szCs w:val="28"/>
          <w:lang w:val="en-US"/>
        </w:rPr>
        <w:t>Cooperation</w:t>
      </w:r>
      <w:bookmarkEnd w:id="201"/>
      <w:bookmarkEnd w:id="202"/>
    </w:p>
    <w:p w14:paraId="3A5E8C4D" w14:textId="249B116A" w:rsidR="00402B2D" w:rsidRDefault="00402B2D" w:rsidP="00402B2D">
      <w:pPr>
        <w:rPr>
          <w:rFonts w:asciiTheme="majorBidi" w:hAnsiTheme="majorBidi" w:cstheme="majorBidi"/>
        </w:rPr>
      </w:pPr>
      <w:r w:rsidRPr="00CA03F8">
        <w:rPr>
          <w:rFonts w:asciiTheme="majorBidi" w:hAnsiTheme="majorBidi" w:cstheme="majorBidi"/>
        </w:rPr>
        <w:t xml:space="preserve">The IOC Tsunami Programme cooperates and coordinates with other IOC bodies, including through the TOWS-WG and its TT-DMP on their advisory role to IOC Governing Bodies for global guidance, the ICGs for regional tsunami coordination and advocacy, GOOS and Group of Experts for sea level monitoring, IOC Sub-Commission for the Western Pacific (WESTPAC), IOC Sub-Commission for </w:t>
      </w:r>
      <w:r w:rsidRPr="00CA03F8">
        <w:rPr>
          <w:rFonts w:asciiTheme="majorBidi" w:hAnsiTheme="majorBidi" w:cstheme="majorBidi"/>
        </w:rPr>
        <w:lastRenderedPageBreak/>
        <w:t>Africa and Adjacent Island States (IOCAFRICA),  IOC Sub-Commission for the Caribbean and Adjacent Regions (IOCARIBE), Group of Experts for Capacity Development, among others.</w:t>
      </w:r>
    </w:p>
    <w:p w14:paraId="6BF7E047" w14:textId="77777777" w:rsidR="00FA247B" w:rsidRPr="00CA03F8" w:rsidRDefault="00FA247B" w:rsidP="00402B2D">
      <w:pPr>
        <w:rPr>
          <w:rFonts w:asciiTheme="majorBidi" w:hAnsiTheme="majorBidi" w:cstheme="majorBidi"/>
        </w:rPr>
      </w:pPr>
    </w:p>
    <w:p w14:paraId="58392D87" w14:textId="1F63FCA8" w:rsidR="00402B2D" w:rsidRDefault="00402B2D" w:rsidP="00402B2D">
      <w:pPr>
        <w:rPr>
          <w:rFonts w:asciiTheme="majorBidi" w:hAnsiTheme="majorBidi" w:cstheme="majorBidi"/>
        </w:rPr>
      </w:pPr>
      <w:r w:rsidRPr="00CA03F8">
        <w:rPr>
          <w:rFonts w:asciiTheme="majorBidi" w:hAnsiTheme="majorBidi" w:cstheme="majorBidi"/>
        </w:rPr>
        <w:t xml:space="preserve">Additional organizations are listed above under </w:t>
      </w:r>
      <w:r w:rsidRPr="00CA03F8">
        <w:rPr>
          <w:rFonts w:asciiTheme="majorBidi" w:hAnsiTheme="majorBidi" w:cstheme="majorBidi"/>
          <w:b/>
          <w:bCs/>
        </w:rPr>
        <w:t>Standard Setting and Nomenclature.</w:t>
      </w:r>
      <w:r w:rsidRPr="00CA03F8">
        <w:rPr>
          <w:rFonts w:asciiTheme="majorBidi" w:hAnsiTheme="majorBidi" w:cstheme="majorBidi"/>
          <w:b/>
          <w:bCs/>
        </w:rPr>
        <w:br/>
      </w:r>
    </w:p>
    <w:p w14:paraId="59E06C0E" w14:textId="77777777" w:rsidR="00FA247B" w:rsidRPr="00CA03F8" w:rsidRDefault="00FA247B" w:rsidP="00402B2D">
      <w:pPr>
        <w:rPr>
          <w:rFonts w:asciiTheme="majorBidi" w:hAnsiTheme="majorBidi" w:cstheme="majorBidi"/>
        </w:rPr>
      </w:pPr>
    </w:p>
    <w:p w14:paraId="24947FCB"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3" w:name="_Toc96539845"/>
      <w:bookmarkStart w:id="204" w:name="_Toc96539859"/>
      <w:r w:rsidRPr="00402B2D">
        <w:rPr>
          <w:rFonts w:ascii="Times New Roman" w:hAnsi="Times New Roman"/>
          <w:sz w:val="28"/>
          <w:szCs w:val="28"/>
          <w:lang w:val="en-US"/>
        </w:rPr>
        <w:t>Evaluation</w:t>
      </w:r>
      <w:bookmarkEnd w:id="203"/>
      <w:bookmarkEnd w:id="204"/>
    </w:p>
    <w:p w14:paraId="6FF749DD" w14:textId="77777777" w:rsidR="00402B2D" w:rsidRPr="00CA03F8" w:rsidRDefault="00402B2D" w:rsidP="00402B2D">
      <w:pPr>
        <w:rPr>
          <w:rFonts w:asciiTheme="majorBidi" w:hAnsiTheme="majorBidi" w:cstheme="majorBidi"/>
        </w:rPr>
      </w:pPr>
      <w:r w:rsidRPr="00CA03F8">
        <w:rPr>
          <w:rFonts w:asciiTheme="majorBidi" w:hAnsiTheme="majorBidi" w:cstheme="majorBidi"/>
        </w:rPr>
        <w:t>The Tsunami Ready Recognition Programme shall be evaluated for its impact and effectiveness every 4 years.</w:t>
      </w:r>
      <w:r w:rsidRPr="00CA03F8">
        <w:rPr>
          <w:rFonts w:asciiTheme="majorBidi" w:hAnsiTheme="majorBidi" w:cstheme="majorBidi"/>
        </w:rPr>
        <w:br/>
      </w:r>
    </w:p>
    <w:p w14:paraId="7CD9892F"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5" w:name="_Toc96539846"/>
      <w:bookmarkStart w:id="206" w:name="_Toc96539860"/>
      <w:r w:rsidRPr="00402B2D">
        <w:rPr>
          <w:rFonts w:ascii="Times New Roman" w:hAnsi="Times New Roman"/>
          <w:sz w:val="28"/>
          <w:szCs w:val="28"/>
          <w:lang w:val="en-US"/>
        </w:rPr>
        <w:t>Reporting</w:t>
      </w:r>
      <w:bookmarkEnd w:id="205"/>
      <w:bookmarkEnd w:id="206"/>
    </w:p>
    <w:p w14:paraId="4070D17A" w14:textId="119E49AD" w:rsidR="00402B2D" w:rsidRDefault="00402B2D" w:rsidP="00402B2D">
      <w:pPr>
        <w:rPr>
          <w:rFonts w:asciiTheme="majorBidi" w:hAnsiTheme="majorBidi" w:cstheme="majorBidi"/>
        </w:rPr>
      </w:pPr>
      <w:r w:rsidRPr="00CA03F8">
        <w:rPr>
          <w:rFonts w:asciiTheme="majorBidi" w:hAnsiTheme="majorBidi" w:cstheme="majorBidi"/>
        </w:rPr>
        <w:t>The Tsunami Ready Recognition Programme shall report annually on its implementation progress, as part of the remit of the IOC Tsunami Unit, through regular reporting mechanisms of the ICGs and TOWS-WG.</w:t>
      </w:r>
      <w:r w:rsidRPr="00CA03F8">
        <w:rPr>
          <w:rFonts w:asciiTheme="majorBidi" w:hAnsiTheme="majorBidi" w:cstheme="majorBidi"/>
        </w:rPr>
        <w:br/>
      </w:r>
    </w:p>
    <w:p w14:paraId="007D3D9B" w14:textId="77777777" w:rsidR="00FA247B" w:rsidRPr="00CA03F8" w:rsidRDefault="00FA247B" w:rsidP="00402B2D">
      <w:pPr>
        <w:rPr>
          <w:rFonts w:asciiTheme="majorBidi" w:hAnsiTheme="majorBidi" w:cstheme="majorBidi"/>
        </w:rPr>
      </w:pPr>
    </w:p>
    <w:p w14:paraId="4321037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7" w:name="_Toc96539847"/>
      <w:bookmarkStart w:id="208" w:name="_Toc96539861"/>
      <w:r w:rsidRPr="00402B2D">
        <w:rPr>
          <w:rFonts w:ascii="Times New Roman" w:hAnsi="Times New Roman"/>
          <w:sz w:val="28"/>
          <w:szCs w:val="28"/>
          <w:lang w:val="en-US"/>
        </w:rPr>
        <w:t>RECOMMENDATION</w:t>
      </w:r>
      <w:bookmarkEnd w:id="207"/>
      <w:bookmarkEnd w:id="208"/>
    </w:p>
    <w:p w14:paraId="648EFDBD" w14:textId="71C65B61" w:rsidR="00402B2D" w:rsidRDefault="00402B2D" w:rsidP="00402B2D">
      <w:pPr>
        <w:rPr>
          <w:rFonts w:asciiTheme="majorBidi" w:hAnsiTheme="majorBidi" w:cstheme="majorBidi"/>
        </w:rPr>
      </w:pPr>
      <w:r w:rsidRPr="00CA03F8">
        <w:rPr>
          <w:rFonts w:asciiTheme="majorBidi" w:hAnsiTheme="majorBidi" w:cstheme="majorBidi"/>
          <w:b/>
          <w:bCs/>
        </w:rPr>
        <w:t>Recalling</w:t>
      </w:r>
      <w:r w:rsidRPr="00CA03F8">
        <w:rPr>
          <w:rFonts w:asciiTheme="majorBidi" w:hAnsiTheme="majorBidi" w:cstheme="majorBidi"/>
        </w:rPr>
        <w:t xml:space="preserve"> the first initiative for the Caribbean and the international community through the NWS and UNESCO/IOC </w:t>
      </w:r>
      <w:proofErr w:type="spellStart"/>
      <w:r w:rsidRPr="00CA03F8">
        <w:rPr>
          <w:rFonts w:asciiTheme="majorBidi" w:hAnsiTheme="majorBidi" w:cstheme="majorBidi"/>
        </w:rPr>
        <w:t>TsunamiReady</w:t>
      </w:r>
      <w:proofErr w:type="spellEnd"/>
      <w:r w:rsidRPr="00CA03F8">
        <w:rPr>
          <w:rFonts w:asciiTheme="majorBidi" w:hAnsiTheme="majorBidi" w:cstheme="majorBidi"/>
        </w:rPr>
        <w:t>® pilot which recognized Anguilla as ‘</w:t>
      </w:r>
      <w:proofErr w:type="spellStart"/>
      <w:r w:rsidRPr="00CA03F8">
        <w:rPr>
          <w:rFonts w:asciiTheme="majorBidi" w:hAnsiTheme="majorBidi" w:cstheme="majorBidi"/>
        </w:rPr>
        <w:t>TsunamiReady</w:t>
      </w:r>
      <w:proofErr w:type="spellEnd"/>
      <w:r w:rsidRPr="00CA03F8">
        <w:rPr>
          <w:rFonts w:asciiTheme="majorBidi" w:hAnsiTheme="majorBidi" w:cstheme="majorBidi"/>
        </w:rPr>
        <w:t>®’ in 2011; recalling further the approval of Tsunami Ready Guidelines by the ICG/CARIBE-EWS in 2015 at its 10th Session,</w:t>
      </w:r>
    </w:p>
    <w:p w14:paraId="61AC8C3A" w14:textId="77777777" w:rsidR="00FA247B" w:rsidRPr="00CA03F8" w:rsidRDefault="00FA247B" w:rsidP="00402B2D">
      <w:pPr>
        <w:rPr>
          <w:rFonts w:asciiTheme="majorBidi" w:hAnsiTheme="majorBidi" w:cstheme="majorBidi"/>
        </w:rPr>
      </w:pPr>
    </w:p>
    <w:p w14:paraId="5CA9321F" w14:textId="6D306CC1" w:rsidR="00402B2D" w:rsidRDefault="00402B2D" w:rsidP="00402B2D">
      <w:pPr>
        <w:rPr>
          <w:rFonts w:asciiTheme="majorBidi" w:hAnsiTheme="majorBidi" w:cstheme="majorBidi"/>
        </w:rPr>
      </w:pPr>
      <w:r w:rsidRPr="00CA03F8">
        <w:rPr>
          <w:rFonts w:asciiTheme="majorBidi" w:hAnsiTheme="majorBidi" w:cstheme="majorBidi"/>
          <w:b/>
          <w:bCs/>
        </w:rPr>
        <w:t>Recalling</w:t>
      </w:r>
      <w:r w:rsidRPr="00CA03F8">
        <w:rPr>
          <w:rFonts w:asciiTheme="majorBidi" w:hAnsiTheme="majorBidi" w:cstheme="majorBidi"/>
        </w:rPr>
        <w:t xml:space="preserve"> TOWS Recommendations (TOWS-WG-IX, 2016; TOWS-WG-X, 2017) calling on the ICGs and Member States to consider piloting the Caribbean guidelines with a view toward developing a harmonized consistent global guideline,</w:t>
      </w:r>
    </w:p>
    <w:p w14:paraId="75C918CD" w14:textId="77777777" w:rsidR="00FA247B" w:rsidRPr="00CA03F8" w:rsidRDefault="00FA247B" w:rsidP="00402B2D">
      <w:pPr>
        <w:rPr>
          <w:rFonts w:asciiTheme="majorBidi" w:hAnsiTheme="majorBidi" w:cstheme="majorBidi"/>
        </w:rPr>
      </w:pPr>
    </w:p>
    <w:p w14:paraId="61F4AFC5" w14:textId="3EC977DE" w:rsidR="00402B2D" w:rsidRDefault="00402B2D" w:rsidP="00402B2D">
      <w:pPr>
        <w:rPr>
          <w:rFonts w:asciiTheme="majorBidi" w:hAnsiTheme="majorBidi" w:cstheme="majorBidi"/>
        </w:rPr>
      </w:pPr>
      <w:r w:rsidRPr="00CA03F8">
        <w:rPr>
          <w:rFonts w:asciiTheme="majorBidi" w:hAnsiTheme="majorBidi" w:cstheme="majorBidi"/>
          <w:b/>
          <w:bCs/>
        </w:rPr>
        <w:t xml:space="preserve">Having </w:t>
      </w:r>
      <w:proofErr w:type="gramStart"/>
      <w:r w:rsidRPr="00CA03F8">
        <w:rPr>
          <w:rFonts w:asciiTheme="majorBidi" w:hAnsiTheme="majorBidi" w:cstheme="majorBidi"/>
          <w:b/>
          <w:bCs/>
        </w:rPr>
        <w:t>taken</w:t>
      </w:r>
      <w:r w:rsidRPr="00CA03F8">
        <w:rPr>
          <w:rFonts w:asciiTheme="majorBidi" w:hAnsiTheme="majorBidi" w:cstheme="majorBidi"/>
        </w:rPr>
        <w:t xml:space="preserve"> into account</w:t>
      </w:r>
      <w:proofErr w:type="gramEnd"/>
      <w:r w:rsidRPr="00CA03F8">
        <w:rPr>
          <w:rFonts w:asciiTheme="majorBidi" w:hAnsiTheme="majorBidi" w:cstheme="majorBidi"/>
        </w:rPr>
        <w:t xml:space="preserve"> the feedback provided from piloting Tsunami Ready communities in the Caribbean, Indian, and Pacific Oceans to publish IOC Manual and Guides 74 (2022) Standard Guidelines for the Tsunami Ready Recognition Programme (in press),</w:t>
      </w:r>
    </w:p>
    <w:p w14:paraId="5208622E" w14:textId="77777777" w:rsidR="00FA247B" w:rsidRPr="00CA03F8" w:rsidRDefault="00FA247B" w:rsidP="00402B2D">
      <w:pPr>
        <w:rPr>
          <w:rFonts w:asciiTheme="majorBidi" w:hAnsiTheme="majorBidi" w:cstheme="majorBidi"/>
        </w:rPr>
      </w:pPr>
    </w:p>
    <w:p w14:paraId="0307F09C" w14:textId="26AB5315" w:rsidR="00402B2D" w:rsidRDefault="00402B2D" w:rsidP="00402B2D">
      <w:pPr>
        <w:rPr>
          <w:rFonts w:asciiTheme="majorBidi" w:hAnsiTheme="majorBidi" w:cstheme="majorBidi"/>
        </w:rPr>
      </w:pPr>
      <w:r w:rsidRPr="00CA03F8">
        <w:rPr>
          <w:rFonts w:asciiTheme="majorBidi" w:hAnsiTheme="majorBidi" w:cstheme="majorBidi"/>
          <w:b/>
          <w:bCs/>
        </w:rPr>
        <w:t>Appreciating</w:t>
      </w:r>
      <w:r w:rsidRPr="00CA03F8">
        <w:rPr>
          <w:rFonts w:asciiTheme="majorBidi" w:hAnsiTheme="majorBidi" w:cstheme="majorBidi"/>
        </w:rPr>
        <w:t xml:space="preserve"> the creation of </w:t>
      </w:r>
      <w:proofErr w:type="spellStart"/>
      <w:r w:rsidRPr="00CA03F8">
        <w:rPr>
          <w:rFonts w:asciiTheme="majorBidi" w:hAnsiTheme="majorBidi" w:cstheme="majorBidi"/>
        </w:rPr>
        <w:t>TsunamiReady</w:t>
      </w:r>
      <w:proofErr w:type="spellEnd"/>
      <w:r w:rsidRPr="00CA03F8">
        <w:rPr>
          <w:rFonts w:asciiTheme="majorBidi" w:hAnsiTheme="majorBidi" w:cstheme="majorBidi"/>
        </w:rPr>
        <w:t xml:space="preserve"> Viewer, Tsunami Ready web site, Tsunami Ready Board Game and Information / Communication tools, development of online training through the Ocean Teacher Global Academy, as well as IOC Manual and Guides (49, 58, 74, 76, 82, 86) and technical documents to support tsunami inundation </w:t>
      </w:r>
      <w:proofErr w:type="spellStart"/>
      <w:r w:rsidRPr="00CA03F8">
        <w:rPr>
          <w:rFonts w:asciiTheme="majorBidi" w:hAnsiTheme="majorBidi" w:cstheme="majorBidi"/>
        </w:rPr>
        <w:t>modeling</w:t>
      </w:r>
      <w:proofErr w:type="spellEnd"/>
      <w:r w:rsidRPr="00CA03F8">
        <w:rPr>
          <w:rFonts w:asciiTheme="majorBidi" w:hAnsiTheme="majorBidi" w:cstheme="majorBidi"/>
        </w:rPr>
        <w:t xml:space="preserve"> and mapping, evacuation mapping, emergency response and evacuation planning, exercising, and available of awareness-raising materials developed and distributed through the IOC Tsunami Information Centres (TICs),</w:t>
      </w:r>
    </w:p>
    <w:p w14:paraId="159F1457" w14:textId="77777777" w:rsidR="00FA247B" w:rsidRPr="00CA03F8" w:rsidRDefault="00FA247B" w:rsidP="00402B2D">
      <w:pPr>
        <w:rPr>
          <w:rFonts w:asciiTheme="majorBidi" w:hAnsiTheme="majorBidi" w:cstheme="majorBidi"/>
        </w:rPr>
      </w:pPr>
    </w:p>
    <w:p w14:paraId="62A6548E" w14:textId="12DBFA91" w:rsidR="00402B2D" w:rsidRDefault="00402B2D" w:rsidP="00402B2D">
      <w:pPr>
        <w:rPr>
          <w:rFonts w:asciiTheme="majorBidi" w:hAnsiTheme="majorBidi" w:cstheme="majorBidi"/>
        </w:rPr>
      </w:pPr>
      <w:r w:rsidRPr="00CA03F8">
        <w:rPr>
          <w:rFonts w:asciiTheme="majorBidi" w:hAnsiTheme="majorBidi" w:cstheme="majorBidi"/>
          <w:b/>
          <w:bCs/>
        </w:rPr>
        <w:t>Appreciating</w:t>
      </w:r>
      <w:r w:rsidRPr="00CA03F8">
        <w:rPr>
          <w:rFonts w:asciiTheme="majorBidi" w:hAnsiTheme="majorBidi" w:cstheme="majorBidi"/>
        </w:rPr>
        <w:t xml:space="preserve"> the collaborative efforts with the UNDRR to promote awareness through World Tsunami Awareness Day every November 5, and the creation of many short videos showing communities and countries joining the Tsunami Ready global community in 2020 and 2021,</w:t>
      </w:r>
    </w:p>
    <w:p w14:paraId="1C283F8E" w14:textId="77777777" w:rsidR="00FA247B" w:rsidRPr="00CA03F8" w:rsidRDefault="00FA247B" w:rsidP="00402B2D">
      <w:pPr>
        <w:rPr>
          <w:rFonts w:asciiTheme="majorBidi" w:hAnsiTheme="majorBidi" w:cstheme="majorBidi"/>
        </w:rPr>
      </w:pPr>
    </w:p>
    <w:p w14:paraId="2206BB29" w14:textId="4F1AEAE0" w:rsidR="00402B2D" w:rsidRDefault="00402B2D" w:rsidP="00402B2D">
      <w:pPr>
        <w:rPr>
          <w:rFonts w:asciiTheme="majorBidi" w:hAnsiTheme="majorBidi" w:cstheme="majorBidi"/>
        </w:rPr>
      </w:pPr>
      <w:r w:rsidRPr="00CA03F8">
        <w:rPr>
          <w:rFonts w:asciiTheme="majorBidi" w:hAnsiTheme="majorBidi" w:cstheme="majorBidi"/>
          <w:b/>
          <w:bCs/>
        </w:rPr>
        <w:t>Recommends the establishment</w:t>
      </w:r>
      <w:r w:rsidRPr="00CA03F8">
        <w:rPr>
          <w:rFonts w:asciiTheme="majorBidi" w:hAnsiTheme="majorBidi" w:cstheme="majorBidi"/>
        </w:rPr>
        <w:t xml:space="preserve"> of a UNESCO/IOC Tsunami Ready Recognition Programme, as described by IOC TOWS-WG Task Team DMP/5 Working document on the Tsunami Ready Recognition Programme of the UNESCO/IOC.</w:t>
      </w:r>
    </w:p>
    <w:p w14:paraId="56B1675E" w14:textId="77777777" w:rsidR="00FA247B" w:rsidRPr="00CA03F8" w:rsidRDefault="00FA247B" w:rsidP="00402B2D">
      <w:pPr>
        <w:rPr>
          <w:rFonts w:asciiTheme="majorBidi" w:hAnsiTheme="majorBidi" w:cstheme="majorBidi"/>
        </w:rPr>
      </w:pPr>
    </w:p>
    <w:p w14:paraId="7746C9C4" w14:textId="77777777" w:rsidR="00402B2D" w:rsidRPr="005942B7" w:rsidRDefault="00402B2D" w:rsidP="00402B2D">
      <w:pPr>
        <w:rPr>
          <w:rFonts w:asciiTheme="majorBidi" w:hAnsiTheme="majorBidi" w:cstheme="majorBidi"/>
        </w:rPr>
      </w:pPr>
      <w:r w:rsidRPr="00CA03F8">
        <w:rPr>
          <w:rFonts w:asciiTheme="majorBidi" w:hAnsiTheme="majorBidi" w:cstheme="majorBidi"/>
          <w:b/>
          <w:bCs/>
        </w:rPr>
        <w:lastRenderedPageBreak/>
        <w:t>Recommends further</w:t>
      </w:r>
      <w:r w:rsidRPr="00CA03F8">
        <w:rPr>
          <w:rFonts w:asciiTheme="majorBidi" w:hAnsiTheme="majorBidi" w:cstheme="majorBidi"/>
        </w:rPr>
        <w:t xml:space="preserve"> the addition of the task to facilitate the UNESCO/IOC Tsunami Ready Recognition Programme to the Terms of Reference of each ICG Tsunami Information Centre (TIC)</w:t>
      </w:r>
      <w:r w:rsidRPr="005942B7">
        <w:rPr>
          <w:rFonts w:asciiTheme="majorBidi" w:hAnsiTheme="majorBidi" w:cstheme="majorBidi"/>
        </w:rPr>
        <w:br w:type="page"/>
      </w:r>
    </w:p>
    <w:p w14:paraId="71B7550B" w14:textId="77777777" w:rsidR="00402B2D" w:rsidRDefault="00402B2D" w:rsidP="00402B2D">
      <w:pPr>
        <w:jc w:val="center"/>
        <w:rPr>
          <w:rFonts w:asciiTheme="majorBidi" w:hAnsiTheme="majorBidi" w:cstheme="majorBidi"/>
          <w:sz w:val="26"/>
          <w:szCs w:val="26"/>
        </w:rPr>
      </w:pPr>
      <w:r w:rsidRPr="00B7311B">
        <w:rPr>
          <w:rFonts w:asciiTheme="majorBidi" w:hAnsiTheme="majorBidi" w:cstheme="majorBidi"/>
          <w:b/>
          <w:bCs/>
          <w:sz w:val="26"/>
          <w:szCs w:val="26"/>
        </w:rPr>
        <w:lastRenderedPageBreak/>
        <w:t>Annex 1:</w:t>
      </w:r>
    </w:p>
    <w:p w14:paraId="2146761E" w14:textId="77777777" w:rsidR="00402B2D" w:rsidRPr="00B7311B" w:rsidRDefault="00402B2D" w:rsidP="00402B2D">
      <w:pPr>
        <w:jc w:val="center"/>
        <w:rPr>
          <w:rFonts w:asciiTheme="majorBidi" w:hAnsiTheme="majorBidi" w:cstheme="majorBidi"/>
          <w:sz w:val="26"/>
          <w:szCs w:val="26"/>
        </w:rPr>
      </w:pPr>
      <w:r w:rsidRPr="00B7311B">
        <w:rPr>
          <w:rFonts w:asciiTheme="majorBidi" w:hAnsiTheme="majorBidi" w:cstheme="majorBidi"/>
          <w:sz w:val="26"/>
          <w:szCs w:val="26"/>
        </w:rPr>
        <w:t>List of acronyms</w:t>
      </w:r>
    </w:p>
    <w:p w14:paraId="272E1EC3" w14:textId="77777777" w:rsidR="00402B2D" w:rsidRDefault="00402B2D" w:rsidP="00402B2D">
      <w:pPr>
        <w:rPr>
          <w:rFonts w:asciiTheme="majorBidi" w:hAnsiTheme="majorBidi" w:cstheme="majorBidi"/>
        </w:rPr>
      </w:pPr>
    </w:p>
    <w:tbl>
      <w:tblPr>
        <w:tblW w:w="9070" w:type="dxa"/>
        <w:tblLook w:val="04A0" w:firstRow="1" w:lastRow="0" w:firstColumn="1" w:lastColumn="0" w:noHBand="0" w:noVBand="1"/>
      </w:tblPr>
      <w:tblGrid>
        <w:gridCol w:w="2160"/>
        <w:gridCol w:w="6910"/>
      </w:tblGrid>
      <w:tr w:rsidR="00402B2D" w:rsidRPr="00BD5648" w14:paraId="0F3AB469" w14:textId="77777777" w:rsidTr="00D36BF7">
        <w:tc>
          <w:tcPr>
            <w:tcW w:w="2160" w:type="dxa"/>
            <w:shd w:val="clear" w:color="auto" w:fill="auto"/>
            <w:tcMar>
              <w:top w:w="28" w:type="dxa"/>
              <w:bottom w:w="28" w:type="dxa"/>
            </w:tcMar>
          </w:tcPr>
          <w:p w14:paraId="2F5EEBB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ASEAN</w:t>
            </w:r>
          </w:p>
        </w:tc>
        <w:tc>
          <w:tcPr>
            <w:tcW w:w="6910" w:type="dxa"/>
            <w:shd w:val="clear" w:color="auto" w:fill="auto"/>
            <w:tcMar>
              <w:top w:w="28" w:type="dxa"/>
              <w:bottom w:w="28" w:type="dxa"/>
            </w:tcMar>
          </w:tcPr>
          <w:p w14:paraId="6785B341"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Association of Southeast Asian Nations</w:t>
            </w:r>
          </w:p>
        </w:tc>
      </w:tr>
      <w:tr w:rsidR="00402B2D" w:rsidRPr="00BD5648" w14:paraId="3E10BF47" w14:textId="77777777" w:rsidTr="00D36BF7">
        <w:tc>
          <w:tcPr>
            <w:tcW w:w="2160" w:type="dxa"/>
            <w:shd w:val="clear" w:color="auto" w:fill="auto"/>
            <w:tcMar>
              <w:top w:w="28" w:type="dxa"/>
              <w:bottom w:w="28" w:type="dxa"/>
            </w:tcMar>
          </w:tcPr>
          <w:p w14:paraId="5A27D3E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CDEMA</w:t>
            </w:r>
          </w:p>
        </w:tc>
        <w:tc>
          <w:tcPr>
            <w:tcW w:w="6910" w:type="dxa"/>
            <w:shd w:val="clear" w:color="auto" w:fill="auto"/>
            <w:tcMar>
              <w:top w:w="28" w:type="dxa"/>
              <w:bottom w:w="28" w:type="dxa"/>
            </w:tcMar>
          </w:tcPr>
          <w:p w14:paraId="44F9CBEB"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Caribbean Disaster Emergency Management Agency</w:t>
            </w:r>
          </w:p>
        </w:tc>
      </w:tr>
      <w:tr w:rsidR="00402B2D" w:rsidRPr="00BD5648" w14:paraId="6A4EAED4" w14:textId="77777777" w:rsidTr="00D36BF7">
        <w:tc>
          <w:tcPr>
            <w:tcW w:w="2160" w:type="dxa"/>
            <w:shd w:val="clear" w:color="auto" w:fill="auto"/>
            <w:tcMar>
              <w:top w:w="28" w:type="dxa"/>
              <w:bottom w:w="28" w:type="dxa"/>
            </w:tcMar>
          </w:tcPr>
          <w:p w14:paraId="2386D685"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CEPREDENAC</w:t>
            </w:r>
          </w:p>
        </w:tc>
        <w:tc>
          <w:tcPr>
            <w:tcW w:w="6910" w:type="dxa"/>
            <w:shd w:val="clear" w:color="auto" w:fill="auto"/>
            <w:tcMar>
              <w:top w:w="28" w:type="dxa"/>
              <w:bottom w:w="28" w:type="dxa"/>
            </w:tcMar>
          </w:tcPr>
          <w:p w14:paraId="06E069F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Coordination Center for the Prevention of Natural Disasters in Central America </w:t>
            </w:r>
          </w:p>
        </w:tc>
      </w:tr>
      <w:tr w:rsidR="00402B2D" w:rsidRPr="009A057A" w14:paraId="705F9A9C" w14:textId="77777777" w:rsidTr="00D36BF7">
        <w:tc>
          <w:tcPr>
            <w:tcW w:w="2160" w:type="dxa"/>
            <w:shd w:val="clear" w:color="auto" w:fill="auto"/>
            <w:tcMar>
              <w:top w:w="28" w:type="dxa"/>
              <w:bottom w:w="28" w:type="dxa"/>
            </w:tcMar>
          </w:tcPr>
          <w:p w14:paraId="6795E363"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CP</w:t>
            </w:r>
            <w:r>
              <w:rPr>
                <w:rFonts w:asciiTheme="majorBidi" w:hAnsiTheme="majorBidi" w:cstheme="majorBidi"/>
                <w:b/>
              </w:rPr>
              <w:t>P</w:t>
            </w:r>
            <w:r w:rsidRPr="001D7767">
              <w:rPr>
                <w:rFonts w:asciiTheme="majorBidi" w:hAnsiTheme="majorBidi" w:cstheme="majorBidi"/>
                <w:b/>
              </w:rPr>
              <w:t>S</w:t>
            </w:r>
          </w:p>
        </w:tc>
        <w:tc>
          <w:tcPr>
            <w:tcW w:w="6910" w:type="dxa"/>
            <w:shd w:val="clear" w:color="auto" w:fill="auto"/>
            <w:tcMar>
              <w:top w:w="28" w:type="dxa"/>
              <w:bottom w:w="28" w:type="dxa"/>
            </w:tcMar>
          </w:tcPr>
          <w:p w14:paraId="7C414E23" w14:textId="77777777" w:rsidR="00402B2D" w:rsidRPr="001D7767" w:rsidRDefault="00402B2D" w:rsidP="00D36BF7">
            <w:pPr>
              <w:spacing w:after="80"/>
              <w:rPr>
                <w:rFonts w:asciiTheme="majorBidi" w:hAnsiTheme="majorBidi" w:cstheme="majorBidi"/>
              </w:rPr>
            </w:pPr>
            <w:r>
              <w:rPr>
                <w:rFonts w:asciiTheme="majorBidi" w:hAnsiTheme="majorBidi" w:cstheme="majorBidi"/>
              </w:rPr>
              <w:t xml:space="preserve">Permanent Commission of the </w:t>
            </w:r>
            <w:proofErr w:type="gramStart"/>
            <w:r>
              <w:rPr>
                <w:rFonts w:asciiTheme="majorBidi" w:hAnsiTheme="majorBidi" w:cstheme="majorBidi"/>
              </w:rPr>
              <w:t>South East</w:t>
            </w:r>
            <w:proofErr w:type="gramEnd"/>
            <w:r>
              <w:rPr>
                <w:rFonts w:asciiTheme="majorBidi" w:hAnsiTheme="majorBidi" w:cstheme="majorBidi"/>
              </w:rPr>
              <w:t xml:space="preserve"> Pacific</w:t>
            </w:r>
          </w:p>
        </w:tc>
      </w:tr>
      <w:tr w:rsidR="00402B2D" w:rsidRPr="00BD5648" w14:paraId="5F04D55C" w14:textId="77777777" w:rsidTr="00D36BF7">
        <w:tc>
          <w:tcPr>
            <w:tcW w:w="2160" w:type="dxa"/>
            <w:shd w:val="clear" w:color="auto" w:fill="auto"/>
            <w:tcMar>
              <w:top w:w="28" w:type="dxa"/>
              <w:bottom w:w="28" w:type="dxa"/>
            </w:tcMar>
          </w:tcPr>
          <w:p w14:paraId="1EBB434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CTBTO</w:t>
            </w:r>
          </w:p>
        </w:tc>
        <w:tc>
          <w:tcPr>
            <w:tcW w:w="6910" w:type="dxa"/>
            <w:shd w:val="clear" w:color="auto" w:fill="auto"/>
            <w:tcMar>
              <w:top w:w="28" w:type="dxa"/>
              <w:bottom w:w="28" w:type="dxa"/>
            </w:tcMar>
          </w:tcPr>
          <w:p w14:paraId="11114806"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Comprehensive Nuclear-Test-Ban Treaty Organization</w:t>
            </w:r>
          </w:p>
        </w:tc>
      </w:tr>
      <w:tr w:rsidR="00402B2D" w:rsidRPr="001D7767" w14:paraId="496EA935" w14:textId="77777777" w:rsidTr="00D36BF7">
        <w:tc>
          <w:tcPr>
            <w:tcW w:w="2160" w:type="dxa"/>
            <w:shd w:val="clear" w:color="auto" w:fill="auto"/>
            <w:tcMar>
              <w:top w:w="28" w:type="dxa"/>
              <w:bottom w:w="28" w:type="dxa"/>
            </w:tcMar>
          </w:tcPr>
          <w:p w14:paraId="577A19B0"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CTIC</w:t>
            </w:r>
          </w:p>
        </w:tc>
        <w:tc>
          <w:tcPr>
            <w:tcW w:w="6910" w:type="dxa"/>
            <w:shd w:val="clear" w:color="auto" w:fill="auto"/>
            <w:tcMar>
              <w:top w:w="28" w:type="dxa"/>
              <w:bottom w:w="28" w:type="dxa"/>
            </w:tcMar>
          </w:tcPr>
          <w:p w14:paraId="02386B0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Caribbean Tsunami Information Centre</w:t>
            </w:r>
          </w:p>
        </w:tc>
      </w:tr>
      <w:tr w:rsidR="00402B2D" w:rsidRPr="00487760" w14:paraId="42AE5292" w14:textId="77777777" w:rsidTr="00D36BF7">
        <w:tc>
          <w:tcPr>
            <w:tcW w:w="2160" w:type="dxa"/>
            <w:shd w:val="clear" w:color="auto" w:fill="auto"/>
            <w:tcMar>
              <w:top w:w="28" w:type="dxa"/>
              <w:bottom w:w="28" w:type="dxa"/>
            </w:tcMar>
          </w:tcPr>
          <w:p w14:paraId="355E42E7"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EMIZA</w:t>
            </w:r>
          </w:p>
        </w:tc>
        <w:tc>
          <w:tcPr>
            <w:tcW w:w="6910" w:type="dxa"/>
            <w:shd w:val="clear" w:color="auto" w:fill="auto"/>
            <w:tcMar>
              <w:top w:w="28" w:type="dxa"/>
              <w:bottom w:w="28" w:type="dxa"/>
            </w:tcMar>
          </w:tcPr>
          <w:p w14:paraId="7C3970EE" w14:textId="77777777" w:rsidR="00402B2D" w:rsidRPr="00DE4D60" w:rsidRDefault="00402B2D" w:rsidP="00D36BF7">
            <w:pPr>
              <w:spacing w:after="80"/>
              <w:rPr>
                <w:rFonts w:asciiTheme="majorBidi" w:hAnsiTheme="majorBidi" w:cstheme="majorBidi"/>
                <w:lang w:val="fr-FR"/>
              </w:rPr>
            </w:pPr>
            <w:r w:rsidRPr="00DE4D60">
              <w:rPr>
                <w:rFonts w:asciiTheme="majorBidi" w:hAnsiTheme="majorBidi" w:cstheme="majorBidi"/>
                <w:lang w:val="fr-FR"/>
              </w:rPr>
              <w:t>État-major Interministériel de la Zone Antilles</w:t>
            </w:r>
          </w:p>
        </w:tc>
      </w:tr>
      <w:tr w:rsidR="00402B2D" w:rsidRPr="00BD5648" w14:paraId="169C64EA" w14:textId="77777777" w:rsidTr="00D36BF7">
        <w:tc>
          <w:tcPr>
            <w:tcW w:w="2160" w:type="dxa"/>
            <w:shd w:val="clear" w:color="auto" w:fill="auto"/>
            <w:tcMar>
              <w:top w:w="28" w:type="dxa"/>
              <w:bottom w:w="28" w:type="dxa"/>
            </w:tcMar>
          </w:tcPr>
          <w:p w14:paraId="34A28B79"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GOOS</w:t>
            </w:r>
          </w:p>
        </w:tc>
        <w:tc>
          <w:tcPr>
            <w:tcW w:w="6910" w:type="dxa"/>
            <w:shd w:val="clear" w:color="auto" w:fill="auto"/>
            <w:tcMar>
              <w:top w:w="28" w:type="dxa"/>
              <w:bottom w:w="28" w:type="dxa"/>
            </w:tcMar>
          </w:tcPr>
          <w:p w14:paraId="5ACD720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UNESCO/IOC Global Ocean Observing System</w:t>
            </w:r>
          </w:p>
        </w:tc>
      </w:tr>
      <w:tr w:rsidR="00402B2D" w:rsidRPr="001D7767" w14:paraId="467B3512" w14:textId="77777777" w:rsidTr="00D36BF7">
        <w:tc>
          <w:tcPr>
            <w:tcW w:w="2160" w:type="dxa"/>
            <w:shd w:val="clear" w:color="auto" w:fill="auto"/>
            <w:tcMar>
              <w:top w:w="28" w:type="dxa"/>
              <w:bottom w:w="28" w:type="dxa"/>
            </w:tcMar>
          </w:tcPr>
          <w:p w14:paraId="08D82DD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ICG</w:t>
            </w:r>
          </w:p>
        </w:tc>
        <w:tc>
          <w:tcPr>
            <w:tcW w:w="6910" w:type="dxa"/>
            <w:shd w:val="clear" w:color="auto" w:fill="auto"/>
            <w:tcMar>
              <w:top w:w="28" w:type="dxa"/>
              <w:bottom w:w="28" w:type="dxa"/>
            </w:tcMar>
          </w:tcPr>
          <w:p w14:paraId="686359D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Coordination Group</w:t>
            </w:r>
          </w:p>
        </w:tc>
      </w:tr>
      <w:tr w:rsidR="00402B2D" w:rsidRPr="00BD5648" w14:paraId="79862C22" w14:textId="77777777" w:rsidTr="00D36BF7">
        <w:tc>
          <w:tcPr>
            <w:tcW w:w="2160" w:type="dxa"/>
            <w:shd w:val="clear" w:color="auto" w:fill="auto"/>
            <w:tcMar>
              <w:top w:w="28" w:type="dxa"/>
              <w:bottom w:w="28" w:type="dxa"/>
            </w:tcMar>
          </w:tcPr>
          <w:p w14:paraId="7FAFDFC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ICG/CARIBE-EWS</w:t>
            </w:r>
          </w:p>
        </w:tc>
        <w:tc>
          <w:tcPr>
            <w:tcW w:w="6910" w:type="dxa"/>
            <w:shd w:val="clear" w:color="auto" w:fill="auto"/>
            <w:tcMar>
              <w:top w:w="28" w:type="dxa"/>
              <w:bottom w:w="28" w:type="dxa"/>
            </w:tcMar>
          </w:tcPr>
          <w:p w14:paraId="1929F419"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Intergovernmental Coordination Group for the Tsunami and Other Coastal Hazards Warning System for the Caribbean and Adjacent Regions </w:t>
            </w:r>
          </w:p>
        </w:tc>
      </w:tr>
      <w:tr w:rsidR="00402B2D" w:rsidRPr="001D7767" w14:paraId="79285E87" w14:textId="77777777" w:rsidTr="00D36BF7">
        <w:tc>
          <w:tcPr>
            <w:tcW w:w="2160" w:type="dxa"/>
            <w:shd w:val="clear" w:color="auto" w:fill="auto"/>
            <w:tcMar>
              <w:top w:w="28" w:type="dxa"/>
              <w:bottom w:w="28" w:type="dxa"/>
            </w:tcMar>
          </w:tcPr>
          <w:p w14:paraId="2B581860"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ICSU</w:t>
            </w:r>
          </w:p>
        </w:tc>
        <w:tc>
          <w:tcPr>
            <w:tcW w:w="6910" w:type="dxa"/>
            <w:shd w:val="clear" w:color="auto" w:fill="auto"/>
            <w:tcMar>
              <w:top w:w="28" w:type="dxa"/>
              <w:bottom w:w="28" w:type="dxa"/>
            </w:tcMar>
          </w:tcPr>
          <w:p w14:paraId="6DABF6C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Council of Science</w:t>
            </w:r>
            <w:r w:rsidRPr="001D7767">
              <w:rPr>
                <w:rFonts w:asciiTheme="majorBidi" w:hAnsiTheme="majorBidi" w:cstheme="majorBidi"/>
                <w:lang w:val="es-ES"/>
              </w:rPr>
              <w:t xml:space="preserve"> </w:t>
            </w:r>
          </w:p>
        </w:tc>
      </w:tr>
      <w:tr w:rsidR="00402B2D" w:rsidRPr="001D7767" w14:paraId="09B3FB16" w14:textId="77777777" w:rsidTr="00D36BF7">
        <w:tc>
          <w:tcPr>
            <w:tcW w:w="2160" w:type="dxa"/>
            <w:shd w:val="clear" w:color="auto" w:fill="auto"/>
            <w:tcMar>
              <w:top w:w="28" w:type="dxa"/>
              <w:bottom w:w="28" w:type="dxa"/>
            </w:tcMar>
          </w:tcPr>
          <w:p w14:paraId="1CBF60A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IGCP</w:t>
            </w:r>
          </w:p>
        </w:tc>
        <w:tc>
          <w:tcPr>
            <w:tcW w:w="6910" w:type="dxa"/>
            <w:shd w:val="clear" w:color="auto" w:fill="auto"/>
            <w:tcMar>
              <w:top w:w="28" w:type="dxa"/>
              <w:bottom w:w="28" w:type="dxa"/>
            </w:tcMar>
          </w:tcPr>
          <w:p w14:paraId="74EB80A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UNESCO International Geoscience Programme</w:t>
            </w:r>
          </w:p>
        </w:tc>
      </w:tr>
      <w:tr w:rsidR="00402B2D" w:rsidRPr="001D7767" w14:paraId="3DC0D43A" w14:textId="77777777" w:rsidTr="00D36BF7">
        <w:tc>
          <w:tcPr>
            <w:tcW w:w="2160" w:type="dxa"/>
            <w:shd w:val="clear" w:color="auto" w:fill="auto"/>
            <w:tcMar>
              <w:top w:w="28" w:type="dxa"/>
              <w:bottom w:w="28" w:type="dxa"/>
            </w:tcMar>
          </w:tcPr>
          <w:p w14:paraId="58B4423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IHO</w:t>
            </w:r>
          </w:p>
        </w:tc>
        <w:tc>
          <w:tcPr>
            <w:tcW w:w="6910" w:type="dxa"/>
            <w:shd w:val="clear" w:color="auto" w:fill="auto"/>
            <w:tcMar>
              <w:top w:w="28" w:type="dxa"/>
              <w:bottom w:w="28" w:type="dxa"/>
            </w:tcMar>
          </w:tcPr>
          <w:p w14:paraId="165E612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International Hydrographic Organization </w:t>
            </w:r>
          </w:p>
        </w:tc>
      </w:tr>
      <w:tr w:rsidR="00402B2D" w:rsidRPr="001D7767" w14:paraId="05501967" w14:textId="77777777" w:rsidTr="00D36BF7">
        <w:tc>
          <w:tcPr>
            <w:tcW w:w="2160" w:type="dxa"/>
            <w:shd w:val="clear" w:color="auto" w:fill="auto"/>
            <w:tcMar>
              <w:top w:w="28" w:type="dxa"/>
              <w:bottom w:w="28" w:type="dxa"/>
            </w:tcMar>
          </w:tcPr>
          <w:p w14:paraId="299A997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w:t>
            </w:r>
          </w:p>
        </w:tc>
        <w:tc>
          <w:tcPr>
            <w:tcW w:w="6910" w:type="dxa"/>
            <w:shd w:val="clear" w:color="auto" w:fill="auto"/>
            <w:tcMar>
              <w:top w:w="28" w:type="dxa"/>
              <w:bottom w:w="28" w:type="dxa"/>
            </w:tcMar>
          </w:tcPr>
          <w:p w14:paraId="2AFEA01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Oceanographic Commission</w:t>
            </w:r>
          </w:p>
        </w:tc>
      </w:tr>
      <w:tr w:rsidR="00402B2D" w:rsidRPr="00BD5648" w14:paraId="0E163886" w14:textId="77777777" w:rsidTr="00D36BF7">
        <w:tc>
          <w:tcPr>
            <w:tcW w:w="2160" w:type="dxa"/>
            <w:shd w:val="clear" w:color="auto" w:fill="auto"/>
            <w:tcMar>
              <w:top w:w="28" w:type="dxa"/>
              <w:bottom w:w="28" w:type="dxa"/>
            </w:tcMar>
          </w:tcPr>
          <w:p w14:paraId="6CEB3ABD"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IOCAFRICA</w:t>
            </w:r>
          </w:p>
        </w:tc>
        <w:tc>
          <w:tcPr>
            <w:tcW w:w="6910" w:type="dxa"/>
            <w:shd w:val="clear" w:color="auto" w:fill="auto"/>
            <w:tcMar>
              <w:top w:w="28" w:type="dxa"/>
              <w:bottom w:w="28" w:type="dxa"/>
            </w:tcMar>
          </w:tcPr>
          <w:p w14:paraId="173958F4"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Oceanographic Sub-Commission for Africa and Adjacent Island States</w:t>
            </w:r>
          </w:p>
        </w:tc>
      </w:tr>
      <w:tr w:rsidR="00402B2D" w:rsidRPr="00BD5648" w14:paraId="51FECE74" w14:textId="77777777" w:rsidTr="00D36BF7">
        <w:tc>
          <w:tcPr>
            <w:tcW w:w="2160" w:type="dxa"/>
            <w:shd w:val="clear" w:color="auto" w:fill="auto"/>
            <w:tcMar>
              <w:top w:w="28" w:type="dxa"/>
              <w:bottom w:w="28" w:type="dxa"/>
            </w:tcMar>
          </w:tcPr>
          <w:p w14:paraId="058322C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IOCARIBE</w:t>
            </w:r>
          </w:p>
        </w:tc>
        <w:tc>
          <w:tcPr>
            <w:tcW w:w="6910" w:type="dxa"/>
            <w:shd w:val="clear" w:color="auto" w:fill="auto"/>
            <w:tcMar>
              <w:top w:w="28" w:type="dxa"/>
              <w:bottom w:w="28" w:type="dxa"/>
            </w:tcMar>
          </w:tcPr>
          <w:p w14:paraId="12DA0BA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IOC Sub-Commission for the Caribbean and Adjacent Regions</w:t>
            </w:r>
          </w:p>
        </w:tc>
      </w:tr>
      <w:tr w:rsidR="00402B2D" w:rsidRPr="001D7767" w14:paraId="2C893FC3" w14:textId="77777777" w:rsidTr="00D36BF7">
        <w:tc>
          <w:tcPr>
            <w:tcW w:w="2160" w:type="dxa"/>
            <w:shd w:val="clear" w:color="auto" w:fill="auto"/>
            <w:tcMar>
              <w:top w:w="28" w:type="dxa"/>
              <w:bottom w:w="28" w:type="dxa"/>
            </w:tcMar>
          </w:tcPr>
          <w:p w14:paraId="3743137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IOTIC</w:t>
            </w:r>
          </w:p>
        </w:tc>
        <w:tc>
          <w:tcPr>
            <w:tcW w:w="6910" w:type="dxa"/>
            <w:shd w:val="clear" w:color="auto" w:fill="auto"/>
            <w:tcMar>
              <w:top w:w="28" w:type="dxa"/>
              <w:bottom w:w="28" w:type="dxa"/>
            </w:tcMar>
          </w:tcPr>
          <w:p w14:paraId="234F194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Indian Ocean Tsunami Information Centre </w:t>
            </w:r>
          </w:p>
        </w:tc>
      </w:tr>
      <w:tr w:rsidR="00402B2D" w:rsidRPr="001D7767" w14:paraId="633F2881" w14:textId="77777777" w:rsidTr="00D36BF7">
        <w:tc>
          <w:tcPr>
            <w:tcW w:w="2160" w:type="dxa"/>
            <w:shd w:val="clear" w:color="auto" w:fill="auto"/>
            <w:tcMar>
              <w:top w:w="28" w:type="dxa"/>
              <w:bottom w:w="28" w:type="dxa"/>
            </w:tcMar>
          </w:tcPr>
          <w:p w14:paraId="285FF18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ITIC</w:t>
            </w:r>
          </w:p>
        </w:tc>
        <w:tc>
          <w:tcPr>
            <w:tcW w:w="6910" w:type="dxa"/>
            <w:shd w:val="clear" w:color="auto" w:fill="auto"/>
            <w:tcMar>
              <w:top w:w="28" w:type="dxa"/>
              <w:bottom w:w="28" w:type="dxa"/>
            </w:tcMar>
          </w:tcPr>
          <w:p w14:paraId="03C2CD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Tsunami Information Center</w:t>
            </w:r>
          </w:p>
        </w:tc>
      </w:tr>
      <w:tr w:rsidR="00402B2D" w:rsidRPr="001D7767" w14:paraId="52E9CF3C" w14:textId="77777777" w:rsidTr="00D36BF7">
        <w:tc>
          <w:tcPr>
            <w:tcW w:w="2160" w:type="dxa"/>
            <w:shd w:val="clear" w:color="auto" w:fill="auto"/>
            <w:tcMar>
              <w:top w:w="28" w:type="dxa"/>
              <w:bottom w:w="28" w:type="dxa"/>
            </w:tcMar>
          </w:tcPr>
          <w:p w14:paraId="0901BCD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ITU</w:t>
            </w:r>
          </w:p>
        </w:tc>
        <w:tc>
          <w:tcPr>
            <w:tcW w:w="6910" w:type="dxa"/>
            <w:shd w:val="clear" w:color="auto" w:fill="auto"/>
            <w:tcMar>
              <w:top w:w="28" w:type="dxa"/>
              <w:bottom w:w="28" w:type="dxa"/>
            </w:tcMar>
          </w:tcPr>
          <w:p w14:paraId="22B69E76"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Telecommunication Union</w:t>
            </w:r>
          </w:p>
        </w:tc>
      </w:tr>
      <w:tr w:rsidR="00402B2D" w:rsidRPr="00BD5648" w14:paraId="0937B80D" w14:textId="77777777" w:rsidTr="00D36BF7">
        <w:tc>
          <w:tcPr>
            <w:tcW w:w="2160" w:type="dxa"/>
            <w:shd w:val="clear" w:color="auto" w:fill="auto"/>
            <w:tcMar>
              <w:top w:w="28" w:type="dxa"/>
              <w:bottom w:w="28" w:type="dxa"/>
            </w:tcMar>
          </w:tcPr>
          <w:p w14:paraId="6EC01DBD" w14:textId="77777777" w:rsidR="00402B2D" w:rsidRPr="001D7767" w:rsidRDefault="00402B2D" w:rsidP="00D36BF7">
            <w:pPr>
              <w:spacing w:after="80"/>
              <w:rPr>
                <w:rFonts w:asciiTheme="majorBidi" w:hAnsiTheme="majorBidi" w:cstheme="majorBidi"/>
                <w:b/>
                <w:bCs/>
              </w:rPr>
            </w:pPr>
            <w:r w:rsidRPr="001D7767">
              <w:rPr>
                <w:rFonts w:asciiTheme="majorBidi" w:hAnsiTheme="majorBidi" w:cstheme="majorBidi"/>
                <w:b/>
                <w:bCs/>
              </w:rPr>
              <w:t>IUGG</w:t>
            </w:r>
          </w:p>
        </w:tc>
        <w:tc>
          <w:tcPr>
            <w:tcW w:w="6910" w:type="dxa"/>
            <w:shd w:val="clear" w:color="auto" w:fill="auto"/>
            <w:tcMar>
              <w:top w:w="28" w:type="dxa"/>
              <w:bottom w:w="28" w:type="dxa"/>
            </w:tcMar>
          </w:tcPr>
          <w:p w14:paraId="5B41DFE8"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International Union of Geodesy and Geophysics </w:t>
            </w:r>
          </w:p>
        </w:tc>
      </w:tr>
      <w:tr w:rsidR="00402B2D" w:rsidRPr="00BD5648" w14:paraId="2BE87741" w14:textId="77777777" w:rsidTr="00D36BF7">
        <w:tc>
          <w:tcPr>
            <w:tcW w:w="2160" w:type="dxa"/>
            <w:shd w:val="clear" w:color="auto" w:fill="auto"/>
            <w:tcMar>
              <w:top w:w="28" w:type="dxa"/>
              <w:bottom w:w="28" w:type="dxa"/>
            </w:tcMar>
          </w:tcPr>
          <w:p w14:paraId="399C8C5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NEAMTIC</w:t>
            </w:r>
          </w:p>
        </w:tc>
        <w:tc>
          <w:tcPr>
            <w:tcW w:w="6910" w:type="dxa"/>
            <w:shd w:val="clear" w:color="auto" w:fill="auto"/>
            <w:tcMar>
              <w:top w:w="28" w:type="dxa"/>
              <w:bottom w:w="28" w:type="dxa"/>
            </w:tcMar>
          </w:tcPr>
          <w:p w14:paraId="45C183C2"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Tsunami Information Centre for the North-eastern Atlantic, </w:t>
            </w:r>
            <w:r w:rsidRPr="001D7767">
              <w:rPr>
                <w:rFonts w:asciiTheme="majorBidi" w:hAnsiTheme="majorBidi" w:cstheme="majorBidi"/>
              </w:rPr>
              <w:br/>
              <w:t>the Mediterranean and Connected Seas</w:t>
            </w:r>
          </w:p>
        </w:tc>
      </w:tr>
      <w:tr w:rsidR="00402B2D" w:rsidRPr="001D7767" w14:paraId="4D13A389" w14:textId="77777777" w:rsidTr="00D36BF7">
        <w:tc>
          <w:tcPr>
            <w:tcW w:w="2160" w:type="dxa"/>
            <w:shd w:val="clear" w:color="auto" w:fill="auto"/>
            <w:tcMar>
              <w:top w:w="28" w:type="dxa"/>
              <w:bottom w:w="28" w:type="dxa"/>
            </w:tcMar>
          </w:tcPr>
          <w:p w14:paraId="1033C0E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NGO</w:t>
            </w:r>
          </w:p>
        </w:tc>
        <w:tc>
          <w:tcPr>
            <w:tcW w:w="6910" w:type="dxa"/>
            <w:shd w:val="clear" w:color="auto" w:fill="auto"/>
            <w:tcMar>
              <w:top w:w="28" w:type="dxa"/>
              <w:bottom w:w="28" w:type="dxa"/>
            </w:tcMar>
          </w:tcPr>
          <w:p w14:paraId="2C7CDC14"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non-governmental organisation</w:t>
            </w:r>
          </w:p>
        </w:tc>
      </w:tr>
      <w:tr w:rsidR="00402B2D" w:rsidRPr="001D7767" w14:paraId="3D41D24A" w14:textId="77777777" w:rsidTr="00D36BF7">
        <w:tc>
          <w:tcPr>
            <w:tcW w:w="2160" w:type="dxa"/>
            <w:shd w:val="clear" w:color="auto" w:fill="auto"/>
            <w:tcMar>
              <w:top w:w="28" w:type="dxa"/>
              <w:bottom w:w="28" w:type="dxa"/>
            </w:tcMar>
          </w:tcPr>
          <w:p w14:paraId="0575A86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NTWC</w:t>
            </w:r>
          </w:p>
        </w:tc>
        <w:tc>
          <w:tcPr>
            <w:tcW w:w="6910" w:type="dxa"/>
            <w:shd w:val="clear" w:color="auto" w:fill="auto"/>
            <w:tcMar>
              <w:top w:w="28" w:type="dxa"/>
              <w:bottom w:w="28" w:type="dxa"/>
            </w:tcMar>
          </w:tcPr>
          <w:p w14:paraId="0DCAEF0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National Tsunami Warning Centre </w:t>
            </w:r>
          </w:p>
        </w:tc>
      </w:tr>
      <w:tr w:rsidR="00402B2D" w:rsidRPr="001D7767" w14:paraId="499DF2AF" w14:textId="77777777" w:rsidTr="00D36BF7">
        <w:tc>
          <w:tcPr>
            <w:tcW w:w="2160" w:type="dxa"/>
            <w:shd w:val="clear" w:color="auto" w:fill="auto"/>
            <w:tcMar>
              <w:top w:w="28" w:type="dxa"/>
              <w:bottom w:w="28" w:type="dxa"/>
            </w:tcMar>
          </w:tcPr>
          <w:p w14:paraId="212D316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NTRB</w:t>
            </w:r>
          </w:p>
        </w:tc>
        <w:tc>
          <w:tcPr>
            <w:tcW w:w="6910" w:type="dxa"/>
            <w:shd w:val="clear" w:color="auto" w:fill="auto"/>
            <w:tcMar>
              <w:top w:w="28" w:type="dxa"/>
              <w:bottom w:w="28" w:type="dxa"/>
            </w:tcMar>
          </w:tcPr>
          <w:p w14:paraId="5DCE2CE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National Tsunami Ready Board</w:t>
            </w:r>
          </w:p>
        </w:tc>
      </w:tr>
      <w:tr w:rsidR="00402B2D" w:rsidRPr="001D7767" w14:paraId="1C90C5E1" w14:textId="77777777" w:rsidTr="00D36BF7">
        <w:tc>
          <w:tcPr>
            <w:tcW w:w="2160" w:type="dxa"/>
            <w:shd w:val="clear" w:color="auto" w:fill="auto"/>
            <w:tcMar>
              <w:top w:w="28" w:type="dxa"/>
              <w:bottom w:w="28" w:type="dxa"/>
            </w:tcMar>
          </w:tcPr>
          <w:p w14:paraId="4B74101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OTGA</w:t>
            </w:r>
          </w:p>
        </w:tc>
        <w:tc>
          <w:tcPr>
            <w:tcW w:w="6910" w:type="dxa"/>
            <w:shd w:val="clear" w:color="auto" w:fill="auto"/>
            <w:tcMar>
              <w:top w:w="28" w:type="dxa"/>
              <w:bottom w:w="28" w:type="dxa"/>
            </w:tcMar>
          </w:tcPr>
          <w:p w14:paraId="3E995CF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Ocean Teacher Global Academy</w:t>
            </w:r>
          </w:p>
        </w:tc>
      </w:tr>
      <w:tr w:rsidR="00402B2D" w:rsidRPr="001D7767" w14:paraId="795A7BD7" w14:textId="77777777" w:rsidTr="00D36BF7">
        <w:tc>
          <w:tcPr>
            <w:tcW w:w="2160" w:type="dxa"/>
            <w:shd w:val="clear" w:color="auto" w:fill="auto"/>
            <w:tcMar>
              <w:top w:w="28" w:type="dxa"/>
              <w:bottom w:w="28" w:type="dxa"/>
            </w:tcMar>
          </w:tcPr>
          <w:p w14:paraId="7904012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RTRB</w:t>
            </w:r>
          </w:p>
        </w:tc>
        <w:tc>
          <w:tcPr>
            <w:tcW w:w="6910" w:type="dxa"/>
            <w:shd w:val="clear" w:color="auto" w:fill="auto"/>
            <w:tcMar>
              <w:top w:w="28" w:type="dxa"/>
              <w:bottom w:w="28" w:type="dxa"/>
            </w:tcMar>
          </w:tcPr>
          <w:p w14:paraId="29AD531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Regional Tsunami Ready Board</w:t>
            </w:r>
          </w:p>
        </w:tc>
      </w:tr>
      <w:tr w:rsidR="00402B2D" w:rsidRPr="00BD5648" w14:paraId="6209D77D" w14:textId="77777777" w:rsidTr="00D36BF7">
        <w:tc>
          <w:tcPr>
            <w:tcW w:w="2160" w:type="dxa"/>
            <w:shd w:val="clear" w:color="auto" w:fill="auto"/>
            <w:tcMar>
              <w:top w:w="28" w:type="dxa"/>
              <w:bottom w:w="28" w:type="dxa"/>
            </w:tcMar>
          </w:tcPr>
          <w:p w14:paraId="1F4DCE0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lastRenderedPageBreak/>
              <w:t>SFDRR</w:t>
            </w:r>
          </w:p>
        </w:tc>
        <w:tc>
          <w:tcPr>
            <w:tcW w:w="6910" w:type="dxa"/>
            <w:shd w:val="clear" w:color="auto" w:fill="auto"/>
            <w:tcMar>
              <w:top w:w="28" w:type="dxa"/>
              <w:bottom w:w="28" w:type="dxa"/>
            </w:tcMar>
          </w:tcPr>
          <w:p w14:paraId="06E6DF1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Sendai Framework for Disaster Risk Reduction</w:t>
            </w:r>
          </w:p>
        </w:tc>
      </w:tr>
      <w:tr w:rsidR="00402B2D" w:rsidRPr="00BD5648" w14:paraId="13AEB869" w14:textId="77777777" w:rsidTr="00D36BF7">
        <w:tc>
          <w:tcPr>
            <w:tcW w:w="2160" w:type="dxa"/>
            <w:shd w:val="clear" w:color="auto" w:fill="auto"/>
            <w:tcMar>
              <w:top w:w="28" w:type="dxa"/>
              <w:bottom w:w="28" w:type="dxa"/>
            </w:tcMar>
          </w:tcPr>
          <w:p w14:paraId="2E9CB79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SPC</w:t>
            </w:r>
          </w:p>
        </w:tc>
        <w:tc>
          <w:tcPr>
            <w:tcW w:w="6910" w:type="dxa"/>
            <w:shd w:val="clear" w:color="auto" w:fill="auto"/>
            <w:tcMar>
              <w:top w:w="28" w:type="dxa"/>
              <w:bottom w:w="28" w:type="dxa"/>
            </w:tcMar>
          </w:tcPr>
          <w:p w14:paraId="4D3C0C3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Secretariat of the Pacific Community </w:t>
            </w:r>
          </w:p>
        </w:tc>
      </w:tr>
      <w:tr w:rsidR="00402B2D" w:rsidRPr="00BD5648" w14:paraId="587FBD16" w14:textId="77777777" w:rsidTr="00D36BF7">
        <w:tc>
          <w:tcPr>
            <w:tcW w:w="2160" w:type="dxa"/>
            <w:shd w:val="clear" w:color="auto" w:fill="auto"/>
            <w:tcMar>
              <w:top w:w="28" w:type="dxa"/>
              <w:bottom w:w="28" w:type="dxa"/>
            </w:tcMar>
          </w:tcPr>
          <w:p w14:paraId="30E560B9"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SPREP</w:t>
            </w:r>
          </w:p>
        </w:tc>
        <w:tc>
          <w:tcPr>
            <w:tcW w:w="6910" w:type="dxa"/>
            <w:shd w:val="clear" w:color="auto" w:fill="auto"/>
            <w:tcMar>
              <w:top w:w="28" w:type="dxa"/>
              <w:bottom w:w="28" w:type="dxa"/>
            </w:tcMar>
          </w:tcPr>
          <w:p w14:paraId="6ABC651B"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Secretariat of the Pacific Regional Environment Programme</w:t>
            </w:r>
          </w:p>
        </w:tc>
      </w:tr>
      <w:tr w:rsidR="00402B2D" w:rsidRPr="001D7767" w14:paraId="4D1B94DC" w14:textId="77777777" w:rsidTr="00D36BF7">
        <w:tc>
          <w:tcPr>
            <w:tcW w:w="2160" w:type="dxa"/>
            <w:shd w:val="clear" w:color="auto" w:fill="auto"/>
            <w:tcMar>
              <w:top w:w="28" w:type="dxa"/>
              <w:bottom w:w="28" w:type="dxa"/>
            </w:tcMar>
          </w:tcPr>
          <w:p w14:paraId="3785CDA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TIC</w:t>
            </w:r>
          </w:p>
        </w:tc>
        <w:tc>
          <w:tcPr>
            <w:tcW w:w="6910" w:type="dxa"/>
            <w:shd w:val="clear" w:color="auto" w:fill="auto"/>
            <w:tcMar>
              <w:top w:w="28" w:type="dxa"/>
              <w:bottom w:w="28" w:type="dxa"/>
            </w:tcMar>
          </w:tcPr>
          <w:p w14:paraId="232E951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Tsunami Information Centres </w:t>
            </w:r>
          </w:p>
        </w:tc>
      </w:tr>
      <w:tr w:rsidR="00402B2D" w:rsidRPr="001D7767" w14:paraId="2B82ADB2" w14:textId="77777777" w:rsidTr="00D36BF7">
        <w:tc>
          <w:tcPr>
            <w:tcW w:w="2160" w:type="dxa"/>
            <w:shd w:val="clear" w:color="auto" w:fill="auto"/>
            <w:tcMar>
              <w:top w:w="28" w:type="dxa"/>
              <w:bottom w:w="28" w:type="dxa"/>
            </w:tcMar>
          </w:tcPr>
          <w:p w14:paraId="362AAA84"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TNC</w:t>
            </w:r>
          </w:p>
        </w:tc>
        <w:tc>
          <w:tcPr>
            <w:tcW w:w="6910" w:type="dxa"/>
            <w:shd w:val="clear" w:color="auto" w:fill="auto"/>
            <w:tcMar>
              <w:top w:w="28" w:type="dxa"/>
              <w:bottom w:w="28" w:type="dxa"/>
            </w:tcMar>
          </w:tcPr>
          <w:p w14:paraId="1DDC67B1"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National Contact</w:t>
            </w:r>
          </w:p>
        </w:tc>
      </w:tr>
      <w:tr w:rsidR="00402B2D" w:rsidRPr="00BD5648" w14:paraId="6CF4339D" w14:textId="77777777" w:rsidTr="00D36BF7">
        <w:tc>
          <w:tcPr>
            <w:tcW w:w="2160" w:type="dxa"/>
            <w:shd w:val="clear" w:color="auto" w:fill="auto"/>
            <w:tcMar>
              <w:top w:w="28" w:type="dxa"/>
              <w:bottom w:w="28" w:type="dxa"/>
            </w:tcMar>
          </w:tcPr>
          <w:p w14:paraId="4F4E4893"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TOWS-WG</w:t>
            </w:r>
          </w:p>
        </w:tc>
        <w:tc>
          <w:tcPr>
            <w:tcW w:w="6910" w:type="dxa"/>
            <w:shd w:val="clear" w:color="auto" w:fill="auto"/>
            <w:tcMar>
              <w:top w:w="28" w:type="dxa"/>
              <w:bottom w:w="28" w:type="dxa"/>
            </w:tcMar>
          </w:tcPr>
          <w:p w14:paraId="0943111D"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Working Group on Tsunamis and Other Hazards Related </w:t>
            </w:r>
            <w:r w:rsidRPr="001D7767">
              <w:rPr>
                <w:rFonts w:asciiTheme="majorBidi" w:hAnsiTheme="majorBidi" w:cstheme="majorBidi"/>
              </w:rPr>
              <w:br/>
              <w:t xml:space="preserve">to Sea-Level Warning and Mitigation Systems </w:t>
            </w:r>
          </w:p>
        </w:tc>
      </w:tr>
      <w:tr w:rsidR="00402B2D" w:rsidRPr="001D7767" w14:paraId="7784E1DF" w14:textId="77777777" w:rsidTr="00D36BF7">
        <w:tc>
          <w:tcPr>
            <w:tcW w:w="2160" w:type="dxa"/>
            <w:shd w:val="clear" w:color="auto" w:fill="auto"/>
            <w:tcMar>
              <w:top w:w="28" w:type="dxa"/>
              <w:bottom w:w="28" w:type="dxa"/>
            </w:tcMar>
          </w:tcPr>
          <w:p w14:paraId="6F6D031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TRLC</w:t>
            </w:r>
          </w:p>
        </w:tc>
        <w:tc>
          <w:tcPr>
            <w:tcW w:w="6910" w:type="dxa"/>
            <w:shd w:val="clear" w:color="auto" w:fill="auto"/>
            <w:tcMar>
              <w:top w:w="28" w:type="dxa"/>
              <w:bottom w:w="28" w:type="dxa"/>
            </w:tcMar>
          </w:tcPr>
          <w:p w14:paraId="441BBF4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Ready Local Committee</w:t>
            </w:r>
          </w:p>
        </w:tc>
      </w:tr>
      <w:tr w:rsidR="00402B2D" w:rsidRPr="00BD5648" w14:paraId="334BBD1A" w14:textId="77777777" w:rsidTr="00D36BF7">
        <w:tc>
          <w:tcPr>
            <w:tcW w:w="2160" w:type="dxa"/>
            <w:shd w:val="clear" w:color="auto" w:fill="auto"/>
            <w:tcMar>
              <w:top w:w="28" w:type="dxa"/>
              <w:bottom w:w="28" w:type="dxa"/>
            </w:tcMar>
          </w:tcPr>
          <w:p w14:paraId="3FDA303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TT DMP</w:t>
            </w:r>
          </w:p>
        </w:tc>
        <w:tc>
          <w:tcPr>
            <w:tcW w:w="6910" w:type="dxa"/>
            <w:shd w:val="clear" w:color="auto" w:fill="auto"/>
            <w:tcMar>
              <w:top w:w="28" w:type="dxa"/>
              <w:bottom w:w="28" w:type="dxa"/>
            </w:tcMar>
          </w:tcPr>
          <w:p w14:paraId="307929F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Task Team on Disaster Management and Preparedness </w:t>
            </w:r>
          </w:p>
        </w:tc>
      </w:tr>
      <w:tr w:rsidR="00402B2D" w:rsidRPr="00BD5648" w14:paraId="4C3D39A6" w14:textId="77777777" w:rsidTr="00D36BF7">
        <w:tc>
          <w:tcPr>
            <w:tcW w:w="2160" w:type="dxa"/>
            <w:shd w:val="clear" w:color="auto" w:fill="auto"/>
            <w:tcMar>
              <w:top w:w="28" w:type="dxa"/>
              <w:bottom w:w="28" w:type="dxa"/>
            </w:tcMar>
          </w:tcPr>
          <w:p w14:paraId="7BA2562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TT TWO</w:t>
            </w:r>
          </w:p>
        </w:tc>
        <w:tc>
          <w:tcPr>
            <w:tcW w:w="6910" w:type="dxa"/>
            <w:shd w:val="clear" w:color="auto" w:fill="auto"/>
            <w:tcMar>
              <w:top w:w="28" w:type="dxa"/>
              <w:bottom w:w="28" w:type="dxa"/>
            </w:tcMar>
          </w:tcPr>
          <w:p w14:paraId="1DCFE97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Task Team on Tsunami Watch Operations</w:t>
            </w:r>
          </w:p>
        </w:tc>
      </w:tr>
      <w:tr w:rsidR="00402B2D" w:rsidRPr="001D7767" w14:paraId="113EDD3B" w14:textId="77777777" w:rsidTr="00D36BF7">
        <w:tc>
          <w:tcPr>
            <w:tcW w:w="2160" w:type="dxa"/>
            <w:shd w:val="clear" w:color="auto" w:fill="auto"/>
            <w:tcMar>
              <w:top w:w="28" w:type="dxa"/>
              <w:bottom w:w="28" w:type="dxa"/>
            </w:tcMar>
          </w:tcPr>
          <w:p w14:paraId="63D97BF4"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TWFP</w:t>
            </w:r>
          </w:p>
        </w:tc>
        <w:tc>
          <w:tcPr>
            <w:tcW w:w="6910" w:type="dxa"/>
            <w:shd w:val="clear" w:color="auto" w:fill="auto"/>
            <w:tcMar>
              <w:top w:w="28" w:type="dxa"/>
              <w:bottom w:w="28" w:type="dxa"/>
            </w:tcMar>
          </w:tcPr>
          <w:p w14:paraId="29753A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Warning Focal Point</w:t>
            </w:r>
          </w:p>
        </w:tc>
      </w:tr>
      <w:tr w:rsidR="00402B2D" w:rsidRPr="001D7767" w14:paraId="47BBB743" w14:textId="77777777" w:rsidTr="00D36BF7">
        <w:tc>
          <w:tcPr>
            <w:tcW w:w="2160" w:type="dxa"/>
            <w:shd w:val="clear" w:color="auto" w:fill="auto"/>
            <w:tcMar>
              <w:top w:w="28" w:type="dxa"/>
              <w:bottom w:w="28" w:type="dxa"/>
            </w:tcMar>
          </w:tcPr>
          <w:p w14:paraId="33B9E1F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w:t>
            </w:r>
          </w:p>
        </w:tc>
        <w:tc>
          <w:tcPr>
            <w:tcW w:w="6910" w:type="dxa"/>
            <w:shd w:val="clear" w:color="auto" w:fill="auto"/>
            <w:tcMar>
              <w:top w:w="28" w:type="dxa"/>
              <w:bottom w:w="28" w:type="dxa"/>
            </w:tcMar>
          </w:tcPr>
          <w:p w14:paraId="7D1FCB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United Nations </w:t>
            </w:r>
          </w:p>
        </w:tc>
      </w:tr>
      <w:tr w:rsidR="00402B2D" w:rsidRPr="001D7767" w14:paraId="02C1CC04" w14:textId="77777777" w:rsidTr="00D36BF7">
        <w:tc>
          <w:tcPr>
            <w:tcW w:w="2160" w:type="dxa"/>
            <w:shd w:val="clear" w:color="auto" w:fill="auto"/>
            <w:tcMar>
              <w:top w:w="28" w:type="dxa"/>
              <w:bottom w:w="28" w:type="dxa"/>
            </w:tcMar>
          </w:tcPr>
          <w:p w14:paraId="07724D5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UNDP</w:t>
            </w:r>
          </w:p>
        </w:tc>
        <w:tc>
          <w:tcPr>
            <w:tcW w:w="6910" w:type="dxa"/>
            <w:shd w:val="clear" w:color="auto" w:fill="auto"/>
            <w:tcMar>
              <w:top w:w="28" w:type="dxa"/>
              <w:bottom w:w="28" w:type="dxa"/>
            </w:tcMar>
          </w:tcPr>
          <w:p w14:paraId="470E182A" w14:textId="77777777" w:rsidR="00402B2D" w:rsidRPr="001D7767" w:rsidRDefault="00402B2D" w:rsidP="00D36BF7">
            <w:pPr>
              <w:spacing w:after="80"/>
              <w:rPr>
                <w:rFonts w:asciiTheme="majorBidi" w:eastAsia="Arial" w:hAnsiTheme="majorBidi" w:cstheme="majorBidi"/>
              </w:rPr>
            </w:pPr>
            <w:r w:rsidRPr="001D7767">
              <w:rPr>
                <w:rFonts w:asciiTheme="majorBidi" w:eastAsia="Arial" w:hAnsiTheme="majorBidi" w:cstheme="majorBidi"/>
              </w:rPr>
              <w:t>United Nations Development Programme</w:t>
            </w:r>
          </w:p>
        </w:tc>
      </w:tr>
      <w:tr w:rsidR="00402B2D" w:rsidRPr="00BD5648" w14:paraId="5055BDDC" w14:textId="77777777" w:rsidTr="00D36BF7">
        <w:tc>
          <w:tcPr>
            <w:tcW w:w="2160" w:type="dxa"/>
            <w:shd w:val="clear" w:color="auto" w:fill="auto"/>
            <w:tcMar>
              <w:top w:w="28" w:type="dxa"/>
              <w:bottom w:w="28" w:type="dxa"/>
            </w:tcMar>
          </w:tcPr>
          <w:p w14:paraId="5FBC773D"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UNDRR</w:t>
            </w:r>
          </w:p>
        </w:tc>
        <w:tc>
          <w:tcPr>
            <w:tcW w:w="6910" w:type="dxa"/>
            <w:shd w:val="clear" w:color="auto" w:fill="auto"/>
            <w:tcMar>
              <w:top w:w="28" w:type="dxa"/>
              <w:bottom w:w="28" w:type="dxa"/>
            </w:tcMar>
          </w:tcPr>
          <w:p w14:paraId="5C374B6F" w14:textId="77777777" w:rsidR="00402B2D" w:rsidRPr="001D7767" w:rsidRDefault="00402B2D" w:rsidP="00D36BF7">
            <w:pPr>
              <w:spacing w:after="80"/>
              <w:rPr>
                <w:rFonts w:asciiTheme="majorBidi" w:hAnsiTheme="majorBidi" w:cstheme="majorBidi"/>
              </w:rPr>
            </w:pPr>
            <w:r w:rsidRPr="001D7767">
              <w:rPr>
                <w:rFonts w:asciiTheme="majorBidi" w:eastAsia="Arial" w:hAnsiTheme="majorBidi" w:cstheme="majorBidi"/>
              </w:rPr>
              <w:t>United Nations Office for Disaster Risk Reduction</w:t>
            </w:r>
          </w:p>
        </w:tc>
      </w:tr>
      <w:tr w:rsidR="00402B2D" w:rsidRPr="00BD5648" w14:paraId="146BFAB9" w14:textId="77777777" w:rsidTr="00D36BF7">
        <w:tc>
          <w:tcPr>
            <w:tcW w:w="2160" w:type="dxa"/>
            <w:shd w:val="clear" w:color="auto" w:fill="auto"/>
            <w:tcMar>
              <w:top w:w="28" w:type="dxa"/>
              <w:bottom w:w="28" w:type="dxa"/>
            </w:tcMar>
          </w:tcPr>
          <w:p w14:paraId="04618747"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UNESCAP</w:t>
            </w:r>
          </w:p>
        </w:tc>
        <w:tc>
          <w:tcPr>
            <w:tcW w:w="6910" w:type="dxa"/>
            <w:shd w:val="clear" w:color="auto" w:fill="auto"/>
            <w:tcMar>
              <w:top w:w="28" w:type="dxa"/>
              <w:bottom w:w="28" w:type="dxa"/>
            </w:tcMar>
          </w:tcPr>
          <w:p w14:paraId="2C8F66E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 Economic and Social Commission for Asia and the Pacific </w:t>
            </w:r>
          </w:p>
        </w:tc>
      </w:tr>
      <w:tr w:rsidR="00402B2D" w:rsidRPr="00BD5648" w14:paraId="300174E9" w14:textId="77777777" w:rsidTr="00D36BF7">
        <w:tc>
          <w:tcPr>
            <w:tcW w:w="2160" w:type="dxa"/>
            <w:shd w:val="clear" w:color="auto" w:fill="auto"/>
            <w:tcMar>
              <w:top w:w="28" w:type="dxa"/>
              <w:bottom w:w="28" w:type="dxa"/>
            </w:tcMar>
          </w:tcPr>
          <w:p w14:paraId="0D7E4B4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UNESCO</w:t>
            </w:r>
          </w:p>
        </w:tc>
        <w:tc>
          <w:tcPr>
            <w:tcW w:w="6910" w:type="dxa"/>
            <w:shd w:val="clear" w:color="auto" w:fill="auto"/>
            <w:tcMar>
              <w:top w:w="28" w:type="dxa"/>
              <w:bottom w:w="28" w:type="dxa"/>
            </w:tcMar>
          </w:tcPr>
          <w:p w14:paraId="411A7B8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United Nations Educational, Scientific and Cultural Organization </w:t>
            </w:r>
          </w:p>
        </w:tc>
      </w:tr>
      <w:tr w:rsidR="00402B2D" w:rsidRPr="00BD5648" w14:paraId="1E52694D" w14:textId="77777777" w:rsidTr="00D36BF7">
        <w:tc>
          <w:tcPr>
            <w:tcW w:w="2160" w:type="dxa"/>
            <w:shd w:val="clear" w:color="auto" w:fill="auto"/>
            <w:tcMar>
              <w:top w:w="28" w:type="dxa"/>
              <w:bottom w:w="28" w:type="dxa"/>
            </w:tcMar>
          </w:tcPr>
          <w:p w14:paraId="42EECF15"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WESTPAC</w:t>
            </w:r>
          </w:p>
        </w:tc>
        <w:tc>
          <w:tcPr>
            <w:tcW w:w="6910" w:type="dxa"/>
            <w:shd w:val="clear" w:color="auto" w:fill="auto"/>
            <w:tcMar>
              <w:top w:w="28" w:type="dxa"/>
              <w:bottom w:w="28" w:type="dxa"/>
            </w:tcMar>
          </w:tcPr>
          <w:p w14:paraId="5E8B3A8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IOC Sub-Commission for the Western Pacific</w:t>
            </w:r>
          </w:p>
        </w:tc>
      </w:tr>
      <w:tr w:rsidR="00402B2D" w:rsidRPr="001D7767" w14:paraId="6821A684" w14:textId="77777777" w:rsidTr="00D36BF7">
        <w:tc>
          <w:tcPr>
            <w:tcW w:w="2160" w:type="dxa"/>
            <w:shd w:val="clear" w:color="auto" w:fill="auto"/>
            <w:tcMar>
              <w:top w:w="28" w:type="dxa"/>
              <w:bottom w:w="28" w:type="dxa"/>
            </w:tcMar>
          </w:tcPr>
          <w:p w14:paraId="5A9E714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WMO</w:t>
            </w:r>
          </w:p>
        </w:tc>
        <w:tc>
          <w:tcPr>
            <w:tcW w:w="6910" w:type="dxa"/>
            <w:shd w:val="clear" w:color="auto" w:fill="auto"/>
            <w:tcMar>
              <w:top w:w="28" w:type="dxa"/>
              <w:bottom w:w="28" w:type="dxa"/>
            </w:tcMar>
          </w:tcPr>
          <w:p w14:paraId="0B6CCDD9"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World Meteorological Organization </w:t>
            </w:r>
          </w:p>
        </w:tc>
      </w:tr>
    </w:tbl>
    <w:p w14:paraId="6DFE07FE" w14:textId="77777777" w:rsidR="00402B2D" w:rsidRPr="000659B5" w:rsidRDefault="00402B2D" w:rsidP="00402B2D">
      <w:pPr>
        <w:jc w:val="both"/>
        <w:rPr>
          <w:rFonts w:ascii="Arial" w:eastAsia="Arial" w:hAnsi="Arial" w:cs="Arial"/>
        </w:rPr>
      </w:pPr>
    </w:p>
    <w:p w14:paraId="7E4080EB" w14:textId="6E0334A5" w:rsidR="00787B45" w:rsidRDefault="00787B45" w:rsidP="004766A7">
      <w:pPr>
        <w:spacing w:after="240"/>
        <w:jc w:val="both"/>
        <w:rPr>
          <w:rFonts w:ascii="Arial" w:eastAsia="Calibri" w:hAnsi="Arial" w:cs="Arial"/>
          <w:snapToGrid/>
          <w:color w:val="000000"/>
          <w:sz w:val="22"/>
          <w:szCs w:val="22"/>
          <w:lang w:eastAsia="en-US"/>
        </w:rPr>
      </w:pPr>
    </w:p>
    <w:p w14:paraId="0C078A97" w14:textId="1A1E492F" w:rsidR="00D600E1" w:rsidRDefault="00D600E1">
      <w:pPr>
        <w:tabs>
          <w:tab w:val="clear" w:pos="709"/>
        </w:tabs>
        <w:snapToGrid/>
        <w:rPr>
          <w:rFonts w:ascii="Arial" w:eastAsia="Calibri" w:hAnsi="Arial" w:cs="Arial"/>
          <w:snapToGrid/>
          <w:color w:val="000000"/>
          <w:sz w:val="22"/>
          <w:szCs w:val="22"/>
          <w:lang w:eastAsia="en-US"/>
        </w:rPr>
      </w:pPr>
      <w:r>
        <w:rPr>
          <w:rFonts w:ascii="Arial" w:eastAsia="Calibri" w:hAnsi="Arial" w:cs="Arial"/>
          <w:snapToGrid/>
          <w:color w:val="000000"/>
          <w:sz w:val="22"/>
          <w:szCs w:val="22"/>
          <w:lang w:eastAsia="en-US"/>
        </w:rPr>
        <w:br w:type="page"/>
      </w:r>
    </w:p>
    <w:p w14:paraId="37B2016B" w14:textId="77777777" w:rsidR="00D600E1" w:rsidRPr="004766A7" w:rsidRDefault="00D600E1" w:rsidP="00D600E1">
      <w:pPr>
        <w:spacing w:after="240"/>
        <w:jc w:val="center"/>
        <w:rPr>
          <w:rFonts w:cs="Arial"/>
        </w:rPr>
      </w:pPr>
      <w:r w:rsidRPr="004766A7">
        <w:rPr>
          <w:rFonts w:ascii="Arial" w:hAnsi="Arial" w:cs="Arial"/>
          <w:sz w:val="22"/>
        </w:rPr>
        <w:lastRenderedPageBreak/>
        <w:t>ANNEX IV</w:t>
      </w:r>
    </w:p>
    <w:p w14:paraId="42ED275C" w14:textId="77777777" w:rsidR="00D600E1" w:rsidRPr="004766A7" w:rsidRDefault="00D600E1" w:rsidP="00D600E1">
      <w:pPr>
        <w:spacing w:after="120"/>
        <w:jc w:val="center"/>
      </w:pPr>
      <w:r w:rsidRPr="004766A7">
        <w:rPr>
          <w:rFonts w:ascii="Arial" w:hAnsi="Arial" w:cs="Arial"/>
          <w:b/>
          <w:sz w:val="22"/>
        </w:rPr>
        <w:t xml:space="preserve">REPORT OF THE TOWS-WG INTER-ICG TASK TEAM </w:t>
      </w:r>
      <w:r w:rsidRPr="004766A7">
        <w:rPr>
          <w:rFonts w:ascii="Arial" w:hAnsi="Arial" w:cs="Arial"/>
          <w:b/>
          <w:sz w:val="22"/>
        </w:rPr>
        <w:br/>
        <w:t>ON TSUNAMI WATCH OPERATIONS</w:t>
      </w:r>
    </w:p>
    <w:p w14:paraId="5695D15C" w14:textId="2EB71E53" w:rsidR="00650CEB" w:rsidRPr="0016039C" w:rsidRDefault="005F26FF" w:rsidP="00650CEB">
      <w:pPr>
        <w:spacing w:after="240"/>
        <w:jc w:val="center"/>
        <w:rPr>
          <w:rFonts w:ascii="Arial" w:hAnsi="Arial" w:cs="Arial"/>
          <w:color w:val="000000"/>
          <w:sz w:val="22"/>
          <w:szCs w:val="22"/>
        </w:rPr>
      </w:pPr>
      <w:r>
        <w:rPr>
          <w:rFonts w:ascii="Arial" w:hAnsi="Arial" w:cs="Arial"/>
          <w:color w:val="000000"/>
          <w:sz w:val="22"/>
          <w:szCs w:val="22"/>
        </w:rPr>
        <w:t>21</w:t>
      </w:r>
      <w:r w:rsidR="00D600E1">
        <w:rPr>
          <w:rFonts w:ascii="Arial" w:hAnsi="Arial" w:cs="Arial"/>
          <w:color w:val="000000"/>
          <w:sz w:val="22"/>
          <w:szCs w:val="22"/>
        </w:rPr>
        <w:t>–</w:t>
      </w:r>
      <w:r>
        <w:rPr>
          <w:rFonts w:ascii="Arial" w:hAnsi="Arial" w:cs="Arial"/>
          <w:color w:val="000000"/>
          <w:sz w:val="22"/>
          <w:szCs w:val="22"/>
        </w:rPr>
        <w:t>22</w:t>
      </w:r>
      <w:r w:rsidR="00D600E1" w:rsidRPr="0016039C">
        <w:rPr>
          <w:rFonts w:ascii="Arial" w:hAnsi="Arial" w:cs="Arial"/>
          <w:color w:val="000000"/>
          <w:sz w:val="22"/>
          <w:szCs w:val="22"/>
        </w:rPr>
        <w:t xml:space="preserve"> February 20</w:t>
      </w:r>
      <w:r w:rsidR="00D600E1">
        <w:rPr>
          <w:rFonts w:ascii="Arial" w:hAnsi="Arial" w:cs="Arial"/>
          <w:color w:val="000000"/>
          <w:sz w:val="22"/>
          <w:szCs w:val="22"/>
        </w:rPr>
        <w:t>2</w:t>
      </w:r>
      <w:r>
        <w:rPr>
          <w:rFonts w:ascii="Arial" w:hAnsi="Arial" w:cs="Arial"/>
          <w:color w:val="000000"/>
          <w:sz w:val="22"/>
          <w:szCs w:val="22"/>
        </w:rPr>
        <w:t>2</w:t>
      </w:r>
      <w:r w:rsidR="00650CEB">
        <w:rPr>
          <w:rFonts w:ascii="Arial" w:hAnsi="Arial" w:cs="Arial"/>
          <w:color w:val="000000"/>
          <w:sz w:val="22"/>
          <w:szCs w:val="22"/>
        </w:rPr>
        <w:br/>
        <w:t>Online</w:t>
      </w:r>
    </w:p>
    <w:p w14:paraId="16EA5B01" w14:textId="77777777" w:rsidR="00D600E1" w:rsidRPr="0023587D" w:rsidRDefault="00D600E1" w:rsidP="004766A7">
      <w:pPr>
        <w:spacing w:after="240"/>
        <w:jc w:val="both"/>
        <w:rPr>
          <w:rFonts w:ascii="Arial" w:eastAsia="Calibri" w:hAnsi="Arial" w:cs="Arial"/>
          <w:snapToGrid/>
          <w:color w:val="000000"/>
          <w:sz w:val="22"/>
          <w:szCs w:val="22"/>
          <w:lang w:eastAsia="en-US"/>
        </w:rPr>
      </w:pPr>
    </w:p>
    <w:p w14:paraId="2B6DCC3A" w14:textId="77777777" w:rsidR="00FE07C8" w:rsidRPr="00FE07C8" w:rsidRDefault="00FE07C8" w:rsidP="00FE07C8">
      <w:pPr>
        <w:widowControl w:val="0"/>
        <w:tabs>
          <w:tab w:val="clear" w:pos="709"/>
        </w:tabs>
        <w:autoSpaceDE w:val="0"/>
        <w:autoSpaceDN w:val="0"/>
        <w:snapToGrid/>
        <w:spacing w:before="72" w:line="396" w:lineRule="auto"/>
        <w:ind w:left="643" w:right="330"/>
        <w:jc w:val="center"/>
        <w:rPr>
          <w:rFonts w:eastAsia="Times New Roman"/>
          <w:b/>
          <w:snapToGrid/>
          <w:szCs w:val="22"/>
          <w:lang w:val="en-US" w:eastAsia="en-US"/>
        </w:rPr>
      </w:pPr>
      <w:bookmarkStart w:id="209" w:name="_Toc390247958"/>
      <w:bookmarkStart w:id="210" w:name="_Toc418154813"/>
      <w:bookmarkStart w:id="211" w:name="_Toc420496252"/>
      <w:r w:rsidRPr="00FE07C8">
        <w:rPr>
          <w:rFonts w:eastAsia="Times New Roman"/>
          <w:b/>
          <w:noProof/>
          <w:snapToGrid/>
          <w:sz w:val="22"/>
          <w:szCs w:val="22"/>
          <w:lang w:val="en-US" w:eastAsia="en-US"/>
        </w:rPr>
        <w:drawing>
          <wp:anchor distT="0" distB="0" distL="114300" distR="114300" simplePos="0" relativeHeight="251676672" behindDoc="1" locked="0" layoutInCell="1" allowOverlap="1" wp14:anchorId="16EB2A5F" wp14:editId="56C54E89">
            <wp:simplePos x="0" y="0"/>
            <wp:positionH relativeFrom="column">
              <wp:posOffset>339634</wp:posOffset>
            </wp:positionH>
            <wp:positionV relativeFrom="paragraph">
              <wp:posOffset>63863</wp:posOffset>
            </wp:positionV>
            <wp:extent cx="1180531" cy="1109462"/>
            <wp:effectExtent l="0" t="0" r="635" b="0"/>
            <wp:wrapTight wrapText="bothSides">
              <wp:wrapPolygon edited="0">
                <wp:start x="0" y="0"/>
                <wp:lineTo x="0" y="21143"/>
                <wp:lineTo x="10109" y="21143"/>
                <wp:lineTo x="10806" y="21143"/>
                <wp:lineTo x="12200" y="18546"/>
                <wp:lineTo x="12200" y="17804"/>
                <wp:lineTo x="21263" y="14095"/>
                <wp:lineTo x="21263" y="0"/>
                <wp:lineTo x="0" y="0"/>
              </wp:wrapPolygon>
            </wp:wrapTight>
            <wp:docPr id="206" name="Picture 2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80531" cy="1109462"/>
                    </a:xfrm>
                    <a:prstGeom prst="rect">
                      <a:avLst/>
                    </a:prstGeom>
                  </pic:spPr>
                </pic:pic>
              </a:graphicData>
            </a:graphic>
            <wp14:sizeRelH relativeFrom="page">
              <wp14:pctWidth>0</wp14:pctWidth>
            </wp14:sizeRelH>
            <wp14:sizeRelV relativeFrom="page">
              <wp14:pctHeight>0</wp14:pctHeight>
            </wp14:sizeRelV>
          </wp:anchor>
        </w:drawing>
      </w:r>
      <w:r w:rsidRPr="00FE07C8">
        <w:rPr>
          <w:rFonts w:eastAsia="Times New Roman"/>
          <w:b/>
          <w:snapToGrid/>
          <w:szCs w:val="22"/>
          <w:lang w:val="en-US" w:eastAsia="en-US"/>
        </w:rPr>
        <w:t>TOWS WG Inter-ICG Task Team on Tsunami Watch Operations</w:t>
      </w:r>
    </w:p>
    <w:p w14:paraId="2E4084E5" w14:textId="77777777" w:rsidR="00FE07C8" w:rsidRPr="00FE07C8" w:rsidRDefault="00FE07C8" w:rsidP="00FE07C8">
      <w:pPr>
        <w:widowControl w:val="0"/>
        <w:tabs>
          <w:tab w:val="clear" w:pos="709"/>
        </w:tabs>
        <w:autoSpaceDE w:val="0"/>
        <w:autoSpaceDN w:val="0"/>
        <w:snapToGrid/>
        <w:ind w:left="630" w:right="330"/>
        <w:jc w:val="center"/>
        <w:rPr>
          <w:rFonts w:eastAsia="Times New Roman"/>
          <w:b/>
          <w:snapToGrid/>
          <w:szCs w:val="22"/>
          <w:lang w:val="en-US" w:eastAsia="en-US"/>
        </w:rPr>
      </w:pPr>
      <w:r w:rsidRPr="00FE07C8">
        <w:rPr>
          <w:rFonts w:eastAsia="Times New Roman"/>
          <w:b/>
          <w:snapToGrid/>
          <w:szCs w:val="22"/>
          <w:lang w:val="en-US" w:eastAsia="en-US"/>
        </w:rPr>
        <w:t>Online Meeting 21</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22 February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2022</w:t>
      </w:r>
    </w:p>
    <w:p w14:paraId="7C370507" w14:textId="77777777" w:rsidR="00FE07C8" w:rsidRPr="00FE07C8" w:rsidRDefault="00FE07C8" w:rsidP="00FE07C8">
      <w:pPr>
        <w:widowControl w:val="0"/>
        <w:tabs>
          <w:tab w:val="clear" w:pos="709"/>
        </w:tabs>
        <w:autoSpaceDE w:val="0"/>
        <w:autoSpaceDN w:val="0"/>
        <w:snapToGrid/>
        <w:ind w:left="630" w:right="330"/>
        <w:jc w:val="center"/>
        <w:rPr>
          <w:rFonts w:eastAsia="Times New Roman"/>
          <w:b/>
          <w:snapToGrid/>
          <w:szCs w:val="22"/>
          <w:lang w:val="en-US" w:eastAsia="en-US"/>
        </w:rPr>
      </w:pPr>
    </w:p>
    <w:p w14:paraId="65C8D474" w14:textId="77777777" w:rsidR="00FE07C8" w:rsidRPr="00FE07C8" w:rsidRDefault="00FE07C8" w:rsidP="00FE07C8">
      <w:pPr>
        <w:widowControl w:val="0"/>
        <w:tabs>
          <w:tab w:val="clear" w:pos="709"/>
        </w:tabs>
        <w:autoSpaceDE w:val="0"/>
        <w:autoSpaceDN w:val="0"/>
        <w:snapToGrid/>
        <w:ind w:left="630" w:right="330"/>
        <w:jc w:val="center"/>
        <w:rPr>
          <w:rFonts w:eastAsia="Times New Roman"/>
          <w:b/>
          <w:bCs/>
          <w:snapToGrid/>
          <w:sz w:val="22"/>
          <w:szCs w:val="22"/>
          <w:lang w:val="en-US" w:eastAsia="en-US"/>
        </w:rPr>
      </w:pPr>
      <w:r w:rsidRPr="00FE07C8">
        <w:rPr>
          <w:rFonts w:eastAsia="Times New Roman"/>
          <w:b/>
          <w:bCs/>
          <w:snapToGrid/>
          <w:sz w:val="22"/>
          <w:szCs w:val="22"/>
          <w:lang w:val="en-US" w:eastAsia="en-US"/>
        </w:rPr>
        <w:t>FINAL REPORT</w:t>
      </w:r>
    </w:p>
    <w:p w14:paraId="648B4A2B"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EA9404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E13591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574D2F1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713F1CD" w14:textId="77777777" w:rsidR="00FE07C8" w:rsidRPr="00FE07C8" w:rsidRDefault="00FE07C8" w:rsidP="00FE07C8">
      <w:pPr>
        <w:widowControl w:val="0"/>
        <w:tabs>
          <w:tab w:val="clear" w:pos="709"/>
        </w:tabs>
        <w:autoSpaceDE w:val="0"/>
        <w:autoSpaceDN w:val="0"/>
        <w:snapToGrid/>
        <w:spacing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u w:val="single"/>
          <w:lang w:val="en-US" w:eastAsia="en-US"/>
        </w:rPr>
        <w:t>PART A:</w:t>
      </w:r>
      <w:r w:rsidRPr="00FE07C8">
        <w:rPr>
          <w:rFonts w:eastAsia="Times New Roman"/>
          <w:b/>
          <w:bCs/>
          <w:snapToGrid/>
          <w:color w:val="4F81BD"/>
          <w:spacing w:val="1"/>
          <w:lang w:val="en-US" w:eastAsia="en-US"/>
        </w:rPr>
        <w:t xml:space="preserve"> 1ST JOINT TT TWO AND TT DMP SESSION AND OPENING </w:t>
      </w:r>
    </w:p>
    <w:p w14:paraId="63300FA6" w14:textId="77777777" w:rsidR="00FE07C8" w:rsidRPr="00FE07C8" w:rsidRDefault="00FE07C8" w:rsidP="00FE07C8">
      <w:pPr>
        <w:widowControl w:val="0"/>
        <w:tabs>
          <w:tab w:val="clear" w:pos="709"/>
        </w:tabs>
        <w:autoSpaceDE w:val="0"/>
        <w:autoSpaceDN w:val="0"/>
        <w:snapToGrid/>
        <w:spacing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(Chaired by Dr. Chip McCreery)</w:t>
      </w:r>
    </w:p>
    <w:p w14:paraId="45D54CC3"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 WELCOME &amp; INTRODUCTION</w:t>
      </w:r>
    </w:p>
    <w:p w14:paraId="22EEBF8A"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Mr Bernardo Aliaga, Head of Tsunami Unit (</w:t>
      </w:r>
      <w:proofErr w:type="spellStart"/>
      <w:r w:rsidRPr="00FE07C8">
        <w:rPr>
          <w:rFonts w:eastAsia="Times New Roman"/>
          <w:snapToGrid/>
          <w:spacing w:val="1"/>
          <w:lang w:val="en-US" w:eastAsia="en-US"/>
        </w:rPr>
        <w:t>a.i</w:t>
      </w:r>
      <w:proofErr w:type="spellEnd"/>
      <w:r w:rsidRPr="00FE07C8">
        <w:rPr>
          <w:rFonts w:eastAsia="Times New Roman"/>
          <w:snapToGrid/>
          <w:spacing w:val="1"/>
          <w:lang w:val="en-US" w:eastAsia="en-US"/>
        </w:rPr>
        <w:t>) welcomed all participants to the joint opening session of TOWS-WG 15 Task Team meetings. He highlighted the generosity and significant contributions among peers in the work on tsunami. There are also new experts joining with new ideas and inputs. </w:t>
      </w:r>
    </w:p>
    <w:p w14:paraId="3C36DDC9"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The Task Team Chairs, Mr David Coetzee (Task Team on Disaster Management and Preparedness TT-DMP) and Mr Charles McCreery Task Team on Tsunami Watch Operations TT-TWO) outlined the overall objectives of the two TT meetings.</w:t>
      </w:r>
    </w:p>
    <w:p w14:paraId="1FE73AE4"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Mr Charles McCreery noted the importance of TT-DMP and TT-TWO in supporting the work of TOWS-WG to further develop a tsunami warning system for the world and the exchange of information and expertise between the four ICGs. A critical goal is to expand the comprehensiveness of the TEWS and the IOC Tsunami Programme to cover non-seismic tsunamis, address gaps, and create products for the maritime community. </w:t>
      </w:r>
    </w:p>
    <w:p w14:paraId="04CB12A0"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Mr David Coetzee, Chair of TT- DMP highlighted that Tsunami Ready will be one of the </w:t>
      </w:r>
      <w:proofErr w:type="gramStart"/>
      <w:r w:rsidRPr="00FE07C8">
        <w:rPr>
          <w:rFonts w:eastAsia="Times New Roman"/>
          <w:snapToGrid/>
          <w:spacing w:val="1"/>
          <w:lang w:val="en-US" w:eastAsia="en-US"/>
        </w:rPr>
        <w:t>main focus</w:t>
      </w:r>
      <w:proofErr w:type="gramEnd"/>
      <w:r w:rsidRPr="00FE07C8">
        <w:rPr>
          <w:rFonts w:eastAsia="Times New Roman"/>
          <w:snapToGrid/>
          <w:spacing w:val="1"/>
          <w:lang w:val="en-US" w:eastAsia="en-US"/>
        </w:rPr>
        <w:t xml:space="preserve"> areas, including Tsunami Ready Guidelines through IOC M&amp;G74 and progressing Tsunami Ready to an official IOC Programme. The TT-DMP will also look at </w:t>
      </w:r>
      <w:proofErr w:type="spellStart"/>
      <w:r w:rsidRPr="00FE07C8">
        <w:rPr>
          <w:rFonts w:eastAsia="Times New Roman"/>
          <w:snapToGrid/>
          <w:spacing w:val="1"/>
          <w:lang w:val="en-US" w:eastAsia="en-US"/>
        </w:rPr>
        <w:t>programmes</w:t>
      </w:r>
      <w:proofErr w:type="spellEnd"/>
      <w:r w:rsidRPr="00FE07C8">
        <w:rPr>
          <w:rFonts w:eastAsia="Times New Roman"/>
          <w:snapToGrid/>
          <w:spacing w:val="1"/>
          <w:lang w:val="en-US" w:eastAsia="en-US"/>
        </w:rPr>
        <w:t xml:space="preserve"> under the United Nations Ocean Decade, training, capacity development, and world tsunami Awareness Day (WTAD).</w:t>
      </w:r>
    </w:p>
    <w:p w14:paraId="7D9636C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06C0420B"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J2 ATYPICAL TSUNAMIS</w:t>
      </w:r>
    </w:p>
    <w:p w14:paraId="18B25A11"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Francois Schindele (TT-TWO) introduced this agenda item and reported on the work of the ad hoc </w:t>
      </w:r>
      <w:r w:rsidRPr="00FE07C8">
        <w:rPr>
          <w:rFonts w:eastAsia="Times New Roman"/>
          <w:snapToGrid/>
          <w:lang w:val="en-US" w:eastAsia="en-US"/>
        </w:rPr>
        <w:lastRenderedPageBreak/>
        <w:t xml:space="preserve">team established under the TT-TWO reviewing the best practices for hazard assessment, </w:t>
      </w:r>
      <w:proofErr w:type="gramStart"/>
      <w:r w:rsidRPr="00FE07C8">
        <w:rPr>
          <w:rFonts w:eastAsia="Times New Roman"/>
          <w:snapToGrid/>
          <w:lang w:val="en-US" w:eastAsia="en-US"/>
        </w:rPr>
        <w:t>monitoring</w:t>
      </w:r>
      <w:proofErr w:type="gramEnd"/>
      <w:r w:rsidRPr="00FE07C8">
        <w:rPr>
          <w:rFonts w:eastAsia="Times New Roman"/>
          <w:snapToGrid/>
          <w:lang w:val="en-US" w:eastAsia="en-US"/>
        </w:rPr>
        <w:t xml:space="preserve"> and responding to “atypical” tsunamis.</w:t>
      </w:r>
    </w:p>
    <w:p w14:paraId="0D360F40"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A preliminary report was provided last year to the TT-TWO in February 2021. This year a final draft has been submitted for acceptance and publication (for copy of the draft report see meeting web site </w:t>
      </w:r>
      <w:hyperlink r:id="rId82" w:history="1">
        <w:r w:rsidRPr="00FE07C8">
          <w:rPr>
            <w:rFonts w:eastAsia="Times New Roman"/>
            <w:snapToGrid/>
            <w:color w:val="0000FF"/>
            <w:spacing w:val="1"/>
            <w:u w:val="single"/>
            <w:lang w:val="en-US" w:eastAsia="en-US"/>
          </w:rPr>
          <w:t>https://oceanexpert.org/event/3393</w:t>
        </w:r>
      </w:hyperlink>
      <w:r w:rsidRPr="00FE07C8">
        <w:rPr>
          <w:rFonts w:eastAsia="Times New Roman"/>
          <w:snapToGrid/>
          <w:spacing w:val="1"/>
          <w:lang w:val="en-US" w:eastAsia="en-US"/>
        </w:rPr>
        <w:t>).</w:t>
      </w:r>
    </w:p>
    <w:p w14:paraId="6DF3D241"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also now </w:t>
      </w:r>
      <w:proofErr w:type="gramStart"/>
      <w:r w:rsidRPr="00FE07C8">
        <w:rPr>
          <w:rFonts w:eastAsia="Times New Roman"/>
          <w:snapToGrid/>
          <w:spacing w:val="1"/>
          <w:lang w:val="en-US" w:eastAsia="en-US"/>
        </w:rPr>
        <w:t>has to</w:t>
      </w:r>
      <w:proofErr w:type="gramEnd"/>
      <w:r w:rsidRPr="00FE07C8">
        <w:rPr>
          <w:rFonts w:eastAsia="Times New Roman"/>
          <w:snapToGrid/>
          <w:spacing w:val="1"/>
          <w:lang w:val="en-US" w:eastAsia="en-US"/>
        </w:rPr>
        <w:t xml:space="preserve"> be undertaken to provide guidelines utilizing current best practices to help national monitoring agencies and NTWCs develop Standard Operating Procedures (SOPs) to monitor and warn for non-seismic tsunamis. He reported there are at least 50 volcanoes with the potential to generate tsunamis. The 15 January 2022 </w:t>
      </w:r>
      <w:proofErr w:type="spellStart"/>
      <w:r w:rsidRPr="00FE07C8">
        <w:rPr>
          <w:rFonts w:eastAsia="Times New Roman"/>
          <w:snapToGrid/>
          <w:spacing w:val="1"/>
          <w:lang w:val="en-US" w:eastAsia="en-US"/>
        </w:rPr>
        <w:t>Hunga</w:t>
      </w:r>
      <w:proofErr w:type="spellEnd"/>
      <w:r w:rsidRPr="00FE07C8">
        <w:rPr>
          <w:rFonts w:eastAsia="Times New Roman"/>
          <w:snapToGrid/>
          <w:spacing w:val="1"/>
          <w:lang w:val="en-US" w:eastAsia="en-US"/>
        </w:rPr>
        <w:t xml:space="preserve">-Tonga </w:t>
      </w:r>
      <w:proofErr w:type="spellStart"/>
      <w:r w:rsidRPr="00FE07C8">
        <w:rPr>
          <w:rFonts w:eastAsia="Times New Roman"/>
          <w:snapToGrid/>
          <w:spacing w:val="1"/>
          <w:lang w:val="en-US" w:eastAsia="en-US"/>
        </w:rPr>
        <w:t>Hunga</w:t>
      </w:r>
      <w:proofErr w:type="spellEnd"/>
      <w:r w:rsidRPr="00FE07C8">
        <w:rPr>
          <w:rFonts w:eastAsia="Times New Roman"/>
          <w:snapToGrid/>
          <w:spacing w:val="1"/>
          <w:lang w:val="en-US" w:eastAsia="en-US"/>
        </w:rPr>
        <w:t xml:space="preserve"> </w:t>
      </w:r>
      <w:proofErr w:type="spellStart"/>
      <w:proofErr w:type="gramStart"/>
      <w:r w:rsidRPr="00FE07C8">
        <w:rPr>
          <w:rFonts w:eastAsia="Times New Roman"/>
          <w:snapToGrid/>
          <w:spacing w:val="1"/>
          <w:lang w:val="en-US" w:eastAsia="en-US"/>
        </w:rPr>
        <w:t>Ha‘</w:t>
      </w:r>
      <w:proofErr w:type="gramEnd"/>
      <w:r w:rsidRPr="00FE07C8">
        <w:rPr>
          <w:rFonts w:eastAsia="Times New Roman"/>
          <w:snapToGrid/>
          <w:spacing w:val="1"/>
          <w:lang w:val="en-US" w:eastAsia="en-US"/>
        </w:rPr>
        <w:t>apai</w:t>
      </w:r>
      <w:proofErr w:type="spellEnd"/>
      <w:r w:rsidRPr="00FE07C8">
        <w:rPr>
          <w:rFonts w:eastAsia="Times New Roman"/>
          <w:snapToGrid/>
          <w:spacing w:val="1"/>
          <w:lang w:val="en-US" w:eastAsia="en-US"/>
        </w:rPr>
        <w:t xml:space="preserve"> (HTHH) volcanic eruption and tsunami event (discussed in the next agenda item) has highlighted the urgency to undertake the identified further work.</w:t>
      </w:r>
    </w:p>
    <w:p w14:paraId="3DD5F6C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Mr Rick Bailey advised the meeting that a proposal to hold a Satellite Activity at the upcoming United Nations Ocean Decade Safe Ocean Laboratory (5-7 April 2022) on atypical (non-seismic) tsunamis has been successful. The symposium will draw on the 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546A2BF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 xml:space="preserve">Dr Mohammad Mokhtari recommended from experiences in the </w:t>
      </w:r>
      <w:proofErr w:type="gramStart"/>
      <w:r w:rsidRPr="00FE07C8">
        <w:rPr>
          <w:rFonts w:eastAsia="Times New Roman"/>
          <w:snapToGrid/>
          <w:spacing w:val="1"/>
          <w:lang w:val="en-US" w:eastAsia="en-US"/>
        </w:rPr>
        <w:t>North West</w:t>
      </w:r>
      <w:proofErr w:type="gramEnd"/>
      <w:r w:rsidRPr="00FE07C8">
        <w:rPr>
          <w:rFonts w:eastAsia="Times New Roman"/>
          <w:snapToGrid/>
          <w:spacing w:val="1"/>
          <w:lang w:val="en-US" w:eastAsia="en-US"/>
        </w:rPr>
        <w:t xml:space="preserve"> Indian Ocean that work needs to be undertaken to better understand the generation of tsunamis from splay faulting and submarine landslides, which can also add to and worsen the magnitude of any more typical subduction zone generated tsunamis. </w:t>
      </w:r>
      <w:proofErr w:type="spellStart"/>
      <w:r w:rsidRPr="00FE07C8">
        <w:rPr>
          <w:rFonts w:eastAsia="Times New Roman"/>
          <w:snapToGrid/>
          <w:spacing w:val="1"/>
          <w:lang w:val="en-US" w:eastAsia="en-US"/>
        </w:rPr>
        <w:t>Meteo</w:t>
      </w:r>
      <w:proofErr w:type="spellEnd"/>
      <w:r w:rsidRPr="00FE07C8">
        <w:rPr>
          <w:rFonts w:eastAsia="Times New Roman"/>
          <w:snapToGrid/>
          <w:spacing w:val="1"/>
          <w:lang w:val="en-US" w:eastAsia="en-US"/>
        </w:rPr>
        <w:t>-tsunamis have also been observed in the Persian Gulf.</w:t>
      </w:r>
    </w:p>
    <w:p w14:paraId="082517CB"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120E8CA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70528" behindDoc="0" locked="1" layoutInCell="1" allowOverlap="1" wp14:anchorId="6A62B74E" wp14:editId="4FC52BA4">
                <wp:simplePos x="0" y="0"/>
                <wp:positionH relativeFrom="margin">
                  <wp:posOffset>260350</wp:posOffset>
                </wp:positionH>
                <wp:positionV relativeFrom="paragraph">
                  <wp:posOffset>-32385</wp:posOffset>
                </wp:positionV>
                <wp:extent cx="6134100" cy="196215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62150"/>
                        </a:xfrm>
                        <a:prstGeom prst="rect">
                          <a:avLst/>
                        </a:prstGeom>
                        <a:solidFill>
                          <a:sysClr val="window" lastClr="FFFFFF">
                            <a:lumMod val="95000"/>
                          </a:sysClr>
                        </a:solidFill>
                        <a:ln w="9525">
                          <a:solidFill>
                            <a:srgbClr val="000000"/>
                          </a:solidFill>
                          <a:miter lim="800000"/>
                          <a:headEnd/>
                          <a:tailEnd/>
                        </a:ln>
                      </wps:spPr>
                      <wps:txbx>
                        <w:txbxContent>
                          <w:p w14:paraId="63470233" w14:textId="77777777" w:rsidR="00FE07C8" w:rsidRPr="00FE07C8" w:rsidRDefault="00FE07C8" w:rsidP="00FE07C8">
                            <w:pPr>
                              <w:spacing w:before="120" w:line="360" w:lineRule="auto"/>
                              <w:ind w:right="274"/>
                              <w:rPr>
                                <w:rFonts w:eastAsia="Arial"/>
                                <w:b/>
                              </w:rPr>
                            </w:pPr>
                            <w:r w:rsidRPr="00FE07C8">
                              <w:rPr>
                                <w:rFonts w:eastAsia="Arial"/>
                                <w:b/>
                              </w:rPr>
                              <w:t>Recommendation 1 on cost benefit analysis for non-seismic generated tsunami monitoring</w:t>
                            </w:r>
                          </w:p>
                          <w:p w14:paraId="362C59A3" w14:textId="77777777" w:rsidR="00FE07C8" w:rsidRPr="00FE07C8" w:rsidRDefault="00FE07C8" w:rsidP="00FE07C8">
                            <w:pPr>
                              <w:ind w:left="720"/>
                              <w:rPr>
                                <w:b/>
                                <w:bCs/>
                                <w:color w:val="000000"/>
                              </w:rPr>
                            </w:pPr>
                            <w:r w:rsidRPr="00FE07C8">
                              <w:rPr>
                                <w:b/>
                                <w:bCs/>
                                <w:color w:val="000000"/>
                              </w:rPr>
                              <w:t xml:space="preserve">Noting </w:t>
                            </w:r>
                            <w:r w:rsidRPr="00FE07C8">
                              <w:rPr>
                                <w:color w:val="000000"/>
                              </w:rPr>
                              <w:t xml:space="preserve">the potentially high costs for monitoring and forecasting of relatively rare non-seismic generated tsunamis that many Member States may not be able to </w:t>
                            </w:r>
                            <w:proofErr w:type="gramStart"/>
                            <w:r w:rsidRPr="00FE07C8">
                              <w:rPr>
                                <w:color w:val="000000"/>
                              </w:rPr>
                              <w:t>afford;</w:t>
                            </w:r>
                            <w:proofErr w:type="gramEnd"/>
                          </w:p>
                          <w:p w14:paraId="5E778666" w14:textId="77777777" w:rsidR="00FE07C8" w:rsidRPr="00FE07C8" w:rsidRDefault="00FE07C8" w:rsidP="00FE07C8">
                            <w:pPr>
                              <w:ind w:left="720"/>
                              <w:rPr>
                                <w:b/>
                                <w:bCs/>
                                <w:color w:val="000000"/>
                              </w:rPr>
                            </w:pPr>
                          </w:p>
                          <w:p w14:paraId="2A6BDC22" w14:textId="77777777" w:rsidR="00FE07C8" w:rsidRPr="00FE07C8" w:rsidRDefault="00FE07C8" w:rsidP="00FE07C8">
                            <w:pPr>
                              <w:ind w:left="720"/>
                              <w:rPr>
                                <w:color w:val="000000"/>
                              </w:rPr>
                            </w:pPr>
                            <w:r w:rsidRPr="00FE07C8">
                              <w:rPr>
                                <w:b/>
                                <w:bCs/>
                                <w:color w:val="000000"/>
                              </w:rPr>
                              <w:t>Recommends</w:t>
                            </w:r>
                            <w:r w:rsidRPr="00FE07C8">
                              <w:rPr>
                                <w:color w:val="000000"/>
                              </w:rPr>
                              <w:t xml:space="preserve"> a cost-benefit analysis be first undertaken for monitoring non-seismic tsunami sources based on a hazard and risk assessment</w:t>
                            </w:r>
                          </w:p>
                          <w:p w14:paraId="06E8DF78"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2B74E" id="_x0000_t202" coordsize="21600,21600" o:spt="202" path="m,l,21600r21600,l21600,xe">
                <v:stroke joinstyle="miter"/>
                <v:path gradientshapeok="t" o:connecttype="rect"/>
              </v:shapetype>
              <v:shape id="Text Box 2" o:spid="_x0000_s1026" type="#_x0000_t202" style="position:absolute;left:0;text-align:left;margin-left:20.5pt;margin-top:-2.55pt;width:483pt;height:15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" fillcolor="#f2f2f2">
                <v:textbox>
                  <w:txbxContent>
                    <w:p w14:paraId="63470233" w14:textId="77777777" w:rsidR="00FE07C8" w:rsidRPr="00FE07C8" w:rsidRDefault="00FE07C8" w:rsidP="00FE07C8">
                      <w:pPr>
                        <w:spacing w:before="120" w:line="360" w:lineRule="auto"/>
                        <w:ind w:right="274"/>
                        <w:rPr>
                          <w:rFonts w:eastAsia="Arial"/>
                          <w:b/>
                        </w:rPr>
                      </w:pPr>
                      <w:r w:rsidRPr="00FE07C8">
                        <w:rPr>
                          <w:rFonts w:eastAsia="Arial"/>
                          <w:b/>
                        </w:rPr>
                        <w:t>Recommendation 1 on cost benefit analysis for non-seismic generated tsunami monitoring</w:t>
                      </w:r>
                    </w:p>
                    <w:p w14:paraId="362C59A3" w14:textId="77777777" w:rsidR="00FE07C8" w:rsidRPr="00FE07C8" w:rsidRDefault="00FE07C8" w:rsidP="00FE07C8">
                      <w:pPr>
                        <w:ind w:left="720"/>
                        <w:rPr>
                          <w:b/>
                          <w:bCs/>
                          <w:color w:val="000000"/>
                        </w:rPr>
                      </w:pPr>
                      <w:r w:rsidRPr="00FE07C8">
                        <w:rPr>
                          <w:b/>
                          <w:bCs/>
                          <w:color w:val="000000"/>
                        </w:rPr>
                        <w:t xml:space="preserve">Noting </w:t>
                      </w:r>
                      <w:r w:rsidRPr="00FE07C8">
                        <w:rPr>
                          <w:color w:val="000000"/>
                        </w:rPr>
                        <w:t xml:space="preserve">the potentially high costs for monitoring and forecasting of relatively rare non-seismic generated tsunamis that many Member States may not be able to </w:t>
                      </w:r>
                      <w:proofErr w:type="gramStart"/>
                      <w:r w:rsidRPr="00FE07C8">
                        <w:rPr>
                          <w:color w:val="000000"/>
                        </w:rPr>
                        <w:t>afford;</w:t>
                      </w:r>
                      <w:proofErr w:type="gramEnd"/>
                    </w:p>
                    <w:p w14:paraId="5E778666" w14:textId="77777777" w:rsidR="00FE07C8" w:rsidRPr="00FE07C8" w:rsidRDefault="00FE07C8" w:rsidP="00FE07C8">
                      <w:pPr>
                        <w:ind w:left="720"/>
                        <w:rPr>
                          <w:b/>
                          <w:bCs/>
                          <w:color w:val="000000"/>
                        </w:rPr>
                      </w:pPr>
                    </w:p>
                    <w:p w14:paraId="2A6BDC22" w14:textId="77777777" w:rsidR="00FE07C8" w:rsidRPr="00FE07C8" w:rsidRDefault="00FE07C8" w:rsidP="00FE07C8">
                      <w:pPr>
                        <w:ind w:left="720"/>
                        <w:rPr>
                          <w:color w:val="000000"/>
                        </w:rPr>
                      </w:pPr>
                      <w:r w:rsidRPr="00FE07C8">
                        <w:rPr>
                          <w:b/>
                          <w:bCs/>
                          <w:color w:val="000000"/>
                        </w:rPr>
                        <w:t>Recommends</w:t>
                      </w:r>
                      <w:r w:rsidRPr="00FE07C8">
                        <w:rPr>
                          <w:color w:val="000000"/>
                        </w:rPr>
                        <w:t xml:space="preserve"> a cost-benefit analysis be first undertaken for monitoring non-seismic tsunami sources based on a hazard and risk assessment</w:t>
                      </w:r>
                    </w:p>
                    <w:p w14:paraId="06E8DF78" w14:textId="77777777" w:rsidR="00FE07C8" w:rsidRDefault="00FE07C8" w:rsidP="00FE07C8"/>
                  </w:txbxContent>
                </v:textbox>
                <w10:wrap type="square" anchorx="margin"/>
                <w10:anchorlock/>
              </v:shape>
            </w:pict>
          </mc:Fallback>
        </mc:AlternateContent>
      </w:r>
    </w:p>
    <w:p w14:paraId="5336CE90"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6976" behindDoc="0" locked="1" layoutInCell="1" allowOverlap="1" wp14:anchorId="0F2F3ACD" wp14:editId="525A2584">
                <wp:simplePos x="0" y="0"/>
                <wp:positionH relativeFrom="margin">
                  <wp:posOffset>260350</wp:posOffset>
                </wp:positionH>
                <wp:positionV relativeFrom="paragraph">
                  <wp:posOffset>0</wp:posOffset>
                </wp:positionV>
                <wp:extent cx="6134100" cy="18288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28800"/>
                        </a:xfrm>
                        <a:prstGeom prst="rect">
                          <a:avLst/>
                        </a:prstGeom>
                        <a:solidFill>
                          <a:sysClr val="window" lastClr="FFFFFF">
                            <a:lumMod val="95000"/>
                          </a:sysClr>
                        </a:solidFill>
                        <a:ln w="9525">
                          <a:solidFill>
                            <a:srgbClr val="000000"/>
                          </a:solidFill>
                          <a:miter lim="800000"/>
                          <a:headEnd/>
                          <a:tailEnd/>
                        </a:ln>
                      </wps:spPr>
                      <wps:txbx>
                        <w:txbxContent>
                          <w:p w14:paraId="2ED1AD47"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2 on sea level data calibrations:</w:t>
                            </w:r>
                          </w:p>
                          <w:p w14:paraId="3CF1367D"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Noting</w:t>
                            </w:r>
                            <w:r w:rsidRPr="00B838A5">
                              <w:rPr>
                                <w:b w:val="0"/>
                                <w:bCs w:val="0"/>
                                <w:szCs w:val="22"/>
                                <w:lang w:val="en-US"/>
                              </w:rPr>
                              <w:t xml:space="preserve"> the issues associated with the sometimes unknown and conflicting accuracies of sea level data used in tsunami warnings, </w:t>
                            </w:r>
                          </w:p>
                          <w:p w14:paraId="0CC42E02"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each ICG encourage sea-level network operators to undertake regular and routine calibration of their sea-level monitoring instrumentation, following recommendations of IOC Manuals &amp; Guides No #3.</w:t>
                            </w:r>
                          </w:p>
                          <w:p w14:paraId="5D25B8F9"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F3ACD" id="_x0000_s1027" type="#_x0000_t202" style="position:absolute;margin-left:20.5pt;margin-top:0;width:483pt;height:2in;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" fillcolor="#f2f2f2">
                <v:textbox>
                  <w:txbxContent>
                    <w:p w14:paraId="2ED1AD47"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2 on sea level data calibrations:</w:t>
                      </w:r>
                    </w:p>
                    <w:p w14:paraId="3CF1367D"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Noting</w:t>
                      </w:r>
                      <w:r w:rsidRPr="00B838A5">
                        <w:rPr>
                          <w:b w:val="0"/>
                          <w:bCs w:val="0"/>
                          <w:szCs w:val="22"/>
                          <w:lang w:val="en-US"/>
                        </w:rPr>
                        <w:t xml:space="preserve"> the issues associated with the sometimes unknown and conflicting accuracies of sea level data used in tsunami warnings, </w:t>
                      </w:r>
                    </w:p>
                    <w:p w14:paraId="0CC42E02"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each ICG encourage sea-level network operators to undertake regular and routine calibration of their sea-level monitoring instrumentation, following recommendations of IOC Manuals &amp; Guides No #3.</w:t>
                      </w:r>
                    </w:p>
                    <w:p w14:paraId="5D25B8F9" w14:textId="77777777" w:rsidR="00FE07C8" w:rsidRDefault="00FE07C8" w:rsidP="00FE07C8"/>
                  </w:txbxContent>
                </v:textbox>
                <w10:wrap type="square" anchorx="margin"/>
                <w10:anchorlock/>
              </v:shape>
            </w:pict>
          </mc:Fallback>
        </mc:AlternateContent>
      </w:r>
    </w:p>
    <w:p w14:paraId="789F59B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noProof/>
          <w:snapToGrid/>
          <w:lang w:val="en-US" w:eastAsia="en-US"/>
        </w:rPr>
        <w:lastRenderedPageBreak/>
        <mc:AlternateContent>
          <mc:Choice Requires="wps">
            <w:drawing>
              <wp:anchor distT="45720" distB="45720" distL="114300" distR="114300" simplePos="0" relativeHeight="251648000" behindDoc="0" locked="1" layoutInCell="1" allowOverlap="1" wp14:anchorId="79C89B94" wp14:editId="200574CE">
                <wp:simplePos x="0" y="0"/>
                <wp:positionH relativeFrom="margin">
                  <wp:posOffset>260350</wp:posOffset>
                </wp:positionH>
                <wp:positionV relativeFrom="paragraph">
                  <wp:posOffset>0</wp:posOffset>
                </wp:positionV>
                <wp:extent cx="5897880" cy="8153400"/>
                <wp:effectExtent l="0" t="0" r="266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153400"/>
                        </a:xfrm>
                        <a:prstGeom prst="rect">
                          <a:avLst/>
                        </a:prstGeom>
                        <a:solidFill>
                          <a:sysClr val="window" lastClr="FFFFFF">
                            <a:lumMod val="95000"/>
                          </a:sysClr>
                        </a:solidFill>
                        <a:ln w="9525">
                          <a:solidFill>
                            <a:srgbClr val="000000"/>
                          </a:solidFill>
                          <a:miter lim="800000"/>
                          <a:headEnd/>
                          <a:tailEnd/>
                        </a:ln>
                      </wps:spPr>
                      <wps:txbx>
                        <w:txbxContent>
                          <w:p w14:paraId="0B3615C8"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34EE4D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with appreciation </w:t>
                            </w:r>
                            <w:r w:rsidRPr="00B838A5">
                              <w:rPr>
                                <w:b w:val="0"/>
                                <w:bCs w:val="0"/>
                                <w:szCs w:val="22"/>
                                <w:lang w:val="en-US"/>
                              </w:rPr>
                              <w:t>the work of the current Ad hoc Team on Atypical Tsunami Sources</w:t>
                            </w:r>
                            <w:r w:rsidRPr="00B838A5">
                              <w:rPr>
                                <w:szCs w:val="22"/>
                                <w:lang w:val="en-US"/>
                              </w:rPr>
                              <w:t xml:space="preserve"> </w:t>
                            </w:r>
                            <w:r w:rsidRPr="00B838A5">
                              <w:rPr>
                                <w:b w:val="0"/>
                                <w:bCs w:val="0"/>
                                <w:szCs w:val="22"/>
                                <w:lang w:val="en-US"/>
                              </w:rPr>
                              <w:t xml:space="preserve">chaired by Dr Francois </w:t>
                            </w:r>
                            <w:proofErr w:type="gramStart"/>
                            <w:r w:rsidRPr="00B838A5">
                              <w:rPr>
                                <w:b w:val="0"/>
                                <w:bCs w:val="0"/>
                                <w:szCs w:val="22"/>
                                <w:lang w:val="en-US"/>
                              </w:rPr>
                              <w:t>Schindele</w:t>
                            </w:r>
                            <w:r w:rsidRPr="00B838A5">
                              <w:rPr>
                                <w:szCs w:val="22"/>
                                <w:lang w:val="en-US"/>
                              </w:rPr>
                              <w:t>;</w:t>
                            </w:r>
                            <w:proofErr w:type="gramEnd"/>
                            <w:r w:rsidRPr="00B838A5">
                              <w:rPr>
                                <w:szCs w:val="22"/>
                                <w:lang w:val="en-US"/>
                              </w:rPr>
                              <w:t xml:space="preserve"> </w:t>
                            </w:r>
                          </w:p>
                          <w:p w14:paraId="3526021E"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Considering </w:t>
                            </w:r>
                            <w:r w:rsidRPr="00B838A5">
                              <w:rPr>
                                <w:b w:val="0"/>
                                <w:bCs w:val="0"/>
                                <w:szCs w:val="22"/>
                                <w:lang w:val="en-US"/>
                              </w:rPr>
                              <w:t xml:space="preserve">that the current report is of great interest for all ICGs and Member </w:t>
                            </w:r>
                            <w:proofErr w:type="gramStart"/>
                            <w:r w:rsidRPr="00B838A5">
                              <w:rPr>
                                <w:b w:val="0"/>
                                <w:bCs w:val="0"/>
                                <w:szCs w:val="22"/>
                                <w:lang w:val="en-US"/>
                              </w:rPr>
                              <w:t>States;</w:t>
                            </w:r>
                            <w:proofErr w:type="gramEnd"/>
                            <w:r w:rsidRPr="00B838A5">
                              <w:rPr>
                                <w:szCs w:val="22"/>
                                <w:lang w:val="en-US"/>
                              </w:rPr>
                              <w:t xml:space="preserve"> </w:t>
                            </w:r>
                          </w:p>
                          <w:p w14:paraId="0E2C1BCF"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 xml:space="preserve">Recommends </w:t>
                            </w:r>
                            <w:r w:rsidRPr="00B838A5">
                              <w:rPr>
                                <w:b w:val="0"/>
                                <w:bCs w:val="0"/>
                                <w:szCs w:val="22"/>
                                <w:lang w:val="en-US"/>
                              </w:rPr>
                              <w:t>the report be published as an IOC Technical Manual.</w:t>
                            </w:r>
                          </w:p>
                          <w:p w14:paraId="4D337EAF"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Acknowledging </w:t>
                            </w:r>
                            <w:r w:rsidRPr="00B838A5">
                              <w:rPr>
                                <w:b w:val="0"/>
                                <w:bCs w:val="0"/>
                                <w:szCs w:val="22"/>
                                <w:lang w:val="en-US"/>
                              </w:rPr>
                              <w:t xml:space="preserve">confusion sometimes amongst scientific experts about the term “atypical </w:t>
                            </w:r>
                            <w:proofErr w:type="gramStart"/>
                            <w:r w:rsidRPr="00B838A5">
                              <w:rPr>
                                <w:b w:val="0"/>
                                <w:bCs w:val="0"/>
                                <w:szCs w:val="22"/>
                                <w:lang w:val="en-US"/>
                              </w:rPr>
                              <w:t>tsunami;</w:t>
                            </w:r>
                            <w:proofErr w:type="gramEnd"/>
                            <w:r w:rsidRPr="00B838A5">
                              <w:rPr>
                                <w:szCs w:val="22"/>
                                <w:lang w:val="en-US"/>
                              </w:rPr>
                              <w:t xml:space="preserve"> </w:t>
                            </w:r>
                          </w:p>
                          <w:p w14:paraId="4B8FD90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that the term “atypical tsunamis” not be used and that tsunamis be classified as either: a) Seismic generated tsunamis; or b) </w:t>
                            </w:r>
                            <w:proofErr w:type="gramStart"/>
                            <w:r w:rsidRPr="00B838A5">
                              <w:rPr>
                                <w:b w:val="0"/>
                                <w:bCs w:val="0"/>
                                <w:szCs w:val="22"/>
                                <w:lang w:val="en-US"/>
                              </w:rPr>
                              <w:t>Non-seismic</w:t>
                            </w:r>
                            <w:proofErr w:type="gramEnd"/>
                            <w:r w:rsidRPr="00B838A5">
                              <w:rPr>
                                <w:b w:val="0"/>
                                <w:bCs w:val="0"/>
                                <w:szCs w:val="22"/>
                                <w:lang w:val="en-US"/>
                              </w:rPr>
                              <w:t xml:space="preserve"> generated tsunamis; or c) Complex source generated tsunamis;</w:t>
                            </w:r>
                            <w:r w:rsidRPr="00B838A5">
                              <w:rPr>
                                <w:szCs w:val="22"/>
                                <w:lang w:val="en-US"/>
                              </w:rPr>
                              <w:t xml:space="preserve"> </w:t>
                            </w:r>
                          </w:p>
                          <w:p w14:paraId="688629D3"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Further recommends </w:t>
                            </w:r>
                            <w:r w:rsidRPr="00B838A5">
                              <w:rPr>
                                <w:b w:val="0"/>
                                <w:bCs w:val="0"/>
                                <w:szCs w:val="22"/>
                                <w:lang w:val="en-US"/>
                              </w:rPr>
                              <w:t>TT DMP consider outreach activities for educating the public and the media about the differences</w:t>
                            </w:r>
                            <w:r w:rsidRPr="00B838A5">
                              <w:rPr>
                                <w:szCs w:val="22"/>
                                <w:lang w:val="en-US"/>
                              </w:rPr>
                              <w:t>.</w:t>
                            </w:r>
                          </w:p>
                          <w:p w14:paraId="7DFF71A5"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Recognising </w:t>
                            </w:r>
                            <w:r w:rsidRPr="00B838A5">
                              <w:rPr>
                                <w:b w:val="0"/>
                                <w:bCs w:val="0"/>
                                <w:szCs w:val="22"/>
                                <w:lang w:val="en-US"/>
                              </w:rPr>
                              <w:t xml:space="preserve">that non-subduction zone earthquakes and landslides (aerial and submarine) can also generate tsunamis and should be monitored and warned for with typical TSP and NTWC </w:t>
                            </w:r>
                            <w:proofErr w:type="gramStart"/>
                            <w:r w:rsidRPr="00B838A5">
                              <w:rPr>
                                <w:b w:val="0"/>
                                <w:bCs w:val="0"/>
                                <w:szCs w:val="22"/>
                                <w:lang w:val="en-US"/>
                              </w:rPr>
                              <w:t>tools;</w:t>
                            </w:r>
                            <w:proofErr w:type="gramEnd"/>
                            <w:r w:rsidRPr="00B838A5">
                              <w:rPr>
                                <w:b w:val="0"/>
                                <w:bCs w:val="0"/>
                                <w:szCs w:val="22"/>
                                <w:lang w:val="en-US"/>
                              </w:rPr>
                              <w:t xml:space="preserve"> </w:t>
                            </w:r>
                          </w:p>
                          <w:p w14:paraId="4BB7B9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TSPs and NTWCs of each ICG identify all coastal areas or near-shore faults that could generate large earthquakes and submarine landslides and be prepared to issue warnings as appropriate.</w:t>
                            </w:r>
                          </w:p>
                          <w:p w14:paraId="625A3F7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 xml:space="preserve">the potential for tsunamis to be generated specific atmospheric </w:t>
                            </w:r>
                            <w:proofErr w:type="gramStart"/>
                            <w:r w:rsidRPr="00B838A5">
                              <w:rPr>
                                <w:b w:val="0"/>
                                <w:bCs w:val="0"/>
                                <w:szCs w:val="22"/>
                                <w:lang w:val="en-US"/>
                              </w:rPr>
                              <w:t>conditions</w:t>
                            </w:r>
                            <w:r w:rsidRPr="00B838A5">
                              <w:rPr>
                                <w:szCs w:val="22"/>
                                <w:lang w:val="en-US"/>
                              </w:rPr>
                              <w:t>;</w:t>
                            </w:r>
                            <w:proofErr w:type="gramEnd"/>
                          </w:p>
                          <w:p w14:paraId="3B41A57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TOWS-WG establish a specific </w:t>
                            </w:r>
                            <w:r w:rsidRPr="00B838A5">
                              <w:rPr>
                                <w:b w:val="0"/>
                                <w:bCs w:val="0"/>
                                <w:i/>
                                <w:iCs/>
                                <w:szCs w:val="22"/>
                                <w:lang w:val="en-US"/>
                              </w:rPr>
                              <w:t>Ad Hoc Team on Meteo-tsunamis</w:t>
                            </w:r>
                            <w:r w:rsidRPr="00B838A5">
                              <w:rPr>
                                <w:b w:val="0"/>
                                <w:bCs w:val="0"/>
                                <w:szCs w:val="22"/>
                                <w:lang w:val="en-US"/>
                              </w:rPr>
                              <w:t xml:space="preserve"> under the TT-TWO chaired by Mr Mike Angove with ToRs:</w:t>
                            </w:r>
                          </w:p>
                          <w:p w14:paraId="60760CB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and advise on gaps related to meteo-tsunami monitoring and warning systems.</w:t>
                            </w:r>
                          </w:p>
                          <w:p w14:paraId="2BD2A8B1"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and warn for meteo-tsunamis.</w:t>
                            </w:r>
                          </w:p>
                          <w:p w14:paraId="4B9E4A78"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Regional/National Met Services to monitor and warn for meteo-tsunamis</w:t>
                            </w:r>
                          </w:p>
                          <w:p w14:paraId="129BB1F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Write a report to submit to the TT TWO for its next session in February 2023</w:t>
                            </w:r>
                          </w:p>
                          <w:p w14:paraId="7A07186F"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9B94" id="_x0000_s1028" type="#_x0000_t202" style="position:absolute;left:0;text-align:left;margin-left:20.5pt;margin-top:0;width:464.4pt;height:642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" fillcolor="#f2f2f2">
                <v:textbox>
                  <w:txbxContent>
                    <w:p w14:paraId="0B3615C8"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34EE4D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with appreciation </w:t>
                      </w:r>
                      <w:r w:rsidRPr="00B838A5">
                        <w:rPr>
                          <w:b w:val="0"/>
                          <w:bCs w:val="0"/>
                          <w:szCs w:val="22"/>
                          <w:lang w:val="en-US"/>
                        </w:rPr>
                        <w:t>the work of the current Ad hoc Team on Atypical Tsunami Sources</w:t>
                      </w:r>
                      <w:r w:rsidRPr="00B838A5">
                        <w:rPr>
                          <w:szCs w:val="22"/>
                          <w:lang w:val="en-US"/>
                        </w:rPr>
                        <w:t xml:space="preserve"> </w:t>
                      </w:r>
                      <w:r w:rsidRPr="00B838A5">
                        <w:rPr>
                          <w:b w:val="0"/>
                          <w:bCs w:val="0"/>
                          <w:szCs w:val="22"/>
                          <w:lang w:val="en-US"/>
                        </w:rPr>
                        <w:t xml:space="preserve">chaired by Dr Francois </w:t>
                      </w:r>
                      <w:proofErr w:type="gramStart"/>
                      <w:r w:rsidRPr="00B838A5">
                        <w:rPr>
                          <w:b w:val="0"/>
                          <w:bCs w:val="0"/>
                          <w:szCs w:val="22"/>
                          <w:lang w:val="en-US"/>
                        </w:rPr>
                        <w:t>Schindele</w:t>
                      </w:r>
                      <w:r w:rsidRPr="00B838A5">
                        <w:rPr>
                          <w:szCs w:val="22"/>
                          <w:lang w:val="en-US"/>
                        </w:rPr>
                        <w:t>;</w:t>
                      </w:r>
                      <w:proofErr w:type="gramEnd"/>
                      <w:r w:rsidRPr="00B838A5">
                        <w:rPr>
                          <w:szCs w:val="22"/>
                          <w:lang w:val="en-US"/>
                        </w:rPr>
                        <w:t xml:space="preserve"> </w:t>
                      </w:r>
                    </w:p>
                    <w:p w14:paraId="3526021E"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Considering </w:t>
                      </w:r>
                      <w:r w:rsidRPr="00B838A5">
                        <w:rPr>
                          <w:b w:val="0"/>
                          <w:bCs w:val="0"/>
                          <w:szCs w:val="22"/>
                          <w:lang w:val="en-US"/>
                        </w:rPr>
                        <w:t xml:space="preserve">that the current report is of great interest for all ICGs and Member </w:t>
                      </w:r>
                      <w:proofErr w:type="gramStart"/>
                      <w:r w:rsidRPr="00B838A5">
                        <w:rPr>
                          <w:b w:val="0"/>
                          <w:bCs w:val="0"/>
                          <w:szCs w:val="22"/>
                          <w:lang w:val="en-US"/>
                        </w:rPr>
                        <w:t>States;</w:t>
                      </w:r>
                      <w:proofErr w:type="gramEnd"/>
                      <w:r w:rsidRPr="00B838A5">
                        <w:rPr>
                          <w:szCs w:val="22"/>
                          <w:lang w:val="en-US"/>
                        </w:rPr>
                        <w:t xml:space="preserve"> </w:t>
                      </w:r>
                    </w:p>
                    <w:p w14:paraId="0E2C1BCF"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 xml:space="preserve">Recommends </w:t>
                      </w:r>
                      <w:r w:rsidRPr="00B838A5">
                        <w:rPr>
                          <w:b w:val="0"/>
                          <w:bCs w:val="0"/>
                          <w:szCs w:val="22"/>
                          <w:lang w:val="en-US"/>
                        </w:rPr>
                        <w:t>the report be published as an IOC Technical Manual.</w:t>
                      </w:r>
                    </w:p>
                    <w:p w14:paraId="4D337EAF"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Acknowledging </w:t>
                      </w:r>
                      <w:r w:rsidRPr="00B838A5">
                        <w:rPr>
                          <w:b w:val="0"/>
                          <w:bCs w:val="0"/>
                          <w:szCs w:val="22"/>
                          <w:lang w:val="en-US"/>
                        </w:rPr>
                        <w:t xml:space="preserve">confusion sometimes amongst scientific experts about the term “atypical </w:t>
                      </w:r>
                      <w:proofErr w:type="gramStart"/>
                      <w:r w:rsidRPr="00B838A5">
                        <w:rPr>
                          <w:b w:val="0"/>
                          <w:bCs w:val="0"/>
                          <w:szCs w:val="22"/>
                          <w:lang w:val="en-US"/>
                        </w:rPr>
                        <w:t>tsunami;</w:t>
                      </w:r>
                      <w:proofErr w:type="gramEnd"/>
                      <w:r w:rsidRPr="00B838A5">
                        <w:rPr>
                          <w:szCs w:val="22"/>
                          <w:lang w:val="en-US"/>
                        </w:rPr>
                        <w:t xml:space="preserve"> </w:t>
                      </w:r>
                    </w:p>
                    <w:p w14:paraId="4B8FD90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that the term “atypical tsunamis” not be used and that tsunamis be classified as either: a) Seismic generated tsunamis; or b) </w:t>
                      </w:r>
                      <w:proofErr w:type="gramStart"/>
                      <w:r w:rsidRPr="00B838A5">
                        <w:rPr>
                          <w:b w:val="0"/>
                          <w:bCs w:val="0"/>
                          <w:szCs w:val="22"/>
                          <w:lang w:val="en-US"/>
                        </w:rPr>
                        <w:t>Non-seismic</w:t>
                      </w:r>
                      <w:proofErr w:type="gramEnd"/>
                      <w:r w:rsidRPr="00B838A5">
                        <w:rPr>
                          <w:b w:val="0"/>
                          <w:bCs w:val="0"/>
                          <w:szCs w:val="22"/>
                          <w:lang w:val="en-US"/>
                        </w:rPr>
                        <w:t xml:space="preserve"> generated tsunamis; or c) Complex source generated tsunamis;</w:t>
                      </w:r>
                      <w:r w:rsidRPr="00B838A5">
                        <w:rPr>
                          <w:szCs w:val="22"/>
                          <w:lang w:val="en-US"/>
                        </w:rPr>
                        <w:t xml:space="preserve"> </w:t>
                      </w:r>
                    </w:p>
                    <w:p w14:paraId="688629D3"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Further recommends </w:t>
                      </w:r>
                      <w:r w:rsidRPr="00B838A5">
                        <w:rPr>
                          <w:b w:val="0"/>
                          <w:bCs w:val="0"/>
                          <w:szCs w:val="22"/>
                          <w:lang w:val="en-US"/>
                        </w:rPr>
                        <w:t>TT DMP consider outreach activities for educating the public and the media about the differences</w:t>
                      </w:r>
                      <w:r w:rsidRPr="00B838A5">
                        <w:rPr>
                          <w:szCs w:val="22"/>
                          <w:lang w:val="en-US"/>
                        </w:rPr>
                        <w:t>.</w:t>
                      </w:r>
                    </w:p>
                    <w:p w14:paraId="7DFF71A5"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Recognising </w:t>
                      </w:r>
                      <w:r w:rsidRPr="00B838A5">
                        <w:rPr>
                          <w:b w:val="0"/>
                          <w:bCs w:val="0"/>
                          <w:szCs w:val="22"/>
                          <w:lang w:val="en-US"/>
                        </w:rPr>
                        <w:t xml:space="preserve">that non-subduction zone earthquakes and landslides (aerial and submarine) can also generate tsunamis and should be monitored and warned for with typical TSP and NTWC </w:t>
                      </w:r>
                      <w:proofErr w:type="gramStart"/>
                      <w:r w:rsidRPr="00B838A5">
                        <w:rPr>
                          <w:b w:val="0"/>
                          <w:bCs w:val="0"/>
                          <w:szCs w:val="22"/>
                          <w:lang w:val="en-US"/>
                        </w:rPr>
                        <w:t>tools;</w:t>
                      </w:r>
                      <w:proofErr w:type="gramEnd"/>
                      <w:r w:rsidRPr="00B838A5">
                        <w:rPr>
                          <w:b w:val="0"/>
                          <w:bCs w:val="0"/>
                          <w:szCs w:val="22"/>
                          <w:lang w:val="en-US"/>
                        </w:rPr>
                        <w:t xml:space="preserve"> </w:t>
                      </w:r>
                    </w:p>
                    <w:p w14:paraId="4BB7B9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TSPs and NTWCs of each ICG identify all coastal areas or near-shore faults that could generate large earthquakes and submarine landslides and be prepared to issue warnings as appropriate.</w:t>
                      </w:r>
                    </w:p>
                    <w:p w14:paraId="625A3F7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 xml:space="preserve">the potential for tsunamis to be generated specific atmospheric </w:t>
                      </w:r>
                      <w:proofErr w:type="gramStart"/>
                      <w:r w:rsidRPr="00B838A5">
                        <w:rPr>
                          <w:b w:val="0"/>
                          <w:bCs w:val="0"/>
                          <w:szCs w:val="22"/>
                          <w:lang w:val="en-US"/>
                        </w:rPr>
                        <w:t>conditions</w:t>
                      </w:r>
                      <w:r w:rsidRPr="00B838A5">
                        <w:rPr>
                          <w:szCs w:val="22"/>
                          <w:lang w:val="en-US"/>
                        </w:rPr>
                        <w:t>;</w:t>
                      </w:r>
                      <w:proofErr w:type="gramEnd"/>
                    </w:p>
                    <w:p w14:paraId="3B41A57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TOWS-WG establish a specific </w:t>
                      </w:r>
                      <w:r w:rsidRPr="00B838A5">
                        <w:rPr>
                          <w:b w:val="0"/>
                          <w:bCs w:val="0"/>
                          <w:i/>
                          <w:iCs/>
                          <w:szCs w:val="22"/>
                          <w:lang w:val="en-US"/>
                        </w:rPr>
                        <w:t>Ad Hoc Team on Meteo-tsunamis</w:t>
                      </w:r>
                      <w:r w:rsidRPr="00B838A5">
                        <w:rPr>
                          <w:b w:val="0"/>
                          <w:bCs w:val="0"/>
                          <w:szCs w:val="22"/>
                          <w:lang w:val="en-US"/>
                        </w:rPr>
                        <w:t xml:space="preserve"> under the TT-TWO chaired by Mr Mike Angove with ToRs:</w:t>
                      </w:r>
                    </w:p>
                    <w:p w14:paraId="60760CB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and advise on gaps related to meteo-tsunami monitoring and warning systems.</w:t>
                      </w:r>
                    </w:p>
                    <w:p w14:paraId="2BD2A8B1"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and warn for meteo-tsunamis.</w:t>
                      </w:r>
                    </w:p>
                    <w:p w14:paraId="4B9E4A78"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Regional/National Met Services to monitor and warn for meteo-tsunamis</w:t>
                      </w:r>
                    </w:p>
                    <w:p w14:paraId="129BB1F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Write a report to submit to the TT TWO for its next session in February 2023</w:t>
                      </w:r>
                    </w:p>
                    <w:p w14:paraId="7A07186F" w14:textId="77777777" w:rsidR="00FE07C8" w:rsidRDefault="00FE07C8" w:rsidP="00FE07C8"/>
                  </w:txbxContent>
                </v:textbox>
                <w10:wrap type="square" anchorx="margin"/>
                <w10:anchorlock/>
              </v:shape>
            </w:pict>
          </mc:Fallback>
        </mc:AlternateContent>
      </w:r>
    </w:p>
    <w:p w14:paraId="1442389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4B81FB2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49024" behindDoc="0" locked="1" layoutInCell="1" allowOverlap="1" wp14:anchorId="0C5EB604" wp14:editId="28796D41">
                <wp:simplePos x="0" y="0"/>
                <wp:positionH relativeFrom="margin">
                  <wp:posOffset>269875</wp:posOffset>
                </wp:positionH>
                <wp:positionV relativeFrom="paragraph">
                  <wp:posOffset>31115</wp:posOffset>
                </wp:positionV>
                <wp:extent cx="5897880" cy="3933825"/>
                <wp:effectExtent l="0" t="0" r="2667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3933825"/>
                        </a:xfrm>
                        <a:prstGeom prst="rect">
                          <a:avLst/>
                        </a:prstGeom>
                        <a:solidFill>
                          <a:sysClr val="window" lastClr="FFFFFF">
                            <a:lumMod val="95000"/>
                          </a:sysClr>
                        </a:solidFill>
                        <a:ln w="9525">
                          <a:solidFill>
                            <a:srgbClr val="000000"/>
                          </a:solidFill>
                          <a:miter lim="800000"/>
                          <a:headEnd/>
                          <a:tailEnd/>
                        </a:ln>
                      </wps:spPr>
                      <wps:txbx>
                        <w:txbxContent>
                          <w:p w14:paraId="7D415401"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4E40A9F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 xml:space="preserve">the current report identifies seven types of tsunami sources related to volcanoes and in the aftermath of the HTHH tsunami in Tonga and efforts by some ICGs in the area of volcano generated </w:t>
                            </w:r>
                            <w:proofErr w:type="gramStart"/>
                            <w:r w:rsidRPr="00B838A5">
                              <w:rPr>
                                <w:b w:val="0"/>
                                <w:bCs w:val="0"/>
                                <w:szCs w:val="22"/>
                                <w:lang w:val="en-US"/>
                              </w:rPr>
                              <w:t>tsunamis;</w:t>
                            </w:r>
                            <w:proofErr w:type="gramEnd"/>
                          </w:p>
                          <w:p w14:paraId="21C54F76"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the establishment of an </w:t>
                            </w:r>
                            <w:r w:rsidRPr="00B838A5">
                              <w:rPr>
                                <w:b w:val="0"/>
                                <w:bCs w:val="0"/>
                                <w:i/>
                                <w:iCs/>
                                <w:szCs w:val="22"/>
                                <w:lang w:val="en-US"/>
                              </w:rPr>
                              <w:t>Ad Hoc Team on Tsunamis Generated by Volcanoes</w:t>
                            </w:r>
                            <w:r w:rsidRPr="00B838A5">
                              <w:rPr>
                                <w:b w:val="0"/>
                                <w:bCs w:val="0"/>
                                <w:szCs w:val="22"/>
                                <w:lang w:val="en-US"/>
                              </w:rPr>
                              <w:t xml:space="preserve"> chaired by Dr Francois Schindele with ToR:</w:t>
                            </w:r>
                          </w:p>
                          <w:p w14:paraId="29861678"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Confirm the list of tsunami sources related to volcanoes and volcanic eruptions</w:t>
                            </w:r>
                          </w:p>
                          <w:p w14:paraId="1818C0B4"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Complete the list of potential threat volcanoes (referred to in annex to ATS Report)</w:t>
                            </w:r>
                          </w:p>
                          <w:p w14:paraId="08A57B55"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Identify methodologies to monitor and detect volcanic sources of tsunami</w:t>
                            </w:r>
                          </w:p>
                          <w:p w14:paraId="4F79195C"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Volcanic Ash Advisory Centres (VAACs) and other relevant agencies to monitor and warn for volcano generated tsunamis</w:t>
                            </w:r>
                          </w:p>
                          <w:p w14:paraId="73CEC213"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detect and warn for any the induced tsunami waves</w:t>
                            </w:r>
                          </w:p>
                          <w:p w14:paraId="5DF84312"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lang w:val="en-US"/>
                              </w:rPr>
                            </w:pPr>
                            <w:r w:rsidRPr="00B838A5">
                              <w:rPr>
                                <w:b w:val="0"/>
                                <w:bCs w:val="0"/>
                                <w:lang w:val="en-US"/>
                              </w:rPr>
                              <w:t>Write a report to submit to the TT TWO for its next session in February 2023</w:t>
                            </w:r>
                          </w:p>
                          <w:p w14:paraId="1831E03C"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EB604" id="_x0000_s1029" type="#_x0000_t202" style="position:absolute;left:0;text-align:left;margin-left:21.25pt;margin-top:2.45pt;width:464.4pt;height:309.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" fillcolor="#f2f2f2">
                <v:textbox>
                  <w:txbxContent>
                    <w:p w14:paraId="7D415401"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4E40A9F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 xml:space="preserve">the current report identifies seven types of tsunami sources related to volcanoes and in the aftermath of the HTHH tsunami in Tonga and efforts by some ICGs in the area of volcano generated </w:t>
                      </w:r>
                      <w:proofErr w:type="gramStart"/>
                      <w:r w:rsidRPr="00B838A5">
                        <w:rPr>
                          <w:b w:val="0"/>
                          <w:bCs w:val="0"/>
                          <w:szCs w:val="22"/>
                          <w:lang w:val="en-US"/>
                        </w:rPr>
                        <w:t>tsunamis;</w:t>
                      </w:r>
                      <w:proofErr w:type="gramEnd"/>
                    </w:p>
                    <w:p w14:paraId="21C54F76"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the establishment of an </w:t>
                      </w:r>
                      <w:r w:rsidRPr="00B838A5">
                        <w:rPr>
                          <w:b w:val="0"/>
                          <w:bCs w:val="0"/>
                          <w:i/>
                          <w:iCs/>
                          <w:szCs w:val="22"/>
                          <w:lang w:val="en-US"/>
                        </w:rPr>
                        <w:t>Ad Hoc Team on Tsunamis Generated by Volcanoes</w:t>
                      </w:r>
                      <w:r w:rsidRPr="00B838A5">
                        <w:rPr>
                          <w:b w:val="0"/>
                          <w:bCs w:val="0"/>
                          <w:szCs w:val="22"/>
                          <w:lang w:val="en-US"/>
                        </w:rPr>
                        <w:t xml:space="preserve"> chaired by Dr Francois Schindele with ToR:</w:t>
                      </w:r>
                    </w:p>
                    <w:p w14:paraId="29861678"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Confirm the list of tsunami sources related to volcanoes and volcanic eruptions</w:t>
                      </w:r>
                    </w:p>
                    <w:p w14:paraId="1818C0B4"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Complete the list of potential threat volcanoes (referred to in annex to ATS Report)</w:t>
                      </w:r>
                    </w:p>
                    <w:p w14:paraId="08A57B55"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Identify methodologies to monitor and detect volcanic sources of tsunami</w:t>
                      </w:r>
                    </w:p>
                    <w:p w14:paraId="4F79195C"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Volcanic Ash Advisory Centres (VAACs) and other relevant agencies to monitor and warn for volcano generated tsunamis</w:t>
                      </w:r>
                    </w:p>
                    <w:p w14:paraId="73CEC213"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detect and warn for any the induced tsunami waves</w:t>
                      </w:r>
                    </w:p>
                    <w:p w14:paraId="5DF84312"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lang w:val="en-US"/>
                        </w:rPr>
                      </w:pPr>
                      <w:r w:rsidRPr="00B838A5">
                        <w:rPr>
                          <w:b w:val="0"/>
                          <w:bCs w:val="0"/>
                          <w:lang w:val="en-US"/>
                        </w:rPr>
                        <w:t>Write a report to submit to the TT TWO for its next session in February 2023</w:t>
                      </w:r>
                    </w:p>
                    <w:p w14:paraId="1831E03C" w14:textId="77777777" w:rsidR="00FE07C8" w:rsidRDefault="00FE07C8" w:rsidP="00FE07C8"/>
                  </w:txbxContent>
                </v:textbox>
                <w10:wrap type="square" anchorx="margin"/>
                <w10:anchorlock/>
              </v:shape>
            </w:pict>
          </mc:Fallback>
        </mc:AlternateContent>
      </w:r>
    </w:p>
    <w:p w14:paraId="548D0280" w14:textId="77777777" w:rsidR="00FE07C8" w:rsidRPr="00FE07C8" w:rsidRDefault="00FE07C8" w:rsidP="00FE07C8">
      <w:pPr>
        <w:widowControl w:val="0"/>
        <w:tabs>
          <w:tab w:val="clear" w:pos="709"/>
          <w:tab w:val="left" w:pos="817"/>
        </w:tabs>
        <w:autoSpaceDE w:val="0"/>
        <w:autoSpaceDN w:val="0"/>
        <w:snapToGrid/>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 xml:space="preserve">J3 WAVE EXERCISES AND SIGNIFICANT TSUNAMI EVENTS IN EACH ICG </w:t>
      </w:r>
    </w:p>
    <w:p w14:paraId="40A5C197" w14:textId="77777777" w:rsidR="00FE07C8" w:rsidRPr="00FE07C8" w:rsidRDefault="00FE07C8" w:rsidP="00FE07C8">
      <w:pPr>
        <w:widowControl w:val="0"/>
        <w:tabs>
          <w:tab w:val="clear" w:pos="709"/>
          <w:tab w:val="left" w:pos="817"/>
        </w:tabs>
        <w:autoSpaceDE w:val="0"/>
        <w:autoSpaceDN w:val="0"/>
        <w:snapToGrid/>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w:t>
      </w:r>
      <w:proofErr w:type="gramStart"/>
      <w:r w:rsidRPr="00FE07C8">
        <w:rPr>
          <w:rFonts w:eastAsia="Times New Roman"/>
          <w:b/>
          <w:bCs/>
          <w:snapToGrid/>
          <w:color w:val="4F81BD"/>
          <w:spacing w:val="1"/>
          <w:lang w:val="en-US" w:eastAsia="en-US"/>
        </w:rPr>
        <w:t>share</w:t>
      </w:r>
      <w:proofErr w:type="gramEnd"/>
      <w:r w:rsidRPr="00FE07C8">
        <w:rPr>
          <w:rFonts w:eastAsia="Times New Roman"/>
          <w:b/>
          <w:bCs/>
          <w:snapToGrid/>
          <w:color w:val="4F81BD"/>
          <w:spacing w:val="1"/>
          <w:lang w:val="en-US" w:eastAsia="en-US"/>
        </w:rPr>
        <w:t xml:space="preserve"> outcomes, lessons learned) </w:t>
      </w:r>
    </w:p>
    <w:p w14:paraId="3200969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Chip McCreery, Chair TT-TWO invited chairs and/or representatives of Tsunami Wave Exercises from each ICG to provide a short summary of recent exercises to help share outcomes and lessons learnt across all the ICGs.</w:t>
      </w:r>
    </w:p>
    <w:p w14:paraId="5B9D3B4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CARIBE-EWS</w:t>
      </w:r>
    </w:p>
    <w:p w14:paraId="39F7DD46"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74F08F0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33000,000 people engaged.</w:t>
      </w:r>
    </w:p>
    <w:p w14:paraId="4BAC267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w:t>
      </w:r>
      <w:r w:rsidRPr="00FE07C8">
        <w:rPr>
          <w:rFonts w:eastAsia="Times New Roman"/>
          <w:snapToGrid/>
          <w:lang w:val="en-US" w:eastAsia="en-US"/>
        </w:rPr>
        <w:lastRenderedPageBreak/>
        <w:t>beyond NTWCs/TWFPs;  multi-lingual pre-Exercise webinars; online evaluation surveys which help create graphs and gather critical information on strengths and weaknesses at regional and national levels (1 per country), and annual frequency of exercise which supports TR nomination and renewal requirements and timing allows for reporting to ICG/CARIBE EWS and takes cognizance of Atlantic Hurricane Season which would negatively impact MS participation.</w:t>
      </w:r>
      <w:r w:rsidRPr="00FE07C8" w:rsidDel="00A40C81">
        <w:rPr>
          <w:rFonts w:eastAsia="Times New Roman"/>
          <w:snapToGrid/>
          <w:lang w:val="en-US" w:eastAsia="en-US"/>
        </w:rPr>
        <w:t xml:space="preserve"> </w:t>
      </w:r>
      <w:r w:rsidRPr="00FE07C8">
        <w:rPr>
          <w:rFonts w:eastAsia="Times New Roman"/>
          <w:snapToGrid/>
          <w:lang w:val="en-US" w:eastAsia="en-US"/>
        </w:rPr>
        <w:t>CARIBE WAVE 22 will take place on 10 March 2022 and included 2 scenarios:  Western Muertos Trough (south of Hispaniola) and Northern Panama Deformed Belt.  The La Palma Scenario was removed due to the ongoing volcanic activity.</w:t>
      </w:r>
    </w:p>
    <w:p w14:paraId="264D3133"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Key lessons learned and future directions highlighted included the importance of social media; collation of videos and photos from Member States; redundancy in communications tools; and the inclusion of social science considerations and people with disabilities.</w:t>
      </w:r>
    </w:p>
    <w:p w14:paraId="7A65364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J3.1 EXERCISES</w:t>
      </w:r>
    </w:p>
    <w:p w14:paraId="17E16B2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IOTWMS</w:t>
      </w:r>
    </w:p>
    <w:p w14:paraId="3DD8E47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lang w:val="en-US" w:eastAsia="en-US"/>
        </w:rPr>
      </w:pPr>
      <w:r w:rsidRPr="00FE07C8">
        <w:rPr>
          <w:rFonts w:eastAsia="Times New Roman"/>
          <w:snapToGrid/>
          <w:lang w:val="en-US" w:eastAsia="en-US"/>
        </w:rPr>
        <w:t xml:space="preserve">Dr Harkunti Rahayu (Chair WG1 |ICG/IOTWMS) reported that in the Indian Ocean six </w:t>
      </w:r>
      <w:proofErr w:type="spellStart"/>
      <w:r w:rsidRPr="00FE07C8">
        <w:rPr>
          <w:rFonts w:eastAsia="Times New Roman"/>
          <w:snapToGrid/>
          <w:lang w:val="en-US" w:eastAsia="en-US"/>
        </w:rPr>
        <w:t>IOWave</w:t>
      </w:r>
      <w:proofErr w:type="spellEnd"/>
      <w:r w:rsidRPr="00FE07C8">
        <w:rPr>
          <w:rFonts w:eastAsia="Times New Roman"/>
          <w:snapToGrid/>
          <w:lang w:val="en-US" w:eastAsia="en-US"/>
        </w:rPr>
        <w:t xml:space="preser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trench scenario. Twenty Indian Ocean Member States participated in the IOWave20 evaluation survey.</w:t>
      </w:r>
    </w:p>
    <w:p w14:paraId="44C1FB54"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lang w:val="en-US" w:eastAsia="en-US"/>
        </w:rPr>
      </w:pPr>
      <w:r w:rsidRPr="00FE07C8">
        <w:rPr>
          <w:rFonts w:eastAsia="Times New Roman"/>
          <w:snapToGrid/>
          <w:lang w:val="en-US" w:eastAsia="en-US"/>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60D3ABA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Harkunti focused on the key lessons learnt, which included identifying the need for developing a guide/manual for exercise during a pandemic, conducting virtual exercises is effective in maintaining the goal of IOWave20 in terms of fulfilling the objective.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r w:rsidRPr="00FE07C8" w:rsidDel="00A40C81">
        <w:rPr>
          <w:rFonts w:eastAsia="Times New Roman"/>
          <w:snapToGrid/>
          <w:lang w:val="en-US" w:eastAsia="en-US"/>
        </w:rPr>
        <w:t xml:space="preserve"> </w:t>
      </w:r>
    </w:p>
    <w:p w14:paraId="336CA28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NEAMTWS</w:t>
      </w:r>
    </w:p>
    <w:p w14:paraId="69A3B06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Marinos </w:t>
      </w:r>
      <w:proofErr w:type="spellStart"/>
      <w:r w:rsidRPr="00FE07C8">
        <w:rPr>
          <w:rFonts w:eastAsia="Times New Roman"/>
          <w:snapToGrid/>
          <w:lang w:val="en-US" w:eastAsia="en-US"/>
        </w:rPr>
        <w:t>Charalampakis</w:t>
      </w:r>
      <w:proofErr w:type="spellEnd"/>
      <w:r w:rsidRPr="00FE07C8">
        <w:rPr>
          <w:rFonts w:eastAsia="Times New Roman"/>
          <w:snapToGrid/>
          <w:lang w:val="en-US" w:eastAsia="en-US"/>
        </w:rPr>
        <w:t xml:space="preserve"> provided a brief history of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exercises showing the progressive strategy to conduct joint scenarios.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21 was conducted between 8-10 March 2021. Joint scenarios were conducted by </w:t>
      </w:r>
      <w:proofErr w:type="spellStart"/>
      <w:r w:rsidRPr="00FE07C8">
        <w:rPr>
          <w:rFonts w:eastAsia="Times New Roman"/>
          <w:snapToGrid/>
          <w:lang w:val="en-US" w:eastAsia="en-US"/>
        </w:rPr>
        <w:t>fourthree</w:t>
      </w:r>
      <w:proofErr w:type="spellEnd"/>
      <w:r w:rsidRPr="00FE07C8">
        <w:rPr>
          <w:rFonts w:eastAsia="Times New Roman"/>
          <w:snapToGrid/>
          <w:lang w:val="en-US" w:eastAsia="en-US"/>
        </w:rPr>
        <w:t xml:space="preserve"> TSPs to simply wave exercises. The joint scenarios were conducted by IPMA (Portugal) &amp; CENALT (France) (</w:t>
      </w:r>
      <w:proofErr w:type="gramStart"/>
      <w:r w:rsidRPr="00FE07C8">
        <w:rPr>
          <w:rFonts w:eastAsia="Times New Roman"/>
          <w:snapToGrid/>
          <w:lang w:val="en-US" w:eastAsia="en-US"/>
        </w:rPr>
        <w:t>North Eastern</w:t>
      </w:r>
      <w:proofErr w:type="gramEnd"/>
      <w:r w:rsidRPr="00FE07C8">
        <w:rPr>
          <w:rFonts w:eastAsia="Times New Roman"/>
          <w:snapToGrid/>
          <w:lang w:val="en-US" w:eastAsia="en-US"/>
        </w:rPr>
        <w:t xml:space="preserve"> Atlantic), NOA (Greece) &amp; KOERI (Turkey) conducted the Eastern Mediterranean scenario while INGV, (Italy) conducted a single scenario for the Central Mediterranean.  Other major accomplishments developments included the development of online forms for Subscription and Evaluation, preparation of the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w:t>
      </w:r>
      <w:r w:rsidRPr="00FE07C8">
        <w:rPr>
          <w:rFonts w:eastAsia="Times New Roman"/>
          <w:snapToGrid/>
          <w:lang w:val="en-US" w:eastAsia="en-US"/>
        </w:rPr>
        <w:lastRenderedPageBreak/>
        <w:t xml:space="preserve">Tsunami Exercise Manual comprising of two parts. Part 1 is the Exercise Instructions containing generic information part of the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 Manual, and part 2 is the Exercise Supplements. He provided the objectives of the exercise. Key success criteria of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included aiming to achieve a high level of engagement from national emergency managers and civil protection agencies, applying recommendations and lessons learnt from previous tsunami exercises to identifying issues both in communication and emergency planning that should be improved. NEAM best practices included using joint scenarios to strengthen the cooperation among the TSPs, organization of targeted workshops for different types of participants (</w:t>
      </w:r>
      <w:proofErr w:type="gramStart"/>
      <w:r w:rsidRPr="00FE07C8">
        <w:rPr>
          <w:rFonts w:eastAsia="Times New Roman"/>
          <w:snapToGrid/>
          <w:lang w:val="en-US" w:eastAsia="en-US"/>
        </w:rPr>
        <w:t>e.g.</w:t>
      </w:r>
      <w:proofErr w:type="gramEnd"/>
      <w:r w:rsidRPr="00FE07C8">
        <w:rPr>
          <w:rFonts w:eastAsia="Times New Roman"/>
          <w:snapToGrid/>
          <w:lang w:val="en-US" w:eastAsia="en-US"/>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FE07C8">
        <w:rPr>
          <w:rFonts w:eastAsia="Times New Roman"/>
          <w:snapToGrid/>
          <w:lang w:val="en-US" w:eastAsia="en-US"/>
        </w:rPr>
        <w:t>preparation</w:t>
      </w:r>
      <w:proofErr w:type="gramEnd"/>
      <w:r w:rsidRPr="00FE07C8">
        <w:rPr>
          <w:rFonts w:eastAsia="Times New Roman"/>
          <w:snapToGrid/>
          <w:lang w:val="en-US" w:eastAsia="en-US"/>
        </w:rPr>
        <w:t xml:space="preserve"> and distribution of exercise material to the participants and engaging with Civil Protection Agencies / Organizations participation. In future,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47B2D1A2"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PTWS</w:t>
      </w:r>
    </w:p>
    <w:p w14:paraId="3220FD8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Laura Kong reported on the PacWAVE20 exercise. In total, 24 countries (including 2 sub-national entities) submitted evaluations. Many more probably received COMM </w:t>
      </w:r>
      <w:proofErr w:type="gramStart"/>
      <w:r w:rsidRPr="00FE07C8">
        <w:rPr>
          <w:rFonts w:eastAsia="Times New Roman"/>
          <w:snapToGrid/>
          <w:lang w:val="en-US" w:eastAsia="en-US"/>
        </w:rPr>
        <w:t>TEST, but</w:t>
      </w:r>
      <w:proofErr w:type="gramEnd"/>
      <w:r w:rsidRPr="00FE07C8">
        <w:rPr>
          <w:rFonts w:eastAsia="Times New Roman"/>
          <w:snapToGrid/>
          <w:lang w:val="en-US" w:eastAsia="en-US"/>
        </w:rPr>
        <w:t xml:space="preserve"> did not submit evaluations. The PacWAVE20 Summary Report will be published in early 2022. </w:t>
      </w:r>
    </w:p>
    <w:p w14:paraId="36AA2CE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FE07C8">
        <w:rPr>
          <w:rFonts w:eastAsia="Times New Roman"/>
          <w:snapToGrid/>
          <w:lang w:val="en-US" w:eastAsia="en-US"/>
        </w:rPr>
        <w:t>TsuCAT</w:t>
      </w:r>
      <w:proofErr w:type="spellEnd"/>
      <w:r w:rsidRPr="00FE07C8">
        <w:rPr>
          <w:rFonts w:eastAsia="Times New Roman"/>
          <w:snapToGrid/>
          <w:lang w:val="en-US" w:eastAsia="en-US"/>
        </w:rPr>
        <w:t xml:space="preserve">) was used to choose the </w:t>
      </w:r>
      <w:proofErr w:type="gramStart"/>
      <w:r w:rsidRPr="00FE07C8">
        <w:rPr>
          <w:rFonts w:eastAsia="Times New Roman"/>
          <w:snapToGrid/>
          <w:lang w:val="en-US" w:eastAsia="en-US"/>
        </w:rPr>
        <w:t>scenario, and</w:t>
      </w:r>
      <w:proofErr w:type="gramEnd"/>
      <w:r w:rsidRPr="00FE07C8">
        <w:rPr>
          <w:rFonts w:eastAsia="Times New Roman"/>
          <w:snapToGrid/>
          <w:lang w:val="en-US" w:eastAsia="en-US"/>
        </w:rPr>
        <w:t xml:space="preserve"> generate the PTWC public text and enhanced graphical products.</w:t>
      </w:r>
    </w:p>
    <w:p w14:paraId="3989A17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FE07C8">
        <w:rPr>
          <w:rFonts w:eastAsia="Times New Roman"/>
          <w:snapToGrid/>
          <w:lang w:val="en-US" w:eastAsia="en-US"/>
        </w:rPr>
        <w:t>responsibilities</w:t>
      </w:r>
      <w:proofErr w:type="gramEnd"/>
      <w:r w:rsidRPr="00FE07C8">
        <w:rPr>
          <w:rFonts w:eastAsia="Times New Roman"/>
          <w:snapToGrid/>
          <w:lang w:val="en-US" w:eastAsia="en-US"/>
        </w:rPr>
        <w:t xml:space="preserve"> and roles in case of tsunami emergencies; and coastal communities be aware of their tsunami risk and better prepared for tsunamis. </w:t>
      </w:r>
    </w:p>
    <w:p w14:paraId="70041C4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Due to the Pandemic, few countries outside of the SEP tested regional communication and cooperation between countries.  </w:t>
      </w:r>
    </w:p>
    <w:p w14:paraId="68BCFB7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63360" behindDoc="0" locked="1" layoutInCell="1" allowOverlap="1" wp14:anchorId="55611A1F" wp14:editId="09340A5B">
                <wp:simplePos x="0" y="0"/>
                <wp:positionH relativeFrom="margin">
                  <wp:align>right</wp:align>
                </wp:positionH>
                <wp:positionV relativeFrom="paragraph">
                  <wp:posOffset>316865</wp:posOffset>
                </wp:positionV>
                <wp:extent cx="6107430" cy="1095375"/>
                <wp:effectExtent l="0" t="0" r="2667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95375"/>
                        </a:xfrm>
                        <a:prstGeom prst="rect">
                          <a:avLst/>
                        </a:prstGeom>
                        <a:solidFill>
                          <a:sysClr val="window" lastClr="FFFFFF">
                            <a:lumMod val="95000"/>
                          </a:sysClr>
                        </a:solidFill>
                        <a:ln w="9525">
                          <a:solidFill>
                            <a:srgbClr val="000000"/>
                          </a:solidFill>
                          <a:miter lim="800000"/>
                          <a:headEnd/>
                          <a:tailEnd/>
                        </a:ln>
                      </wps:spPr>
                      <wps:txbx>
                        <w:txbxContent>
                          <w:p w14:paraId="4C741757" w14:textId="77777777" w:rsidR="00FE07C8" w:rsidRPr="00FE07C8" w:rsidRDefault="00FE07C8" w:rsidP="00FE07C8">
                            <w:pPr>
                              <w:spacing w:before="120" w:line="360" w:lineRule="auto"/>
                              <w:ind w:right="274"/>
                              <w:rPr>
                                <w:rFonts w:eastAsia="Arial"/>
                                <w:b/>
                              </w:rPr>
                            </w:pPr>
                            <w:r w:rsidRPr="00FE07C8">
                              <w:rPr>
                                <w:rFonts w:eastAsia="Arial"/>
                                <w:b/>
                              </w:rPr>
                              <w:t>Recommendation</w:t>
                            </w:r>
                            <w:r w:rsidRPr="00FE07C8">
                              <w:rPr>
                                <w:rFonts w:eastAsia="Arial"/>
                                <w:b/>
                                <w:color w:val="FF0000"/>
                              </w:rPr>
                              <w:t xml:space="preserve"> </w:t>
                            </w:r>
                            <w:r w:rsidRPr="00FE07C8">
                              <w:rPr>
                                <w:rFonts w:eastAsia="Arial"/>
                                <w:b/>
                                <w:color w:val="000000"/>
                              </w:rPr>
                              <w:t xml:space="preserve">4 </w:t>
                            </w:r>
                            <w:r w:rsidRPr="00FE07C8">
                              <w:rPr>
                                <w:rFonts w:eastAsia="Arial"/>
                                <w:b/>
                              </w:rPr>
                              <w:t>on tsunami exercises</w:t>
                            </w:r>
                          </w:p>
                          <w:p w14:paraId="1CB051A1" w14:textId="77777777" w:rsidR="00FE07C8" w:rsidRPr="00FE07C8" w:rsidRDefault="00FE07C8" w:rsidP="00FE07C8">
                            <w:pPr>
                              <w:ind w:left="720"/>
                              <w:rPr>
                                <w:b/>
                                <w:bCs/>
                                <w:color w:val="000000"/>
                              </w:rPr>
                            </w:pPr>
                          </w:p>
                          <w:p w14:paraId="33384BFB" w14:textId="77777777" w:rsidR="00FE07C8" w:rsidRDefault="00FE07C8" w:rsidP="00FE07C8">
                            <w:r w:rsidRPr="00FE07C8">
                              <w:rPr>
                                <w:b/>
                                <w:bCs/>
                                <w:color w:val="000000"/>
                              </w:rPr>
                              <w:t xml:space="preserve">Requests </w:t>
                            </w:r>
                            <w:r w:rsidRPr="00FE07C8">
                              <w:rPr>
                                <w:color w:val="000000"/>
                              </w:rPr>
                              <w:t>that the Task Team on DMP continue to work on coordination of the conduct and reporting of exercises with the aim of having standard practices among the ICGs.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1A1F" id="_x0000_s1030" type="#_x0000_t202" style="position:absolute;left:0;text-align:left;margin-left:429.7pt;margin-top:24.95pt;width:480.9pt;height:8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" fillcolor="#f2f2f2">
                <v:textbox>
                  <w:txbxContent>
                    <w:p w14:paraId="4C741757" w14:textId="77777777" w:rsidR="00FE07C8" w:rsidRPr="00FE07C8" w:rsidRDefault="00FE07C8" w:rsidP="00FE07C8">
                      <w:pPr>
                        <w:spacing w:before="120" w:line="360" w:lineRule="auto"/>
                        <w:ind w:right="274"/>
                        <w:rPr>
                          <w:rFonts w:eastAsia="Arial"/>
                          <w:b/>
                        </w:rPr>
                      </w:pPr>
                      <w:r w:rsidRPr="00FE07C8">
                        <w:rPr>
                          <w:rFonts w:eastAsia="Arial"/>
                          <w:b/>
                        </w:rPr>
                        <w:t>Recommendation</w:t>
                      </w:r>
                      <w:r w:rsidRPr="00FE07C8">
                        <w:rPr>
                          <w:rFonts w:eastAsia="Arial"/>
                          <w:b/>
                          <w:color w:val="FF0000"/>
                        </w:rPr>
                        <w:t xml:space="preserve"> </w:t>
                      </w:r>
                      <w:r w:rsidRPr="00FE07C8">
                        <w:rPr>
                          <w:rFonts w:eastAsia="Arial"/>
                          <w:b/>
                          <w:color w:val="000000"/>
                        </w:rPr>
                        <w:t xml:space="preserve">4 </w:t>
                      </w:r>
                      <w:r w:rsidRPr="00FE07C8">
                        <w:rPr>
                          <w:rFonts w:eastAsia="Arial"/>
                          <w:b/>
                        </w:rPr>
                        <w:t>on tsunami exercises</w:t>
                      </w:r>
                    </w:p>
                    <w:p w14:paraId="1CB051A1" w14:textId="77777777" w:rsidR="00FE07C8" w:rsidRPr="00FE07C8" w:rsidRDefault="00FE07C8" w:rsidP="00FE07C8">
                      <w:pPr>
                        <w:ind w:left="720"/>
                        <w:rPr>
                          <w:b/>
                          <w:bCs/>
                          <w:color w:val="000000"/>
                        </w:rPr>
                      </w:pPr>
                    </w:p>
                    <w:p w14:paraId="33384BFB" w14:textId="77777777" w:rsidR="00FE07C8" w:rsidRDefault="00FE07C8" w:rsidP="00FE07C8">
                      <w:r w:rsidRPr="00FE07C8">
                        <w:rPr>
                          <w:b/>
                          <w:bCs/>
                          <w:color w:val="000000"/>
                        </w:rPr>
                        <w:t xml:space="preserve">Requests </w:t>
                      </w:r>
                      <w:r w:rsidRPr="00FE07C8">
                        <w:rPr>
                          <w:color w:val="000000"/>
                        </w:rPr>
                        <w:t>that the Task Team on DMP continue to work on coordination of the conduct and reporting of exercises with the aim of having standard practices among the ICGs.</w:t>
                      </w:r>
                    </w:p>
                  </w:txbxContent>
                </v:textbox>
                <w10:wrap type="square" anchorx="margin"/>
                <w10:anchorlock/>
              </v:shape>
            </w:pict>
          </mc:Fallback>
        </mc:AlternateContent>
      </w:r>
    </w:p>
    <w:p w14:paraId="35092A27"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J3.2 SIGNIFICANT TSUNAMI EVENTS</w:t>
      </w:r>
    </w:p>
    <w:p w14:paraId="3BA2ED0A"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lastRenderedPageBreak/>
        <w:t>Dr Chip McCreery, Chair TT-TWO will invite TSP/NTWC representatives from each ICG to provide a short summary (5-10 mins each) on significant operational events with USGS Mw&gt;/= 6.5 and/or events that caused significant tsunamis in the inter-sessional period.</w:t>
      </w:r>
    </w:p>
    <w:p w14:paraId="746C6E6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McCreery advised the meeting there were three significant tsunami events in the Pacific Ocean during the intersessional period: a) 4 March 2021 </w:t>
      </w:r>
      <w:proofErr w:type="spellStart"/>
      <w:r w:rsidRPr="00FE07C8">
        <w:rPr>
          <w:rFonts w:eastAsia="Times New Roman"/>
          <w:snapToGrid/>
          <w:lang w:val="en-US" w:eastAsia="en-US"/>
        </w:rPr>
        <w:t>Kermadec</w:t>
      </w:r>
      <w:proofErr w:type="spellEnd"/>
      <w:r w:rsidRPr="00FE07C8">
        <w:rPr>
          <w:rFonts w:eastAsia="Times New Roman"/>
          <w:snapToGrid/>
          <w:lang w:val="en-US" w:eastAsia="en-US"/>
        </w:rPr>
        <w:t>, magnitude 8.1; b) 12 August 2021 South Sandwich Island, magnitude 8.2; c) Tonga HTHH volcanic eruption. He noted PTWC has 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traveled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ED5249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In the aftermath of the 4 March 2021 </w:t>
      </w:r>
      <w:proofErr w:type="spellStart"/>
      <w:r w:rsidRPr="00FE07C8">
        <w:rPr>
          <w:rFonts w:eastAsia="Times New Roman"/>
          <w:snapToGrid/>
          <w:lang w:val="en-US" w:eastAsia="en-US"/>
        </w:rPr>
        <w:t>Kermadec</w:t>
      </w:r>
      <w:proofErr w:type="spellEnd"/>
      <w:r w:rsidRPr="00FE07C8">
        <w:rPr>
          <w:rFonts w:eastAsia="Times New Roman"/>
          <w:snapToGrid/>
          <w:lang w:val="en-US" w:eastAsia="en-US"/>
        </w:rPr>
        <w:t xml:space="preserve"> event, the ITIC and IOC convened a Post-Event Brief on 17 March 2021.  The hotwash covered international and national tsunami warning and emergency </w:t>
      </w:r>
      <w:proofErr w:type="gramStart"/>
      <w:r w:rsidRPr="00FE07C8">
        <w:rPr>
          <w:rFonts w:eastAsia="Times New Roman"/>
          <w:snapToGrid/>
          <w:lang w:val="en-US" w:eastAsia="en-US"/>
        </w:rPr>
        <w:t>responses, and</w:t>
      </w:r>
      <w:proofErr w:type="gramEnd"/>
      <w:r w:rsidRPr="00FE07C8">
        <w:rPr>
          <w:rFonts w:eastAsia="Times New Roman"/>
          <w:snapToGrid/>
          <w:lang w:val="en-US" w:eastAsia="en-US"/>
        </w:rPr>
        <w:t xml:space="preserve">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proofErr w:type="gramStart"/>
      <w:r w:rsidRPr="00FE07C8">
        <w:rPr>
          <w:rFonts w:eastAsia="Times New Roman"/>
          <w:snapToGrid/>
          <w:lang w:val="en-US" w:eastAsia="en-US"/>
        </w:rPr>
        <w:t>webinars</w:t>
      </w:r>
      <w:proofErr w:type="gramEnd"/>
      <w:r w:rsidRPr="00FE07C8">
        <w:rPr>
          <w:rFonts w:eastAsia="Times New Roman"/>
          <w:snapToGrid/>
          <w:lang w:val="en-US" w:eastAsia="en-US"/>
        </w:rPr>
        <w:t xml:space="preserve"> and trainings on the topics of tsunami sea level monitoring and forecasting, as well as on the PTWC Enhanced Products, Competencies, Tsunami Emergency Response and TEMPP, and Tsunami Ready.</w:t>
      </w:r>
    </w:p>
    <w:p w14:paraId="51EA6CC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In the aftermath of the 15 January 2022 event, the ITIC and IOC convened three Post-Event Briefs (20 January, 3 February, 10 February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of real-time sea-level data for tsunami warning was presented at the IOC IODE International Ocean Data Conference 2022 - The Data We Need for the Ocean We Want, 14-16 February 2022.  An ad hoc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-Tonga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w:t>
      </w:r>
      <w:proofErr w:type="spellStart"/>
      <w:proofErr w:type="gramStart"/>
      <w:r w:rsidRPr="00FE07C8">
        <w:rPr>
          <w:rFonts w:eastAsia="Times New Roman"/>
          <w:snapToGrid/>
          <w:lang w:val="en-US" w:eastAsia="en-US"/>
        </w:rPr>
        <w:t>Ha‘</w:t>
      </w:r>
      <w:proofErr w:type="gramEnd"/>
      <w:r w:rsidRPr="00FE07C8">
        <w:rPr>
          <w:rFonts w:eastAsia="Times New Roman"/>
          <w:snapToGrid/>
          <w:lang w:val="en-US" w:eastAsia="en-US"/>
        </w:rPr>
        <w:t>apai</w:t>
      </w:r>
      <w:proofErr w:type="spellEnd"/>
      <w:r w:rsidRPr="00FE07C8">
        <w:rPr>
          <w:rFonts w:eastAsia="Times New Roman"/>
          <w:snapToGrid/>
          <w:lang w:val="en-US" w:eastAsia="en-US"/>
        </w:rPr>
        <w:t xml:space="preserve"> Volcano Task Team is working with the PTWC to stand up interim HTHH volcano tsunami guidance and alerts for the PTWS, with special attention to Tonga and the nearby region. The widespread impact triggered to conduct of an IOC Post-Event Assessment (IOC CL 2877).</w:t>
      </w:r>
    </w:p>
    <w:p w14:paraId="295C151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64384" behindDoc="0" locked="1" layoutInCell="1" allowOverlap="1" wp14:anchorId="2C7DF889" wp14:editId="77B47170">
                <wp:simplePos x="0" y="0"/>
                <wp:positionH relativeFrom="margin">
                  <wp:align>right</wp:align>
                </wp:positionH>
                <wp:positionV relativeFrom="paragraph">
                  <wp:posOffset>330835</wp:posOffset>
                </wp:positionV>
                <wp:extent cx="6105525" cy="548640"/>
                <wp:effectExtent l="0" t="0" r="28575"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48640"/>
                        </a:xfrm>
                        <a:prstGeom prst="rect">
                          <a:avLst/>
                        </a:prstGeom>
                        <a:solidFill>
                          <a:sysClr val="window" lastClr="FFFFFF">
                            <a:lumMod val="95000"/>
                          </a:sysClr>
                        </a:solidFill>
                        <a:ln w="9525">
                          <a:solidFill>
                            <a:srgbClr val="000000"/>
                          </a:solidFill>
                          <a:miter lim="800000"/>
                          <a:headEnd/>
                          <a:tailEnd/>
                        </a:ln>
                      </wps:spPr>
                      <wps:txbx>
                        <w:txbxContent>
                          <w:p w14:paraId="11C7A265" w14:textId="77777777" w:rsidR="00FE07C8" w:rsidRDefault="00FE07C8" w:rsidP="00FE07C8">
                            <w:r w:rsidRPr="00D7563D">
                              <w:rPr>
                                <w:b/>
                              </w:rPr>
                              <w:t xml:space="preserve">Action </w:t>
                            </w:r>
                            <w:r>
                              <w:rPr>
                                <w:b/>
                              </w:rPr>
                              <w:t>1</w:t>
                            </w:r>
                            <w:r w:rsidRPr="00D7563D">
                              <w:rPr>
                                <w:b/>
                              </w:rPr>
                              <w:t xml:space="preserve">: </w:t>
                            </w:r>
                            <w:r w:rsidRPr="007F6AB2">
                              <w:rPr>
                                <w:bCs/>
                              </w:rPr>
                              <w:t>Share</w:t>
                            </w:r>
                            <w:r>
                              <w:rPr>
                                <w:b/>
                              </w:rPr>
                              <w:t xml:space="preserve"> </w:t>
                            </w:r>
                            <w:r w:rsidRPr="00D7563D">
                              <w:t xml:space="preserve">links to information and debriefs organised by PTWS on the HTHH volcanic eruption and tsunami event of 15 Jan 2022. </w:t>
                            </w:r>
                            <w:r>
                              <w:t>(Secretariat)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F889" id="_x0000_s1031" type="#_x0000_t202" style="position:absolute;left:0;text-align:left;margin-left:429.55pt;margin-top:26.05pt;width:480.75pt;height:43.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" fillcolor="#f2f2f2">
                <v:textbox>
                  <w:txbxContent>
                    <w:p w14:paraId="11C7A265" w14:textId="77777777" w:rsidR="00FE07C8" w:rsidRDefault="00FE07C8" w:rsidP="00FE07C8">
                      <w:r w:rsidRPr="00D7563D">
                        <w:rPr>
                          <w:b/>
                        </w:rPr>
                        <w:t xml:space="preserve">Action </w:t>
                      </w:r>
                      <w:r>
                        <w:rPr>
                          <w:b/>
                        </w:rPr>
                        <w:t>1</w:t>
                      </w:r>
                      <w:r w:rsidRPr="00D7563D">
                        <w:rPr>
                          <w:b/>
                        </w:rPr>
                        <w:t xml:space="preserve">: </w:t>
                      </w:r>
                      <w:r w:rsidRPr="007F6AB2">
                        <w:rPr>
                          <w:bCs/>
                        </w:rPr>
                        <w:t>Share</w:t>
                      </w:r>
                      <w:r>
                        <w:rPr>
                          <w:b/>
                        </w:rPr>
                        <w:t xml:space="preserve"> </w:t>
                      </w:r>
                      <w:r w:rsidRPr="00D7563D">
                        <w:t xml:space="preserve">links to information and debriefs organised by PTWS on the HTHH volcanic eruption and tsunami event of 15 Jan 2022. </w:t>
                      </w:r>
                      <w:r>
                        <w:t>(Secretariat)</w:t>
                      </w:r>
                    </w:p>
                  </w:txbxContent>
                </v:textbox>
                <w10:wrap type="square" anchorx="margin"/>
                <w10:anchorlock/>
              </v:shape>
            </w:pict>
          </mc:Fallback>
        </mc:AlternateContent>
      </w:r>
      <w:r w:rsidRPr="00FE07C8">
        <w:rPr>
          <w:rFonts w:eastAsia="Times New Roman"/>
          <w:snapToGrid/>
          <w:lang w:val="en-US" w:eastAsia="en-US"/>
        </w:rPr>
        <w:t xml:space="preserve">Mr Pattabhi Rama Rao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advised the meeting there has been four significant tsunami events in the Indian Ocean: a) 12 May 2021 Mauritius/La Reunion, magnitude 6.6; b) 12 August 2021 South Sandwich Island, magnitude 8.1; c) 14 May 2021 West Coast of Northern Sumatra, magnitude 6.7; d) 14 January 2022 </w:t>
      </w:r>
      <w:proofErr w:type="spellStart"/>
      <w:r w:rsidRPr="00FE07C8">
        <w:rPr>
          <w:rFonts w:eastAsia="Times New Roman"/>
          <w:snapToGrid/>
          <w:lang w:val="en-US" w:eastAsia="en-US"/>
        </w:rPr>
        <w:t>Sunda</w:t>
      </w:r>
      <w:proofErr w:type="spellEnd"/>
      <w:r w:rsidRPr="00FE07C8">
        <w:rPr>
          <w:rFonts w:eastAsia="Times New Roman"/>
          <w:snapToGrid/>
          <w:lang w:val="en-US" w:eastAsia="en-US"/>
        </w:rPr>
        <w:t xml:space="preserve"> Strait, magnitude 6.6. The three ICG/IOTWMS Tsunami Service Providers (TSPs) operated by Australia, India and Indonesia all met their targets for the ICG/IOTWMS Key Performance Indicators (KPIs).</w:t>
      </w:r>
    </w:p>
    <w:p w14:paraId="4CA1E46D"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Mr Fernando Carrilho advised there was a small tsunami generated near Northern Algeria on 18 March 2021 (approximately 4-9cm)</w:t>
      </w:r>
    </w:p>
    <w:p w14:paraId="79C517F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proofErr w:type="gramStart"/>
      <w:r w:rsidRPr="00FE07C8">
        <w:rPr>
          <w:rFonts w:eastAsia="Times New Roman"/>
          <w:snapToGrid/>
          <w:lang w:val="en-US" w:eastAsia="en-US"/>
        </w:rPr>
        <w:lastRenderedPageBreak/>
        <w:t>Dr. Elizabeth Vanacore,</w:t>
      </w:r>
      <w:proofErr w:type="gramEnd"/>
      <w:r w:rsidRPr="00FE07C8">
        <w:rPr>
          <w:rFonts w:eastAsia="Times New Roman"/>
          <w:snapToGrid/>
          <w:lang w:val="en-US" w:eastAsia="en-US"/>
        </w:rPr>
        <w:t xml:space="preserve"> highlighted the M7.2 August 14, 2021 Haiti Earthquake and Tsunami as well as the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w:t>
      </w:r>
      <w:proofErr w:type="spellStart"/>
      <w:r w:rsidRPr="00FE07C8">
        <w:rPr>
          <w:rFonts w:eastAsia="Times New Roman"/>
          <w:snapToGrid/>
          <w:lang w:val="en-US" w:eastAsia="en-US"/>
        </w:rPr>
        <w:t>Ha'apai</w:t>
      </w:r>
      <w:proofErr w:type="spellEnd"/>
      <w:r w:rsidRPr="00FE07C8">
        <w:rPr>
          <w:rFonts w:eastAsia="Times New Roman"/>
          <w:snapToGrid/>
          <w:lang w:val="en-US" w:eastAsia="en-US"/>
        </w:rPr>
        <w:t xml:space="preserve"> Tsunami Observations in the Caribbean and Adjacent Regions.  The Haiti event qualified for an after-action review based on earthquake intensity and the issuance of a tsunami threat message by the Regional Tsunami Service Provider (PTWC).  Preliminary assessment of responding Member States revealed that the PTWC messages were well received by all, however there was a predominant reliance on email.  Regarding the 15 January 2022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w:t>
      </w:r>
      <w:proofErr w:type="spellStart"/>
      <w:r w:rsidRPr="00FE07C8">
        <w:rPr>
          <w:rFonts w:eastAsia="Times New Roman"/>
          <w:snapToGrid/>
          <w:lang w:val="en-US" w:eastAsia="en-US"/>
        </w:rPr>
        <w:t>Ha'apai</w:t>
      </w:r>
      <w:proofErr w:type="spellEnd"/>
      <w:r w:rsidRPr="00FE07C8">
        <w:rPr>
          <w:rFonts w:eastAsia="Times New Roman"/>
          <w:snapToGrid/>
          <w:lang w:val="en-US" w:eastAsia="en-US"/>
        </w:rPr>
        <w:t xml:space="preserve"> volcanic eruption in Tonga, South Pacific, DR. Vanacore reported that sea level disturbances associated with the eruption were observed in the Caribbean, and a small </w:t>
      </w:r>
      <w:proofErr w:type="spellStart"/>
      <w:r w:rsidRPr="00FE07C8">
        <w:rPr>
          <w:rFonts w:eastAsia="Times New Roman"/>
          <w:snapToGrid/>
          <w:lang w:val="en-US" w:eastAsia="en-US"/>
        </w:rPr>
        <w:t>Adhoc</w:t>
      </w:r>
      <w:proofErr w:type="spellEnd"/>
      <w:r w:rsidRPr="00FE07C8">
        <w:rPr>
          <w:rFonts w:eastAsia="Times New Roman"/>
          <w:snapToGrid/>
          <w:lang w:val="en-US" w:eastAsia="en-US"/>
        </w:rPr>
        <w:t xml:space="preserve"> Working Group had been established with national and regional experts examining a range of data including sea level, tsunami travel time and atmospheric pressure.  The findings are to be published.</w:t>
      </w:r>
    </w:p>
    <w:p w14:paraId="19354DED"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2CFB45DB" w14:textId="77777777" w:rsidR="00FE07C8" w:rsidRPr="00FE07C8" w:rsidRDefault="00FE07C8" w:rsidP="00FE07C8">
      <w:pPr>
        <w:widowControl w:val="0"/>
        <w:tabs>
          <w:tab w:val="clear" w:pos="709"/>
        </w:tabs>
        <w:autoSpaceDE w:val="0"/>
        <w:autoSpaceDN w:val="0"/>
        <w:snapToGrid/>
        <w:rPr>
          <w:rFonts w:eastAsia="Times New Roman"/>
          <w:b/>
          <w:bCs/>
          <w:snapToGrid/>
          <w:lang w:val="en-US" w:eastAsia="en-US"/>
        </w:rPr>
      </w:pPr>
    </w:p>
    <w:p w14:paraId="3EB3A45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snapToGrid/>
          <w:u w:val="single"/>
          <w:lang w:val="en-US" w:eastAsia="en-US"/>
        </w:rPr>
        <w:t>PART B:</w:t>
      </w:r>
      <w:r w:rsidRPr="00FE07C8">
        <w:rPr>
          <w:rFonts w:eastAsia="Times New Roman"/>
          <w:b/>
          <w:bCs/>
          <w:snapToGrid/>
          <w:lang w:val="en-US" w:eastAsia="en-US"/>
        </w:rPr>
        <w:t xml:space="preserve"> SEPARATE SESSION OF THE TASK TEAM ON TSUNAMI WATCH OPERATIONS</w:t>
      </w:r>
    </w:p>
    <w:p w14:paraId="0CB4B03E"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0ADA000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SESSION ORGANISATION</w:t>
      </w:r>
    </w:p>
    <w:p w14:paraId="68410881"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lang w:val="en-US" w:eastAsia="en-US"/>
        </w:rPr>
        <w:t>Dr. Charles (Chip) McCreery, Chair of the TOWS-WG Task Team on Tsunami Watch Operations</w:t>
      </w:r>
      <w:r w:rsidRPr="00FE07C8">
        <w:rPr>
          <w:rFonts w:eastAsia="Times New Roman"/>
          <w:snapToGrid/>
          <w:spacing w:val="1"/>
          <w:lang w:val="en-US" w:eastAsia="en-US"/>
        </w:rPr>
        <w:t xml:space="preserve"> </w:t>
      </w:r>
      <w:r w:rsidRPr="00FE07C8">
        <w:rPr>
          <w:rFonts w:eastAsia="Times New Roman"/>
          <w:snapToGrid/>
          <w:lang w:val="en-US" w:eastAsia="en-US"/>
        </w:rPr>
        <w:t>(TT-TWO), welcomed all participants to the meeting (refer to list of participants in Appendix - 2).</w:t>
      </w:r>
      <w:r w:rsidRPr="00FE07C8">
        <w:rPr>
          <w:rFonts w:eastAsia="Times New Roman"/>
          <w:snapToGrid/>
          <w:spacing w:val="1"/>
          <w:lang w:val="en-US" w:eastAsia="en-US"/>
        </w:rPr>
        <w:t xml:space="preserve"> </w:t>
      </w:r>
    </w:p>
    <w:p w14:paraId="21F01A87"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He noted that the coming year would see modifications to the TT-TWO membership. He welcomed the incoming members: </w:t>
      </w:r>
      <w:r w:rsidRPr="00FE07C8">
        <w:rPr>
          <w:rFonts w:eastAsia="Times New Roman"/>
          <w:snapToGrid/>
          <w:lang w:val="en-US" w:eastAsia="en-US"/>
        </w:rPr>
        <w:t xml:space="preserve">Dr. Helene Hebert, Dr. Alessio </w:t>
      </w:r>
      <w:proofErr w:type="spellStart"/>
      <w:r w:rsidRPr="00FE07C8">
        <w:rPr>
          <w:rFonts w:eastAsia="Times New Roman"/>
          <w:snapToGrid/>
          <w:lang w:val="en-US" w:eastAsia="en-US"/>
        </w:rPr>
        <w:t>Piatanesi</w:t>
      </w:r>
      <w:proofErr w:type="spellEnd"/>
      <w:r w:rsidRPr="00FE07C8">
        <w:rPr>
          <w:rFonts w:eastAsia="Times New Roman"/>
          <w:snapToGrid/>
          <w:lang w:val="en-US" w:eastAsia="en-US"/>
        </w:rPr>
        <w:t xml:space="preserve">, and Dr. Dakui Wang. Further, following this meeting the Task Team the Task Team will welcome a new Chair, Dr. Yuji Nishimae. </w:t>
      </w:r>
    </w:p>
    <w:p w14:paraId="13366278"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r w:rsidRPr="00FE07C8">
        <w:rPr>
          <w:rFonts w:eastAsia="Times New Roman"/>
          <w:snapToGrid/>
          <w:lang w:val="en-US" w:eastAsia="en-US"/>
        </w:rPr>
        <w:t>He introduced the provisional</w:t>
      </w:r>
      <w:r w:rsidRPr="00FE07C8">
        <w:rPr>
          <w:rFonts w:eastAsia="Times New Roman"/>
          <w:snapToGrid/>
          <w:spacing w:val="1"/>
          <w:lang w:val="en-US" w:eastAsia="en-US"/>
        </w:rPr>
        <w:t xml:space="preserve"> </w:t>
      </w:r>
      <w:r w:rsidRPr="00FE07C8">
        <w:rPr>
          <w:rFonts w:eastAsia="Times New Roman"/>
          <w:snapToGrid/>
          <w:lang w:val="en-US" w:eastAsia="en-US"/>
        </w:rPr>
        <w:t>meeting agenda,</w:t>
      </w:r>
      <w:r w:rsidRPr="00FE07C8">
        <w:rPr>
          <w:rFonts w:eastAsia="Times New Roman"/>
          <w:snapToGrid/>
          <w:spacing w:val="1"/>
          <w:lang w:val="en-US" w:eastAsia="en-US"/>
        </w:rPr>
        <w:t xml:space="preserve"> </w:t>
      </w:r>
      <w:r w:rsidRPr="00FE07C8">
        <w:rPr>
          <w:rFonts w:eastAsia="Times New Roman"/>
          <w:snapToGrid/>
          <w:lang w:val="en-US" w:eastAsia="en-US"/>
        </w:rPr>
        <w:t>which was</w:t>
      </w:r>
      <w:r w:rsidRPr="00FE07C8">
        <w:rPr>
          <w:rFonts w:eastAsia="Times New Roman"/>
          <w:snapToGrid/>
          <w:spacing w:val="1"/>
          <w:lang w:val="en-US" w:eastAsia="en-US"/>
        </w:rPr>
        <w:t xml:space="preserve"> initially </w:t>
      </w:r>
      <w:r w:rsidRPr="00FE07C8">
        <w:rPr>
          <w:rFonts w:eastAsia="Times New Roman"/>
          <w:snapToGrid/>
          <w:lang w:val="en-US" w:eastAsia="en-US"/>
        </w:rPr>
        <w:t>adopted without revision. However, as the agenda item on ‘Planning for the Ocean Decade’ is also included within the joint TOWS-WG Task Team session and the TT-TWO ran out of time to discuss it on the first day, the group later decided to remove it from the TT-TWO agenda.</w:t>
      </w:r>
    </w:p>
    <w:p w14:paraId="286C5CA1"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r w:rsidRPr="00FE07C8">
        <w:rPr>
          <w:rFonts w:eastAsia="Times New Roman"/>
          <w:snapToGrid/>
          <w:lang w:val="en-US" w:eastAsia="en-US"/>
        </w:rPr>
        <w:t xml:space="preserve">Mr. Rick Bailey, Technical Secretary of TT-TWO and Head of Secretariat for the ICG/IOTWMS, provided brief information and virtual meeting logistics. He noted that new recommendations and actions would be reviewed at the end of Day-2. </w:t>
      </w:r>
    </w:p>
    <w:p w14:paraId="602A4775"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p>
    <w:p w14:paraId="51042B78"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12" w:name="2._REVIEW_OF_ACTION_ITEMS_FROM_THE_PREVI"/>
      <w:bookmarkEnd w:id="212"/>
      <w:r w:rsidRPr="00FE07C8">
        <w:rPr>
          <w:rFonts w:eastAsia="Times New Roman"/>
          <w:b/>
          <w:bCs/>
          <w:snapToGrid/>
          <w:lang w:val="en-US" w:eastAsia="en-US"/>
        </w:rPr>
        <w:t>REVIEW OF TERMS AND REFERENCE AND ACTION ITEMS</w:t>
      </w:r>
    </w:p>
    <w:p w14:paraId="28047DE0"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bookmarkStart w:id="213" w:name="_Hlk96443793"/>
      <w:r w:rsidRPr="00FE07C8">
        <w:rPr>
          <w:rFonts w:eastAsia="Times New Roman"/>
          <w:snapToGrid/>
          <w:lang w:val="en-US" w:eastAsia="en-US"/>
        </w:rPr>
        <w:t>Mr. Rick Bailey</w:t>
      </w:r>
      <w:bookmarkEnd w:id="213"/>
      <w:r w:rsidRPr="00FE07C8">
        <w:rPr>
          <w:rFonts w:eastAsia="Times New Roman"/>
          <w:snapToGrid/>
          <w:lang w:val="en-US" w:eastAsia="en-US"/>
        </w:rPr>
        <w:t xml:space="preserve"> reviewed of the Terms of Reference (</w:t>
      </w:r>
      <w:proofErr w:type="spellStart"/>
      <w:r w:rsidRPr="00FE07C8">
        <w:rPr>
          <w:rFonts w:eastAsia="Times New Roman"/>
          <w:snapToGrid/>
          <w:lang w:val="en-US" w:eastAsia="en-US"/>
        </w:rPr>
        <w:t>ToRs</w:t>
      </w:r>
      <w:proofErr w:type="spellEnd"/>
      <w:r w:rsidRPr="00FE07C8">
        <w:rPr>
          <w:rFonts w:eastAsia="Times New Roman"/>
          <w:snapToGrid/>
          <w:lang w:val="en-US" w:eastAsia="en-US"/>
        </w:rPr>
        <w:t>) of the TT-TWO:</w:t>
      </w:r>
    </w:p>
    <w:p w14:paraId="4F5DC7B3"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p>
    <w:p w14:paraId="5BC30940"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Provide a mechanism to the ICGs for coordination of tsunami watch operations among the Tsunami Warning </w:t>
      </w:r>
      <w:proofErr w:type="gramStart"/>
      <w:r w:rsidRPr="00FE07C8">
        <w:rPr>
          <w:rFonts w:eastAsia="Times New Roman"/>
          <w:snapToGrid/>
          <w:lang w:val="en-US" w:eastAsia="en-US"/>
        </w:rPr>
        <w:t>Systems;</w:t>
      </w:r>
      <w:proofErr w:type="gramEnd"/>
    </w:p>
    <w:p w14:paraId="6446B351"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Maintain an inventory of current and proposed products and their dissemination </w:t>
      </w:r>
      <w:proofErr w:type="gramStart"/>
      <w:r w:rsidRPr="00FE07C8">
        <w:rPr>
          <w:rFonts w:eastAsia="Times New Roman"/>
          <w:snapToGrid/>
          <w:lang w:val="en-US" w:eastAsia="en-US"/>
        </w:rPr>
        <w:t>methods;</w:t>
      </w:r>
      <w:proofErr w:type="gramEnd"/>
    </w:p>
    <w:p w14:paraId="075A06D1"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Recommend and promote harmonized </w:t>
      </w:r>
      <w:proofErr w:type="gramStart"/>
      <w:r w:rsidRPr="00FE07C8">
        <w:rPr>
          <w:rFonts w:eastAsia="Times New Roman"/>
          <w:snapToGrid/>
          <w:lang w:val="en-US" w:eastAsia="en-US"/>
        </w:rPr>
        <w:t>terminology;</w:t>
      </w:r>
      <w:proofErr w:type="gramEnd"/>
    </w:p>
    <w:p w14:paraId="23C431FB"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Maintain an inventory of areas of responsibilities, geographical coverage, system architectures, and other relevant </w:t>
      </w:r>
      <w:proofErr w:type="gramStart"/>
      <w:r w:rsidRPr="00FE07C8">
        <w:rPr>
          <w:rFonts w:eastAsia="Times New Roman"/>
          <w:snapToGrid/>
          <w:lang w:val="en-US" w:eastAsia="en-US"/>
        </w:rPr>
        <w:t>characteristics;</w:t>
      </w:r>
      <w:proofErr w:type="gramEnd"/>
    </w:p>
    <w:p w14:paraId="38BE2A8C"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lastRenderedPageBreak/>
        <w:t xml:space="preserve">Recommend operational standards, procedures and guidelines for regional and national providers of tsunami forecast </w:t>
      </w:r>
      <w:proofErr w:type="gramStart"/>
      <w:r w:rsidRPr="00FE07C8">
        <w:rPr>
          <w:rFonts w:eastAsia="Times New Roman"/>
          <w:snapToGrid/>
          <w:lang w:val="en-US" w:eastAsia="en-US"/>
        </w:rPr>
        <w:t>information;</w:t>
      </w:r>
      <w:proofErr w:type="gramEnd"/>
    </w:p>
    <w:p w14:paraId="727317D2"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Share and </w:t>
      </w:r>
      <w:proofErr w:type="spellStart"/>
      <w:r w:rsidRPr="00FE07C8">
        <w:rPr>
          <w:rFonts w:eastAsia="Times New Roman"/>
          <w:snapToGrid/>
          <w:lang w:val="en-US" w:eastAsia="en-US"/>
        </w:rPr>
        <w:t>harmonise</w:t>
      </w:r>
      <w:proofErr w:type="spellEnd"/>
      <w:r w:rsidRPr="00FE07C8">
        <w:rPr>
          <w:rFonts w:eastAsia="Times New Roman"/>
          <w:snapToGrid/>
          <w:lang w:val="en-US" w:eastAsia="en-US"/>
        </w:rPr>
        <w:t xml:space="preserve"> methods of detection and characterization, forecasting techniques and dissemination to enhance the accuracy and effectiveness of tsunami forecast information for </w:t>
      </w:r>
      <w:proofErr w:type="gramStart"/>
      <w:r w:rsidRPr="00FE07C8">
        <w:rPr>
          <w:rFonts w:eastAsia="Times New Roman"/>
          <w:snapToGrid/>
          <w:lang w:val="en-US" w:eastAsia="en-US"/>
        </w:rPr>
        <w:t>users;</w:t>
      </w:r>
      <w:proofErr w:type="gramEnd"/>
    </w:p>
    <w:p w14:paraId="4465C0C2"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Monitor status of the regional provision of tsunami forecast information; Report to TOWS-WG.</w:t>
      </w:r>
    </w:p>
    <w:p w14:paraId="0EA0BADB"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r w:rsidRPr="00FE07C8">
        <w:rPr>
          <w:rFonts w:eastAsia="Times New Roman"/>
          <w:snapToGrid/>
          <w:lang w:val="en-US" w:eastAsia="en-US"/>
        </w:rPr>
        <w:t xml:space="preserve">Mr. Bailey reminded the meeting of the membership criteria for the TT-TWO. The representatives to the TT-TWO are nominated by their respective ICG Chairpersons. The membership consists of two representatives from each </w:t>
      </w:r>
      <w:proofErr w:type="gramStart"/>
      <w:r w:rsidRPr="00FE07C8">
        <w:rPr>
          <w:rFonts w:eastAsia="Times New Roman"/>
          <w:snapToGrid/>
          <w:lang w:val="en-US" w:eastAsia="en-US"/>
        </w:rPr>
        <w:t>ICG, and</w:t>
      </w:r>
      <w:proofErr w:type="gramEnd"/>
      <w:r w:rsidRPr="00FE07C8">
        <w:rPr>
          <w:rFonts w:eastAsia="Times New Roman"/>
          <w:snapToGrid/>
          <w:lang w:val="en-US" w:eastAsia="en-US"/>
        </w:rPr>
        <w:t xml:space="preserve"> includes representatives from the regional providers of tsunami threat information. The IOC Chair appoints the Chair of the Task Team. </w:t>
      </w:r>
    </w:p>
    <w:p w14:paraId="472D1802"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Prior to the meeting members of the TT-TWO were invited by the Secretariat to advise on the status of open recommendations and actions listed against their names from previous meetings. Mr. Bailey noted that these would be reviewed against each agenda item during the meeting and can be found tabled in Annex-3. </w:t>
      </w:r>
    </w:p>
    <w:p w14:paraId="27FEE443" w14:textId="77777777" w:rsidR="00FE07C8" w:rsidRPr="00FE07C8" w:rsidRDefault="00FE07C8" w:rsidP="00FE07C8">
      <w:pPr>
        <w:widowControl w:val="0"/>
        <w:tabs>
          <w:tab w:val="clear" w:pos="709"/>
        </w:tabs>
        <w:autoSpaceDE w:val="0"/>
        <w:autoSpaceDN w:val="0"/>
        <w:snapToGrid/>
        <w:spacing w:before="4"/>
        <w:rPr>
          <w:rFonts w:eastAsia="Times New Roman"/>
          <w:snapToGrid/>
          <w:sz w:val="14"/>
          <w:lang w:val="en-US" w:eastAsia="en-US"/>
        </w:rPr>
      </w:pPr>
    </w:p>
    <w:p w14:paraId="7887A884"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14" w:name="3._STATUS_OF_IMPLEMENTATION_OF_THE_TOWS-"/>
      <w:bookmarkEnd w:id="214"/>
      <w:r w:rsidRPr="00FE07C8">
        <w:rPr>
          <w:rFonts w:eastAsia="Times New Roman"/>
          <w:b/>
          <w:bCs/>
          <w:snapToGrid/>
          <w:lang w:val="en-US" w:eastAsia="en-US"/>
        </w:rPr>
        <w:t>TSUNAMI WATCH OPERATIONS: STATUS AND PLANS IN ALL ICGs, INCLUDING IMPACTS OF COVID ON OPERATIONS</w:t>
      </w:r>
    </w:p>
    <w:p w14:paraId="0758C96A"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Mr. Bailey reviewed the open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6356F06C" w14:textId="77777777" w:rsidTr="00FE07C8">
        <w:trPr>
          <w:cantSplit/>
        </w:trPr>
        <w:tc>
          <w:tcPr>
            <w:tcW w:w="1255" w:type="dxa"/>
            <w:tcBorders>
              <w:bottom w:val="single" w:sz="4" w:space="0" w:color="auto"/>
            </w:tcBorders>
            <w:shd w:val="clear" w:color="auto" w:fill="BFBFBF"/>
          </w:tcPr>
          <w:p w14:paraId="7433ABE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7D5729F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13F2C40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50632CD0" w14:textId="77777777" w:rsidTr="009A23C1">
        <w:trPr>
          <w:trHeight w:val="1146"/>
        </w:trPr>
        <w:tc>
          <w:tcPr>
            <w:tcW w:w="1255" w:type="dxa"/>
            <w:noWrap/>
          </w:tcPr>
          <w:p w14:paraId="19523BB3"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2020 Action 3:</w:t>
            </w:r>
          </w:p>
        </w:tc>
        <w:tc>
          <w:tcPr>
            <w:tcW w:w="3960" w:type="dxa"/>
          </w:tcPr>
          <w:p w14:paraId="02C8FB0D"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szCs w:val="22"/>
                <w:lang w:val="en-US" w:eastAsia="en-US"/>
              </w:rPr>
              <w:t>IOC Secretariat to explore the</w:t>
            </w:r>
            <w:r w:rsidRPr="00FE07C8">
              <w:rPr>
                <w:rFonts w:eastAsia="Times New Roman"/>
                <w:spacing w:val="1"/>
                <w:szCs w:val="22"/>
                <w:lang w:val="en-US" w:eastAsia="en-US"/>
              </w:rPr>
              <w:t xml:space="preserve"> </w:t>
            </w:r>
            <w:r w:rsidRPr="00FE07C8">
              <w:rPr>
                <w:rFonts w:eastAsia="Times New Roman"/>
                <w:szCs w:val="22"/>
                <w:lang w:val="en-US" w:eastAsia="en-US"/>
              </w:rPr>
              <w:t>possibility of providing links to TSP websites</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IOC TSU</w:t>
            </w:r>
            <w:r w:rsidRPr="00FE07C8">
              <w:rPr>
                <w:rFonts w:eastAsia="Times New Roman"/>
                <w:spacing w:val="-1"/>
                <w:szCs w:val="22"/>
                <w:lang w:val="en-US" w:eastAsia="en-US"/>
              </w:rPr>
              <w:t xml:space="preserve"> </w:t>
            </w:r>
            <w:r w:rsidRPr="00FE07C8">
              <w:rPr>
                <w:rFonts w:eastAsia="Times New Roman"/>
                <w:szCs w:val="22"/>
                <w:lang w:val="en-US" w:eastAsia="en-US"/>
              </w:rPr>
              <w:t>Webpage.</w:t>
            </w:r>
          </w:p>
        </w:tc>
        <w:tc>
          <w:tcPr>
            <w:tcW w:w="3870" w:type="dxa"/>
            <w:noWrap/>
          </w:tcPr>
          <w:p w14:paraId="7353DDF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21:</w:t>
            </w:r>
          </w:p>
          <w:p w14:paraId="7377281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2"/>
                <w:szCs w:val="22"/>
                <w:lang w:val="en-US" w:eastAsia="en-US"/>
              </w:rPr>
              <w:t xml:space="preserve"> </w:t>
            </w:r>
            <w:r w:rsidRPr="00FE07C8">
              <w:rPr>
                <w:rFonts w:eastAsia="Times New Roman"/>
                <w:szCs w:val="22"/>
                <w:lang w:val="en-US" w:eastAsia="en-US"/>
              </w:rPr>
              <w:t>Will</w:t>
            </w:r>
            <w:r w:rsidRPr="00FE07C8">
              <w:rPr>
                <w:rFonts w:eastAsia="Times New Roman"/>
                <w:spacing w:val="-1"/>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shortly</w:t>
            </w:r>
            <w:r w:rsidRPr="00FE07C8">
              <w:rPr>
                <w:rFonts w:eastAsia="Times New Roman"/>
                <w:spacing w:val="-2"/>
                <w:szCs w:val="22"/>
                <w:lang w:val="en-US" w:eastAsia="en-US"/>
              </w:rPr>
              <w:t xml:space="preserve"> </w:t>
            </w:r>
            <w:r w:rsidRPr="00FE07C8">
              <w:rPr>
                <w:rFonts w:eastAsia="Times New Roman"/>
                <w:szCs w:val="22"/>
                <w:lang w:val="en-US" w:eastAsia="en-US"/>
              </w:rPr>
              <w:t>available.</w:t>
            </w:r>
          </w:p>
          <w:p w14:paraId="3D49152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Open</w:t>
            </w:r>
          </w:p>
          <w:p w14:paraId="37BC5DB1"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Access is available, but not easily found, as one level down under Global Coordination. Secretariat to elevate to IOC Tsunami Home Page if possible</w:t>
            </w:r>
          </w:p>
        </w:tc>
      </w:tr>
    </w:tbl>
    <w:p w14:paraId="07BAF56B"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AU" w:eastAsia="en-US"/>
        </w:rPr>
      </w:pPr>
    </w:p>
    <w:p w14:paraId="2A65B2C9"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r w:rsidRPr="00FE07C8">
        <w:rPr>
          <w:rFonts w:eastAsia="Times New Roman"/>
          <w:snapToGrid/>
          <w:lang w:val="en-US" w:eastAsia="en-US"/>
        </w:rPr>
        <w:t>Dr. McCreery invited the TSP representative from each ICG to update the meeting on the status of operations in their ICG.</w:t>
      </w:r>
    </w:p>
    <w:p w14:paraId="1A88833E"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ind w:hanging="363"/>
        <w:outlineLvl w:val="0"/>
        <w:rPr>
          <w:rFonts w:eastAsia="Times New Roman"/>
          <w:b/>
          <w:bCs/>
          <w:snapToGrid/>
          <w:lang w:val="en-US" w:eastAsia="en-US"/>
        </w:rPr>
      </w:pPr>
      <w:bookmarkStart w:id="215" w:name="5.2_CARIBE-EWS"/>
      <w:bookmarkEnd w:id="215"/>
      <w:r w:rsidRPr="00FE07C8">
        <w:rPr>
          <w:rFonts w:eastAsia="Times New Roman"/>
          <w:b/>
          <w:bCs/>
          <w:snapToGrid/>
          <w:lang w:val="en-US" w:eastAsia="en-US"/>
        </w:rPr>
        <w:t>CARIBE-EWS</w:t>
      </w:r>
    </w:p>
    <w:p w14:paraId="021F9A2C" w14:textId="77777777" w:rsidR="00FE07C8" w:rsidRPr="00FE07C8" w:rsidRDefault="00FE07C8" w:rsidP="00FE07C8">
      <w:pPr>
        <w:widowControl w:val="0"/>
        <w:tabs>
          <w:tab w:val="clear" w:pos="709"/>
        </w:tabs>
        <w:autoSpaceDE w:val="0"/>
        <w:autoSpaceDN w:val="0"/>
        <w:snapToGrid/>
        <w:spacing w:before="10"/>
        <w:rPr>
          <w:rFonts w:eastAsia="Times New Roman"/>
          <w:b/>
          <w:snapToGrid/>
          <w:sz w:val="20"/>
          <w:lang w:val="en-US" w:eastAsia="en-US"/>
        </w:rPr>
      </w:pPr>
    </w:p>
    <w:p w14:paraId="116A49C0"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 xml:space="preserve">Dr. Elizabeth Vanacore reported on activities the ICG/CARIBE-EWS. Planning for the next CARIBE Wave exercise is underway. The issue of email dependence for communication is being improved with GTS dissemination being encouraged for CARIBE Wave. The exercise will issue products for the scenario relevant to the Member States in the region that they cover.  </w:t>
      </w:r>
    </w:p>
    <w:p w14:paraId="359C1455"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3FC4D998"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Dr. Wilfried Strauch reported that the Central America Tsunami Advisory Center (CATAC) commenced partial operation on 17 January 2022. They intend to start transmitting messages in English, in addition to the current Spanish messages, as proposed at the recent ICG/CARIBE-EWS meeting in December 2021. This will ensure messages can reach a wider audience. The Chair commended CATAC on its progress to date to become a TSP.</w:t>
      </w:r>
    </w:p>
    <w:p w14:paraId="7DDC7874"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0E05EAFC"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 xml:space="preserve">As the Pacific Tsunami Warning Centre (PTWC) is also a Tsunami Service Provider (TSP) for </w:t>
      </w:r>
      <w:r w:rsidRPr="00FE07C8">
        <w:rPr>
          <w:rFonts w:eastAsia="Times New Roman"/>
          <w:snapToGrid/>
          <w:lang w:val="en-US" w:eastAsia="en-US"/>
        </w:rPr>
        <w:lastRenderedPageBreak/>
        <w:t>CARIBE-EWS, Dr. McCreery commented on the response to the La Soufriere eruption on St Vincent in the Caribbean on 9 April 2021. This involved monitoring the nearby sea level gauges with the application of a new monitoring tool designed to alert the center to significant changes in de-tided water level.</w:t>
      </w:r>
    </w:p>
    <w:p w14:paraId="14148E4E"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73A4081F" w14:textId="77777777" w:rsidR="00FE07C8" w:rsidRPr="00FE07C8" w:rsidRDefault="00FE07C8" w:rsidP="00574B79">
      <w:pPr>
        <w:widowControl w:val="0"/>
        <w:numPr>
          <w:ilvl w:val="1"/>
          <w:numId w:val="56"/>
        </w:numPr>
        <w:tabs>
          <w:tab w:val="clear" w:pos="709"/>
          <w:tab w:val="left" w:pos="817"/>
        </w:tabs>
        <w:autoSpaceDE w:val="0"/>
        <w:autoSpaceDN w:val="0"/>
        <w:snapToGrid/>
        <w:spacing w:before="158" w:after="240"/>
        <w:ind w:hanging="363"/>
        <w:outlineLvl w:val="0"/>
        <w:rPr>
          <w:rFonts w:eastAsia="Times New Roman"/>
          <w:b/>
          <w:bCs/>
          <w:snapToGrid/>
          <w:lang w:val="en-US" w:eastAsia="en-US"/>
        </w:rPr>
      </w:pPr>
      <w:bookmarkStart w:id="216" w:name="5.3_IOTWMS"/>
      <w:bookmarkEnd w:id="216"/>
      <w:r w:rsidRPr="00FE07C8">
        <w:rPr>
          <w:rFonts w:eastAsia="Times New Roman"/>
          <w:b/>
          <w:bCs/>
          <w:snapToGrid/>
          <w:lang w:val="en-US" w:eastAsia="en-US"/>
        </w:rPr>
        <w:t>IOTWMS</w:t>
      </w:r>
    </w:p>
    <w:p w14:paraId="76D87988"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Mr. Pattabhi Rama Rao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presented on IOTWMS Tsunami Watch Operations. He noted the </w:t>
      </w:r>
      <w:proofErr w:type="gramStart"/>
      <w:r w:rsidRPr="00FE07C8">
        <w:rPr>
          <w:rFonts w:eastAsia="Times New Roman"/>
          <w:snapToGrid/>
          <w:lang w:val="en-US" w:eastAsia="en-US"/>
        </w:rPr>
        <w:t>current status</w:t>
      </w:r>
      <w:proofErr w:type="gramEnd"/>
      <w:r w:rsidRPr="00FE07C8">
        <w:rPr>
          <w:rFonts w:eastAsia="Times New Roman"/>
          <w:snapToGrid/>
          <w:lang w:val="en-US" w:eastAsia="en-US"/>
        </w:rPr>
        <w:t xml:space="preserve"> of the system including the framework of three TSPs with the Member States having sovereign responsibility for issuing tsunami warnings to their communities by their NTWCs. There have been four significant events over the last year (see also agenda item J3) and two communications tests have been conducted in June and December 2021. The test results show TSP bulletin receipt by NTWCs is best over email, followed by GTS and SMS. Fax TSP bulletin receipt has been poor. NTWC website access and reporting rates have been relatively stable with overall good results. The KPIs for the past year fell into the ‘meets target’ and ‘near target’ ranges (see table below). No targets were missed.</w:t>
      </w:r>
    </w:p>
    <w:p w14:paraId="69BB4260"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4FEE5356"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r w:rsidRPr="00FE07C8">
        <w:rPr>
          <w:rFonts w:eastAsia="Times New Roman"/>
          <w:noProof/>
          <w:snapToGrid/>
          <w:lang w:val="en-US" w:eastAsia="en-US"/>
        </w:rPr>
        <w:drawing>
          <wp:inline distT="0" distB="0" distL="0" distR="0" wp14:anchorId="6070D570" wp14:editId="63B91E59">
            <wp:extent cx="5265682" cy="3958039"/>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94187" cy="3979466"/>
                    </a:xfrm>
                    <a:prstGeom prst="rect">
                      <a:avLst/>
                    </a:prstGeom>
                  </pic:spPr>
                </pic:pic>
              </a:graphicData>
            </a:graphic>
          </wp:inline>
        </w:drawing>
      </w:r>
    </w:p>
    <w:p w14:paraId="04FFEAC1"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68DD9FCA"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r w:rsidRPr="00FE07C8">
        <w:rPr>
          <w:rFonts w:eastAsia="Times New Roman"/>
          <w:snapToGrid/>
          <w:lang w:val="en-US" w:eastAsia="en-US"/>
        </w:rPr>
        <w:t>Figure 1: ICG/IOTWMS TSP Performance</w:t>
      </w:r>
    </w:p>
    <w:p w14:paraId="1947F2A2"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p>
    <w:p w14:paraId="7833FA0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Highlights for the last year include TSP Australia implementing the dissemination of maritime products to NAVAREA coordinators, TSP India developing a key performance indicator application for ICG/IOTWMS, and TSP Indonesia developing a Warning Receiver System mobile application. The Indonesia TSP, operated by the Badan </w:t>
      </w:r>
      <w:proofErr w:type="spellStart"/>
      <w:r w:rsidRPr="00FE07C8">
        <w:rPr>
          <w:rFonts w:eastAsia="Times New Roman"/>
          <w:snapToGrid/>
          <w:lang w:val="en-US" w:eastAsia="en-US"/>
        </w:rPr>
        <w:t>Meteorologi</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Klimatologi</w:t>
      </w:r>
      <w:proofErr w:type="spellEnd"/>
      <w:r w:rsidRPr="00FE07C8">
        <w:rPr>
          <w:rFonts w:eastAsia="Times New Roman"/>
          <w:snapToGrid/>
          <w:lang w:val="en-US" w:eastAsia="en-US"/>
        </w:rPr>
        <w:t xml:space="preserve">, dan Geofisika (BMKG), is utilizing similar sea level alerting techniques to monitor for any tsunamis generated by </w:t>
      </w:r>
      <w:r w:rsidRPr="00FE07C8">
        <w:rPr>
          <w:rFonts w:eastAsia="Times New Roman"/>
          <w:snapToGrid/>
          <w:lang w:val="en-US" w:eastAsia="en-US"/>
        </w:rPr>
        <w:lastRenderedPageBreak/>
        <w:t xml:space="preserve">any further collapse of the flank of Anak Krakatoa in </w:t>
      </w:r>
      <w:proofErr w:type="spellStart"/>
      <w:r w:rsidRPr="00FE07C8">
        <w:rPr>
          <w:rFonts w:eastAsia="Times New Roman"/>
          <w:snapToGrid/>
          <w:lang w:val="en-US" w:eastAsia="en-US"/>
        </w:rPr>
        <w:t>Sunda</w:t>
      </w:r>
      <w:proofErr w:type="spellEnd"/>
      <w:r w:rsidRPr="00FE07C8">
        <w:rPr>
          <w:rFonts w:eastAsia="Times New Roman"/>
          <w:snapToGrid/>
          <w:lang w:val="en-US" w:eastAsia="en-US"/>
        </w:rPr>
        <w:t xml:space="preserve"> Strait, as occurred in 2018 killing over 400 people.</w:t>
      </w:r>
    </w:p>
    <w:p w14:paraId="7D0CD6A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7094CB1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The strategic pathway for tsunami warning and dissemination being developed by the ICG/IOTWMS, in the context of the Tsunami Programme of the UN Ocean Decade, focuses on three key elements including: (a) expansion of existing and deployment of new technologies addressing observational gaps; (b) wide expansion of real and near-real time data access and availability; and (c) access to data, tools and communication platforms, protocols and training to timely and effectively warn coastal and maritime communities. This aligns with the WG-2 of ICG/IOTWMS plans for the coming year.</w:t>
      </w:r>
    </w:p>
    <w:p w14:paraId="17412C1F"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3A465C3B" w14:textId="77777777" w:rsidR="00FE07C8" w:rsidRPr="00FE07C8" w:rsidRDefault="00FE07C8" w:rsidP="00574B79">
      <w:pPr>
        <w:widowControl w:val="0"/>
        <w:numPr>
          <w:ilvl w:val="1"/>
          <w:numId w:val="56"/>
        </w:numPr>
        <w:tabs>
          <w:tab w:val="clear" w:pos="709"/>
          <w:tab w:val="left" w:pos="817"/>
        </w:tabs>
        <w:autoSpaceDE w:val="0"/>
        <w:autoSpaceDN w:val="0"/>
        <w:snapToGrid/>
        <w:spacing w:before="156"/>
        <w:ind w:hanging="361"/>
        <w:outlineLvl w:val="0"/>
        <w:rPr>
          <w:rFonts w:eastAsia="Times New Roman"/>
          <w:b/>
          <w:bCs/>
          <w:snapToGrid/>
          <w:lang w:val="en-US" w:eastAsia="en-US"/>
        </w:rPr>
      </w:pPr>
      <w:bookmarkStart w:id="217" w:name="5.4_NEAMTWS"/>
      <w:bookmarkEnd w:id="217"/>
      <w:r w:rsidRPr="00FE07C8">
        <w:rPr>
          <w:rFonts w:eastAsia="Times New Roman"/>
          <w:b/>
          <w:bCs/>
          <w:snapToGrid/>
          <w:lang w:val="en-US" w:eastAsia="en-US"/>
        </w:rPr>
        <w:t>NEAMTWS</w:t>
      </w:r>
    </w:p>
    <w:p w14:paraId="384D1B66" w14:textId="77777777" w:rsidR="00FE07C8" w:rsidRPr="00FE07C8" w:rsidRDefault="00FE07C8" w:rsidP="00FE07C8">
      <w:pPr>
        <w:widowControl w:val="0"/>
        <w:tabs>
          <w:tab w:val="clear" w:pos="709"/>
        </w:tabs>
        <w:autoSpaceDE w:val="0"/>
        <w:autoSpaceDN w:val="0"/>
        <w:snapToGrid/>
        <w:rPr>
          <w:rFonts w:eastAsia="Times New Roman"/>
          <w:b/>
          <w:snapToGrid/>
          <w:sz w:val="21"/>
          <w:lang w:val="en-US" w:eastAsia="en-US"/>
        </w:rPr>
      </w:pPr>
    </w:p>
    <w:p w14:paraId="0120FB57"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r w:rsidRPr="00FE07C8">
        <w:rPr>
          <w:rFonts w:eastAsia="Times New Roman"/>
          <w:snapToGrid/>
          <w:spacing w:val="1"/>
          <w:lang w:val="en-US" w:eastAsia="en-US"/>
        </w:rPr>
        <w:t xml:space="preserve">Dr. Fernando Carrilho summarized the present status and future undertakings of ICG/NEAMTWS. There are five TSPs, all which operate on a well-established routine that includes conducting regular communications test. A small tsunami was caused by a M6.4 earthquake off the island of Crete (12 October 2021). Monitoring infrastructure and good practices in data sharing amongst the TSPs have been established. The northern Artic presents gaps in sea level instrumentation and to a lesser extent seismic instrumentation. Email and GTS are the most robust communication channels followed by fax. SMS is now being disseminated by TSP Turkey. Coordination of the inclusion of non-instrumental observations in messages is being pursued with a protocol to be established in 2022. The CAP protocol for message dissemination at the national level is under development. Improvement in coordination by means of a TSP interoperability tool is under consideration. The next exercise will be held in 2023 with the specific dates to be announced soon. Portugal is working on implementation of a regional SMART cable system instrumented with accelerometers, pressure gauges and environmental sensors including temperature. This initiative will require ongoing government support. </w:t>
      </w:r>
    </w:p>
    <w:p w14:paraId="6956DF91"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highlight w:val="lightGray"/>
          <w:lang w:val="en-US" w:eastAsia="en-US"/>
        </w:rPr>
      </w:pPr>
    </w:p>
    <w:p w14:paraId="44CBA8E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r w:rsidRPr="00FE07C8">
        <w:rPr>
          <w:rFonts w:eastAsia="Times New Roman"/>
          <w:snapToGrid/>
          <w:spacing w:val="1"/>
          <w:lang w:val="en-US" w:eastAsia="en-US"/>
        </w:rPr>
        <w:t>Dr. Bruce Howe asked about the Medusa communications cable project, which intends to span the entire Mediterranean. Dr. Carrilho explained that this is a private telecommunication initiative from Lisbon through Gibraltar to the Mediterranean connecting at least nine countries. There is the intention to make it SMART for the additional cost of ~35-40 million Euros, which requires further discussion amongst regional governments. If instated, the Medusa SMART system would greatly enhance regional tsunami monitoring for NEAMSTWS.</w:t>
      </w:r>
    </w:p>
    <w:p w14:paraId="541B621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p>
    <w:p w14:paraId="398EBA5D" w14:textId="77777777" w:rsidR="00FE07C8" w:rsidRPr="00FE07C8" w:rsidRDefault="00FE07C8" w:rsidP="00574B79">
      <w:pPr>
        <w:widowControl w:val="0"/>
        <w:numPr>
          <w:ilvl w:val="1"/>
          <w:numId w:val="56"/>
        </w:numPr>
        <w:tabs>
          <w:tab w:val="clear" w:pos="709"/>
          <w:tab w:val="left" w:pos="817"/>
        </w:tabs>
        <w:autoSpaceDE w:val="0"/>
        <w:autoSpaceDN w:val="0"/>
        <w:snapToGrid/>
        <w:spacing w:before="75"/>
        <w:ind w:hanging="363"/>
        <w:outlineLvl w:val="0"/>
        <w:rPr>
          <w:rFonts w:eastAsia="Times New Roman"/>
          <w:b/>
          <w:bCs/>
          <w:snapToGrid/>
          <w:lang w:val="en-US" w:eastAsia="en-US"/>
        </w:rPr>
      </w:pPr>
      <w:r w:rsidRPr="00FE07C8">
        <w:rPr>
          <w:rFonts w:eastAsia="Times New Roman"/>
          <w:b/>
          <w:bCs/>
          <w:snapToGrid/>
          <w:lang w:val="en-US" w:eastAsia="en-US"/>
        </w:rPr>
        <w:t>PTWS</w:t>
      </w:r>
    </w:p>
    <w:p w14:paraId="3390497E" w14:textId="77777777" w:rsidR="00FE07C8" w:rsidRPr="00FE07C8" w:rsidRDefault="00FE07C8" w:rsidP="00FE07C8">
      <w:pPr>
        <w:widowControl w:val="0"/>
        <w:tabs>
          <w:tab w:val="clear" w:pos="709"/>
        </w:tabs>
        <w:autoSpaceDE w:val="0"/>
        <w:autoSpaceDN w:val="0"/>
        <w:snapToGrid/>
        <w:spacing w:before="10"/>
        <w:rPr>
          <w:rFonts w:eastAsia="Times New Roman"/>
          <w:b/>
          <w:snapToGrid/>
          <w:sz w:val="20"/>
          <w:lang w:val="en-US" w:eastAsia="en-US"/>
        </w:rPr>
      </w:pPr>
    </w:p>
    <w:p w14:paraId="41603A1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reported on the </w:t>
      </w:r>
      <w:proofErr w:type="gramStart"/>
      <w:r w:rsidRPr="00FE07C8">
        <w:rPr>
          <w:rFonts w:eastAsia="Times New Roman"/>
          <w:snapToGrid/>
          <w:lang w:val="en-US" w:eastAsia="en-US"/>
        </w:rPr>
        <w:t>current status</w:t>
      </w:r>
      <w:proofErr w:type="gramEnd"/>
      <w:r w:rsidRPr="00FE07C8">
        <w:rPr>
          <w:rFonts w:eastAsia="Times New Roman"/>
          <w:snapToGrid/>
          <w:lang w:val="en-US" w:eastAsia="en-US"/>
        </w:rPr>
        <w:t xml:space="preserve"> of the ICG/PTWS. During the past two-years the Pacific Tsunami warning Centre (PTWC) has escaped Covid-19 and continued normal operations with two officers on duty 24/7. Non-operational staff continue to telework. </w:t>
      </w:r>
    </w:p>
    <w:p w14:paraId="23A183F6"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065034A9"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PTWC has been busy with the response to the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Haʻapai</w:t>
      </w:r>
      <w:proofErr w:type="spellEnd"/>
      <w:r w:rsidRPr="00FE07C8">
        <w:rPr>
          <w:rFonts w:eastAsia="Times New Roman"/>
          <w:snapToGrid/>
          <w:lang w:val="en-US" w:eastAsia="en-US"/>
        </w:rPr>
        <w:t xml:space="preserve"> (HTHH) volcanic eruption and tsunami and the ongoing monitoring of volcanic and potential tsunami activity. A new procedure has been implemented instated to immediately call the Tonga Met Service when DART or coastal tide gauges are alarmed (using the software developed for CARIBE-EWS that was also added to the station at Nuku’alofa in Tonga) and SMS products disseminated to regional contacts. Products now include a basic forecast, which is based on the 15 Jan 2022 event as a proxy to scale real-time observations. </w:t>
      </w:r>
    </w:p>
    <w:p w14:paraId="4E00E506"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135F08C6" w14:textId="77777777" w:rsidR="00FE07C8" w:rsidRPr="00FE07C8" w:rsidRDefault="00FE07C8" w:rsidP="00FE07C8">
      <w:pPr>
        <w:widowControl w:val="0"/>
        <w:tabs>
          <w:tab w:val="clear" w:pos="709"/>
        </w:tabs>
        <w:autoSpaceDE w:val="0"/>
        <w:autoSpaceDN w:val="0"/>
        <w:snapToGrid/>
        <w:spacing w:before="1" w:after="240"/>
        <w:ind w:left="456" w:right="252"/>
        <w:jc w:val="both"/>
        <w:rPr>
          <w:rFonts w:eastAsia="Times New Roman"/>
          <w:snapToGrid/>
          <w:lang w:val="en-US" w:eastAsia="en-US"/>
        </w:rPr>
      </w:pPr>
      <w:r w:rsidRPr="00FE07C8">
        <w:rPr>
          <w:rFonts w:eastAsia="Times New Roman"/>
          <w:snapToGrid/>
          <w:lang w:val="en-US" w:eastAsia="en-US"/>
        </w:rPr>
        <w:t>In the aftermath of the Tonga event, the International Tsunami Information Centre (ITIC) organized three post-event brief seminars with the ICG/PTWS Member States. Furthermore, ITIC is undertaking a post-event assessment through a questionnaire to all ICG/PTWS Member States. Information on the Tonga event including an ITIC poster is available on the TT-TWO meeting website (</w:t>
      </w:r>
      <w:hyperlink r:id="rId84" w:history="1">
        <w:r w:rsidRPr="00FE07C8">
          <w:rPr>
            <w:rFonts w:eastAsia="Times New Roman"/>
            <w:snapToGrid/>
            <w:color w:val="0000FF"/>
            <w:u w:val="single"/>
            <w:lang w:val="en-US" w:eastAsia="en-US"/>
          </w:rPr>
          <w:t>https://oceanexpert.org/event/3393</w:t>
        </w:r>
      </w:hyperlink>
      <w:r w:rsidRPr="00FE07C8">
        <w:rPr>
          <w:rFonts w:eastAsia="Times New Roman"/>
          <w:snapToGrid/>
          <w:lang w:val="en-US" w:eastAsia="en-US"/>
        </w:rPr>
        <w:t xml:space="preserve">). </w:t>
      </w:r>
    </w:p>
    <w:p w14:paraId="3FE0557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Ongoing enhancement efforts at PTWC include the utilization of coastal GNSS data to determine seismic sea floor deformation. The Cascadia region of North America is being targeted for trialing prior to implementation as a regional tool. Initial results indicate that the CMT processing time is being reduced by ~10-15 minutes. Enhancements of the SIFT model included smaller unit sources that can be computed “on-the-fly”. A training video on PTWS products has been produced. </w:t>
      </w:r>
    </w:p>
    <w:p w14:paraId="1C3C9A24"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5BF228F9"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Srinivasa Kumar Tummala (observer) enquired about setting up an arrangement with the nine Volcanic Ash Advisory </w:t>
      </w:r>
      <w:proofErr w:type="spellStart"/>
      <w:r w:rsidRPr="00FE07C8">
        <w:rPr>
          <w:rFonts w:eastAsia="Times New Roman"/>
          <w:snapToGrid/>
          <w:lang w:val="en-US" w:eastAsia="en-US"/>
        </w:rPr>
        <w:t>Centres</w:t>
      </w:r>
      <w:proofErr w:type="spellEnd"/>
      <w:r w:rsidRPr="00FE07C8">
        <w:rPr>
          <w:rFonts w:eastAsia="Times New Roman"/>
          <w:snapToGrid/>
          <w:lang w:val="en-US" w:eastAsia="en-US"/>
        </w:rPr>
        <w:t xml:space="preserve"> (VAACs) to provide advanced information on the state of volcanic eruptions. Further, Dr. Yuelong Miao (observer) shared information on Australia’s SOPs and </w:t>
      </w:r>
      <w:proofErr w:type="spellStart"/>
      <w:r w:rsidRPr="00FE07C8">
        <w:rPr>
          <w:rFonts w:eastAsia="Times New Roman"/>
          <w:snapToGrid/>
          <w:lang w:val="en-US" w:eastAsia="en-US"/>
        </w:rPr>
        <w:t>utilisation</w:t>
      </w:r>
      <w:proofErr w:type="spellEnd"/>
      <w:r w:rsidRPr="00FE07C8">
        <w:rPr>
          <w:rFonts w:eastAsia="Times New Roman"/>
          <w:snapToGrid/>
          <w:lang w:val="en-US" w:eastAsia="en-US"/>
        </w:rPr>
        <w:t xml:space="preserve"> of the VAAC information during the Tonga response, noting the information was delayed and the initial plume was not prominent, thus providing a potentially lower-level assessment initially than indicated by the sea-level data.  The Australian Bureau of Meteorology operates both the Joint Australian Tsunami Warning Centre (JATWC) and a VAAC for the Australian region.</w:t>
      </w:r>
    </w:p>
    <w:p w14:paraId="741AC6C0"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42479BFA"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38784" behindDoc="0" locked="1" layoutInCell="1" allowOverlap="1" wp14:anchorId="4FCE356A" wp14:editId="34E411BA">
                <wp:simplePos x="0" y="0"/>
                <wp:positionH relativeFrom="column">
                  <wp:posOffset>336550</wp:posOffset>
                </wp:positionH>
                <wp:positionV relativeFrom="paragraph">
                  <wp:posOffset>892175</wp:posOffset>
                </wp:positionV>
                <wp:extent cx="5897880" cy="12192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219200"/>
                        </a:xfrm>
                        <a:prstGeom prst="rect">
                          <a:avLst/>
                        </a:prstGeom>
                        <a:solidFill>
                          <a:sysClr val="window" lastClr="FFFFFF">
                            <a:lumMod val="95000"/>
                          </a:sysClr>
                        </a:solidFill>
                        <a:ln w="9525">
                          <a:solidFill>
                            <a:srgbClr val="000000"/>
                          </a:solidFill>
                          <a:miter lim="800000"/>
                          <a:headEnd/>
                          <a:tailEnd/>
                        </a:ln>
                      </wps:spPr>
                      <wps:txbx>
                        <w:txbxContent>
                          <w:p w14:paraId="32ADB7BC" w14:textId="77777777" w:rsidR="00FE07C8" w:rsidRPr="00FE07C8" w:rsidRDefault="00FE07C8" w:rsidP="00FE07C8">
                            <w:pPr>
                              <w:spacing w:before="120" w:line="360" w:lineRule="auto"/>
                              <w:ind w:right="274"/>
                              <w:rPr>
                                <w:rFonts w:eastAsia="Arial" w:cs="Calibri"/>
                                <w:b/>
                              </w:rPr>
                            </w:pPr>
                            <w:r w:rsidRPr="00FE07C8">
                              <w:rPr>
                                <w:rFonts w:eastAsia="Arial" w:cs="Calibri"/>
                                <w:b/>
                              </w:rPr>
                              <w:t>Recommendation 5 on use of social media for tsunami warnings</w:t>
                            </w:r>
                          </w:p>
                          <w:p w14:paraId="4D6E863B" w14:textId="77777777" w:rsidR="00FE07C8" w:rsidRPr="00FE07C8" w:rsidRDefault="00FE07C8" w:rsidP="00FE07C8">
                            <w:pPr>
                              <w:ind w:left="720"/>
                              <w:rPr>
                                <w:rFonts w:eastAsia="Arial" w:cs="Calibri"/>
                                <w:bCs/>
                              </w:rPr>
                            </w:pPr>
                            <w:r w:rsidRPr="00FE07C8">
                              <w:rPr>
                                <w:rFonts w:eastAsia="Arial" w:cs="Calibri"/>
                                <w:b/>
                              </w:rPr>
                              <w:t xml:space="preserve">Noting </w:t>
                            </w:r>
                            <w:r w:rsidRPr="00FE07C8">
                              <w:rPr>
                                <w:rFonts w:eastAsia="Arial" w:cs="Calibri"/>
                                <w:bCs/>
                              </w:rPr>
                              <w:t xml:space="preserve">the far outreach and utilization of social media by the public and the </w:t>
                            </w:r>
                            <w:proofErr w:type="gramStart"/>
                            <w:r w:rsidRPr="00FE07C8">
                              <w:rPr>
                                <w:rFonts w:eastAsia="Arial" w:cs="Calibri"/>
                                <w:bCs/>
                              </w:rPr>
                              <w:t>media;</w:t>
                            </w:r>
                            <w:proofErr w:type="gramEnd"/>
                            <w:r w:rsidRPr="00FE07C8">
                              <w:rPr>
                                <w:rFonts w:eastAsia="Arial" w:cs="Calibri"/>
                                <w:bCs/>
                              </w:rPr>
                              <w:t xml:space="preserve"> </w:t>
                            </w:r>
                          </w:p>
                          <w:p w14:paraId="24206498" w14:textId="77777777" w:rsidR="00FE07C8" w:rsidRPr="00FE07C8" w:rsidRDefault="00FE07C8" w:rsidP="00FE07C8">
                            <w:pPr>
                              <w:ind w:left="720"/>
                              <w:rPr>
                                <w:rFonts w:eastAsia="Arial" w:cs="Calibri"/>
                                <w:b/>
                              </w:rPr>
                            </w:pPr>
                          </w:p>
                          <w:p w14:paraId="09BFE8EC"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
                                <w:i/>
                                <w:iCs/>
                              </w:rPr>
                              <w:t xml:space="preserve"> </w:t>
                            </w:r>
                            <w:r w:rsidRPr="00FE07C8">
                              <w:rPr>
                                <w:rFonts w:eastAsia="Arial" w:cs="Calibri"/>
                                <w:bCs/>
                              </w:rPr>
                              <w:t>TSPs and especially NTWCs investigate utilization of social media platforms/tools for effective and broad dissemination of tsunami warnings to at-risk communities where feasible.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356A" id="_x0000_s1032" type="#_x0000_t202" style="position:absolute;left:0;text-align:left;margin-left:26.5pt;margin-top:70.25pt;width:464.4pt;height:9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" fillcolor="#f2f2f2">
                <v:textbox>
                  <w:txbxContent>
                    <w:p w14:paraId="32ADB7BC" w14:textId="77777777" w:rsidR="00FE07C8" w:rsidRPr="00FE07C8" w:rsidRDefault="00FE07C8" w:rsidP="00FE07C8">
                      <w:pPr>
                        <w:spacing w:before="120" w:line="360" w:lineRule="auto"/>
                        <w:ind w:right="274"/>
                        <w:rPr>
                          <w:rFonts w:eastAsia="Arial" w:cs="Calibri"/>
                          <w:b/>
                        </w:rPr>
                      </w:pPr>
                      <w:r w:rsidRPr="00FE07C8">
                        <w:rPr>
                          <w:rFonts w:eastAsia="Arial" w:cs="Calibri"/>
                          <w:b/>
                        </w:rPr>
                        <w:t>Recommendation 5 on use of social media for tsunami warnings</w:t>
                      </w:r>
                    </w:p>
                    <w:p w14:paraId="4D6E863B" w14:textId="77777777" w:rsidR="00FE07C8" w:rsidRPr="00FE07C8" w:rsidRDefault="00FE07C8" w:rsidP="00FE07C8">
                      <w:pPr>
                        <w:ind w:left="720"/>
                        <w:rPr>
                          <w:rFonts w:eastAsia="Arial" w:cs="Calibri"/>
                          <w:bCs/>
                        </w:rPr>
                      </w:pPr>
                      <w:r w:rsidRPr="00FE07C8">
                        <w:rPr>
                          <w:rFonts w:eastAsia="Arial" w:cs="Calibri"/>
                          <w:b/>
                        </w:rPr>
                        <w:t xml:space="preserve">Noting </w:t>
                      </w:r>
                      <w:r w:rsidRPr="00FE07C8">
                        <w:rPr>
                          <w:rFonts w:eastAsia="Arial" w:cs="Calibri"/>
                          <w:bCs/>
                        </w:rPr>
                        <w:t xml:space="preserve">the far outreach and utilization of social media by the public and the </w:t>
                      </w:r>
                      <w:proofErr w:type="gramStart"/>
                      <w:r w:rsidRPr="00FE07C8">
                        <w:rPr>
                          <w:rFonts w:eastAsia="Arial" w:cs="Calibri"/>
                          <w:bCs/>
                        </w:rPr>
                        <w:t>media;</w:t>
                      </w:r>
                      <w:proofErr w:type="gramEnd"/>
                      <w:r w:rsidRPr="00FE07C8">
                        <w:rPr>
                          <w:rFonts w:eastAsia="Arial" w:cs="Calibri"/>
                          <w:bCs/>
                        </w:rPr>
                        <w:t xml:space="preserve"> </w:t>
                      </w:r>
                    </w:p>
                    <w:p w14:paraId="24206498" w14:textId="77777777" w:rsidR="00FE07C8" w:rsidRPr="00FE07C8" w:rsidRDefault="00FE07C8" w:rsidP="00FE07C8">
                      <w:pPr>
                        <w:ind w:left="720"/>
                        <w:rPr>
                          <w:rFonts w:eastAsia="Arial" w:cs="Calibri"/>
                          <w:b/>
                        </w:rPr>
                      </w:pPr>
                    </w:p>
                    <w:p w14:paraId="09BFE8EC"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
                          <w:i/>
                          <w:iCs/>
                        </w:rPr>
                        <w:t xml:space="preserve"> </w:t>
                      </w:r>
                      <w:r w:rsidRPr="00FE07C8">
                        <w:rPr>
                          <w:rFonts w:eastAsia="Arial" w:cs="Calibri"/>
                          <w:bCs/>
                        </w:rPr>
                        <w:t>TSPs and especially NTWCs investigate utilization of social media platforms/tools for effective and broad dissemination of tsunami warnings to at-risk communities where feasible.</w:t>
                      </w:r>
                    </w:p>
                  </w:txbxContent>
                </v:textbox>
                <w10:wrap type="square"/>
                <w10:anchorlock/>
              </v:shape>
            </w:pict>
          </mc:Fallback>
        </mc:AlternateContent>
      </w:r>
      <w:r w:rsidRPr="00FE07C8">
        <w:rPr>
          <w:rFonts w:eastAsia="Times New Roman"/>
          <w:snapToGrid/>
          <w:lang w:val="en-US" w:eastAsia="en-US"/>
        </w:rPr>
        <w:t xml:space="preserve">Commander Carlos Zuniga (observer) asked if emergency messaging on social media platforms, such as WhatsApp, is currently </w:t>
      </w:r>
      <w:proofErr w:type="spellStart"/>
      <w:r w:rsidRPr="00FE07C8">
        <w:rPr>
          <w:rFonts w:eastAsia="Times New Roman"/>
          <w:snapToGrid/>
          <w:lang w:val="en-US" w:eastAsia="en-US"/>
        </w:rPr>
        <w:t>utilised</w:t>
      </w:r>
      <w:proofErr w:type="spellEnd"/>
      <w:r w:rsidRPr="00FE07C8">
        <w:rPr>
          <w:rFonts w:eastAsia="Times New Roman"/>
          <w:snapToGrid/>
          <w:lang w:val="en-US" w:eastAsia="en-US"/>
        </w:rPr>
        <w:t xml:space="preserve">. Dr. McCreery noted both the effectiveness and difficulties of using social media for information sharing and warnings, especially given the number of international and stakeholders if also a TSP. </w:t>
      </w:r>
    </w:p>
    <w:p w14:paraId="503792C5"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7F067E4F"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Mohammad Mokhtari (IOTWMS) questioned the effectiveness of seismic stations for detection of volcanic activity as is current practice in areas such as the Philippines. Dr. McCreery replied that the seismic information can add additional information. Unfortunately, during the HTHH event there was no seismic monitoring on the volcano. Several countries have since provided seismometers to Tonga. He recalled the eruption of Mt St Helens coincided with a M5.5 seismic event, noting such signals are smaller than we are accustomed to working with for earthquakes generating tsunamis. </w:t>
      </w:r>
    </w:p>
    <w:p w14:paraId="3728885F"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29047F1A"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Yuji Nishimae (PTWS) recalled his experience at the Japan Meteorological Agency (JMA) during the Tonga event, where a combination of data was </w:t>
      </w:r>
      <w:proofErr w:type="spellStart"/>
      <w:r w:rsidRPr="00FE07C8">
        <w:rPr>
          <w:rFonts w:eastAsia="Times New Roman"/>
          <w:snapToGrid/>
          <w:lang w:val="en-US" w:eastAsia="en-US"/>
        </w:rPr>
        <w:t>analysed</w:t>
      </w:r>
      <w:proofErr w:type="spellEnd"/>
      <w:r w:rsidRPr="00FE07C8">
        <w:rPr>
          <w:rFonts w:eastAsia="Times New Roman"/>
          <w:snapToGrid/>
          <w:lang w:val="en-US" w:eastAsia="en-US"/>
        </w:rPr>
        <w:t xml:space="preserve"> from meteorological satellites, VAACs (also operated by JMA), and a tide gauge. </w:t>
      </w:r>
    </w:p>
    <w:p w14:paraId="2C8CD31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318A5672"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Dr. Francois Schindele commented that much data (</w:t>
      </w:r>
      <w:proofErr w:type="gramStart"/>
      <w:r w:rsidRPr="00FE07C8">
        <w:rPr>
          <w:rFonts w:eastAsia="Times New Roman"/>
          <w:snapToGrid/>
          <w:lang w:val="en-US" w:eastAsia="en-US"/>
        </w:rPr>
        <w:t>i.e.</w:t>
      </w:r>
      <w:proofErr w:type="gramEnd"/>
      <w:r w:rsidRPr="00FE07C8">
        <w:rPr>
          <w:rFonts w:eastAsia="Times New Roman"/>
          <w:snapToGrid/>
          <w:lang w:val="en-US" w:eastAsia="en-US"/>
        </w:rPr>
        <w:t xml:space="preserve"> seismic, infrasound, hydro-acoustic) are </w:t>
      </w:r>
      <w:r w:rsidRPr="00FE07C8">
        <w:rPr>
          <w:rFonts w:eastAsia="Times New Roman"/>
          <w:snapToGrid/>
          <w:lang w:val="en-US" w:eastAsia="en-US"/>
        </w:rPr>
        <w:lastRenderedPageBreak/>
        <w:t xml:space="preserve">used for monitoring, but these have mixed utility for warning because characteristics of waves in the air, water and ground will depend on the source. </w:t>
      </w:r>
    </w:p>
    <w:p w14:paraId="2323256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165E15DE"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Vanacore recommended that a cost-benefit analysis is important when considering additional instrumentation. Many Member States cannot afford to install, and importantly, maintain the required networks to also monitor for tsunami generation </w:t>
      </w:r>
      <w:proofErr w:type="gramStart"/>
      <w:r w:rsidRPr="00FE07C8">
        <w:rPr>
          <w:rFonts w:eastAsia="Times New Roman"/>
          <w:snapToGrid/>
          <w:lang w:val="en-US" w:eastAsia="en-US"/>
        </w:rPr>
        <w:t>as a result of</w:t>
      </w:r>
      <w:proofErr w:type="gramEnd"/>
      <w:r w:rsidRPr="00FE07C8">
        <w:rPr>
          <w:rFonts w:eastAsia="Times New Roman"/>
          <w:snapToGrid/>
          <w:lang w:val="en-US" w:eastAsia="en-US"/>
        </w:rPr>
        <w:t xml:space="preserve"> volcanic activity. </w:t>
      </w:r>
    </w:p>
    <w:p w14:paraId="3279A364"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7F7E009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5168" behindDoc="0" locked="1" layoutInCell="1" allowOverlap="1" wp14:anchorId="2C88EDD4" wp14:editId="1C18AF04">
                <wp:simplePos x="0" y="0"/>
                <wp:positionH relativeFrom="column">
                  <wp:posOffset>335915</wp:posOffset>
                </wp:positionH>
                <wp:positionV relativeFrom="paragraph">
                  <wp:posOffset>535503</wp:posOffset>
                </wp:positionV>
                <wp:extent cx="5897880" cy="1404620"/>
                <wp:effectExtent l="0" t="0" r="2667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ysClr val="window" lastClr="FFFFFF">
                            <a:lumMod val="95000"/>
                          </a:sysClr>
                        </a:solidFill>
                        <a:ln w="9525">
                          <a:solidFill>
                            <a:srgbClr val="000000"/>
                          </a:solidFill>
                          <a:miter lim="800000"/>
                          <a:headEnd/>
                          <a:tailEnd/>
                        </a:ln>
                      </wps:spPr>
                      <wps:txbx>
                        <w:txbxContent>
                          <w:p w14:paraId="22576713" w14:textId="77777777" w:rsidR="00FE07C8" w:rsidRDefault="00FE07C8" w:rsidP="00FE07C8">
                            <w:r w:rsidRPr="008E7374">
                              <w:rPr>
                                <w:b/>
                                <w:bCs/>
                              </w:rPr>
                              <w:t>Action 2:</w:t>
                            </w:r>
                            <w:r w:rsidRPr="00471A72">
                              <w:t xml:space="preserve"> PTWC share algorithms and systems used to automatically alert for tsunami signals on real-time sea level data streams. (Chip McCreery;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8EDD4" id="_x0000_s1033" type="#_x0000_t202" style="position:absolute;left:0;text-align:left;margin-left:26.45pt;margin-top:42.15pt;width:464.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" fillcolor="#f2f2f2">
                <v:textbox style="mso-fit-shape-to-text:t">
                  <w:txbxContent>
                    <w:p w14:paraId="22576713" w14:textId="77777777" w:rsidR="00FE07C8" w:rsidRDefault="00FE07C8" w:rsidP="00FE07C8">
                      <w:r w:rsidRPr="008E7374">
                        <w:rPr>
                          <w:b/>
                          <w:bCs/>
                        </w:rPr>
                        <w:t>Action 2:</w:t>
                      </w:r>
                      <w:r w:rsidRPr="00471A72">
                        <w:t xml:space="preserve"> PTWC share algorithms and systems used to automatically alert for tsunami signals on real-time sea level data streams. (Chip McCreery; Secretariat) </w:t>
                      </w:r>
                    </w:p>
                  </w:txbxContent>
                </v:textbox>
                <w10:wrap type="square"/>
                <w10:anchorlock/>
              </v:shape>
            </w:pict>
          </mc:Fallback>
        </mc:AlternateContent>
      </w:r>
      <w:r w:rsidRPr="00FE07C8">
        <w:rPr>
          <w:rFonts w:eastAsia="Times New Roman"/>
          <w:snapToGrid/>
          <w:lang w:val="en-US" w:eastAsia="en-US"/>
        </w:rPr>
        <w:t>Mr. Rick Bailey noted that sharing the PTWC sea level alert system amongst ICGs would be beneficial and emphasized the importance of translating the science into warning centers SOPs.</w:t>
      </w:r>
    </w:p>
    <w:p w14:paraId="1FE9120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4B652527" w14:textId="77777777" w:rsidR="00FE07C8" w:rsidRPr="00FE07C8" w:rsidRDefault="00FE07C8" w:rsidP="00FE07C8">
      <w:pPr>
        <w:widowControl w:val="0"/>
        <w:tabs>
          <w:tab w:val="clear" w:pos="709"/>
        </w:tabs>
        <w:autoSpaceDE w:val="0"/>
        <w:autoSpaceDN w:val="0"/>
        <w:snapToGrid/>
        <w:spacing w:before="1" w:after="240"/>
        <w:ind w:left="456" w:right="252"/>
        <w:jc w:val="both"/>
        <w:rPr>
          <w:rFonts w:eastAsia="Times New Roman"/>
          <w:snapToGrid/>
          <w:lang w:val="en-US" w:eastAsia="en-US"/>
        </w:rPr>
      </w:pPr>
      <w:r w:rsidRPr="00FE07C8">
        <w:rPr>
          <w:rFonts w:eastAsia="Times New Roman"/>
          <w:snapToGrid/>
          <w:lang w:val="en-US" w:eastAsia="en-US"/>
        </w:rPr>
        <w:t xml:space="preserve">Mr. Bailey further noted the success of a UNESCO-IOC proposal for an UN Ocean Decade Satellite Activity on non-seismic tsunami for the Safe Ocean Laboratory being held 5-7 April 2022. </w:t>
      </w:r>
    </w:p>
    <w:p w14:paraId="024F331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PRODUCTS FOR MARITIME COMMUNITY</w:t>
      </w:r>
    </w:p>
    <w:p w14:paraId="3368D99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invited Mr.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to update the meeting on the status of implementation of products for the maritime community in the IOTWMS. Mr.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briefed the meeting that the IOTWMS NAVAEA covers five of the 28 global areas. Dr. Miao </w:t>
      </w:r>
      <w:proofErr w:type="gramStart"/>
      <w:r w:rsidRPr="00FE07C8">
        <w:rPr>
          <w:rFonts w:eastAsia="Times New Roman"/>
          <w:snapToGrid/>
          <w:lang w:val="en-US" w:eastAsia="en-US"/>
        </w:rPr>
        <w:t>lead</w:t>
      </w:r>
      <w:proofErr w:type="gramEnd"/>
      <w:r w:rsidRPr="00FE07C8">
        <w:rPr>
          <w:rFonts w:eastAsia="Times New Roman"/>
          <w:snapToGrid/>
          <w:lang w:val="en-US" w:eastAsia="en-US"/>
        </w:rPr>
        <w:t xml:space="preserve"> a project to develop products for the maritime community. Information in the automated NAVAREA TSP bulletin includes the TSP name, NAVAREAS covered, tsunami related information, forecast for effective target areas, and advice. The NAVAREA TSP bulletin has been adopted and will be added to the IOTWMS Service Definition Document. The next step before the service goes live by TSP Australia is for the Secretariat to inform the NAVAREA coordinators that the service will commence and provide a brief on the products. TSP India and TSP Indonesia also plan to instate this service. As this information will also be available to the ports and </w:t>
      </w:r>
      <w:proofErr w:type="spellStart"/>
      <w:r w:rsidRPr="00FE07C8">
        <w:rPr>
          <w:rFonts w:eastAsia="Times New Roman"/>
          <w:snapToGrid/>
          <w:lang w:val="en-US" w:eastAsia="en-US"/>
        </w:rPr>
        <w:t>harbours</w:t>
      </w:r>
      <w:proofErr w:type="spellEnd"/>
      <w:r w:rsidRPr="00FE07C8">
        <w:rPr>
          <w:rFonts w:eastAsia="Times New Roman"/>
          <w:snapToGrid/>
          <w:lang w:val="en-US" w:eastAsia="en-US"/>
        </w:rPr>
        <w:t xml:space="preserve">, capacity development and training for these critical infrastructures is required. </w:t>
      </w:r>
    </w:p>
    <w:p w14:paraId="587071F0"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1072" behindDoc="0" locked="1" layoutInCell="1" allowOverlap="1" wp14:anchorId="79FEED7D" wp14:editId="43E9C7BA">
                <wp:simplePos x="0" y="0"/>
                <wp:positionH relativeFrom="column">
                  <wp:posOffset>347980</wp:posOffset>
                </wp:positionH>
                <wp:positionV relativeFrom="paragraph">
                  <wp:posOffset>325755</wp:posOffset>
                </wp:positionV>
                <wp:extent cx="5934075" cy="1404620"/>
                <wp:effectExtent l="0" t="0" r="28575" b="165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ysClr val="window" lastClr="FFFFFF">
                            <a:lumMod val="95000"/>
                          </a:sysClr>
                        </a:solidFill>
                        <a:ln w="9525">
                          <a:solidFill>
                            <a:srgbClr val="000000"/>
                          </a:solidFill>
                          <a:miter lim="800000"/>
                          <a:headEnd/>
                          <a:tailEnd/>
                        </a:ln>
                      </wps:spPr>
                      <wps:txbx>
                        <w:txbxContent>
                          <w:p w14:paraId="0E1A065E" w14:textId="77777777" w:rsidR="00FE07C8" w:rsidRDefault="00FE07C8" w:rsidP="00FE07C8">
                            <w:bookmarkStart w:id="218" w:name="_Hlk96596179"/>
                            <w:r w:rsidRPr="0096665E">
                              <w:rPr>
                                <w:rFonts w:eastAsia="Calibri"/>
                                <w:b/>
                                <w:lang w:eastAsia="en-GB"/>
                              </w:rPr>
                              <w:t xml:space="preserve">Action </w:t>
                            </w:r>
                            <w:r>
                              <w:rPr>
                                <w:rFonts w:eastAsia="Calibri"/>
                                <w:b/>
                                <w:lang w:eastAsia="en-GB"/>
                              </w:rPr>
                              <w:t>3</w:t>
                            </w:r>
                            <w:r w:rsidRPr="0096665E">
                              <w:rPr>
                                <w:rFonts w:eastAsia="Calibri"/>
                                <w:b/>
                                <w:lang w:eastAsia="en-GB"/>
                              </w:rPr>
                              <w:t xml:space="preserve">: </w:t>
                            </w:r>
                            <w:r w:rsidRPr="0096665E">
                              <w:rPr>
                                <w:rFonts w:eastAsia="Calibri"/>
                                <w:lang w:eastAsia="en-GB"/>
                              </w:rPr>
                              <w:t xml:space="preserve">NAVAREA operators in Indian Ocean </w:t>
                            </w:r>
                            <w:r>
                              <w:rPr>
                                <w:rFonts w:eastAsia="Calibri"/>
                                <w:lang w:eastAsia="en-GB"/>
                              </w:rPr>
                              <w:t>to</w:t>
                            </w:r>
                            <w:r w:rsidRPr="0096665E">
                              <w:rPr>
                                <w:rFonts w:eastAsia="Calibri"/>
                                <w:lang w:eastAsia="en-GB"/>
                              </w:rPr>
                              <w:t xml:space="preserve"> advise of new products available for the maritime community from TSPs</w:t>
                            </w:r>
                            <w:r>
                              <w:rPr>
                                <w:rFonts w:eastAsia="Calibri"/>
                                <w:lang w:eastAsia="en-GB"/>
                              </w:rPr>
                              <w:t xml:space="preserve"> and obtain preferred contact details for distribution</w:t>
                            </w:r>
                            <w:r w:rsidRPr="0096665E">
                              <w:rPr>
                                <w:rFonts w:eastAsia="Calibri"/>
                                <w:lang w:eastAsia="en-GB"/>
                              </w:rPr>
                              <w:t>. (Secretariat)</w:t>
                            </w:r>
                            <w:bookmarkEnd w:id="21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EED7D" id="_x0000_s1034" type="#_x0000_t202" style="position:absolute;left:0;text-align:left;margin-left:27.4pt;margin-top:25.65pt;width:467.2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" fillcolor="#f2f2f2">
                <v:textbox style="mso-fit-shape-to-text:t">
                  <w:txbxContent>
                    <w:p w14:paraId="0E1A065E" w14:textId="77777777" w:rsidR="00FE07C8" w:rsidRDefault="00FE07C8" w:rsidP="00FE07C8">
                      <w:bookmarkStart w:id="219" w:name="_Hlk96596179"/>
                      <w:r w:rsidRPr="0096665E">
                        <w:rPr>
                          <w:rFonts w:eastAsia="Calibri"/>
                          <w:b/>
                          <w:lang w:eastAsia="en-GB"/>
                        </w:rPr>
                        <w:t xml:space="preserve">Action </w:t>
                      </w:r>
                      <w:r>
                        <w:rPr>
                          <w:rFonts w:eastAsia="Calibri"/>
                          <w:b/>
                          <w:lang w:eastAsia="en-GB"/>
                        </w:rPr>
                        <w:t>3</w:t>
                      </w:r>
                      <w:r w:rsidRPr="0096665E">
                        <w:rPr>
                          <w:rFonts w:eastAsia="Calibri"/>
                          <w:b/>
                          <w:lang w:eastAsia="en-GB"/>
                        </w:rPr>
                        <w:t xml:space="preserve">: </w:t>
                      </w:r>
                      <w:r w:rsidRPr="0096665E">
                        <w:rPr>
                          <w:rFonts w:eastAsia="Calibri"/>
                          <w:lang w:eastAsia="en-GB"/>
                        </w:rPr>
                        <w:t xml:space="preserve">NAVAREA operators in Indian Ocean </w:t>
                      </w:r>
                      <w:r>
                        <w:rPr>
                          <w:rFonts w:eastAsia="Calibri"/>
                          <w:lang w:eastAsia="en-GB"/>
                        </w:rPr>
                        <w:t>to</w:t>
                      </w:r>
                      <w:r w:rsidRPr="0096665E">
                        <w:rPr>
                          <w:rFonts w:eastAsia="Calibri"/>
                          <w:lang w:eastAsia="en-GB"/>
                        </w:rPr>
                        <w:t xml:space="preserve"> advise of new products available for the maritime community from TSPs</w:t>
                      </w:r>
                      <w:r>
                        <w:rPr>
                          <w:rFonts w:eastAsia="Calibri"/>
                          <w:lang w:eastAsia="en-GB"/>
                        </w:rPr>
                        <w:t xml:space="preserve"> and obtain preferred contact details for distribution</w:t>
                      </w:r>
                      <w:r w:rsidRPr="0096665E">
                        <w:rPr>
                          <w:rFonts w:eastAsia="Calibri"/>
                          <w:lang w:eastAsia="en-GB"/>
                        </w:rPr>
                        <w:t>. (Secretariat)</w:t>
                      </w:r>
                      <w:bookmarkEnd w:id="219"/>
                    </w:p>
                  </w:txbxContent>
                </v:textbox>
                <w10:wrap type="square"/>
                <w10:anchorlock/>
              </v:shape>
            </w:pict>
          </mc:Fallback>
        </mc:AlternateContent>
      </w:r>
    </w:p>
    <w:p w14:paraId="6CCFED3C"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reported that no TSPs in the Pacific or Caribbean have developed the maritime products yet. NEAMS had nothing to report on this matter.  </w:t>
      </w:r>
    </w:p>
    <w:p w14:paraId="7FCD09F5"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7804033F"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Yuji Nishimae (PTWS) initiated a discussion concerning best practice for NAVAREA service implementation noting the three Indian Ocean TSPs will eventually provide this service in parallel whereas only Australia will initially. Dr. Miao expanded that potential conflicting advice for the Indian Ocean service from TSPs could be confusing for the maritime community and questioned whether it is needed to have all multiple TSPs covering the region. Dr. Mike Angove (observer) noted the potential for overlap and potential conflict </w:t>
      </w:r>
      <w:proofErr w:type="gramStart"/>
      <w:r w:rsidRPr="00FE07C8">
        <w:rPr>
          <w:rFonts w:eastAsia="Times New Roman"/>
          <w:snapToGrid/>
          <w:lang w:val="en-US" w:eastAsia="en-US"/>
        </w:rPr>
        <w:t>if and when</w:t>
      </w:r>
      <w:proofErr w:type="gramEnd"/>
      <w:r w:rsidRPr="00FE07C8">
        <w:rPr>
          <w:rFonts w:eastAsia="Times New Roman"/>
          <w:snapToGrid/>
          <w:lang w:val="en-US" w:eastAsia="en-US"/>
        </w:rPr>
        <w:t xml:space="preserve"> all TSPs issue NAVAREA bulletins. Dr. Tummala noted that the NAVAREAS and areas of service for each TSP differ. Commander Zuniga noted that in the Pacific, cruise companies contact the warning center for advice on action as there are currently no tools available. </w:t>
      </w:r>
    </w:p>
    <w:p w14:paraId="4CFD82D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50048" behindDoc="0" locked="1" layoutInCell="1" allowOverlap="1" wp14:anchorId="7A9FF306" wp14:editId="653B1FD1">
                <wp:simplePos x="0" y="0"/>
                <wp:positionH relativeFrom="column">
                  <wp:posOffset>349885</wp:posOffset>
                </wp:positionH>
                <wp:positionV relativeFrom="paragraph">
                  <wp:posOffset>237851</wp:posOffset>
                </wp:positionV>
                <wp:extent cx="5934456" cy="1404620"/>
                <wp:effectExtent l="0" t="0" r="28575"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ysClr val="window" lastClr="FFFFFF">
                            <a:lumMod val="95000"/>
                          </a:sysClr>
                        </a:solidFill>
                        <a:ln w="9525">
                          <a:solidFill>
                            <a:srgbClr val="000000"/>
                          </a:solidFill>
                          <a:miter lim="800000"/>
                          <a:headEnd/>
                          <a:tailEnd/>
                        </a:ln>
                      </wps:spPr>
                      <wps:txbx>
                        <w:txbxContent>
                          <w:p w14:paraId="1772FC0C" w14:textId="77777777" w:rsidR="00FE07C8" w:rsidRDefault="00FE07C8" w:rsidP="00FE07C8">
                            <w:r w:rsidRPr="00D7563D">
                              <w:rPr>
                                <w:b/>
                              </w:rPr>
                              <w:t xml:space="preserve">Action </w:t>
                            </w:r>
                            <w:r>
                              <w:rPr>
                                <w:b/>
                              </w:rPr>
                              <w:t>4</w:t>
                            </w:r>
                            <w:r w:rsidRPr="00D7563D">
                              <w:rPr>
                                <w:b/>
                              </w:rPr>
                              <w:t xml:space="preserve">: </w:t>
                            </w:r>
                            <w:r w:rsidRPr="00D7563D">
                              <w:t>TSPs</w:t>
                            </w:r>
                            <w:r>
                              <w:t xml:space="preserve"> for all ICGs to develop a plan to implement maritime products, taking in to account redundancies, and update TT TWO on status at next meeting. (TSP representative for each ICG)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FF306" id="_x0000_s1035" type="#_x0000_t202" style="position:absolute;left:0;text-align:left;margin-left:27.55pt;margin-top:18.75pt;width:467.3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" fillcolor="#f2f2f2">
                <v:textbox style="mso-fit-shape-to-text:t">
                  <w:txbxContent>
                    <w:p w14:paraId="1772FC0C" w14:textId="77777777" w:rsidR="00FE07C8" w:rsidRDefault="00FE07C8" w:rsidP="00FE07C8">
                      <w:r w:rsidRPr="00D7563D">
                        <w:rPr>
                          <w:b/>
                        </w:rPr>
                        <w:t xml:space="preserve">Action </w:t>
                      </w:r>
                      <w:r>
                        <w:rPr>
                          <w:b/>
                        </w:rPr>
                        <w:t>4</w:t>
                      </w:r>
                      <w:r w:rsidRPr="00D7563D">
                        <w:rPr>
                          <w:b/>
                        </w:rPr>
                        <w:t xml:space="preserve">: </w:t>
                      </w:r>
                      <w:r w:rsidRPr="00D7563D">
                        <w:t>TSPs</w:t>
                      </w:r>
                      <w:r>
                        <w:t xml:space="preserve"> for all ICGs to develop a plan to implement maritime products, taking in to account redundancies, and update TT TWO on status at next meeting. (TSP representative for each ICG) </w:t>
                      </w:r>
                    </w:p>
                  </w:txbxContent>
                </v:textbox>
                <w10:wrap type="square"/>
                <w10:anchorlock/>
              </v:shape>
            </w:pict>
          </mc:Fallback>
        </mc:AlternateContent>
      </w:r>
    </w:p>
    <w:p w14:paraId="3491752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4B484D75" w14:textId="77777777" w:rsidR="00FE07C8" w:rsidRPr="00FE07C8" w:rsidRDefault="00FE07C8" w:rsidP="00FE07C8">
      <w:pPr>
        <w:widowControl w:val="0"/>
        <w:tabs>
          <w:tab w:val="clear" w:pos="709"/>
        </w:tabs>
        <w:autoSpaceDE w:val="0"/>
        <w:autoSpaceDN w:val="0"/>
        <w:snapToGrid/>
        <w:spacing w:before="4"/>
        <w:rPr>
          <w:rFonts w:eastAsia="Times New Roman"/>
          <w:snapToGrid/>
          <w:sz w:val="26"/>
          <w:lang w:val="en-US" w:eastAsia="en-US"/>
        </w:rPr>
      </w:pPr>
    </w:p>
    <w:p w14:paraId="2FD057B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20" w:name="7._IUGG_TSUNAMI_COMMISSION"/>
      <w:bookmarkEnd w:id="220"/>
      <w:r w:rsidRPr="00FE07C8">
        <w:rPr>
          <w:rFonts w:eastAsia="Times New Roman"/>
          <w:b/>
          <w:bCs/>
          <w:snapToGrid/>
          <w:lang w:val="en-US" w:eastAsia="en-US"/>
        </w:rPr>
        <w:t>UPDATES TO AREA OF COVERAGE AND EARTHQUAKE SOURCE ZONE MAPS OF THE ICGS</w:t>
      </w:r>
    </w:p>
    <w:p w14:paraId="66C316D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Mr. Bailey reviewed the open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7EF899F6" w14:textId="77777777" w:rsidTr="00FE07C8">
        <w:trPr>
          <w:cantSplit/>
        </w:trPr>
        <w:tc>
          <w:tcPr>
            <w:tcW w:w="1255" w:type="dxa"/>
            <w:tcBorders>
              <w:bottom w:val="single" w:sz="4" w:space="0" w:color="auto"/>
            </w:tcBorders>
            <w:shd w:val="clear" w:color="auto" w:fill="BFBFBF"/>
          </w:tcPr>
          <w:p w14:paraId="6550623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57D4BA96"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1706E7D5"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09EFA75D" w14:textId="77777777" w:rsidTr="009A23C1">
        <w:trPr>
          <w:trHeight w:val="1146"/>
        </w:trPr>
        <w:tc>
          <w:tcPr>
            <w:tcW w:w="1255" w:type="dxa"/>
            <w:noWrap/>
          </w:tcPr>
          <w:p w14:paraId="22376C6D"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4347676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4:</w:t>
            </w:r>
          </w:p>
        </w:tc>
        <w:tc>
          <w:tcPr>
            <w:tcW w:w="3960" w:type="dxa"/>
          </w:tcPr>
          <w:p w14:paraId="25564058"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 xml:space="preserve">In the light of an event impacting two ICGs, </w:t>
            </w:r>
            <w:proofErr w:type="gramStart"/>
            <w:r w:rsidRPr="00FE07C8">
              <w:rPr>
                <w:rFonts w:eastAsia="Times New Roman"/>
                <w:color w:val="000000"/>
                <w:sz w:val="22"/>
                <w:szCs w:val="22"/>
                <w:lang w:val="en-US" w:eastAsia="en-US"/>
              </w:rPr>
              <w:t>in particular the</w:t>
            </w:r>
            <w:proofErr w:type="gramEnd"/>
            <w:r w:rsidRPr="00FE07C8">
              <w:rPr>
                <w:rFonts w:eastAsia="Times New Roman"/>
                <w:color w:val="000000"/>
                <w:sz w:val="22"/>
                <w:szCs w:val="22"/>
                <w:lang w:val="en-US" w:eastAsia="en-US"/>
              </w:rPr>
              <w:t xml:space="preserve"> PTWS and the CARIBE-EWS,</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it is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recommended 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discuss this issue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first within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those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ICGs.</w:t>
            </w:r>
          </w:p>
        </w:tc>
        <w:tc>
          <w:tcPr>
            <w:tcW w:w="3870" w:type="dxa"/>
            <w:noWrap/>
          </w:tcPr>
          <w:p w14:paraId="78EF41B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0DB8E9D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r>
    </w:tbl>
    <w:p w14:paraId="49F44E7C" w14:textId="77777777" w:rsidR="00FE07C8" w:rsidRPr="00FE07C8" w:rsidRDefault="00FE07C8" w:rsidP="00FE07C8">
      <w:pPr>
        <w:widowControl w:val="0"/>
        <w:tabs>
          <w:tab w:val="clear" w:pos="709"/>
          <w:tab w:val="left" w:pos="817"/>
        </w:tabs>
        <w:autoSpaceDE w:val="0"/>
        <w:autoSpaceDN w:val="0"/>
        <w:snapToGrid/>
        <w:spacing w:before="90" w:after="240"/>
        <w:ind w:left="900" w:right="1078"/>
        <w:jc w:val="right"/>
        <w:outlineLvl w:val="0"/>
        <w:rPr>
          <w:rFonts w:eastAsia="Times New Roman"/>
          <w:b/>
          <w:bCs/>
          <w:snapToGrid/>
          <w:lang w:val="en-US" w:eastAsia="en-US"/>
        </w:rPr>
      </w:pPr>
    </w:p>
    <w:p w14:paraId="3C73D1A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Dr. McCreery introduced the agenda item on updates to Area of Service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and Earthquake Source Zone (ESZ) maps. Notably, tsunami generating earthquakes near the Sandwich Islands in the South Atlantic Ocean have occurred in areas that are not presently in the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or ESZ for the PTWS. In fact, the overall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map currently does not include the southern Atlantic coasts or the CATAC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at all (will need depend first upon approval from the upcoming ICG/CARIBE meeting and IOC Executive Council or Assembly). </w:t>
      </w:r>
    </w:p>
    <w:p w14:paraId="423DB427"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p>
    <w:p w14:paraId="54350B84"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 xml:space="preserve">Dr. McCreery called for all ICGs to report on additional updates to the map. Commander Zuniga asked about coverage for Antarctica, noting that PTWC provides a forecast for the Antarctic peninsula only, whereas the continent of Antarctica extends across the entire Southern Ocean. The JATWC provides tsunami warnings as the NTWC for its territories in Antarctica. Dr. Miao (observer|) suggested the Antarctic consortium should be consulted on this matter. </w:t>
      </w:r>
    </w:p>
    <w:p w14:paraId="1207AE82"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2096" behindDoc="0" locked="1" layoutInCell="1" allowOverlap="1" wp14:anchorId="284091D5" wp14:editId="50276A5A">
                <wp:simplePos x="0" y="0"/>
                <wp:positionH relativeFrom="column">
                  <wp:posOffset>347980</wp:posOffset>
                </wp:positionH>
                <wp:positionV relativeFrom="paragraph">
                  <wp:posOffset>231322</wp:posOffset>
                </wp:positionV>
                <wp:extent cx="5934456"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ysClr val="window" lastClr="FFFFFF">
                            <a:lumMod val="95000"/>
                          </a:sysClr>
                        </a:solidFill>
                        <a:ln w="9525">
                          <a:solidFill>
                            <a:srgbClr val="000000"/>
                          </a:solidFill>
                          <a:miter lim="800000"/>
                          <a:headEnd/>
                          <a:tailEnd/>
                        </a:ln>
                      </wps:spPr>
                      <wps:txbx>
                        <w:txbxContent>
                          <w:p w14:paraId="313C1F2B" w14:textId="77777777" w:rsidR="00FE07C8" w:rsidRDefault="00FE07C8" w:rsidP="00FE07C8">
                            <w:r w:rsidRPr="009F095F">
                              <w:rPr>
                                <w:rFonts w:eastAsia="Calibri"/>
                                <w:b/>
                                <w:lang w:eastAsia="en-GB"/>
                              </w:rPr>
                              <w:t xml:space="preserve">Action </w:t>
                            </w:r>
                            <w:r>
                              <w:rPr>
                                <w:rFonts w:eastAsia="Calibri"/>
                                <w:b/>
                                <w:lang w:eastAsia="en-GB"/>
                              </w:rPr>
                              <w:t>5</w:t>
                            </w:r>
                            <w:r w:rsidRPr="009F095F">
                              <w:rPr>
                                <w:rFonts w:eastAsia="Calibri"/>
                                <w:b/>
                                <w:lang w:eastAsia="en-GB"/>
                              </w:rPr>
                              <w:t>:</w:t>
                            </w:r>
                            <w:r w:rsidRPr="009F095F">
                              <w:rPr>
                                <w:rFonts w:eastAsia="Calibri"/>
                                <w:lang w:eastAsia="en-GB"/>
                              </w:rPr>
                              <w:t xml:space="preserve"> Yuelong Miao to enquire with Antarctic Consortium best way to approach tsunamis warnings for Antarctica. (Yuelong Miao; Carlos Zuniga)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091D5" id="_x0000_s1036" type="#_x0000_t202" style="position:absolute;left:0;text-align:left;margin-left:27.4pt;margin-top:18.2pt;width:467.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" fillcolor="#f2f2f2">
                <v:textbox style="mso-fit-shape-to-text:t">
                  <w:txbxContent>
                    <w:p w14:paraId="313C1F2B" w14:textId="77777777" w:rsidR="00FE07C8" w:rsidRDefault="00FE07C8" w:rsidP="00FE07C8">
                      <w:r w:rsidRPr="009F095F">
                        <w:rPr>
                          <w:rFonts w:eastAsia="Calibri"/>
                          <w:b/>
                          <w:lang w:eastAsia="en-GB"/>
                        </w:rPr>
                        <w:t xml:space="preserve">Action </w:t>
                      </w:r>
                      <w:r>
                        <w:rPr>
                          <w:rFonts w:eastAsia="Calibri"/>
                          <w:b/>
                          <w:lang w:eastAsia="en-GB"/>
                        </w:rPr>
                        <w:t>5</w:t>
                      </w:r>
                      <w:r w:rsidRPr="009F095F">
                        <w:rPr>
                          <w:rFonts w:eastAsia="Calibri"/>
                          <w:b/>
                          <w:lang w:eastAsia="en-GB"/>
                        </w:rPr>
                        <w:t>:</w:t>
                      </w:r>
                      <w:r w:rsidRPr="009F095F">
                        <w:rPr>
                          <w:rFonts w:eastAsia="Calibri"/>
                          <w:lang w:eastAsia="en-GB"/>
                        </w:rPr>
                        <w:t xml:space="preserve"> Yuelong Miao to enquire with Antarctic Consortium best way to approach tsunamis warnings for Antarctica. (Yuelong Miao; Carlos Zuniga)</w:t>
                      </w:r>
                    </w:p>
                  </w:txbxContent>
                </v:textbox>
                <w10:wrap type="square"/>
                <w10:anchorlock/>
              </v:shape>
            </w:pict>
          </mc:Fallback>
        </mc:AlternateContent>
      </w:r>
    </w:p>
    <w:p w14:paraId="4BBE65C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p>
    <w:p w14:paraId="62525D4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Mr. Bernardo Aliaga (UNESCO-IOC Secretariat) drew attention to the need to consult with concerned Member States in the Southern Atlantic and noted that consultation with all Member States of the regions under consideration must first be undertaken before any firm recommendations or actions are taken.</w:t>
      </w:r>
    </w:p>
    <w:p w14:paraId="0CD04CAD"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71552" behindDoc="0" locked="1" layoutInCell="1" allowOverlap="1" wp14:anchorId="1327CD99" wp14:editId="79072452">
                <wp:simplePos x="0" y="0"/>
                <wp:positionH relativeFrom="margin">
                  <wp:posOffset>323850</wp:posOffset>
                </wp:positionH>
                <wp:positionV relativeFrom="paragraph">
                  <wp:posOffset>293370</wp:posOffset>
                </wp:positionV>
                <wp:extent cx="5915660" cy="1404620"/>
                <wp:effectExtent l="0" t="0" r="27940" b="165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6A84810C" w14:textId="77777777" w:rsidR="00FE07C8" w:rsidRPr="00D7563D" w:rsidRDefault="00FE07C8" w:rsidP="00FE07C8">
                            <w:r>
                              <w:rPr>
                                <w:b/>
                              </w:rPr>
                              <w:t>Action 6:</w:t>
                            </w:r>
                            <w:r>
                              <w:t xml:space="preserve"> </w:t>
                            </w:r>
                            <w:r w:rsidRPr="00E56701">
                              <w:t xml:space="preserve">Update ICG AoS and ESZ maps, subject to and as CATAC being formalised and South Atlantic, </w:t>
                            </w:r>
                            <w:proofErr w:type="gramStart"/>
                            <w:r w:rsidRPr="007F6AB2">
                              <w:t>Arctic</w:t>
                            </w:r>
                            <w:proofErr w:type="gramEnd"/>
                            <w:r w:rsidRPr="007F6AB2">
                              <w:t xml:space="preserve"> and</w:t>
                            </w:r>
                            <w:r w:rsidRPr="00E56701">
                              <w:t xml:space="preserve"> Antarctic coverage reviewed</w:t>
                            </w:r>
                            <w:r>
                              <w:t>.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7CD99" id="_x0000_s1037" type="#_x0000_t202" style="position:absolute;left:0;text-align:left;margin-left:25.5pt;margin-top:23.1pt;width:465.8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" fillcolor="#f2f2f2">
                <v:textbox style="mso-fit-shape-to-text:t">
                  <w:txbxContent>
                    <w:p w14:paraId="6A84810C" w14:textId="77777777" w:rsidR="00FE07C8" w:rsidRPr="00D7563D" w:rsidRDefault="00FE07C8" w:rsidP="00FE07C8">
                      <w:r>
                        <w:rPr>
                          <w:b/>
                        </w:rPr>
                        <w:t>Action 6:</w:t>
                      </w:r>
                      <w:r>
                        <w:t xml:space="preserve"> </w:t>
                      </w:r>
                      <w:r w:rsidRPr="00E56701">
                        <w:t xml:space="preserve">Update ICG AoS and ESZ maps, subject to and as CATAC being formalised and South Atlantic, </w:t>
                      </w:r>
                      <w:proofErr w:type="gramStart"/>
                      <w:r w:rsidRPr="007F6AB2">
                        <w:t>Arctic</w:t>
                      </w:r>
                      <w:proofErr w:type="gramEnd"/>
                      <w:r w:rsidRPr="007F6AB2">
                        <w:t xml:space="preserve"> and</w:t>
                      </w:r>
                      <w:r w:rsidRPr="00E56701">
                        <w:t xml:space="preserve"> Antarctic coverage reviewed</w:t>
                      </w:r>
                      <w:r>
                        <w:t>. (Secretariat)</w:t>
                      </w:r>
                    </w:p>
                  </w:txbxContent>
                </v:textbox>
                <w10:wrap type="square" anchorx="margin"/>
                <w10:anchorlock/>
              </v:shape>
            </w:pict>
          </mc:Fallback>
        </mc:AlternateContent>
      </w:r>
    </w:p>
    <w:p w14:paraId="2E1A35F5" w14:textId="77777777" w:rsidR="00FE07C8" w:rsidRPr="00FE07C8" w:rsidRDefault="00FE07C8" w:rsidP="00FE07C8">
      <w:pPr>
        <w:widowControl w:val="0"/>
        <w:tabs>
          <w:tab w:val="clear" w:pos="709"/>
        </w:tabs>
        <w:autoSpaceDE w:val="0"/>
        <w:autoSpaceDN w:val="0"/>
        <w:snapToGrid/>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39808" behindDoc="0" locked="1" layoutInCell="1" allowOverlap="1" wp14:anchorId="22095168" wp14:editId="5A84C0BF">
                <wp:simplePos x="0" y="0"/>
                <wp:positionH relativeFrom="column">
                  <wp:posOffset>336550</wp:posOffset>
                </wp:positionH>
                <wp:positionV relativeFrom="paragraph">
                  <wp:posOffset>220980</wp:posOffset>
                </wp:positionV>
                <wp:extent cx="5970905" cy="4312285"/>
                <wp:effectExtent l="0" t="0" r="1079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4312285"/>
                        </a:xfrm>
                        <a:prstGeom prst="rect">
                          <a:avLst/>
                        </a:prstGeom>
                        <a:solidFill>
                          <a:sysClr val="window" lastClr="FFFFFF">
                            <a:lumMod val="95000"/>
                          </a:sysClr>
                        </a:solidFill>
                        <a:ln w="9525">
                          <a:solidFill>
                            <a:srgbClr val="000000"/>
                          </a:solidFill>
                          <a:miter lim="800000"/>
                          <a:headEnd/>
                          <a:tailEnd/>
                        </a:ln>
                      </wps:spPr>
                      <wps:txbx>
                        <w:txbxContent>
                          <w:p w14:paraId="78578DAF" w14:textId="77777777" w:rsidR="00FE07C8" w:rsidRPr="00FE07C8" w:rsidRDefault="00FE07C8" w:rsidP="00FE07C8">
                            <w:pPr>
                              <w:rPr>
                                <w:b/>
                              </w:rPr>
                            </w:pPr>
                            <w:r w:rsidRPr="00FE07C8">
                              <w:rPr>
                                <w:b/>
                              </w:rPr>
                              <w:t>Recommendation 6 to Consider Expanding Area of Service (AoS) Coverage to the Southern Atlantic</w:t>
                            </w:r>
                          </w:p>
                          <w:p w14:paraId="51E37B18" w14:textId="77777777" w:rsidR="00FE07C8" w:rsidRPr="00FE07C8" w:rsidRDefault="00FE07C8" w:rsidP="00FE07C8">
                            <w:pPr>
                              <w:rPr>
                                <w:b/>
                              </w:rPr>
                            </w:pPr>
                          </w:p>
                          <w:p w14:paraId="1EF61FC3"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Considering</w:t>
                            </w:r>
                            <w:r w:rsidRPr="00B838A5">
                              <w:rPr>
                                <w:color w:val="000000"/>
                                <w:sz w:val="22"/>
                                <w:szCs w:val="22"/>
                                <w:lang w:val="en-US"/>
                              </w:rPr>
                              <w:t xml:space="preserve"> that the coasts of all oceans and seas have a tsunami threat, even if that threat may be infrequent or not </w:t>
                            </w:r>
                            <w:proofErr w:type="gramStart"/>
                            <w:r w:rsidRPr="00B838A5">
                              <w:rPr>
                                <w:color w:val="000000"/>
                                <w:sz w:val="22"/>
                                <w:szCs w:val="22"/>
                                <w:lang w:val="en-US"/>
                              </w:rPr>
                              <w:t>quantified;</w:t>
                            </w:r>
                            <w:proofErr w:type="gramEnd"/>
                          </w:p>
                          <w:p w14:paraId="632D3FB9"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 xml:space="preserve">Further considering </w:t>
                            </w:r>
                            <w:r w:rsidRPr="00B838A5">
                              <w:rPr>
                                <w:color w:val="000000"/>
                                <w:sz w:val="22"/>
                                <w:szCs w:val="22"/>
                                <w:lang w:val="en-US"/>
                              </w:rPr>
                              <w:t xml:space="preserve">that the occurrence of many tsunamis in the past two decades have 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w:t>
                            </w:r>
                            <w:proofErr w:type="gramStart"/>
                            <w:r w:rsidRPr="00B838A5">
                              <w:rPr>
                                <w:color w:val="000000"/>
                                <w:sz w:val="22"/>
                                <w:szCs w:val="22"/>
                                <w:lang w:val="en-US"/>
                              </w:rPr>
                              <w:t>impacts;</w:t>
                            </w:r>
                            <w:proofErr w:type="gramEnd"/>
                            <w:r w:rsidRPr="00B838A5">
                              <w:rPr>
                                <w:color w:val="000000"/>
                                <w:sz w:val="22"/>
                                <w:szCs w:val="22"/>
                                <w:lang w:val="en-US"/>
                              </w:rPr>
                              <w:t xml:space="preserve"> </w:t>
                            </w:r>
                          </w:p>
                          <w:p w14:paraId="59F28BC6" w14:textId="77777777" w:rsidR="00FE07C8" w:rsidRPr="00B838A5" w:rsidRDefault="00FE07C8" w:rsidP="00FE07C8">
                            <w:pPr>
                              <w:pStyle w:val="NormalWeb"/>
                              <w:spacing w:before="240" w:after="240"/>
                              <w:ind w:left="720"/>
                              <w:rPr>
                                <w:sz w:val="22"/>
                                <w:szCs w:val="22"/>
                                <w:lang w:val="en-US"/>
                              </w:rPr>
                            </w:pPr>
                            <w:r w:rsidRPr="00B838A5">
                              <w:rPr>
                                <w:b/>
                                <w:bCs/>
                                <w:color w:val="000000"/>
                                <w:sz w:val="22"/>
                                <w:szCs w:val="22"/>
                                <w:lang w:val="en-US"/>
                              </w:rPr>
                              <w:t>Noting</w:t>
                            </w:r>
                            <w:r w:rsidRPr="00B838A5">
                              <w:rPr>
                                <w:color w:val="000000"/>
                                <w:sz w:val="22"/>
                                <w:szCs w:val="22"/>
                                <w:lang w:val="en-US"/>
                              </w:rPr>
                              <w:t xml:space="preserve"> there are other potential tsunami sources in the Atlantic capable of producing tsunamis that could affect southern Atlantic and Antarctic </w:t>
                            </w:r>
                            <w:proofErr w:type="gramStart"/>
                            <w:r w:rsidRPr="00B838A5">
                              <w:rPr>
                                <w:color w:val="000000"/>
                                <w:sz w:val="22"/>
                                <w:szCs w:val="22"/>
                                <w:lang w:val="en-US"/>
                              </w:rPr>
                              <w:t>coasts;</w:t>
                            </w:r>
                            <w:proofErr w:type="gramEnd"/>
                          </w:p>
                          <w:p w14:paraId="48E9168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Observing</w:t>
                            </w:r>
                            <w:r w:rsidRPr="00B838A5">
                              <w:rPr>
                                <w:color w:val="000000"/>
                                <w:sz w:val="22"/>
                                <w:szCs w:val="22"/>
                                <w:lang w:val="en-US"/>
                              </w:rPr>
                              <w:t xml:space="preserve"> that the four ICGs of the UNESCO/ IOC do not cover coasts in the southern Atlantic </w:t>
                            </w:r>
                            <w:proofErr w:type="gramStart"/>
                            <w:r w:rsidRPr="00B838A5">
                              <w:rPr>
                                <w:color w:val="000000"/>
                                <w:sz w:val="22"/>
                                <w:szCs w:val="22"/>
                                <w:lang w:val="en-US"/>
                              </w:rPr>
                              <w:t>Ocean;</w:t>
                            </w:r>
                            <w:proofErr w:type="gramEnd"/>
                          </w:p>
                          <w:p w14:paraId="31120C9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Recognizing</w:t>
                            </w:r>
                            <w:r w:rsidRPr="00B838A5">
                              <w:rPr>
                                <w:color w:val="000000"/>
                                <w:sz w:val="22"/>
                                <w:szCs w:val="22"/>
                                <w:lang w:val="en-US"/>
                              </w:rPr>
                              <w:t xml:space="preserve"> that an unwarned future tsunami in the southern Atlantic could result in loss of life and property </w:t>
                            </w:r>
                            <w:proofErr w:type="gramStart"/>
                            <w:r w:rsidRPr="00B838A5">
                              <w:rPr>
                                <w:color w:val="000000"/>
                                <w:sz w:val="22"/>
                                <w:szCs w:val="22"/>
                                <w:lang w:val="en-US"/>
                              </w:rPr>
                              <w:t>damage;</w:t>
                            </w:r>
                            <w:proofErr w:type="gramEnd"/>
                          </w:p>
                          <w:p w14:paraId="1C79C4A4" w14:textId="77777777" w:rsidR="00FE07C8" w:rsidRPr="00FE07C8" w:rsidRDefault="00FE07C8" w:rsidP="00FE07C8">
                            <w:pPr>
                              <w:ind w:left="720"/>
                            </w:pPr>
                            <w:r w:rsidRPr="00FE07C8">
                              <w:rPr>
                                <w:b/>
                                <w:bCs/>
                                <w:color w:val="000000"/>
                              </w:rPr>
                              <w:t>Recommends</w:t>
                            </w:r>
                            <w:r w:rsidRPr="00FE07C8">
                              <w:rPr>
                                <w:color w:val="000000"/>
                              </w:rPr>
                              <w:t xml:space="preserve"> that the Chair of the TOWS WG invite IOC Member States with coasts bordering or within the southern Atlantic basin to </w:t>
                            </w:r>
                            <w:proofErr w:type="gramStart"/>
                            <w:r w:rsidRPr="00FE07C8">
                              <w:rPr>
                                <w:color w:val="000000"/>
                              </w:rPr>
                              <w:t>consider, and</w:t>
                            </w:r>
                            <w:proofErr w:type="gramEnd"/>
                            <w:r w:rsidRPr="00FE07C8">
                              <w:rPr>
                                <w:color w:val="000000"/>
                              </w:rPr>
                              <w:t xml:space="preserve"> provide feedback prior to the 2022 IOC Executive Council Meeting, an expansion of the IOC’s Global Tsunami Warning and Mitigation System to include coverage of the southern Atlantic and portions of Antarctica not already covered by that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95168" id="_x0000_s1038" type="#_x0000_t202" style="position:absolute;margin-left:26.5pt;margin-top:17.4pt;width:470.15pt;height:339.5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" fillcolor="#f2f2f2">
                <v:textbox>
                  <w:txbxContent>
                    <w:p w14:paraId="78578DAF" w14:textId="77777777" w:rsidR="00FE07C8" w:rsidRPr="00FE07C8" w:rsidRDefault="00FE07C8" w:rsidP="00FE07C8">
                      <w:pPr>
                        <w:rPr>
                          <w:b/>
                        </w:rPr>
                      </w:pPr>
                      <w:r w:rsidRPr="00FE07C8">
                        <w:rPr>
                          <w:b/>
                        </w:rPr>
                        <w:t>Recommendation 6 to Consider Expanding Area of Service (AoS) Coverage to the Southern Atlantic</w:t>
                      </w:r>
                    </w:p>
                    <w:p w14:paraId="51E37B18" w14:textId="77777777" w:rsidR="00FE07C8" w:rsidRPr="00FE07C8" w:rsidRDefault="00FE07C8" w:rsidP="00FE07C8">
                      <w:pPr>
                        <w:rPr>
                          <w:b/>
                        </w:rPr>
                      </w:pPr>
                    </w:p>
                    <w:p w14:paraId="1EF61FC3"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Considering</w:t>
                      </w:r>
                      <w:r w:rsidRPr="00B838A5">
                        <w:rPr>
                          <w:color w:val="000000"/>
                          <w:sz w:val="22"/>
                          <w:szCs w:val="22"/>
                          <w:lang w:val="en-US"/>
                        </w:rPr>
                        <w:t xml:space="preserve"> that the coasts of all oceans and seas have a tsunami threat, even if that threat may be infrequent or not </w:t>
                      </w:r>
                      <w:proofErr w:type="gramStart"/>
                      <w:r w:rsidRPr="00B838A5">
                        <w:rPr>
                          <w:color w:val="000000"/>
                          <w:sz w:val="22"/>
                          <w:szCs w:val="22"/>
                          <w:lang w:val="en-US"/>
                        </w:rPr>
                        <w:t>quantified;</w:t>
                      </w:r>
                      <w:proofErr w:type="gramEnd"/>
                    </w:p>
                    <w:p w14:paraId="632D3FB9"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 xml:space="preserve">Further considering </w:t>
                      </w:r>
                      <w:r w:rsidRPr="00B838A5">
                        <w:rPr>
                          <w:color w:val="000000"/>
                          <w:sz w:val="22"/>
                          <w:szCs w:val="22"/>
                          <w:lang w:val="en-US"/>
                        </w:rPr>
                        <w:t xml:space="preserve">that the occurrence of many tsunamis in the past two decades have 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w:t>
                      </w:r>
                      <w:proofErr w:type="gramStart"/>
                      <w:r w:rsidRPr="00B838A5">
                        <w:rPr>
                          <w:color w:val="000000"/>
                          <w:sz w:val="22"/>
                          <w:szCs w:val="22"/>
                          <w:lang w:val="en-US"/>
                        </w:rPr>
                        <w:t>impacts;</w:t>
                      </w:r>
                      <w:proofErr w:type="gramEnd"/>
                      <w:r w:rsidRPr="00B838A5">
                        <w:rPr>
                          <w:color w:val="000000"/>
                          <w:sz w:val="22"/>
                          <w:szCs w:val="22"/>
                          <w:lang w:val="en-US"/>
                        </w:rPr>
                        <w:t xml:space="preserve"> </w:t>
                      </w:r>
                    </w:p>
                    <w:p w14:paraId="59F28BC6" w14:textId="77777777" w:rsidR="00FE07C8" w:rsidRPr="00B838A5" w:rsidRDefault="00FE07C8" w:rsidP="00FE07C8">
                      <w:pPr>
                        <w:pStyle w:val="NormalWeb"/>
                        <w:spacing w:before="240" w:after="240"/>
                        <w:ind w:left="720"/>
                        <w:rPr>
                          <w:sz w:val="22"/>
                          <w:szCs w:val="22"/>
                          <w:lang w:val="en-US"/>
                        </w:rPr>
                      </w:pPr>
                      <w:r w:rsidRPr="00B838A5">
                        <w:rPr>
                          <w:b/>
                          <w:bCs/>
                          <w:color w:val="000000"/>
                          <w:sz w:val="22"/>
                          <w:szCs w:val="22"/>
                          <w:lang w:val="en-US"/>
                        </w:rPr>
                        <w:t>Noting</w:t>
                      </w:r>
                      <w:r w:rsidRPr="00B838A5">
                        <w:rPr>
                          <w:color w:val="000000"/>
                          <w:sz w:val="22"/>
                          <w:szCs w:val="22"/>
                          <w:lang w:val="en-US"/>
                        </w:rPr>
                        <w:t xml:space="preserve"> there are other potential tsunami sources in the Atlantic capable of producing tsunamis that could affect southern Atlantic and Antarctic </w:t>
                      </w:r>
                      <w:proofErr w:type="gramStart"/>
                      <w:r w:rsidRPr="00B838A5">
                        <w:rPr>
                          <w:color w:val="000000"/>
                          <w:sz w:val="22"/>
                          <w:szCs w:val="22"/>
                          <w:lang w:val="en-US"/>
                        </w:rPr>
                        <w:t>coasts;</w:t>
                      </w:r>
                      <w:proofErr w:type="gramEnd"/>
                    </w:p>
                    <w:p w14:paraId="48E9168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Observing</w:t>
                      </w:r>
                      <w:r w:rsidRPr="00B838A5">
                        <w:rPr>
                          <w:color w:val="000000"/>
                          <w:sz w:val="22"/>
                          <w:szCs w:val="22"/>
                          <w:lang w:val="en-US"/>
                        </w:rPr>
                        <w:t xml:space="preserve"> that the four ICGs of the UNESCO/ IOC do not cover coasts in the southern Atlantic </w:t>
                      </w:r>
                      <w:proofErr w:type="gramStart"/>
                      <w:r w:rsidRPr="00B838A5">
                        <w:rPr>
                          <w:color w:val="000000"/>
                          <w:sz w:val="22"/>
                          <w:szCs w:val="22"/>
                          <w:lang w:val="en-US"/>
                        </w:rPr>
                        <w:t>Ocean;</w:t>
                      </w:r>
                      <w:proofErr w:type="gramEnd"/>
                    </w:p>
                    <w:p w14:paraId="31120C9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Recognizing</w:t>
                      </w:r>
                      <w:r w:rsidRPr="00B838A5">
                        <w:rPr>
                          <w:color w:val="000000"/>
                          <w:sz w:val="22"/>
                          <w:szCs w:val="22"/>
                          <w:lang w:val="en-US"/>
                        </w:rPr>
                        <w:t xml:space="preserve"> that an unwarned future tsunami in the southern Atlantic could result in loss of life and property </w:t>
                      </w:r>
                      <w:proofErr w:type="gramStart"/>
                      <w:r w:rsidRPr="00B838A5">
                        <w:rPr>
                          <w:color w:val="000000"/>
                          <w:sz w:val="22"/>
                          <w:szCs w:val="22"/>
                          <w:lang w:val="en-US"/>
                        </w:rPr>
                        <w:t>damage;</w:t>
                      </w:r>
                      <w:proofErr w:type="gramEnd"/>
                    </w:p>
                    <w:p w14:paraId="1C79C4A4" w14:textId="77777777" w:rsidR="00FE07C8" w:rsidRPr="00FE07C8" w:rsidRDefault="00FE07C8" w:rsidP="00FE07C8">
                      <w:pPr>
                        <w:ind w:left="720"/>
                      </w:pPr>
                      <w:r w:rsidRPr="00FE07C8">
                        <w:rPr>
                          <w:b/>
                          <w:bCs/>
                          <w:color w:val="000000"/>
                        </w:rPr>
                        <w:t>Recommends</w:t>
                      </w:r>
                      <w:r w:rsidRPr="00FE07C8">
                        <w:rPr>
                          <w:color w:val="000000"/>
                        </w:rPr>
                        <w:t xml:space="preserve"> that the Chair of the TOWS WG invite IOC Member States with coasts bordering or within the southern Atlantic basin to </w:t>
                      </w:r>
                      <w:proofErr w:type="gramStart"/>
                      <w:r w:rsidRPr="00FE07C8">
                        <w:rPr>
                          <w:color w:val="000000"/>
                        </w:rPr>
                        <w:t>consider, and</w:t>
                      </w:r>
                      <w:proofErr w:type="gramEnd"/>
                      <w:r w:rsidRPr="00FE07C8">
                        <w:rPr>
                          <w:color w:val="000000"/>
                        </w:rPr>
                        <w:t xml:space="preserve"> provide feedback prior to the 2022 IOC Executive Council Meeting, an expansion of the IOC’s Global Tsunami Warning and Mitigation System to include coverage of the southern Atlantic and portions of Antarctica not already covered by that system. </w:t>
                      </w:r>
                    </w:p>
                  </w:txbxContent>
                </v:textbox>
                <w10:wrap type="square"/>
                <w10:anchorlock/>
              </v:shape>
            </w:pict>
          </mc:Fallback>
        </mc:AlternateContent>
      </w:r>
      <w:r w:rsidRPr="00FE07C8">
        <w:rPr>
          <w:rFonts w:eastAsia="Times New Roman"/>
          <w:noProof/>
          <w:snapToGrid/>
          <w:lang w:val="en-US" w:eastAsia="en-US"/>
        </w:rPr>
        <mc:AlternateContent>
          <mc:Choice Requires="wps">
            <w:drawing>
              <wp:anchor distT="45720" distB="45720" distL="114300" distR="114300" simplePos="0" relativeHeight="251644928" behindDoc="0" locked="1" layoutInCell="1" allowOverlap="1" wp14:anchorId="31E3418B" wp14:editId="76564962">
                <wp:simplePos x="0" y="0"/>
                <wp:positionH relativeFrom="column">
                  <wp:posOffset>298450</wp:posOffset>
                </wp:positionH>
                <wp:positionV relativeFrom="paragraph">
                  <wp:posOffset>4806315</wp:posOffset>
                </wp:positionV>
                <wp:extent cx="5970905" cy="3675380"/>
                <wp:effectExtent l="0" t="0" r="10795" b="2032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675380"/>
                        </a:xfrm>
                        <a:prstGeom prst="rect">
                          <a:avLst/>
                        </a:prstGeom>
                        <a:solidFill>
                          <a:sysClr val="window" lastClr="FFFFFF">
                            <a:lumMod val="95000"/>
                          </a:sysClr>
                        </a:solidFill>
                        <a:ln w="9525">
                          <a:solidFill>
                            <a:srgbClr val="000000"/>
                          </a:solidFill>
                          <a:miter lim="800000"/>
                          <a:headEnd/>
                          <a:tailEnd/>
                        </a:ln>
                      </wps:spPr>
                      <wps:txbx>
                        <w:txbxContent>
                          <w:p w14:paraId="06797B82" w14:textId="77777777" w:rsidR="00FE07C8" w:rsidRPr="00FE07C8" w:rsidRDefault="00FE07C8" w:rsidP="00FE07C8">
                            <w:pPr>
                              <w:rPr>
                                <w:rFonts w:eastAsia="DengXian"/>
                                <w:b/>
                              </w:rPr>
                            </w:pPr>
                            <w:r w:rsidRPr="00FE07C8">
                              <w:rPr>
                                <w:rFonts w:eastAsia="DengXian"/>
                                <w:b/>
                              </w:rPr>
                              <w:t>Recommendation 7 to Consider Expanding Coverage of PTWS Earthquake Source Zone (ESZ)</w:t>
                            </w:r>
                          </w:p>
                          <w:p w14:paraId="7D83D8FA" w14:textId="77777777" w:rsidR="00FE07C8" w:rsidRPr="00FE07C8" w:rsidRDefault="00FE07C8" w:rsidP="00FE07C8">
                            <w:pPr>
                              <w:rPr>
                                <w:rFonts w:eastAsia="DengXian"/>
                                <w:b/>
                              </w:rPr>
                            </w:pPr>
                          </w:p>
                          <w:p w14:paraId="4627FC36"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the seismic zones in the southernmost Atlantic region are very active and have produced 33 earthquakes of magnitude 6.5 or greater since the year 2000, 13 of which were magnitude 7.0 or greater, </w:t>
                            </w:r>
                          </w:p>
                          <w:p w14:paraId="0703742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the southernmost Atlantic is not part of the PTWS Earthquake Source Zone, (ESZ) </w:t>
                            </w:r>
                          </w:p>
                          <w:p w14:paraId="2A8C5337" w14:textId="77777777" w:rsidR="00FE07C8" w:rsidRPr="00FE07C8" w:rsidRDefault="00FE07C8" w:rsidP="00FE07C8">
                            <w:pPr>
                              <w:spacing w:after="160" w:line="259" w:lineRule="auto"/>
                              <w:ind w:left="720"/>
                              <w:rPr>
                                <w:rFonts w:eastAsia="DengXian"/>
                              </w:rPr>
                            </w:pPr>
                            <w:r w:rsidRPr="00FE07C8">
                              <w:rPr>
                                <w:rFonts w:eastAsia="DengXian"/>
                                <w:b/>
                                <w:bCs/>
                              </w:rPr>
                              <w:t xml:space="preserve">Observing </w:t>
                            </w:r>
                            <w:r w:rsidRPr="00FE07C8">
                              <w:rPr>
                                <w:rFonts w:eastAsia="DengXian"/>
                              </w:rPr>
                              <w:t xml:space="preserve">that the August 12, 2021, magnitude 8.1 earthquake in the South Sandwich Islands of the southern Atlantic produced a tsunami recorded widely including throughout the Pacific and as far away as Alaska with amplitudes up to 0.2m, </w:t>
                            </w:r>
                          </w:p>
                          <w:p w14:paraId="6461244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parts of the PTWS coastal service area were as close as 4 hours tsunami travel time from that earthquake, </w:t>
                            </w:r>
                          </w:p>
                          <w:p w14:paraId="7DBA3DBD"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this seismic zone is part of the CARIBE-EWS Earthquake Source Zone although the coastal service area of the CARIBE-EWS is located much further away and no tsunami waves from this earthquake were recorded there, </w:t>
                            </w:r>
                          </w:p>
                          <w:p w14:paraId="6CDF7C76" w14:textId="77777777" w:rsidR="00FE07C8" w:rsidRPr="00FE07C8" w:rsidRDefault="00FE07C8" w:rsidP="00FE07C8">
                            <w:pPr>
                              <w:ind w:left="720"/>
                            </w:pPr>
                            <w:r w:rsidRPr="00FE07C8">
                              <w:rPr>
                                <w:rFonts w:eastAsia="DengXian"/>
                                <w:b/>
                                <w:bCs/>
                              </w:rPr>
                              <w:t xml:space="preserve">Recommends </w:t>
                            </w:r>
                            <w:r w:rsidRPr="00FE07C8">
                              <w:rPr>
                                <w:rFonts w:eastAsia="DengXia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418B" id="_x0000_s1039" type="#_x0000_t202" style="position:absolute;margin-left:23.5pt;margin-top:378.45pt;width:470.15pt;height:289.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" fillcolor="#f2f2f2">
                <v:textbox>
                  <w:txbxContent>
                    <w:p w14:paraId="06797B82" w14:textId="77777777" w:rsidR="00FE07C8" w:rsidRPr="00FE07C8" w:rsidRDefault="00FE07C8" w:rsidP="00FE07C8">
                      <w:pPr>
                        <w:rPr>
                          <w:rFonts w:eastAsia="DengXian"/>
                          <w:b/>
                        </w:rPr>
                      </w:pPr>
                      <w:r w:rsidRPr="00FE07C8">
                        <w:rPr>
                          <w:rFonts w:eastAsia="DengXian"/>
                          <w:b/>
                        </w:rPr>
                        <w:t>Recommendation 7 to Consider Expanding Coverage of PTWS Earthquake Source Zone (ESZ)</w:t>
                      </w:r>
                    </w:p>
                    <w:p w14:paraId="7D83D8FA" w14:textId="77777777" w:rsidR="00FE07C8" w:rsidRPr="00FE07C8" w:rsidRDefault="00FE07C8" w:rsidP="00FE07C8">
                      <w:pPr>
                        <w:rPr>
                          <w:rFonts w:eastAsia="DengXian"/>
                          <w:b/>
                        </w:rPr>
                      </w:pPr>
                    </w:p>
                    <w:p w14:paraId="4627FC36"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the seismic zones in the southernmost Atlantic region are very active and have produced 33 earthquakes of magnitude 6.5 or greater since the year 2000, 13 of which were magnitude 7.0 or greater, </w:t>
                      </w:r>
                    </w:p>
                    <w:p w14:paraId="0703742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the southernmost Atlantic is not part of the PTWS Earthquake Source Zone, (ESZ) </w:t>
                      </w:r>
                    </w:p>
                    <w:p w14:paraId="2A8C5337" w14:textId="77777777" w:rsidR="00FE07C8" w:rsidRPr="00FE07C8" w:rsidRDefault="00FE07C8" w:rsidP="00FE07C8">
                      <w:pPr>
                        <w:spacing w:after="160" w:line="259" w:lineRule="auto"/>
                        <w:ind w:left="720"/>
                        <w:rPr>
                          <w:rFonts w:eastAsia="DengXian"/>
                        </w:rPr>
                      </w:pPr>
                      <w:r w:rsidRPr="00FE07C8">
                        <w:rPr>
                          <w:rFonts w:eastAsia="DengXian"/>
                          <w:b/>
                          <w:bCs/>
                        </w:rPr>
                        <w:t xml:space="preserve">Observing </w:t>
                      </w:r>
                      <w:r w:rsidRPr="00FE07C8">
                        <w:rPr>
                          <w:rFonts w:eastAsia="DengXian"/>
                        </w:rPr>
                        <w:t xml:space="preserve">that the August 12, 2021, magnitude 8.1 earthquake in the South Sandwich Islands of the southern Atlantic produced a tsunami recorded widely including throughout the Pacific and as far away as Alaska with amplitudes up to 0.2m, </w:t>
                      </w:r>
                    </w:p>
                    <w:p w14:paraId="6461244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parts of the PTWS coastal service area were as close as 4 hours tsunami travel time from that earthquake, </w:t>
                      </w:r>
                    </w:p>
                    <w:p w14:paraId="7DBA3DBD"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this seismic zone is part of the CARIBE-EWS Earthquake Source Zone although the coastal service area of the CARIBE-EWS is located much further away and no tsunami waves from this earthquake were recorded there, </w:t>
                      </w:r>
                    </w:p>
                    <w:p w14:paraId="6CDF7C76" w14:textId="77777777" w:rsidR="00FE07C8" w:rsidRPr="00FE07C8" w:rsidRDefault="00FE07C8" w:rsidP="00FE07C8">
                      <w:pPr>
                        <w:ind w:left="720"/>
                      </w:pPr>
                      <w:r w:rsidRPr="00FE07C8">
                        <w:rPr>
                          <w:rFonts w:eastAsia="DengXian"/>
                          <w:b/>
                          <w:bCs/>
                        </w:rPr>
                        <w:t xml:space="preserve">Recommends </w:t>
                      </w:r>
                      <w:r w:rsidRPr="00FE07C8">
                        <w:rPr>
                          <w:rFonts w:eastAsia="DengXia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v:textbox>
                <w10:wrap type="square"/>
                <w10:anchorlock/>
              </v:shape>
            </w:pict>
          </mc:Fallback>
        </mc:AlternateContent>
      </w:r>
    </w:p>
    <w:p w14:paraId="3E94B8D1" w14:textId="77777777" w:rsidR="00FE07C8" w:rsidRPr="00FE07C8" w:rsidRDefault="00FE07C8" w:rsidP="00FE07C8">
      <w:pPr>
        <w:widowControl w:val="0"/>
        <w:tabs>
          <w:tab w:val="clear" w:pos="709"/>
          <w:tab w:val="left" w:pos="955"/>
          <w:tab w:val="left" w:pos="956"/>
        </w:tabs>
        <w:autoSpaceDE w:val="0"/>
        <w:autoSpaceDN w:val="0"/>
        <w:snapToGrid/>
        <w:spacing w:before="89"/>
        <w:ind w:left="456" w:right="372"/>
        <w:outlineLvl w:val="0"/>
        <w:rPr>
          <w:rFonts w:eastAsia="Times New Roman"/>
          <w:b/>
          <w:bCs/>
          <w:snapToGrid/>
          <w:lang w:val="en-US" w:eastAsia="en-US"/>
        </w:rPr>
      </w:pPr>
    </w:p>
    <w:p w14:paraId="6A830855" w14:textId="77777777" w:rsidR="00FE07C8" w:rsidRPr="00FE07C8" w:rsidRDefault="00FE07C8" w:rsidP="00FE07C8">
      <w:pPr>
        <w:widowControl w:val="0"/>
        <w:tabs>
          <w:tab w:val="clear" w:pos="709"/>
          <w:tab w:val="left" w:pos="955"/>
          <w:tab w:val="left" w:pos="956"/>
        </w:tabs>
        <w:autoSpaceDE w:val="0"/>
        <w:autoSpaceDN w:val="0"/>
        <w:snapToGrid/>
        <w:spacing w:before="89"/>
        <w:ind w:left="456" w:right="372"/>
        <w:outlineLvl w:val="0"/>
        <w:rPr>
          <w:rFonts w:eastAsia="Times New Roman"/>
          <w:b/>
          <w:bCs/>
          <w:snapToGrid/>
          <w:lang w:val="en-US" w:eastAsia="en-US"/>
        </w:rPr>
      </w:pPr>
    </w:p>
    <w:p w14:paraId="3FE39FFD" w14:textId="77777777" w:rsidR="00FE07C8" w:rsidRPr="00FE07C8" w:rsidRDefault="00FE07C8" w:rsidP="00E21E1A">
      <w:pPr>
        <w:widowControl w:val="0"/>
        <w:numPr>
          <w:ilvl w:val="0"/>
          <w:numId w:val="56"/>
        </w:numPr>
        <w:tabs>
          <w:tab w:val="clear" w:pos="709"/>
          <w:tab w:val="left" w:pos="955"/>
          <w:tab w:val="left" w:pos="956"/>
        </w:tabs>
        <w:autoSpaceDE w:val="0"/>
        <w:autoSpaceDN w:val="0"/>
        <w:snapToGrid/>
        <w:spacing w:before="89"/>
        <w:ind w:left="456" w:right="372" w:firstLine="0"/>
        <w:jc w:val="left"/>
        <w:outlineLvl w:val="0"/>
        <w:rPr>
          <w:rFonts w:eastAsia="Times New Roman"/>
          <w:b/>
          <w:bCs/>
          <w:snapToGrid/>
          <w:lang w:val="en-US" w:eastAsia="en-US"/>
        </w:rPr>
      </w:pPr>
      <w:r w:rsidRPr="00FE07C8">
        <w:rPr>
          <w:rFonts w:eastAsia="Times New Roman"/>
          <w:b/>
          <w:bCs/>
          <w:snapToGrid/>
          <w:lang w:val="en-US" w:eastAsia="en-US"/>
        </w:rPr>
        <w:t>SEISMIC AND SEA LEVEL MONITORING</w:t>
      </w:r>
    </w:p>
    <w:p w14:paraId="1A7D7119" w14:textId="77777777" w:rsidR="00FE07C8" w:rsidRPr="00FE07C8" w:rsidRDefault="00FE07C8" w:rsidP="00FE07C8">
      <w:pPr>
        <w:widowControl w:val="0"/>
        <w:tabs>
          <w:tab w:val="clear" w:pos="709"/>
        </w:tabs>
        <w:autoSpaceDE w:val="0"/>
        <w:autoSpaceDN w:val="0"/>
        <w:snapToGrid/>
        <w:spacing w:before="7"/>
        <w:rPr>
          <w:rFonts w:eastAsia="Times New Roman"/>
          <w:b/>
          <w:snapToGrid/>
          <w:sz w:val="20"/>
          <w:lang w:val="en-US" w:eastAsia="en-US"/>
        </w:rPr>
      </w:pPr>
    </w:p>
    <w:p w14:paraId="59688ACC"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Mr. Bailey reviewed the open recommendations and actions from previous TT-TWO meetings:</w:t>
      </w:r>
    </w:p>
    <w:p w14:paraId="1AA18F3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AU" w:eastAsia="en-US"/>
        </w:rPr>
      </w:pPr>
    </w:p>
    <w:tbl>
      <w:tblPr>
        <w:tblStyle w:val="TableGrid4"/>
        <w:tblW w:w="0" w:type="auto"/>
        <w:tblInd w:w="535" w:type="dxa"/>
        <w:tblLook w:val="04A0" w:firstRow="1" w:lastRow="0" w:firstColumn="1" w:lastColumn="0" w:noHBand="0" w:noVBand="1"/>
      </w:tblPr>
      <w:tblGrid>
        <w:gridCol w:w="1255"/>
        <w:gridCol w:w="3960"/>
        <w:gridCol w:w="3870"/>
      </w:tblGrid>
      <w:tr w:rsidR="00FE07C8" w:rsidRPr="00FE07C8" w14:paraId="4EE4446F" w14:textId="77777777" w:rsidTr="00FE07C8">
        <w:trPr>
          <w:cantSplit/>
        </w:trPr>
        <w:tc>
          <w:tcPr>
            <w:tcW w:w="1255" w:type="dxa"/>
            <w:tcBorders>
              <w:bottom w:val="single" w:sz="4" w:space="0" w:color="auto"/>
            </w:tcBorders>
            <w:shd w:val="clear" w:color="auto" w:fill="BFBFBF"/>
          </w:tcPr>
          <w:p w14:paraId="430052C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7E736FCE"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2D952CCB"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383A83DD" w14:textId="77777777" w:rsidTr="009A23C1">
        <w:trPr>
          <w:trHeight w:val="1146"/>
        </w:trPr>
        <w:tc>
          <w:tcPr>
            <w:tcW w:w="1255" w:type="dxa"/>
            <w:noWrap/>
          </w:tcPr>
          <w:p w14:paraId="26222440"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4:</w:t>
            </w:r>
          </w:p>
        </w:tc>
        <w:tc>
          <w:tcPr>
            <w:tcW w:w="3960" w:type="dxa"/>
          </w:tcPr>
          <w:p w14:paraId="06D5817F"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Consider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methods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recommendations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routine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calibration</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testing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sea</w:t>
            </w:r>
            <w:r w:rsidRPr="00FE07C8">
              <w:rPr>
                <w:rFonts w:eastAsia="Times New Roman"/>
                <w:color w:val="000000"/>
                <w:spacing w:val="-2"/>
                <w:sz w:val="22"/>
                <w:szCs w:val="22"/>
                <w:lang w:val="en-US" w:eastAsia="en-US"/>
              </w:rPr>
              <w:t xml:space="preserve"> level </w:t>
            </w:r>
            <w:r w:rsidRPr="00FE07C8">
              <w:rPr>
                <w:rFonts w:eastAsia="Times New Roman"/>
                <w:color w:val="000000"/>
                <w:sz w:val="22"/>
                <w:szCs w:val="22"/>
                <w:lang w:val="en-US" w:eastAsia="en-US"/>
              </w:rPr>
              <w:t>gauges that are used for tsunami detection noting that regular calibrating is more difficult 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remote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regions.</w:t>
            </w:r>
          </w:p>
        </w:tc>
        <w:tc>
          <w:tcPr>
            <w:tcW w:w="3870" w:type="dxa"/>
            <w:noWrap/>
          </w:tcPr>
          <w:p w14:paraId="47D59B3C"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68B12C2E"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Noted information on calibration of sea level stations available in IOC M&amp;G #3</w:t>
            </w:r>
          </w:p>
          <w:p w14:paraId="6FF8C350"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Information to be shared by Australian Bureau of Meteorology on their calibration procedures (Secretariat)</w:t>
            </w:r>
          </w:p>
          <w:p w14:paraId="3569D5C4"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p>
        </w:tc>
      </w:tr>
    </w:tbl>
    <w:p w14:paraId="37E18FF3" w14:textId="77777777" w:rsidR="00FE07C8" w:rsidRPr="00FE07C8" w:rsidRDefault="00FE07C8" w:rsidP="00FE07C8">
      <w:pPr>
        <w:widowControl w:val="0"/>
        <w:tabs>
          <w:tab w:val="clear" w:pos="709"/>
        </w:tabs>
        <w:autoSpaceDE w:val="0"/>
        <w:autoSpaceDN w:val="0"/>
        <w:snapToGrid/>
        <w:ind w:left="720" w:right="255"/>
        <w:jc w:val="both"/>
        <w:rPr>
          <w:rFonts w:eastAsia="Times New Roman"/>
          <w:snapToGrid/>
          <w:lang w:val="en-AU" w:eastAsia="en-US"/>
        </w:rPr>
      </w:pPr>
    </w:p>
    <w:p w14:paraId="635C2ED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McCreery recalled previous initiatives to qualify and quantify the tsunami warning requirements for seismic and sea level data. He noted some of the main objectives of the Ocean Decade Tsunami Programme (ODTP) are to expand existing networks coverage to meet these requirements, complemented with the identification and use of new technologies to increase the timeliness and accuracy of tsunami warnings. </w:t>
      </w:r>
    </w:p>
    <w:p w14:paraId="627F19CB"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410D7975"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3120" behindDoc="0" locked="1" layoutInCell="1" allowOverlap="1" wp14:anchorId="674A3746" wp14:editId="2537703E">
                <wp:simplePos x="0" y="0"/>
                <wp:positionH relativeFrom="margin">
                  <wp:align>center</wp:align>
                </wp:positionH>
                <wp:positionV relativeFrom="paragraph">
                  <wp:posOffset>2089785</wp:posOffset>
                </wp:positionV>
                <wp:extent cx="5915660" cy="1404620"/>
                <wp:effectExtent l="0" t="0" r="2794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54B69DFF" w14:textId="77777777" w:rsidR="00FE07C8" w:rsidRDefault="00FE07C8" w:rsidP="00FE07C8">
                            <w:r w:rsidRPr="00711B1A">
                              <w:rPr>
                                <w:rFonts w:eastAsia="Calibri"/>
                                <w:b/>
                                <w:lang w:eastAsia="en-GB"/>
                              </w:rPr>
                              <w:t xml:space="preserve">Action </w:t>
                            </w:r>
                            <w:r>
                              <w:rPr>
                                <w:rFonts w:eastAsia="Calibri"/>
                                <w:b/>
                                <w:lang w:eastAsia="en-GB"/>
                              </w:rPr>
                              <w:t>7</w:t>
                            </w:r>
                            <w:r w:rsidRPr="00711B1A">
                              <w:rPr>
                                <w:rFonts w:eastAsia="Calibri"/>
                                <w:b/>
                                <w:lang w:eastAsia="en-GB"/>
                              </w:rPr>
                              <w:t>:</w:t>
                            </w:r>
                            <w:r w:rsidRPr="00711B1A">
                              <w:rPr>
                                <w:rFonts w:eastAsia="Calibri"/>
                                <w:lang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3746" id="_x0000_s1040" type="#_x0000_t202" style="position:absolute;left:0;text-align:left;margin-left:0;margin-top:164.55pt;width:465.8pt;height:110.6pt;z-index:251653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" fillcolor="#f2f2f2">
                <v:textbox style="mso-fit-shape-to-text:t">
                  <w:txbxContent>
                    <w:p w14:paraId="54B69DFF" w14:textId="77777777" w:rsidR="00FE07C8" w:rsidRDefault="00FE07C8" w:rsidP="00FE07C8">
                      <w:r w:rsidRPr="00711B1A">
                        <w:rPr>
                          <w:rFonts w:eastAsia="Calibri"/>
                          <w:b/>
                          <w:lang w:eastAsia="en-GB"/>
                        </w:rPr>
                        <w:t xml:space="preserve">Action </w:t>
                      </w:r>
                      <w:r>
                        <w:rPr>
                          <w:rFonts w:eastAsia="Calibri"/>
                          <w:b/>
                          <w:lang w:eastAsia="en-GB"/>
                        </w:rPr>
                        <w:t>7</w:t>
                      </w:r>
                      <w:r w:rsidRPr="00711B1A">
                        <w:rPr>
                          <w:rFonts w:eastAsia="Calibri"/>
                          <w:b/>
                          <w:lang w:eastAsia="en-GB"/>
                        </w:rPr>
                        <w:t>:</w:t>
                      </w:r>
                      <w:r w:rsidRPr="00711B1A">
                        <w:rPr>
                          <w:rFonts w:eastAsia="Calibri"/>
                          <w:lang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v:textbox>
                <w10:wrap type="square" anchorx="margin"/>
                <w10:anchorlock/>
              </v:shape>
            </w:pict>
          </mc:Fallback>
        </mc:AlternateContent>
      </w:r>
      <w:r w:rsidRPr="00FE07C8">
        <w:rPr>
          <w:rFonts w:eastAsia="Times New Roman"/>
          <w:snapToGrid/>
          <w:lang w:val="en-US" w:eastAsia="en-US"/>
        </w:rPr>
        <w:t xml:space="preserve">Mr. Bailey drew attention to the proposed survey of the WMO-IOC Data Buoy Cooperation Panel (DBCP) for TSPs and NTWCs. The survey requests information on data requirements and potential new technologies for tsunami warning to reduce costs and expand data coverage. After review and feedback to DBCP by the IOC Tsunami Unit, the draft survey was shared with TT-TWO members </w:t>
      </w:r>
    </w:p>
    <w:p w14:paraId="3CF948E2"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for feedback. Consideration of inclusion of additional and complementary data types in the survey has been noted. Following the finalization of the survey, UNESCO-IOC will facilitate its distribution.</w:t>
      </w:r>
    </w:p>
    <w:p w14:paraId="426DD59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AA8441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Boris Kelly-Gerreyn, Chair of DBCP (invited speaker), explained that the survey responses will guide preparations for a face-to-face workshop focused on customer/user requirements, operational requirements, and technologies. </w:t>
      </w:r>
    </w:p>
    <w:p w14:paraId="7448392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11C6A754"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Tummala (observer) asked about the timeline of the workshop and Dr. Kelly-Gerreyn replied that a 12-month timeframe is realistic. Dr. Tummala noted the research and implementation plan of the Ocean Decade Science Committee is also addressing some of these issues, and the outputs of the survey could contribute to this plan. He further noted the importance of addressing how innovations and technologies can assist in identifying and filling network gaps. He recommended to synergize with the Ocean Decade activities and refer to the already available complementary UNESCO-IOC information, such as network maps. </w:t>
      </w:r>
    </w:p>
    <w:p w14:paraId="0D0E00A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highlight w:val="lightGray"/>
          <w:lang w:val="en-US" w:eastAsia="en-US"/>
        </w:rPr>
      </w:pPr>
    </w:p>
    <w:p w14:paraId="6D3CF1C5"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4144" behindDoc="0" locked="1" layoutInCell="1" allowOverlap="1" wp14:anchorId="5AD9BF02" wp14:editId="6E818A50">
                <wp:simplePos x="0" y="0"/>
                <wp:positionH relativeFrom="column">
                  <wp:posOffset>311785</wp:posOffset>
                </wp:positionH>
                <wp:positionV relativeFrom="paragraph">
                  <wp:posOffset>514350</wp:posOffset>
                </wp:positionV>
                <wp:extent cx="5915660" cy="1404620"/>
                <wp:effectExtent l="0" t="0" r="27940" b="247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7CD82576" w14:textId="77777777" w:rsidR="00FE07C8" w:rsidRDefault="00FE07C8" w:rsidP="00FE07C8">
                            <w:r w:rsidRPr="00640905">
                              <w:rPr>
                                <w:rFonts w:eastAsia="Calibri"/>
                                <w:b/>
                                <w:lang w:eastAsia="en-GB"/>
                              </w:rPr>
                              <w:t xml:space="preserve">Action </w:t>
                            </w:r>
                            <w:r>
                              <w:rPr>
                                <w:rFonts w:eastAsia="Calibri"/>
                                <w:b/>
                                <w:lang w:eastAsia="en-GB"/>
                              </w:rPr>
                              <w:t>8</w:t>
                            </w:r>
                            <w:r w:rsidRPr="00640905">
                              <w:rPr>
                                <w:rFonts w:eastAsia="Calibri"/>
                                <w:b/>
                                <w:lang w:eastAsia="en-GB"/>
                              </w:rPr>
                              <w:t>:</w:t>
                            </w:r>
                            <w:r w:rsidRPr="00640905">
                              <w:rPr>
                                <w:rFonts w:eastAsia="Calibri"/>
                                <w:lang w:eastAsia="en-GB"/>
                              </w:rPr>
                              <w:t xml:space="preserve"> </w:t>
                            </w:r>
                            <w:r w:rsidRPr="00640905">
                              <w:rPr>
                                <w:rFonts w:eastAsia="Calibri"/>
                              </w:rPr>
                              <w:t>Review standardisation of metadata for sea level data with GLOSS</w:t>
                            </w:r>
                            <w:r w:rsidRPr="00640905">
                              <w:rPr>
                                <w:rFonts w:eastAsia="Calibri"/>
                                <w:lang w:eastAsia="en-GB"/>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9BF02" id="_x0000_s1041" type="#_x0000_t202" style="position:absolute;left:0;text-align:left;margin-left:24.55pt;margin-top:40.5pt;width:465.8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" fillcolor="#f2f2f2">
                <v:textbox style="mso-fit-shape-to-text:t">
                  <w:txbxContent>
                    <w:p w14:paraId="7CD82576" w14:textId="77777777" w:rsidR="00FE07C8" w:rsidRDefault="00FE07C8" w:rsidP="00FE07C8">
                      <w:r w:rsidRPr="00640905">
                        <w:rPr>
                          <w:rFonts w:eastAsia="Calibri"/>
                          <w:b/>
                          <w:lang w:eastAsia="en-GB"/>
                        </w:rPr>
                        <w:t xml:space="preserve">Action </w:t>
                      </w:r>
                      <w:r>
                        <w:rPr>
                          <w:rFonts w:eastAsia="Calibri"/>
                          <w:b/>
                          <w:lang w:eastAsia="en-GB"/>
                        </w:rPr>
                        <w:t>8</w:t>
                      </w:r>
                      <w:r w:rsidRPr="00640905">
                        <w:rPr>
                          <w:rFonts w:eastAsia="Calibri"/>
                          <w:b/>
                          <w:lang w:eastAsia="en-GB"/>
                        </w:rPr>
                        <w:t>:</w:t>
                      </w:r>
                      <w:r w:rsidRPr="00640905">
                        <w:rPr>
                          <w:rFonts w:eastAsia="Calibri"/>
                          <w:lang w:eastAsia="en-GB"/>
                        </w:rPr>
                        <w:t xml:space="preserve"> </w:t>
                      </w:r>
                      <w:r w:rsidRPr="00640905">
                        <w:rPr>
                          <w:rFonts w:eastAsia="Calibri"/>
                        </w:rPr>
                        <w:t>Review standardisation of metadata for sea level data with GLOSS</w:t>
                      </w:r>
                      <w:r w:rsidRPr="00640905">
                        <w:rPr>
                          <w:rFonts w:eastAsia="Calibri"/>
                          <w:lang w:eastAsia="en-GB"/>
                        </w:rPr>
                        <w:t xml:space="preserve">. (Secretariat) </w:t>
                      </w:r>
                    </w:p>
                  </w:txbxContent>
                </v:textbox>
                <w10:wrap type="square"/>
                <w10:anchorlock/>
              </v:shape>
            </w:pict>
          </mc:Fallback>
        </mc:AlternateContent>
      </w:r>
      <w:r w:rsidRPr="00FE07C8">
        <w:rPr>
          <w:rFonts w:eastAsia="Times New Roman"/>
          <w:snapToGrid/>
          <w:lang w:val="en-US" w:eastAsia="en-US"/>
        </w:rPr>
        <w:t xml:space="preserve">Dr. Vanacore noted that accessing data from various providers can be unwieldly and standardization of metadata would greatly improve user accessibility. </w:t>
      </w:r>
    </w:p>
    <w:p w14:paraId="5613F53F" w14:textId="77777777" w:rsidR="00FE07C8" w:rsidRPr="00FE07C8" w:rsidRDefault="00FE07C8" w:rsidP="00FE07C8">
      <w:pPr>
        <w:widowControl w:val="0"/>
        <w:tabs>
          <w:tab w:val="clear" w:pos="709"/>
        </w:tabs>
        <w:autoSpaceDE w:val="0"/>
        <w:autoSpaceDN w:val="0"/>
        <w:snapToGrid/>
        <w:ind w:right="255"/>
        <w:jc w:val="both"/>
        <w:rPr>
          <w:rFonts w:eastAsia="Times New Roman"/>
          <w:snapToGrid/>
          <w:lang w:val="en-US" w:eastAsia="en-US"/>
        </w:rPr>
      </w:pPr>
    </w:p>
    <w:p w14:paraId="56B45444"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Mike Angove noted that a grid of ideal station placements would be of benefit. Further, he acknowledged that the precision and accuracy of instrumentation is critical for operations citing </w:t>
      </w:r>
      <w:proofErr w:type="spellStart"/>
      <w:r w:rsidRPr="00FE07C8">
        <w:rPr>
          <w:rFonts w:eastAsia="Times New Roman"/>
          <w:snapToGrid/>
          <w:lang w:val="en-US" w:eastAsia="en-US"/>
        </w:rPr>
        <w:t>tsunameters</w:t>
      </w:r>
      <w:proofErr w:type="spellEnd"/>
      <w:r w:rsidRPr="00FE07C8">
        <w:rPr>
          <w:rFonts w:eastAsia="Times New Roman"/>
          <w:snapToGrid/>
          <w:lang w:val="en-US" w:eastAsia="en-US"/>
        </w:rPr>
        <w:t xml:space="preserve"> as an example. </w:t>
      </w:r>
    </w:p>
    <w:p w14:paraId="5F11A17F" w14:textId="77777777" w:rsidR="00FE07C8" w:rsidRPr="00FE07C8" w:rsidRDefault="00FE07C8" w:rsidP="00FE07C8">
      <w:pPr>
        <w:widowControl w:val="0"/>
        <w:tabs>
          <w:tab w:val="clear" w:pos="709"/>
        </w:tabs>
        <w:autoSpaceDE w:val="0"/>
        <w:autoSpaceDN w:val="0"/>
        <w:snapToGrid/>
        <w:spacing w:before="240"/>
        <w:ind w:left="456" w:right="255"/>
        <w:jc w:val="both"/>
        <w:rPr>
          <w:rFonts w:eastAsia="Times New Roman"/>
          <w:snapToGrid/>
          <w:lang w:val="en-US" w:eastAsia="en-US"/>
        </w:rPr>
      </w:pPr>
      <w:r w:rsidRPr="00FE07C8">
        <w:rPr>
          <w:rFonts w:eastAsia="Times New Roman"/>
          <w:snapToGrid/>
          <w:lang w:val="en-US" w:eastAsia="en-US"/>
        </w:rPr>
        <w:t xml:space="preserve">Mr. Bailey noted the importance of a gap analysis study and Observing System Simulation Experiments (OSEs) to assist with funding submissions for increased instrumentation by demonstrating and quantifying the incremental benefits for any investment. </w:t>
      </w:r>
    </w:p>
    <w:p w14:paraId="426D7B7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7D25BD58"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Mokhtari (IOTWMS) expressed support for a gap analysis study and suggested to further extend it to the bathymetry and topography data need for inundation modelling. He suggested that these optimal networks and datasets be viewed from the regional operational level, for example,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region. </w:t>
      </w:r>
    </w:p>
    <w:p w14:paraId="2BDDDF9E" w14:textId="77777777" w:rsidR="00FE07C8" w:rsidRPr="00FE07C8" w:rsidRDefault="00FE07C8" w:rsidP="00FE07C8">
      <w:pPr>
        <w:widowControl w:val="0"/>
        <w:tabs>
          <w:tab w:val="clear" w:pos="709"/>
        </w:tabs>
        <w:autoSpaceDE w:val="0"/>
        <w:autoSpaceDN w:val="0"/>
        <w:snapToGrid/>
        <w:ind w:right="255"/>
        <w:jc w:val="both"/>
        <w:rPr>
          <w:rFonts w:eastAsia="Times New Roman"/>
          <w:b/>
          <w:bCs/>
          <w:snapToGrid/>
          <w:lang w:val="en-US" w:eastAsia="en-US"/>
        </w:rPr>
      </w:pPr>
    </w:p>
    <w:p w14:paraId="79D8739B"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There was a discussion about the importance of a maintenance schedule and instrument calibration. Dr. Kelly-Gerreyn (Australian Bureau of Meteorology), noted that in Australia calibration of tide gauges is undertaken every 12-18 months.  He will share Australia’s calibration procedures for sea level instruments with the Secretariat for wider distribution. </w:t>
      </w:r>
    </w:p>
    <w:p w14:paraId="7FD7FEE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1C5A34C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Furthermore, Mr Bailey shared plans to implement routine monitoring of seismic and sea level data coverage for the IOTWMS.</w:t>
      </w:r>
    </w:p>
    <w:p w14:paraId="4BA7F9A1"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62083F0"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287237A0"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40CCB9C2"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8FF3001" w14:textId="77777777" w:rsidR="00FE07C8" w:rsidRPr="00FE07C8" w:rsidRDefault="00FE07C8" w:rsidP="00FE07C8">
      <w:pPr>
        <w:widowControl w:val="0"/>
        <w:tabs>
          <w:tab w:val="clear" w:pos="709"/>
          <w:tab w:val="left" w:pos="1051"/>
          <w:tab w:val="left" w:pos="1052"/>
        </w:tabs>
        <w:autoSpaceDE w:val="0"/>
        <w:autoSpaceDN w:val="0"/>
        <w:snapToGrid/>
        <w:spacing w:before="1" w:line="254" w:lineRule="auto"/>
        <w:ind w:left="456" w:right="1552"/>
        <w:jc w:val="right"/>
        <w:outlineLvl w:val="0"/>
        <w:rPr>
          <w:rFonts w:eastAsia="Times New Roman"/>
          <w:b/>
          <w:bCs/>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43904" behindDoc="0" locked="1" layoutInCell="1" allowOverlap="1" wp14:anchorId="7AA4100D" wp14:editId="0308BFA2">
                <wp:simplePos x="0" y="0"/>
                <wp:positionH relativeFrom="column">
                  <wp:posOffset>279400</wp:posOffset>
                </wp:positionH>
                <wp:positionV relativeFrom="paragraph">
                  <wp:posOffset>-343535</wp:posOffset>
                </wp:positionV>
                <wp:extent cx="5906770" cy="274320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43200"/>
                        </a:xfrm>
                        <a:prstGeom prst="rect">
                          <a:avLst/>
                        </a:prstGeom>
                        <a:solidFill>
                          <a:sysClr val="window" lastClr="FFFFFF">
                            <a:lumMod val="95000"/>
                          </a:sysClr>
                        </a:solidFill>
                        <a:ln w="9525">
                          <a:solidFill>
                            <a:srgbClr val="000000"/>
                          </a:solidFill>
                          <a:miter lim="800000"/>
                          <a:headEnd/>
                          <a:tailEnd/>
                        </a:ln>
                      </wps:spPr>
                      <wps:txbx>
                        <w:txbxContent>
                          <w:p w14:paraId="0B221A4E" w14:textId="77777777" w:rsidR="00FE07C8" w:rsidRPr="00FE07C8" w:rsidRDefault="00FE07C8" w:rsidP="00FE07C8">
                            <w:pPr>
                              <w:rPr>
                                <w:b/>
                                <w:bCs/>
                                <w:color w:val="000000"/>
                              </w:rPr>
                            </w:pPr>
                            <w:r w:rsidRPr="00FE07C8">
                              <w:rPr>
                                <w:b/>
                                <w:bCs/>
                                <w:color w:val="000000"/>
                              </w:rPr>
                              <w:t xml:space="preserve">Recommendation 8 for seismic and sea level monitoring </w:t>
                            </w:r>
                          </w:p>
                          <w:p w14:paraId="3657CE52" w14:textId="77777777" w:rsidR="00FE07C8" w:rsidRPr="00FE07C8" w:rsidRDefault="00FE07C8" w:rsidP="00FE07C8">
                            <w:pPr>
                              <w:rPr>
                                <w:b/>
                                <w:bCs/>
                                <w:color w:val="000000"/>
                              </w:rPr>
                            </w:pPr>
                          </w:p>
                          <w:p w14:paraId="6192EB2A"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w:t>
                            </w:r>
                            <w:proofErr w:type="gramStart"/>
                            <w:r w:rsidRPr="00FE07C8">
                              <w:rPr>
                                <w:color w:val="000000"/>
                              </w:rPr>
                              <w:t>data;</w:t>
                            </w:r>
                            <w:proofErr w:type="gramEnd"/>
                          </w:p>
                          <w:p w14:paraId="5C54A01E" w14:textId="77777777" w:rsidR="00FE07C8" w:rsidRPr="00FE07C8" w:rsidRDefault="00FE07C8" w:rsidP="00FE07C8">
                            <w:pPr>
                              <w:ind w:left="720"/>
                              <w:rPr>
                                <w:color w:val="000000"/>
                              </w:rPr>
                            </w:pPr>
                          </w:p>
                          <w:p w14:paraId="358F9463" w14:textId="77777777" w:rsidR="00FE07C8" w:rsidRPr="00FE07C8" w:rsidRDefault="00FE07C8" w:rsidP="00FE07C8">
                            <w:pPr>
                              <w:ind w:left="720"/>
                              <w:rPr>
                                <w:color w:val="000000"/>
                              </w:rPr>
                            </w:pPr>
                            <w:r w:rsidRPr="00FE07C8">
                              <w:rPr>
                                <w:b/>
                                <w:bCs/>
                                <w:color w:val="000000"/>
                              </w:rPr>
                              <w:t xml:space="preserve">Recommends </w:t>
                            </w:r>
                            <w:r w:rsidRPr="00FE07C8">
                              <w:rPr>
                                <w:color w:val="000000"/>
                              </w:rPr>
                              <w:t>each ICG routinely monitors the status of monitoring seismic and sea level related networks.</w:t>
                            </w:r>
                          </w:p>
                          <w:p w14:paraId="603C6C9C" w14:textId="77777777" w:rsidR="00FE07C8" w:rsidRPr="00FE07C8" w:rsidRDefault="00FE07C8" w:rsidP="00FE07C8">
                            <w:pPr>
                              <w:ind w:left="720"/>
                              <w:rPr>
                                <w:color w:val="000000"/>
                              </w:rPr>
                            </w:pPr>
                          </w:p>
                          <w:p w14:paraId="091F83ED"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issues associated with the sometimes unknown and conflicting accuracies of sea level data used in tsunami </w:t>
                            </w:r>
                            <w:proofErr w:type="gramStart"/>
                            <w:r w:rsidRPr="00FE07C8">
                              <w:rPr>
                                <w:color w:val="000000"/>
                              </w:rPr>
                              <w:t>warnings;</w:t>
                            </w:r>
                            <w:proofErr w:type="gramEnd"/>
                          </w:p>
                          <w:p w14:paraId="1914DA1D" w14:textId="77777777" w:rsidR="00FE07C8" w:rsidRPr="00FE07C8" w:rsidRDefault="00FE07C8" w:rsidP="00FE07C8">
                            <w:pPr>
                              <w:ind w:left="720"/>
                              <w:rPr>
                                <w:color w:val="000000"/>
                              </w:rPr>
                            </w:pPr>
                          </w:p>
                          <w:p w14:paraId="50005B28" w14:textId="77777777" w:rsidR="00FE07C8" w:rsidRPr="00FE07C8" w:rsidRDefault="00FE07C8" w:rsidP="00FE07C8">
                            <w:pPr>
                              <w:ind w:left="720"/>
                              <w:rPr>
                                <w:b/>
                                <w:bCs/>
                                <w:color w:val="000000"/>
                              </w:rPr>
                            </w:pPr>
                            <w:r w:rsidRPr="00FE07C8">
                              <w:rPr>
                                <w:b/>
                                <w:bCs/>
                                <w:color w:val="000000"/>
                              </w:rPr>
                              <w:t>Recommends</w:t>
                            </w:r>
                            <w:r w:rsidRPr="00FE07C8">
                              <w:rPr>
                                <w:color w:val="000000"/>
                              </w:rPr>
                              <w:t xml:space="preserve"> each ICG encourage sea level network operators to undertake regular and routine calibration of their sea level monitoring instrumentation, following recommendations of IOC Manuals &amp; Guides #3</w:t>
                            </w:r>
                          </w:p>
                          <w:p w14:paraId="38B5F874"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100D" id="_x0000_s1042" type="#_x0000_t202" style="position:absolute;left:0;text-align:left;margin-left:22pt;margin-top:-27.05pt;width:465.1pt;height:3in;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" fillcolor="#f2f2f2">
                <v:textbox>
                  <w:txbxContent>
                    <w:p w14:paraId="0B221A4E" w14:textId="77777777" w:rsidR="00FE07C8" w:rsidRPr="00FE07C8" w:rsidRDefault="00FE07C8" w:rsidP="00FE07C8">
                      <w:pPr>
                        <w:rPr>
                          <w:b/>
                          <w:bCs/>
                          <w:color w:val="000000"/>
                        </w:rPr>
                      </w:pPr>
                      <w:r w:rsidRPr="00FE07C8">
                        <w:rPr>
                          <w:b/>
                          <w:bCs/>
                          <w:color w:val="000000"/>
                        </w:rPr>
                        <w:t xml:space="preserve">Recommendation 8 for seismic and sea level monitoring </w:t>
                      </w:r>
                    </w:p>
                    <w:p w14:paraId="3657CE52" w14:textId="77777777" w:rsidR="00FE07C8" w:rsidRPr="00FE07C8" w:rsidRDefault="00FE07C8" w:rsidP="00FE07C8">
                      <w:pPr>
                        <w:rPr>
                          <w:b/>
                          <w:bCs/>
                          <w:color w:val="000000"/>
                        </w:rPr>
                      </w:pPr>
                    </w:p>
                    <w:p w14:paraId="6192EB2A"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w:t>
                      </w:r>
                      <w:proofErr w:type="gramStart"/>
                      <w:r w:rsidRPr="00FE07C8">
                        <w:rPr>
                          <w:color w:val="000000"/>
                        </w:rPr>
                        <w:t>data;</w:t>
                      </w:r>
                      <w:proofErr w:type="gramEnd"/>
                    </w:p>
                    <w:p w14:paraId="5C54A01E" w14:textId="77777777" w:rsidR="00FE07C8" w:rsidRPr="00FE07C8" w:rsidRDefault="00FE07C8" w:rsidP="00FE07C8">
                      <w:pPr>
                        <w:ind w:left="720"/>
                        <w:rPr>
                          <w:color w:val="000000"/>
                        </w:rPr>
                      </w:pPr>
                    </w:p>
                    <w:p w14:paraId="358F9463" w14:textId="77777777" w:rsidR="00FE07C8" w:rsidRPr="00FE07C8" w:rsidRDefault="00FE07C8" w:rsidP="00FE07C8">
                      <w:pPr>
                        <w:ind w:left="720"/>
                        <w:rPr>
                          <w:color w:val="000000"/>
                        </w:rPr>
                      </w:pPr>
                      <w:r w:rsidRPr="00FE07C8">
                        <w:rPr>
                          <w:b/>
                          <w:bCs/>
                          <w:color w:val="000000"/>
                        </w:rPr>
                        <w:t xml:space="preserve">Recommends </w:t>
                      </w:r>
                      <w:r w:rsidRPr="00FE07C8">
                        <w:rPr>
                          <w:color w:val="000000"/>
                        </w:rPr>
                        <w:t>each ICG routinely monitors the status of monitoring seismic and sea level related networks.</w:t>
                      </w:r>
                    </w:p>
                    <w:p w14:paraId="603C6C9C" w14:textId="77777777" w:rsidR="00FE07C8" w:rsidRPr="00FE07C8" w:rsidRDefault="00FE07C8" w:rsidP="00FE07C8">
                      <w:pPr>
                        <w:ind w:left="720"/>
                        <w:rPr>
                          <w:color w:val="000000"/>
                        </w:rPr>
                      </w:pPr>
                    </w:p>
                    <w:p w14:paraId="091F83ED"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issues associated with the sometimes unknown and conflicting accuracies of sea level data used in tsunami </w:t>
                      </w:r>
                      <w:proofErr w:type="gramStart"/>
                      <w:r w:rsidRPr="00FE07C8">
                        <w:rPr>
                          <w:color w:val="000000"/>
                        </w:rPr>
                        <w:t>warnings;</w:t>
                      </w:r>
                      <w:proofErr w:type="gramEnd"/>
                    </w:p>
                    <w:p w14:paraId="1914DA1D" w14:textId="77777777" w:rsidR="00FE07C8" w:rsidRPr="00FE07C8" w:rsidRDefault="00FE07C8" w:rsidP="00FE07C8">
                      <w:pPr>
                        <w:ind w:left="720"/>
                        <w:rPr>
                          <w:color w:val="000000"/>
                        </w:rPr>
                      </w:pPr>
                    </w:p>
                    <w:p w14:paraId="50005B28" w14:textId="77777777" w:rsidR="00FE07C8" w:rsidRPr="00FE07C8" w:rsidRDefault="00FE07C8" w:rsidP="00FE07C8">
                      <w:pPr>
                        <w:ind w:left="720"/>
                        <w:rPr>
                          <w:b/>
                          <w:bCs/>
                          <w:color w:val="000000"/>
                        </w:rPr>
                      </w:pPr>
                      <w:r w:rsidRPr="00FE07C8">
                        <w:rPr>
                          <w:b/>
                          <w:bCs/>
                          <w:color w:val="000000"/>
                        </w:rPr>
                        <w:t>Recommends</w:t>
                      </w:r>
                      <w:r w:rsidRPr="00FE07C8">
                        <w:rPr>
                          <w:color w:val="000000"/>
                        </w:rPr>
                        <w:t xml:space="preserve"> each ICG encourage sea level network operators to undertake regular and routine calibration of their sea level monitoring instrumentation, following recommendations of IOC Manuals &amp; Guides #3</w:t>
                      </w:r>
                    </w:p>
                    <w:p w14:paraId="38B5F874" w14:textId="77777777" w:rsidR="00FE07C8" w:rsidRDefault="00FE07C8" w:rsidP="00FE07C8"/>
                  </w:txbxContent>
                </v:textbox>
                <w10:wrap type="square"/>
                <w10:anchorlock/>
              </v:shape>
            </w:pict>
          </mc:Fallback>
        </mc:AlternateContent>
      </w:r>
      <w:r w:rsidRPr="00FE07C8">
        <w:rPr>
          <w:rFonts w:eastAsia="Times New Roman"/>
          <w:b/>
          <w:bCs/>
          <w:snapToGrid/>
          <w:spacing w:val="-2"/>
          <w:lang w:val="en-US" w:eastAsia="en-US"/>
        </w:rPr>
        <w:t xml:space="preserve"> </w:t>
      </w:r>
    </w:p>
    <w:p w14:paraId="40E158C0" w14:textId="77777777" w:rsidR="00FE07C8" w:rsidRPr="00FE07C8" w:rsidRDefault="00FE07C8" w:rsidP="00FE07C8">
      <w:pPr>
        <w:widowControl w:val="0"/>
        <w:tabs>
          <w:tab w:val="clear" w:pos="709"/>
        </w:tabs>
        <w:autoSpaceDE w:val="0"/>
        <w:autoSpaceDN w:val="0"/>
        <w:snapToGrid/>
        <w:spacing w:before="1"/>
        <w:rPr>
          <w:rFonts w:eastAsia="Times New Roman"/>
          <w:b/>
          <w:snapToGrid/>
          <w:sz w:val="21"/>
          <w:lang w:val="en-US" w:eastAsia="en-US"/>
        </w:rPr>
      </w:pPr>
      <w:bookmarkStart w:id="221" w:name="10._NATIONAL_TSUNAMI_WARNING_CENTRE_(NTW"/>
      <w:bookmarkEnd w:id="221"/>
    </w:p>
    <w:p w14:paraId="2016950B"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ITU/WMO/UNESCO-IOC JOINT TASK FORCE ON SMART SUBSEA CABLE SYSTEMS</w:t>
      </w:r>
    </w:p>
    <w:p w14:paraId="1D6091E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spacing w:val="-2"/>
          <w:lang w:val="en-US" w:eastAsia="en-US"/>
        </w:rPr>
      </w:pPr>
    </w:p>
    <w:p w14:paraId="1CCAFD27"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Bruce Howe, Chair of the JTF on SMART subsea cable systems (invited speaker) updated the meeting on the status of efforts to implement these systems. SMART cable technology utilizes submarine telecommunication networks and has the potential to create a global array of sensors. The networks will take advantage of the power and internet connectivity of the telecommunication cables. Instrumentation will be at 70 km interval coincident with the transmitters. </w:t>
      </w:r>
    </w:p>
    <w:p w14:paraId="325E82A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EC7376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UN connections to SMART cable networks include ITU, UNESCO-IOC, and WMO. The 10-year research and development plan for the UN Ocean Decade includes SMART cables as a key undertaking affiliated with the Tsunami Programme and GOOS.</w:t>
      </w:r>
    </w:p>
    <w:p w14:paraId="6BA64CF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5E400B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There are plans to install SMART cable networks in serval regions of the world. The most advanced network is the Lisbon-Azores-Madeira ring, which is almost certain to be deployed in 2025. SMART cable projects in Europe including Wet Demo; CAM and Medusa. Other localities include Vanuatu-New Caledonia, Indonesia, Perth-Darwin-Malaysia (Project </w:t>
      </w:r>
      <w:proofErr w:type="spellStart"/>
      <w:r w:rsidRPr="00FE07C8">
        <w:rPr>
          <w:rFonts w:eastAsia="Times New Roman"/>
          <w:snapToGrid/>
          <w:lang w:val="en-US" w:eastAsia="en-US"/>
        </w:rPr>
        <w:t>Koete</w:t>
      </w:r>
      <w:proofErr w:type="spellEnd"/>
      <w:r w:rsidRPr="00FE07C8">
        <w:rPr>
          <w:rFonts w:eastAsia="Times New Roman"/>
          <w:snapToGrid/>
          <w:lang w:val="en-US" w:eastAsia="en-US"/>
        </w:rPr>
        <w:t xml:space="preserve">), New Zealand-Chatham Island, Artic Express, and Antarctica-New Zealand. </w:t>
      </w:r>
    </w:p>
    <w:p w14:paraId="76FD3E7B"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C52DD22"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Howe has secured funding (US $7M; 2022-2026) through the Moore Foundation. This will be used with the Vanuatu-New Caledonia system to demonstrate SMART earthquake and tsunami early warning capabilities. </w:t>
      </w:r>
    </w:p>
    <w:p w14:paraId="41FA4348" w14:textId="77777777" w:rsidR="00FE07C8" w:rsidRPr="00FE07C8" w:rsidRDefault="00FE07C8" w:rsidP="00FE07C8">
      <w:pPr>
        <w:widowControl w:val="0"/>
        <w:tabs>
          <w:tab w:val="clear" w:pos="709"/>
        </w:tabs>
        <w:autoSpaceDE w:val="0"/>
        <w:autoSpaceDN w:val="0"/>
        <w:snapToGrid/>
        <w:ind w:right="253"/>
        <w:jc w:val="both"/>
        <w:rPr>
          <w:rFonts w:eastAsia="Times New Roman"/>
          <w:snapToGrid/>
          <w:lang w:val="en-US" w:eastAsia="en-US"/>
        </w:rPr>
      </w:pPr>
    </w:p>
    <w:p w14:paraId="38F40A95"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Dr. Usama Kadri (invited speaker) noted the scientific value of the data from these cables. He asked about the environmental aspects of deploying hundreds of kilometers of SMART cables. Dr. Howe responded that the sensors are housed within transmitters, so there is no extra environmental impact.</w:t>
      </w:r>
    </w:p>
    <w:p w14:paraId="0546BF6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sz w:val="17"/>
          <w:lang w:val="en-US" w:eastAsia="en-US"/>
        </w:rPr>
        <mc:AlternateContent>
          <mc:Choice Requires="wps">
            <w:drawing>
              <wp:anchor distT="45720" distB="45720" distL="114300" distR="114300" simplePos="0" relativeHeight="251673600" behindDoc="0" locked="1" layoutInCell="1" allowOverlap="1" wp14:anchorId="01AC558A" wp14:editId="4B5A3EA4">
                <wp:simplePos x="0" y="0"/>
                <wp:positionH relativeFrom="margin">
                  <wp:posOffset>309245</wp:posOffset>
                </wp:positionH>
                <wp:positionV relativeFrom="paragraph">
                  <wp:posOffset>227330</wp:posOffset>
                </wp:positionV>
                <wp:extent cx="5906770" cy="1404620"/>
                <wp:effectExtent l="0" t="0" r="17780"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404620"/>
                        </a:xfrm>
                        <a:prstGeom prst="rect">
                          <a:avLst/>
                        </a:prstGeom>
                        <a:solidFill>
                          <a:sysClr val="window" lastClr="FFFFFF">
                            <a:lumMod val="95000"/>
                          </a:sysClr>
                        </a:solidFill>
                        <a:ln w="9525">
                          <a:solidFill>
                            <a:srgbClr val="000000"/>
                          </a:solidFill>
                          <a:miter lim="800000"/>
                          <a:headEnd/>
                          <a:tailEnd/>
                        </a:ln>
                      </wps:spPr>
                      <wps:txbx>
                        <w:txbxContent>
                          <w:p w14:paraId="38095BB3" w14:textId="77777777" w:rsidR="00FE07C8" w:rsidRDefault="00FE07C8" w:rsidP="00FE07C8">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C558A" id="_x0000_s1043" type="#_x0000_t202" style="position:absolute;left:0;text-align:left;margin-left:24.35pt;margin-top:17.9pt;width:465.1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" fillcolor="#f2f2f2">
                <v:textbox style="mso-fit-shape-to-text:t">
                  <w:txbxContent>
                    <w:p w14:paraId="38095BB3" w14:textId="77777777" w:rsidR="00FE07C8" w:rsidRDefault="00FE07C8" w:rsidP="00FE07C8">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v:textbox>
                <w10:wrap type="square" anchorx="margin"/>
                <w10:anchorlock/>
              </v:shape>
            </w:pict>
          </mc:Fallback>
        </mc:AlternateContent>
      </w:r>
    </w:p>
    <w:p w14:paraId="0629EB5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113684C2"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738FCEA1"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EF6F39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0832" behindDoc="0" locked="1" layoutInCell="1" allowOverlap="1" wp14:anchorId="6021EA32" wp14:editId="10226373">
                <wp:simplePos x="0" y="0"/>
                <wp:positionH relativeFrom="column">
                  <wp:posOffset>293370</wp:posOffset>
                </wp:positionH>
                <wp:positionV relativeFrom="paragraph">
                  <wp:posOffset>217805</wp:posOffset>
                </wp:positionV>
                <wp:extent cx="5906770" cy="6061075"/>
                <wp:effectExtent l="0" t="0" r="1778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6061075"/>
                        </a:xfrm>
                        <a:prstGeom prst="rect">
                          <a:avLst/>
                        </a:prstGeom>
                        <a:solidFill>
                          <a:sysClr val="window" lastClr="FFFFFF">
                            <a:lumMod val="95000"/>
                          </a:sysClr>
                        </a:solidFill>
                        <a:ln w="9525">
                          <a:solidFill>
                            <a:srgbClr val="000000"/>
                          </a:solidFill>
                          <a:miter lim="800000"/>
                          <a:headEnd/>
                          <a:tailEnd/>
                        </a:ln>
                      </wps:spPr>
                      <wps:txbx>
                        <w:txbxContent>
                          <w:p w14:paraId="5A0FA889" w14:textId="77777777" w:rsidR="00FE07C8" w:rsidRPr="00FE07C8" w:rsidRDefault="00FE07C8" w:rsidP="00FE07C8">
                            <w:pPr>
                              <w:rPr>
                                <w:rFonts w:eastAsia="DengXian"/>
                                <w:b/>
                                <w:bCs/>
                                <w:color w:val="000000"/>
                              </w:rPr>
                            </w:pPr>
                            <w:r w:rsidRPr="00FE07C8">
                              <w:rPr>
                                <w:rFonts w:eastAsia="DengXian"/>
                                <w:b/>
                                <w:bCs/>
                                <w:color w:val="000000"/>
                              </w:rPr>
                              <w:t>Recommendation 9 for support for JTF SMART cable activities:</w:t>
                            </w:r>
                          </w:p>
                          <w:p w14:paraId="25C166B0" w14:textId="77777777" w:rsidR="00FE07C8" w:rsidRPr="00FE07C8" w:rsidRDefault="00FE07C8" w:rsidP="00FE07C8">
                            <w:pPr>
                              <w:rPr>
                                <w:rFonts w:eastAsia="DengXian"/>
                                <w:b/>
                                <w:bCs/>
                                <w:color w:val="000000"/>
                              </w:rPr>
                            </w:pPr>
                          </w:p>
                          <w:p w14:paraId="078D3C64" w14:textId="77777777" w:rsidR="00FE07C8" w:rsidRPr="00FE07C8" w:rsidRDefault="00FE07C8" w:rsidP="00FE07C8">
                            <w:pPr>
                              <w:spacing w:after="160" w:line="259" w:lineRule="auto"/>
                              <w:ind w:left="720"/>
                              <w:rPr>
                                <w:rFonts w:eastAsia="DengXian"/>
                                <w:color w:val="000000"/>
                              </w:rPr>
                            </w:pPr>
                            <w:bookmarkStart w:id="222" w:name="_Hlk100932078"/>
                            <w:r w:rsidRPr="00FE07C8">
                              <w:rPr>
                                <w:rFonts w:eastAsia="DengXian"/>
                                <w:b/>
                                <w:bCs/>
                                <w:color w:val="000000"/>
                              </w:rPr>
                              <w:t xml:space="preserve">Noting and supporting </w:t>
                            </w:r>
                            <w:r w:rsidRPr="00FE07C8">
                              <w:rPr>
                                <w:rFonts w:eastAsia="DengXian"/>
                                <w:color w:val="000000"/>
                              </w:rPr>
                              <w:t>IOC Assembly Decision A-31/3.4.1 on Warning Mitigation Systems for Ocean Hazards and Recommendation ICG/PTWS-XXIX.3 on Tsunami Detection, Warning and Dissemination,</w:t>
                            </w:r>
                          </w:p>
                          <w:p w14:paraId="5052829F" w14:textId="77777777" w:rsidR="00FE07C8" w:rsidRPr="00FE07C8" w:rsidRDefault="00FE07C8" w:rsidP="00FE07C8">
                            <w:pPr>
                              <w:spacing w:after="160" w:line="259" w:lineRule="auto"/>
                              <w:ind w:left="720"/>
                              <w:rPr>
                                <w:rFonts w:eastAsia="DengXian"/>
                                <w:color w:val="000000"/>
                              </w:rPr>
                            </w:pPr>
                            <w:bookmarkStart w:id="223" w:name="_Hlk96633353"/>
                            <w:bookmarkStart w:id="224" w:name="_Hlk96633354"/>
                            <w:bookmarkEnd w:id="222"/>
                            <w:r w:rsidRPr="00FE07C8">
                              <w:rPr>
                                <w:rFonts w:eastAsia="DengXian"/>
                                <w:b/>
                                <w:bCs/>
                                <w:color w:val="000000"/>
                              </w:rPr>
                              <w:t>Encourages</w:t>
                            </w:r>
                            <w:r w:rsidRPr="00FE07C8">
                              <w:rPr>
                                <w:rFonts w:eastAsia="DengXian"/>
                                <w:color w:val="000000"/>
                              </w:rPr>
                              <w:t xml:space="preserve"> the JTF SMART Cable project to continue its activities to promote current and future projects for “wet demonstrators,” pilots, and operational SMART cable systems,</w:t>
                            </w:r>
                          </w:p>
                          <w:p w14:paraId="0869F3B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encourages</w:t>
                            </w:r>
                            <w:r w:rsidRPr="00FE07C8">
                              <w:rPr>
                                <w:rFonts w:eastAsia="DengXian"/>
                                <w:color w:val="000000"/>
                              </w:rPr>
                              <w:t xml:space="preserve"> the IOC to actively participate as a full member in the JTF, </w:t>
                            </w:r>
                          </w:p>
                          <w:p w14:paraId="63B87BAA" w14:textId="77777777" w:rsidR="00FE07C8" w:rsidRPr="00FE07C8" w:rsidRDefault="00FE07C8" w:rsidP="00FE07C8">
                            <w:pPr>
                              <w:spacing w:after="160" w:line="259" w:lineRule="auto"/>
                              <w:ind w:left="720"/>
                              <w:rPr>
                                <w:rFonts w:eastAsia="DengXian"/>
                                <w:color w:val="000000"/>
                              </w:rPr>
                            </w:pPr>
                            <w:r w:rsidRPr="00FE07C8">
                              <w:rPr>
                                <w:rFonts w:eastAsia="DengXian"/>
                                <w:color w:val="000000"/>
                              </w:rPr>
                              <w:t xml:space="preserve">Encourages IOC Member States to </w:t>
                            </w:r>
                            <w:r w:rsidRPr="00FE07C8">
                              <w:rPr>
                                <w:rFonts w:eastAsia="DengXian"/>
                                <w:b/>
                                <w:bCs/>
                                <w:color w:val="000000"/>
                              </w:rPr>
                              <w:t xml:space="preserve">endorse </w:t>
                            </w:r>
                            <w:r w:rsidRPr="00FE07C8">
                              <w:rPr>
                                <w:rFonts w:eastAsia="DengXian"/>
                                <w:color w:val="000000"/>
                              </w:rPr>
                              <w:t xml:space="preserve">the ITU WTSA-20 SMART Resolution through their ITU focal points. </w:t>
                            </w:r>
                          </w:p>
                          <w:p w14:paraId="376D191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and considering</w:t>
                            </w:r>
                            <w:r w:rsidRPr="00FE07C8">
                              <w:rPr>
                                <w:rFonts w:eastAsia="DengXian"/>
                                <w:color w:val="000000"/>
                              </w:rPr>
                              <w:t xml:space="preserve"> the crucial role ocean bottom pressure observations play for tsunami detection, and</w:t>
                            </w:r>
                          </w:p>
                          <w:p w14:paraId="6F67D274"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 xml:space="preserve">Considering </w:t>
                            </w:r>
                            <w:r w:rsidRPr="00FE07C8">
                              <w:rPr>
                                <w:rFonts w:eastAsia="DengXian"/>
                                <w:color w:val="000000"/>
                              </w:rPr>
                              <w:t xml:space="preserve">that the Global Ocean Observing System has established Essential Ocean Variables (EOVs) with attributes of relevance, </w:t>
                            </w:r>
                            <w:proofErr w:type="gramStart"/>
                            <w:r w:rsidRPr="00FE07C8">
                              <w:rPr>
                                <w:rFonts w:eastAsia="DengXian"/>
                                <w:color w:val="000000"/>
                              </w:rPr>
                              <w:t>feasibility</w:t>
                            </w:r>
                            <w:proofErr w:type="gramEnd"/>
                            <w:r w:rsidRPr="00FE07C8">
                              <w:rPr>
                                <w:rFonts w:eastAsia="DengXian"/>
                                <w:color w:val="000000"/>
                              </w:rPr>
                              <w:t xml:space="preserve"> and cost effectiveness, and </w:t>
                            </w:r>
                          </w:p>
                          <w:p w14:paraId="7D01A33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Considering</w:t>
                            </w:r>
                            <w:r w:rsidRPr="00FE07C8">
                              <w:rPr>
                                <w:rFonts w:eastAsia="DengXian"/>
                                <w:color w:val="000000"/>
                              </w:rPr>
                              <w:t xml:space="preserve"> further that ocean bottom pressure meets criteria as an EOV for tsunami detection, and</w:t>
                            </w:r>
                          </w:p>
                          <w:p w14:paraId="42DECD7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Noting</w:t>
                            </w:r>
                            <w:r w:rsidRPr="00FE07C8">
                              <w:rPr>
                                <w:rFonts w:eastAsia="DengXian"/>
                                <w:color w:val="000000"/>
                              </w:rPr>
                              <w:t xml:space="preserve"> that two UN Decade of Ocean Science activities, Project Science Monitoring </w:t>
                            </w:r>
                            <w:proofErr w:type="gramStart"/>
                            <w:r w:rsidRPr="00FE07C8">
                              <w:rPr>
                                <w:rFonts w:eastAsia="DengXian"/>
                                <w:color w:val="000000"/>
                              </w:rPr>
                              <w:t>And</w:t>
                            </w:r>
                            <w:proofErr w:type="gramEnd"/>
                            <w:r w:rsidRPr="00FE07C8">
                              <w:rPr>
                                <w:rFonts w:eastAsia="DengXian"/>
                                <w:color w:val="000000"/>
                              </w:rPr>
                              <w:t xml:space="preserve">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787E3F40"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Recognizing</w:t>
                            </w:r>
                            <w:r w:rsidRPr="00FE07C8">
                              <w:rPr>
                                <w:rFonts w:eastAsia="DengXian"/>
                                <w:color w:val="000000"/>
                              </w:rPr>
                              <w:t xml:space="preserve"> that by establishing ocean bottom pressure as an EOV, this variable will be observed more ubiquitously for the benefit of all sectors and stakeholders of the ocean observing community, including the IOC Tsunami Programme,</w:t>
                            </w:r>
                          </w:p>
                          <w:p w14:paraId="1E4D6A58" w14:textId="77777777" w:rsidR="00FE07C8" w:rsidRPr="00FE07C8" w:rsidRDefault="00FE07C8" w:rsidP="00FE07C8">
                            <w:pPr>
                              <w:ind w:left="720"/>
                            </w:pPr>
                            <w:r w:rsidRPr="00FE07C8">
                              <w:rPr>
                                <w:rFonts w:eastAsia="DengXian"/>
                                <w:b/>
                                <w:bCs/>
                                <w:color w:val="000000"/>
                              </w:rPr>
                              <w:t>Recommends</w:t>
                            </w:r>
                            <w:r w:rsidRPr="00FE07C8">
                              <w:rPr>
                                <w:rFonts w:eastAsia="DengXian"/>
                                <w:color w:val="000000"/>
                              </w:rPr>
                              <w:t xml:space="preserve"> IOC Member States to endorse the efforts of JTF SMART Cables and DOOS to establish ocean bottom pressure as an Essential Ocean Variable within GOOS.</w:t>
                            </w:r>
                            <w:bookmarkEnd w:id="223"/>
                            <w:bookmarkEnd w:id="2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1EA32" id="_x0000_s1044" type="#_x0000_t202" style="position:absolute;left:0;text-align:left;margin-left:23.1pt;margin-top:17.15pt;width:465.1pt;height:477.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" fillcolor="#f2f2f2">
                <v:textbox>
                  <w:txbxContent>
                    <w:p w14:paraId="5A0FA889" w14:textId="77777777" w:rsidR="00FE07C8" w:rsidRPr="00FE07C8" w:rsidRDefault="00FE07C8" w:rsidP="00FE07C8">
                      <w:pPr>
                        <w:rPr>
                          <w:rFonts w:eastAsia="DengXian"/>
                          <w:b/>
                          <w:bCs/>
                          <w:color w:val="000000"/>
                        </w:rPr>
                      </w:pPr>
                      <w:r w:rsidRPr="00FE07C8">
                        <w:rPr>
                          <w:rFonts w:eastAsia="DengXian"/>
                          <w:b/>
                          <w:bCs/>
                          <w:color w:val="000000"/>
                        </w:rPr>
                        <w:t>Recommendation 9 for support for JTF SMART cable activities:</w:t>
                      </w:r>
                    </w:p>
                    <w:p w14:paraId="25C166B0" w14:textId="77777777" w:rsidR="00FE07C8" w:rsidRPr="00FE07C8" w:rsidRDefault="00FE07C8" w:rsidP="00FE07C8">
                      <w:pPr>
                        <w:rPr>
                          <w:rFonts w:eastAsia="DengXian"/>
                          <w:b/>
                          <w:bCs/>
                          <w:color w:val="000000"/>
                        </w:rPr>
                      </w:pPr>
                    </w:p>
                    <w:p w14:paraId="078D3C64" w14:textId="77777777" w:rsidR="00FE07C8" w:rsidRPr="00FE07C8" w:rsidRDefault="00FE07C8" w:rsidP="00FE07C8">
                      <w:pPr>
                        <w:spacing w:after="160" w:line="259" w:lineRule="auto"/>
                        <w:ind w:left="720"/>
                        <w:rPr>
                          <w:rFonts w:eastAsia="DengXian"/>
                          <w:color w:val="000000"/>
                        </w:rPr>
                      </w:pPr>
                      <w:bookmarkStart w:id="225" w:name="_Hlk100932078"/>
                      <w:r w:rsidRPr="00FE07C8">
                        <w:rPr>
                          <w:rFonts w:eastAsia="DengXian"/>
                          <w:b/>
                          <w:bCs/>
                          <w:color w:val="000000"/>
                        </w:rPr>
                        <w:t xml:space="preserve">Noting and supporting </w:t>
                      </w:r>
                      <w:r w:rsidRPr="00FE07C8">
                        <w:rPr>
                          <w:rFonts w:eastAsia="DengXian"/>
                          <w:color w:val="000000"/>
                        </w:rPr>
                        <w:t>IOC Assembly Decision A-31/3.4.1 on Warning Mitigation Systems for Ocean Hazards and Recommendation ICG/PTWS-XXIX.3 on Tsunami Detection, Warning and Dissemination,</w:t>
                      </w:r>
                    </w:p>
                    <w:p w14:paraId="5052829F" w14:textId="77777777" w:rsidR="00FE07C8" w:rsidRPr="00FE07C8" w:rsidRDefault="00FE07C8" w:rsidP="00FE07C8">
                      <w:pPr>
                        <w:spacing w:after="160" w:line="259" w:lineRule="auto"/>
                        <w:ind w:left="720"/>
                        <w:rPr>
                          <w:rFonts w:eastAsia="DengXian"/>
                          <w:color w:val="000000"/>
                        </w:rPr>
                      </w:pPr>
                      <w:bookmarkStart w:id="226" w:name="_Hlk96633353"/>
                      <w:bookmarkStart w:id="227" w:name="_Hlk96633354"/>
                      <w:bookmarkEnd w:id="225"/>
                      <w:r w:rsidRPr="00FE07C8">
                        <w:rPr>
                          <w:rFonts w:eastAsia="DengXian"/>
                          <w:b/>
                          <w:bCs/>
                          <w:color w:val="000000"/>
                        </w:rPr>
                        <w:t>Encourages</w:t>
                      </w:r>
                      <w:r w:rsidRPr="00FE07C8">
                        <w:rPr>
                          <w:rFonts w:eastAsia="DengXian"/>
                          <w:color w:val="000000"/>
                        </w:rPr>
                        <w:t xml:space="preserve"> the JTF SMART Cable project to continue its activities to promote current and future projects for “wet demonstrators,” pilots, and operational SMART cable systems,</w:t>
                      </w:r>
                    </w:p>
                    <w:p w14:paraId="0869F3B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encourages</w:t>
                      </w:r>
                      <w:r w:rsidRPr="00FE07C8">
                        <w:rPr>
                          <w:rFonts w:eastAsia="DengXian"/>
                          <w:color w:val="000000"/>
                        </w:rPr>
                        <w:t xml:space="preserve"> the IOC to actively participate as a full member in the JTF, </w:t>
                      </w:r>
                    </w:p>
                    <w:p w14:paraId="63B87BAA" w14:textId="77777777" w:rsidR="00FE07C8" w:rsidRPr="00FE07C8" w:rsidRDefault="00FE07C8" w:rsidP="00FE07C8">
                      <w:pPr>
                        <w:spacing w:after="160" w:line="259" w:lineRule="auto"/>
                        <w:ind w:left="720"/>
                        <w:rPr>
                          <w:rFonts w:eastAsia="DengXian"/>
                          <w:color w:val="000000"/>
                        </w:rPr>
                      </w:pPr>
                      <w:r w:rsidRPr="00FE07C8">
                        <w:rPr>
                          <w:rFonts w:eastAsia="DengXian"/>
                          <w:color w:val="000000"/>
                        </w:rPr>
                        <w:t xml:space="preserve">Encourages IOC Member States to </w:t>
                      </w:r>
                      <w:r w:rsidRPr="00FE07C8">
                        <w:rPr>
                          <w:rFonts w:eastAsia="DengXian"/>
                          <w:b/>
                          <w:bCs/>
                          <w:color w:val="000000"/>
                        </w:rPr>
                        <w:t xml:space="preserve">endorse </w:t>
                      </w:r>
                      <w:r w:rsidRPr="00FE07C8">
                        <w:rPr>
                          <w:rFonts w:eastAsia="DengXian"/>
                          <w:color w:val="000000"/>
                        </w:rPr>
                        <w:t xml:space="preserve">the ITU WTSA-20 SMART Resolution through their ITU focal points. </w:t>
                      </w:r>
                    </w:p>
                    <w:p w14:paraId="376D191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and considering</w:t>
                      </w:r>
                      <w:r w:rsidRPr="00FE07C8">
                        <w:rPr>
                          <w:rFonts w:eastAsia="DengXian"/>
                          <w:color w:val="000000"/>
                        </w:rPr>
                        <w:t xml:space="preserve"> the crucial role ocean bottom pressure observations play for tsunami detection, and</w:t>
                      </w:r>
                    </w:p>
                    <w:p w14:paraId="6F67D274"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 xml:space="preserve">Considering </w:t>
                      </w:r>
                      <w:r w:rsidRPr="00FE07C8">
                        <w:rPr>
                          <w:rFonts w:eastAsia="DengXian"/>
                          <w:color w:val="000000"/>
                        </w:rPr>
                        <w:t xml:space="preserve">that the Global Ocean Observing System has established Essential Ocean Variables (EOVs) with attributes of relevance, </w:t>
                      </w:r>
                      <w:proofErr w:type="gramStart"/>
                      <w:r w:rsidRPr="00FE07C8">
                        <w:rPr>
                          <w:rFonts w:eastAsia="DengXian"/>
                          <w:color w:val="000000"/>
                        </w:rPr>
                        <w:t>feasibility</w:t>
                      </w:r>
                      <w:proofErr w:type="gramEnd"/>
                      <w:r w:rsidRPr="00FE07C8">
                        <w:rPr>
                          <w:rFonts w:eastAsia="DengXian"/>
                          <w:color w:val="000000"/>
                        </w:rPr>
                        <w:t xml:space="preserve"> and cost effectiveness, and </w:t>
                      </w:r>
                    </w:p>
                    <w:p w14:paraId="7D01A33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Considering</w:t>
                      </w:r>
                      <w:r w:rsidRPr="00FE07C8">
                        <w:rPr>
                          <w:rFonts w:eastAsia="DengXian"/>
                          <w:color w:val="000000"/>
                        </w:rPr>
                        <w:t xml:space="preserve"> further that ocean bottom pressure meets criteria as an EOV for tsunami detection, and</w:t>
                      </w:r>
                    </w:p>
                    <w:p w14:paraId="42DECD7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Noting</w:t>
                      </w:r>
                      <w:r w:rsidRPr="00FE07C8">
                        <w:rPr>
                          <w:rFonts w:eastAsia="DengXian"/>
                          <w:color w:val="000000"/>
                        </w:rPr>
                        <w:t xml:space="preserve"> that two UN Decade of Ocean Science activities, Project Science Monitoring </w:t>
                      </w:r>
                      <w:proofErr w:type="gramStart"/>
                      <w:r w:rsidRPr="00FE07C8">
                        <w:rPr>
                          <w:rFonts w:eastAsia="DengXian"/>
                          <w:color w:val="000000"/>
                        </w:rPr>
                        <w:t>And</w:t>
                      </w:r>
                      <w:proofErr w:type="gramEnd"/>
                      <w:r w:rsidRPr="00FE07C8">
                        <w:rPr>
                          <w:rFonts w:eastAsia="DengXian"/>
                          <w:color w:val="000000"/>
                        </w:rPr>
                        <w:t xml:space="preserve">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787E3F40"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Recognizing</w:t>
                      </w:r>
                      <w:r w:rsidRPr="00FE07C8">
                        <w:rPr>
                          <w:rFonts w:eastAsia="DengXian"/>
                          <w:color w:val="000000"/>
                        </w:rPr>
                        <w:t xml:space="preserve"> that by establishing ocean bottom pressure as an EOV, this variable will be observed more ubiquitously for the benefit of all sectors and stakeholders of the ocean observing community, including the IOC Tsunami Programme,</w:t>
                      </w:r>
                    </w:p>
                    <w:p w14:paraId="1E4D6A58" w14:textId="77777777" w:rsidR="00FE07C8" w:rsidRPr="00FE07C8" w:rsidRDefault="00FE07C8" w:rsidP="00FE07C8">
                      <w:pPr>
                        <w:ind w:left="720"/>
                      </w:pPr>
                      <w:r w:rsidRPr="00FE07C8">
                        <w:rPr>
                          <w:rFonts w:eastAsia="DengXian"/>
                          <w:b/>
                          <w:bCs/>
                          <w:color w:val="000000"/>
                        </w:rPr>
                        <w:t>Recommends</w:t>
                      </w:r>
                      <w:r w:rsidRPr="00FE07C8">
                        <w:rPr>
                          <w:rFonts w:eastAsia="DengXian"/>
                          <w:color w:val="000000"/>
                        </w:rPr>
                        <w:t xml:space="preserve"> IOC Member States to endorse the efforts of JTF SMART Cables and DOOS to establish ocean bottom pressure as an Essential Ocean Variable within GOOS.</w:t>
                      </w:r>
                      <w:bookmarkEnd w:id="226"/>
                      <w:bookmarkEnd w:id="227"/>
                    </w:p>
                  </w:txbxContent>
                </v:textbox>
                <w10:wrap type="square"/>
                <w10:anchorlock/>
              </v:shape>
            </w:pict>
          </mc:Fallback>
        </mc:AlternateContent>
      </w:r>
    </w:p>
    <w:p w14:paraId="12ECDB6E" w14:textId="77777777" w:rsidR="00FE07C8" w:rsidRPr="00FE07C8" w:rsidRDefault="00FE07C8" w:rsidP="00FE07C8">
      <w:pPr>
        <w:widowControl w:val="0"/>
        <w:tabs>
          <w:tab w:val="clear" w:pos="709"/>
        </w:tabs>
        <w:autoSpaceDE w:val="0"/>
        <w:autoSpaceDN w:val="0"/>
        <w:snapToGrid/>
        <w:spacing w:before="4"/>
        <w:rPr>
          <w:rFonts w:eastAsia="Times New Roman"/>
          <w:snapToGrid/>
          <w:lang w:val="en-US" w:eastAsia="en-US"/>
        </w:rPr>
      </w:pPr>
    </w:p>
    <w:p w14:paraId="23AAB526" w14:textId="77777777" w:rsidR="00FE07C8" w:rsidRPr="00FE07C8" w:rsidRDefault="00FE07C8" w:rsidP="00FE07C8">
      <w:pPr>
        <w:widowControl w:val="0"/>
        <w:tabs>
          <w:tab w:val="clear" w:pos="709"/>
        </w:tabs>
        <w:autoSpaceDE w:val="0"/>
        <w:autoSpaceDN w:val="0"/>
        <w:snapToGrid/>
        <w:spacing w:before="4"/>
        <w:rPr>
          <w:rFonts w:eastAsia="Times New Roman"/>
          <w:snapToGrid/>
          <w:sz w:val="17"/>
          <w:lang w:val="en-US" w:eastAsia="en-US"/>
        </w:rPr>
      </w:pPr>
    </w:p>
    <w:p w14:paraId="66F43065" w14:textId="77777777" w:rsidR="00FE07C8" w:rsidRPr="00FE07C8" w:rsidRDefault="00FE07C8" w:rsidP="00E21E1A">
      <w:pPr>
        <w:widowControl w:val="0"/>
        <w:numPr>
          <w:ilvl w:val="0"/>
          <w:numId w:val="56"/>
        </w:numPr>
        <w:tabs>
          <w:tab w:val="clear" w:pos="709"/>
          <w:tab w:val="left" w:pos="1085"/>
          <w:tab w:val="left" w:pos="1086"/>
        </w:tabs>
        <w:autoSpaceDE w:val="0"/>
        <w:autoSpaceDN w:val="0"/>
        <w:snapToGrid/>
        <w:spacing w:before="75"/>
        <w:ind w:left="1085" w:hanging="635"/>
        <w:jc w:val="left"/>
        <w:outlineLvl w:val="0"/>
        <w:rPr>
          <w:rFonts w:eastAsia="Times New Roman"/>
          <w:b/>
          <w:bCs/>
          <w:snapToGrid/>
          <w:lang w:val="en-US" w:eastAsia="en-US"/>
        </w:rPr>
      </w:pPr>
      <w:bookmarkStart w:id="228" w:name="11._PLANNING_FOR_THE_OCEAN_DECADE"/>
      <w:bookmarkEnd w:id="228"/>
      <w:r w:rsidRPr="00FE07C8">
        <w:rPr>
          <w:rFonts w:eastAsia="Times New Roman"/>
          <w:b/>
          <w:bCs/>
          <w:snapToGrid/>
          <w:lang w:val="en-US" w:eastAsia="en-US"/>
        </w:rPr>
        <w:t>DETECTING TSUNAMI WAVES FROM ACOUSTIC-GRAVITY WAVES</w:t>
      </w:r>
    </w:p>
    <w:p w14:paraId="40F1785F" w14:textId="77777777" w:rsidR="00FE07C8" w:rsidRPr="00FE07C8" w:rsidRDefault="00FE07C8" w:rsidP="00FE07C8">
      <w:pPr>
        <w:widowControl w:val="0"/>
        <w:tabs>
          <w:tab w:val="clear" w:pos="709"/>
        </w:tabs>
        <w:autoSpaceDE w:val="0"/>
        <w:autoSpaceDN w:val="0"/>
        <w:snapToGrid/>
        <w:spacing w:before="4"/>
        <w:rPr>
          <w:rFonts w:eastAsia="Times New Roman"/>
          <w:b/>
          <w:snapToGrid/>
          <w:sz w:val="32"/>
          <w:lang w:val="en-US" w:eastAsia="en-US"/>
        </w:rPr>
      </w:pPr>
    </w:p>
    <w:p w14:paraId="0AA39AA6" w14:textId="77777777" w:rsidR="00FE07C8" w:rsidRPr="00FE07C8" w:rsidRDefault="00FE07C8" w:rsidP="00FE07C8">
      <w:pPr>
        <w:widowControl w:val="0"/>
        <w:tabs>
          <w:tab w:val="clear" w:pos="709"/>
        </w:tabs>
        <w:autoSpaceDE w:val="0"/>
        <w:autoSpaceDN w:val="0"/>
        <w:snapToGrid/>
        <w:ind w:left="450"/>
        <w:jc w:val="both"/>
        <w:rPr>
          <w:rFonts w:eastAsia="Times New Roman"/>
          <w:snapToGrid/>
          <w:lang w:eastAsia="en-GB"/>
        </w:rPr>
      </w:pPr>
      <w:r w:rsidRPr="00FE07C8">
        <w:rPr>
          <w:rFonts w:eastAsia="Times New Roman"/>
          <w:snapToGrid/>
          <w:lang w:val="en-US" w:eastAsia="en-US"/>
        </w:rPr>
        <w:t>Dr. Usama Kadri (invited speaker) briefed the meeting on a project examining how acoustic-gravity waves may be used to detect tsunamis.  Acoustic-gravity waves are very long low-frequency sound waves carrying information on the sources. The generation of tsunamis requires a vertical displacement of the water column which results in compressing that layer leading to the generation of acoustic-gravity waves. Acoustic-gravity waves can couple with the elastic surface and travel at more than 3,000 m/s. His</w:t>
      </w:r>
      <w:r w:rsidRPr="00FE07C8">
        <w:rPr>
          <w:rFonts w:ascii="TimesNewRomanPSMT" w:eastAsia="Times New Roman" w:hAnsi="TimesNewRomanPSMT"/>
          <w:snapToGrid/>
          <w:lang w:eastAsia="en-GB"/>
        </w:rPr>
        <w:t xml:space="preserve"> methodology allows input data from various sources of measurements and the integration of existing analysis techniques. It allows real-time mapping of risk areas of interest </w:t>
      </w:r>
      <w:r w:rsidRPr="00FE07C8">
        <w:rPr>
          <w:rFonts w:ascii="TimesNewRomanPSMT" w:eastAsia="Times New Roman" w:hAnsi="TimesNewRomanPSMT"/>
          <w:snapToGrid/>
          <w:lang w:eastAsia="en-GB"/>
        </w:rPr>
        <w:lastRenderedPageBreak/>
        <w:t xml:space="preserve">(hotspots) including all relevant intersects once the epicentre location is identified. Then live acoustic signals are analysed using </w:t>
      </w:r>
      <w:r w:rsidRPr="00FE07C8">
        <w:rPr>
          <w:rFonts w:ascii="TimesNewRomanPS" w:eastAsia="Times New Roman" w:hAnsi="TimesNewRomanPS"/>
          <w:i/>
          <w:iCs/>
          <w:snapToGrid/>
          <w:lang w:eastAsia="en-GB"/>
        </w:rPr>
        <w:t xml:space="preserve">Machine Learning </w:t>
      </w:r>
      <w:r w:rsidRPr="00FE07C8">
        <w:rPr>
          <w:rFonts w:ascii="TimesNewRomanPSMT" w:eastAsia="Times New Roman" w:hAnsi="TimesNewRomanPSMT"/>
          <w:snapToGrid/>
          <w:lang w:eastAsia="en-GB"/>
        </w:rPr>
        <w:t xml:space="preserve">to classify the earthquake magnitude and mode of strike. If the mode of strike has a vertical </w:t>
      </w:r>
      <w:proofErr w:type="gramStart"/>
      <w:r w:rsidRPr="00FE07C8">
        <w:rPr>
          <w:rFonts w:ascii="TimesNewRomanPSMT" w:eastAsia="Times New Roman" w:hAnsi="TimesNewRomanPSMT"/>
          <w:snapToGrid/>
          <w:lang w:eastAsia="en-GB"/>
        </w:rPr>
        <w:t>element</w:t>
      </w:r>
      <w:proofErr w:type="gramEnd"/>
      <w:r w:rsidRPr="00FE07C8">
        <w:rPr>
          <w:rFonts w:ascii="TimesNewRomanPSMT" w:eastAsia="Times New Roman" w:hAnsi="TimesNewRomanPSMT"/>
          <w:snapToGrid/>
          <w:lang w:eastAsia="en-GB"/>
        </w:rPr>
        <w:t xml:space="preserve"> then an </w:t>
      </w:r>
      <w:r w:rsidRPr="00FE07C8">
        <w:rPr>
          <w:rFonts w:ascii="TimesNewRomanPS" w:eastAsia="Times New Roman" w:hAnsi="TimesNewRomanPS"/>
          <w:i/>
          <w:iCs/>
          <w:snapToGrid/>
          <w:lang w:eastAsia="en-GB"/>
        </w:rPr>
        <w:t xml:space="preserve">Inverse Problem Model </w:t>
      </w:r>
      <w:r w:rsidRPr="00FE07C8">
        <w:rPr>
          <w:rFonts w:ascii="TimesNewRomanPSMT" w:eastAsia="Times New Roman" w:hAnsi="TimesNewRomanPSMT"/>
          <w:snapToGrid/>
          <w:lang w:eastAsia="en-GB"/>
        </w:rPr>
        <w:t xml:space="preserve">can be employed to calculate the probability density function (pdf) of the main properties of the fault, i.e. the geometry and dynamics. These properties are fed back into a </w:t>
      </w:r>
      <w:r w:rsidRPr="00FE07C8">
        <w:rPr>
          <w:rFonts w:ascii="TimesNewRomanPS" w:eastAsia="Times New Roman" w:hAnsi="TimesNewRomanPS"/>
          <w:i/>
          <w:iCs/>
          <w:snapToGrid/>
          <w:lang w:eastAsia="en-GB"/>
        </w:rPr>
        <w:t>Direct Model</w:t>
      </w:r>
      <w:r w:rsidRPr="00FE07C8">
        <w:rPr>
          <w:rFonts w:ascii="TimesNewRomanPSMT" w:eastAsia="Times New Roman" w:hAnsi="TimesNewRomanPSMT"/>
          <w:snapToGrid/>
          <w:lang w:eastAsia="en-GB"/>
        </w:rPr>
        <w:t xml:space="preserve"> to obtain the tsunami amplitude along each transect, which together with a depth-integrated </w:t>
      </w:r>
      <w:r w:rsidRPr="00FE07C8">
        <w:rPr>
          <w:rFonts w:ascii="TimesNewRomanPS" w:eastAsia="Times New Roman" w:hAnsi="TimesNewRomanPS"/>
          <w:i/>
          <w:iCs/>
          <w:snapToGrid/>
          <w:lang w:eastAsia="en-GB"/>
        </w:rPr>
        <w:t>Numerical Model</w:t>
      </w:r>
      <w:r w:rsidRPr="00FE07C8">
        <w:rPr>
          <w:rFonts w:ascii="TimesNewRomanPSMT" w:eastAsia="Times New Roman" w:hAnsi="TimesNewRomanPSMT"/>
          <w:snapToGrid/>
          <w:lang w:eastAsia="en-GB"/>
        </w:rPr>
        <w:t xml:space="preserve"> calculates the tsunami amplitude at each hotspot. The total CPU time required for analysing a given acoustic segment is less than 2 minutes on a standard laptop. </w:t>
      </w:r>
      <w:r w:rsidRPr="00FE07C8">
        <w:rPr>
          <w:rFonts w:eastAsia="Times New Roman"/>
          <w:snapToGrid/>
          <w:lang w:val="en-US" w:eastAsia="en-US"/>
        </w:rPr>
        <w:t xml:space="preserve">Dr. Kadri et al. are seeking funding to produce a user-friendly operational package of the methodology based on python and MATLAB. Once funding is secured, it is anticipated to take three to six months to prepare the next generation package. </w:t>
      </w:r>
    </w:p>
    <w:p w14:paraId="41708661" w14:textId="77777777" w:rsidR="00FE07C8" w:rsidRPr="00FE07C8" w:rsidRDefault="00FE07C8" w:rsidP="00FE07C8">
      <w:pPr>
        <w:widowControl w:val="0"/>
        <w:tabs>
          <w:tab w:val="clear" w:pos="709"/>
        </w:tabs>
        <w:autoSpaceDE w:val="0"/>
        <w:autoSpaceDN w:val="0"/>
        <w:snapToGrid/>
        <w:ind w:right="253"/>
        <w:jc w:val="both"/>
        <w:rPr>
          <w:rFonts w:eastAsia="Times New Roman"/>
          <w:snapToGrid/>
          <w:lang w:val="en-US"/>
        </w:rPr>
      </w:pPr>
    </w:p>
    <w:p w14:paraId="14E01A4C"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Tummala asked from a warning perspective, if the model can be used to indicate ideal network spacing. Dr. Kadri replied that the current hydrophone stations are sufficient for a global warning system based on the proposed methodology, even though the </w:t>
      </w:r>
      <w:proofErr w:type="spellStart"/>
      <w:r w:rsidRPr="00FE07C8">
        <w:rPr>
          <w:rFonts w:eastAsia="Times New Roman"/>
          <w:snapToGrid/>
          <w:lang w:val="en-US" w:eastAsia="en-US"/>
        </w:rPr>
        <w:t>the</w:t>
      </w:r>
      <w:proofErr w:type="spellEnd"/>
      <w:r w:rsidRPr="00FE07C8">
        <w:rPr>
          <w:rFonts w:eastAsia="Times New Roman"/>
          <w:snapToGrid/>
          <w:lang w:val="en-US" w:eastAsia="en-US"/>
        </w:rPr>
        <w:t xml:space="preserve"> location of </w:t>
      </w:r>
      <w:proofErr w:type="gramStart"/>
      <w:r w:rsidRPr="00FE07C8">
        <w:rPr>
          <w:rFonts w:eastAsia="Times New Roman"/>
          <w:snapToGrid/>
          <w:lang w:val="en-US" w:eastAsia="en-US"/>
        </w:rPr>
        <w:t>the vast majority of</w:t>
      </w:r>
      <w:proofErr w:type="gramEnd"/>
      <w:r w:rsidRPr="00FE07C8">
        <w:rPr>
          <w:rFonts w:eastAsia="Times New Roman"/>
          <w:snapToGrid/>
          <w:lang w:val="en-US" w:eastAsia="en-US"/>
        </w:rPr>
        <w:t xml:space="preserve"> the hydrophones may not be ideal. For future hydrophone installations, the ideal placements could be recommended. </w:t>
      </w:r>
    </w:p>
    <w:p w14:paraId="745D8E07"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441E9A21"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Mr. Aliaga suggested involvement of a TSP or NTWC in testing Usama Kadri’s operational package for detecting tsunamis from acoustic-gravity waves would be beneficial.</w:t>
      </w:r>
    </w:p>
    <w:p w14:paraId="650BB9E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6192" behindDoc="0" locked="1" layoutInCell="1" allowOverlap="1" wp14:anchorId="124DD9BE" wp14:editId="4FA712E2">
                <wp:simplePos x="0" y="0"/>
                <wp:positionH relativeFrom="column">
                  <wp:posOffset>347980</wp:posOffset>
                </wp:positionH>
                <wp:positionV relativeFrom="paragraph">
                  <wp:posOffset>188711</wp:posOffset>
                </wp:positionV>
                <wp:extent cx="5879592" cy="1404620"/>
                <wp:effectExtent l="0" t="0" r="2603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1404620"/>
                        </a:xfrm>
                        <a:prstGeom prst="rect">
                          <a:avLst/>
                        </a:prstGeom>
                        <a:solidFill>
                          <a:sysClr val="window" lastClr="FFFFFF">
                            <a:lumMod val="95000"/>
                          </a:sysClr>
                        </a:solidFill>
                        <a:ln w="9525">
                          <a:solidFill>
                            <a:srgbClr val="000000"/>
                          </a:solidFill>
                          <a:miter lim="800000"/>
                          <a:headEnd/>
                          <a:tailEnd/>
                        </a:ln>
                      </wps:spPr>
                      <wps:txbx>
                        <w:txbxContent>
                          <w:p w14:paraId="1AF5819F" w14:textId="77777777" w:rsidR="00FE07C8" w:rsidRDefault="00FE07C8" w:rsidP="00FE07C8">
                            <w:r w:rsidRPr="00935F8F">
                              <w:rPr>
                                <w:rFonts w:eastAsia="Calibri"/>
                                <w:b/>
                                <w:bCs/>
                                <w:lang w:eastAsia="en-GB"/>
                              </w:rPr>
                              <w:t xml:space="preserve">Action 10: </w:t>
                            </w:r>
                            <w:r w:rsidRPr="00935F8F">
                              <w:rPr>
                                <w:rFonts w:eastAsia="Calibri"/>
                                <w:lang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eastAsia="en-GB"/>
                              </w:rPr>
                              <w:t xml:space="preserve"> </w:t>
                            </w:r>
                            <w:r w:rsidRPr="00935F8F">
                              <w:rPr>
                                <w:rFonts w:eastAsia="Calibri"/>
                                <w:lang w:eastAsia="en-GB"/>
                              </w:rPr>
                              <w:t>(Secretariat)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DD9BE" id="_x0000_s1045" type="#_x0000_t202" style="position:absolute;left:0;text-align:left;margin-left:27.4pt;margin-top:14.85pt;width:462.9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" fillcolor="#f2f2f2">
                <v:textbox style="mso-fit-shape-to-text:t">
                  <w:txbxContent>
                    <w:p w14:paraId="1AF5819F" w14:textId="77777777" w:rsidR="00FE07C8" w:rsidRDefault="00FE07C8" w:rsidP="00FE07C8">
                      <w:r w:rsidRPr="00935F8F">
                        <w:rPr>
                          <w:rFonts w:eastAsia="Calibri"/>
                          <w:b/>
                          <w:bCs/>
                          <w:lang w:eastAsia="en-GB"/>
                        </w:rPr>
                        <w:t xml:space="preserve">Action 10: </w:t>
                      </w:r>
                      <w:r w:rsidRPr="00935F8F">
                        <w:rPr>
                          <w:rFonts w:eastAsia="Calibri"/>
                          <w:lang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eastAsia="en-GB"/>
                        </w:rPr>
                        <w:t xml:space="preserve"> </w:t>
                      </w:r>
                      <w:r w:rsidRPr="00935F8F">
                        <w:rPr>
                          <w:rFonts w:eastAsia="Calibri"/>
                          <w:lang w:eastAsia="en-GB"/>
                        </w:rPr>
                        <w:t>(Secretariat)</w:t>
                      </w:r>
                    </w:p>
                  </w:txbxContent>
                </v:textbox>
                <w10:wrap type="square"/>
                <w10:anchorlock/>
              </v:shape>
            </w:pict>
          </mc:Fallback>
        </mc:AlternateContent>
      </w:r>
    </w:p>
    <w:p w14:paraId="0DE8C66A" w14:textId="77777777" w:rsidR="00FE07C8" w:rsidRPr="00FE07C8" w:rsidRDefault="00FE07C8" w:rsidP="00E21E1A">
      <w:pPr>
        <w:widowControl w:val="0"/>
        <w:numPr>
          <w:ilvl w:val="0"/>
          <w:numId w:val="56"/>
        </w:numPr>
        <w:tabs>
          <w:tab w:val="clear" w:pos="709"/>
          <w:tab w:val="left" w:pos="1087"/>
          <w:tab w:val="left" w:pos="1088"/>
        </w:tabs>
        <w:autoSpaceDE w:val="0"/>
        <w:autoSpaceDN w:val="0"/>
        <w:snapToGrid/>
        <w:spacing w:before="75"/>
        <w:ind w:left="235" w:right="346" w:firstLine="215"/>
        <w:jc w:val="left"/>
        <w:outlineLvl w:val="0"/>
        <w:rPr>
          <w:rFonts w:eastAsia="Times New Roman"/>
          <w:b/>
          <w:bCs/>
          <w:snapToGrid/>
          <w:lang w:val="en-US" w:eastAsia="en-US"/>
        </w:rPr>
      </w:pPr>
      <w:bookmarkStart w:id="229" w:name="12._UPDATES_TO_AREA_OF_SERVICE_AND_EARTH"/>
      <w:bookmarkEnd w:id="229"/>
      <w:r w:rsidRPr="00FE07C8">
        <w:rPr>
          <w:rFonts w:eastAsia="Times New Roman"/>
          <w:b/>
          <w:bCs/>
          <w:snapToGrid/>
          <w:lang w:val="en-US" w:eastAsia="en-US"/>
        </w:rPr>
        <w:t>TIMELY AND FREE EXCHANGE OF SEISMIC AND SEA LEVEL DATA</w:t>
      </w:r>
    </w:p>
    <w:p w14:paraId="36109A03" w14:textId="77777777" w:rsidR="00FE07C8" w:rsidRPr="00FE07C8" w:rsidRDefault="00FE07C8" w:rsidP="00FE07C8">
      <w:pPr>
        <w:widowControl w:val="0"/>
        <w:tabs>
          <w:tab w:val="clear" w:pos="709"/>
          <w:tab w:val="left" w:pos="1087"/>
          <w:tab w:val="left" w:pos="1088"/>
        </w:tabs>
        <w:autoSpaceDE w:val="0"/>
        <w:autoSpaceDN w:val="0"/>
        <w:snapToGrid/>
        <w:spacing w:before="75"/>
        <w:ind w:left="450" w:right="346"/>
        <w:outlineLvl w:val="0"/>
        <w:rPr>
          <w:rFonts w:eastAsia="Times New Roman"/>
          <w:b/>
          <w:bCs/>
          <w:snapToGrid/>
          <w:lang w:val="en-US" w:eastAsia="en-US"/>
        </w:rPr>
      </w:pPr>
    </w:p>
    <w:p w14:paraId="35F14633"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snapToGrid/>
          <w:lang w:val="en-US" w:eastAsia="en-US"/>
        </w:rPr>
        <w:t xml:space="preserve">Mr. Bailey introduced the topic of timely and free exchange of seismic and sea level data. He informed the meeting of recent efforts in the North-West Indian Ocean to improve data access to data from neighboring Member States. In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region, it was found that bilateral data exchange agreements are perhaps more beneficial and easier to secure than multi-lateral general agreements, and perhaps bilateral agreement between NWTCs/TSPs and sea level/seismic data operators could be beneficial, albeit requiring more negotiation and administration. </w:t>
      </w:r>
    </w:p>
    <w:p w14:paraId="041ED598"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p>
    <w:p w14:paraId="2DF4CB23"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snapToGrid/>
          <w:lang w:val="en-US" w:eastAsia="en-US"/>
        </w:rPr>
        <w:t>Furthermore, Mr. Bailey noted that IODE is reviewing its ocean data exchange policy with a view to operate in a similar fashion to WMO.</w:t>
      </w:r>
    </w:p>
    <w:p w14:paraId="2321C9EB"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p>
    <w:p w14:paraId="624C0BCB"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5952" behindDoc="0" locked="1" layoutInCell="1" allowOverlap="1" wp14:anchorId="578C3F2B" wp14:editId="3A603102">
                <wp:simplePos x="0" y="0"/>
                <wp:positionH relativeFrom="margin">
                  <wp:align>center</wp:align>
                </wp:positionH>
                <wp:positionV relativeFrom="paragraph">
                  <wp:posOffset>207010</wp:posOffset>
                </wp:positionV>
                <wp:extent cx="5906770" cy="1943100"/>
                <wp:effectExtent l="0" t="0" r="1778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943100"/>
                        </a:xfrm>
                        <a:prstGeom prst="rect">
                          <a:avLst/>
                        </a:prstGeom>
                        <a:solidFill>
                          <a:sysClr val="window" lastClr="FFFFFF">
                            <a:lumMod val="95000"/>
                          </a:sysClr>
                        </a:solidFill>
                        <a:ln w="9525">
                          <a:solidFill>
                            <a:srgbClr val="000000"/>
                          </a:solidFill>
                          <a:miter lim="800000"/>
                          <a:headEnd/>
                          <a:tailEnd/>
                        </a:ln>
                      </wps:spPr>
                      <wps:txbx>
                        <w:txbxContent>
                          <w:p w14:paraId="577A6775" w14:textId="77777777" w:rsidR="00FE07C8" w:rsidRPr="00FE07C8" w:rsidRDefault="00FE07C8" w:rsidP="00FE07C8">
                            <w:pPr>
                              <w:rPr>
                                <w:rFonts w:cs="Calibri"/>
                                <w:b/>
                                <w:bCs/>
                                <w:color w:val="000000"/>
                              </w:rPr>
                            </w:pPr>
                            <w:r w:rsidRPr="00FE07C8">
                              <w:rPr>
                                <w:rFonts w:cs="Calibri"/>
                                <w:b/>
                                <w:bCs/>
                                <w:color w:val="000000"/>
                              </w:rPr>
                              <w:t xml:space="preserve">Recommendation 10 for improving the timely and free exchange of seismic and sea level data </w:t>
                            </w:r>
                          </w:p>
                          <w:p w14:paraId="0DDFE446" w14:textId="77777777" w:rsidR="00FE07C8" w:rsidRPr="00FE07C8" w:rsidRDefault="00FE07C8" w:rsidP="00FE07C8">
                            <w:pPr>
                              <w:rPr>
                                <w:rFonts w:cs="Calibri"/>
                                <w:b/>
                                <w:bCs/>
                                <w:color w:val="000000"/>
                              </w:rPr>
                            </w:pPr>
                          </w:p>
                          <w:p w14:paraId="61451311" w14:textId="77777777" w:rsidR="00FE07C8" w:rsidRPr="00FE07C8" w:rsidRDefault="00FE07C8" w:rsidP="00FE07C8">
                            <w:pPr>
                              <w:ind w:left="720"/>
                              <w:rPr>
                                <w:rFonts w:eastAsia="Arial" w:cs="Calibri"/>
                                <w:bCs/>
                              </w:rPr>
                            </w:pPr>
                            <w:r w:rsidRPr="00FE07C8">
                              <w:rPr>
                                <w:rFonts w:eastAsia="Arial" w:cs="Calibri"/>
                                <w:b/>
                              </w:rPr>
                              <w:t>Noting</w:t>
                            </w:r>
                            <w:r w:rsidRPr="00FE07C8">
                              <w:rPr>
                                <w:rFonts w:eastAsia="Arial" w:cs="Calibri"/>
                                <w:bCs/>
                              </w:rPr>
                              <w:t xml:space="preserve"> the difficulties in getting some Member States to recognize and abide by general international policies on free and timely data </w:t>
                            </w:r>
                            <w:proofErr w:type="gramStart"/>
                            <w:r w:rsidRPr="00FE07C8">
                              <w:rPr>
                                <w:rFonts w:eastAsia="Arial" w:cs="Calibri"/>
                                <w:bCs/>
                              </w:rPr>
                              <w:t>exchange;</w:t>
                            </w:r>
                            <w:proofErr w:type="gramEnd"/>
                          </w:p>
                          <w:p w14:paraId="31F95183" w14:textId="77777777" w:rsidR="00FE07C8" w:rsidRPr="00FE07C8" w:rsidRDefault="00FE07C8" w:rsidP="00FE07C8">
                            <w:pPr>
                              <w:ind w:left="720"/>
                              <w:rPr>
                                <w:rFonts w:eastAsia="Arial" w:cs="Calibri"/>
                                <w:b/>
                              </w:rPr>
                            </w:pPr>
                          </w:p>
                          <w:p w14:paraId="44B8DC5E" w14:textId="77777777" w:rsidR="00FE07C8" w:rsidRPr="00FE07C8" w:rsidRDefault="00FE07C8" w:rsidP="00FE07C8">
                            <w:pPr>
                              <w:ind w:left="720"/>
                              <w:rPr>
                                <w:rFonts w:eastAsia="Arial" w:cs="Calibri"/>
                                <w:bCs/>
                              </w:rPr>
                            </w:pPr>
                            <w:r w:rsidRPr="00FE07C8">
                              <w:rPr>
                                <w:rFonts w:eastAsia="Arial" w:cs="Calibri"/>
                                <w:b/>
                              </w:rPr>
                              <w:t>Further noting</w:t>
                            </w:r>
                            <w:r w:rsidRPr="00FE07C8">
                              <w:rPr>
                                <w:rFonts w:eastAsia="Arial" w:cs="Calibri"/>
                                <w:bCs/>
                              </w:rPr>
                              <w:t xml:space="preserve"> some successes of Member States in the NW Indian Ocean region in exchanging data on a bilateral basis some data previously not </w:t>
                            </w:r>
                            <w:proofErr w:type="gramStart"/>
                            <w:r w:rsidRPr="00FE07C8">
                              <w:rPr>
                                <w:rFonts w:eastAsia="Arial" w:cs="Calibri"/>
                                <w:bCs/>
                              </w:rPr>
                              <w:t>available;</w:t>
                            </w:r>
                            <w:proofErr w:type="gramEnd"/>
                          </w:p>
                          <w:p w14:paraId="02EACA75" w14:textId="77777777" w:rsidR="00FE07C8" w:rsidRPr="00FE07C8" w:rsidRDefault="00FE07C8" w:rsidP="00FE07C8">
                            <w:pPr>
                              <w:ind w:left="720"/>
                              <w:rPr>
                                <w:rFonts w:eastAsia="Arial" w:cs="Calibri"/>
                                <w:bCs/>
                              </w:rPr>
                            </w:pPr>
                          </w:p>
                          <w:p w14:paraId="0465A8D9"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Cs/>
                              </w:rPr>
                              <w:t xml:space="preserve"> TSPs/NTWCs consider negotiating with Member States on a bilateral basis with regards to the exchange of non-accessible data</w:t>
                            </w:r>
                          </w:p>
                          <w:p w14:paraId="4B0B451B"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C3F2B" id="_x0000_s1046" type="#_x0000_t202" style="position:absolute;left:0;text-align:left;margin-left:0;margin-top:16.3pt;width:465.1pt;height:153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" fillcolor="#f2f2f2">
                <v:textbox>
                  <w:txbxContent>
                    <w:p w14:paraId="577A6775" w14:textId="77777777" w:rsidR="00FE07C8" w:rsidRPr="00FE07C8" w:rsidRDefault="00FE07C8" w:rsidP="00FE07C8">
                      <w:pPr>
                        <w:rPr>
                          <w:rFonts w:cs="Calibri"/>
                          <w:b/>
                          <w:bCs/>
                          <w:color w:val="000000"/>
                        </w:rPr>
                      </w:pPr>
                      <w:r w:rsidRPr="00FE07C8">
                        <w:rPr>
                          <w:rFonts w:cs="Calibri"/>
                          <w:b/>
                          <w:bCs/>
                          <w:color w:val="000000"/>
                        </w:rPr>
                        <w:t xml:space="preserve">Recommendation 10 for improving the timely and free exchange of seismic and sea level data </w:t>
                      </w:r>
                    </w:p>
                    <w:p w14:paraId="0DDFE446" w14:textId="77777777" w:rsidR="00FE07C8" w:rsidRPr="00FE07C8" w:rsidRDefault="00FE07C8" w:rsidP="00FE07C8">
                      <w:pPr>
                        <w:rPr>
                          <w:rFonts w:cs="Calibri"/>
                          <w:b/>
                          <w:bCs/>
                          <w:color w:val="000000"/>
                        </w:rPr>
                      </w:pPr>
                    </w:p>
                    <w:p w14:paraId="61451311" w14:textId="77777777" w:rsidR="00FE07C8" w:rsidRPr="00FE07C8" w:rsidRDefault="00FE07C8" w:rsidP="00FE07C8">
                      <w:pPr>
                        <w:ind w:left="720"/>
                        <w:rPr>
                          <w:rFonts w:eastAsia="Arial" w:cs="Calibri"/>
                          <w:bCs/>
                        </w:rPr>
                      </w:pPr>
                      <w:r w:rsidRPr="00FE07C8">
                        <w:rPr>
                          <w:rFonts w:eastAsia="Arial" w:cs="Calibri"/>
                          <w:b/>
                        </w:rPr>
                        <w:t>Noting</w:t>
                      </w:r>
                      <w:r w:rsidRPr="00FE07C8">
                        <w:rPr>
                          <w:rFonts w:eastAsia="Arial" w:cs="Calibri"/>
                          <w:bCs/>
                        </w:rPr>
                        <w:t xml:space="preserve"> the difficulties in getting some Member States to recognize and abide by general international policies on free and timely data </w:t>
                      </w:r>
                      <w:proofErr w:type="gramStart"/>
                      <w:r w:rsidRPr="00FE07C8">
                        <w:rPr>
                          <w:rFonts w:eastAsia="Arial" w:cs="Calibri"/>
                          <w:bCs/>
                        </w:rPr>
                        <w:t>exchange;</w:t>
                      </w:r>
                      <w:proofErr w:type="gramEnd"/>
                    </w:p>
                    <w:p w14:paraId="31F95183" w14:textId="77777777" w:rsidR="00FE07C8" w:rsidRPr="00FE07C8" w:rsidRDefault="00FE07C8" w:rsidP="00FE07C8">
                      <w:pPr>
                        <w:ind w:left="720"/>
                        <w:rPr>
                          <w:rFonts w:eastAsia="Arial" w:cs="Calibri"/>
                          <w:b/>
                        </w:rPr>
                      </w:pPr>
                    </w:p>
                    <w:p w14:paraId="44B8DC5E" w14:textId="77777777" w:rsidR="00FE07C8" w:rsidRPr="00FE07C8" w:rsidRDefault="00FE07C8" w:rsidP="00FE07C8">
                      <w:pPr>
                        <w:ind w:left="720"/>
                        <w:rPr>
                          <w:rFonts w:eastAsia="Arial" w:cs="Calibri"/>
                          <w:bCs/>
                        </w:rPr>
                      </w:pPr>
                      <w:r w:rsidRPr="00FE07C8">
                        <w:rPr>
                          <w:rFonts w:eastAsia="Arial" w:cs="Calibri"/>
                          <w:b/>
                        </w:rPr>
                        <w:t>Further noting</w:t>
                      </w:r>
                      <w:r w:rsidRPr="00FE07C8">
                        <w:rPr>
                          <w:rFonts w:eastAsia="Arial" w:cs="Calibri"/>
                          <w:bCs/>
                        </w:rPr>
                        <w:t xml:space="preserve"> some successes of Member States in the NW Indian Ocean region in exchanging data on a bilateral basis some data previously not </w:t>
                      </w:r>
                      <w:proofErr w:type="gramStart"/>
                      <w:r w:rsidRPr="00FE07C8">
                        <w:rPr>
                          <w:rFonts w:eastAsia="Arial" w:cs="Calibri"/>
                          <w:bCs/>
                        </w:rPr>
                        <w:t>available;</w:t>
                      </w:r>
                      <w:proofErr w:type="gramEnd"/>
                    </w:p>
                    <w:p w14:paraId="02EACA75" w14:textId="77777777" w:rsidR="00FE07C8" w:rsidRPr="00FE07C8" w:rsidRDefault="00FE07C8" w:rsidP="00FE07C8">
                      <w:pPr>
                        <w:ind w:left="720"/>
                        <w:rPr>
                          <w:rFonts w:eastAsia="Arial" w:cs="Calibri"/>
                          <w:bCs/>
                        </w:rPr>
                      </w:pPr>
                    </w:p>
                    <w:p w14:paraId="0465A8D9"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Cs/>
                        </w:rPr>
                        <w:t xml:space="preserve"> TSPs/NTWCs consider negotiating with Member States on a bilateral basis with regards to the exchange of non-accessible data</w:t>
                      </w:r>
                    </w:p>
                    <w:p w14:paraId="4B0B451B" w14:textId="77777777" w:rsidR="00FE07C8" w:rsidRDefault="00FE07C8" w:rsidP="00FE07C8"/>
                  </w:txbxContent>
                </v:textbox>
                <w10:wrap type="square" anchorx="margin"/>
                <w10:anchorlock/>
              </v:shape>
            </w:pict>
          </mc:Fallback>
        </mc:AlternateContent>
      </w:r>
    </w:p>
    <w:p w14:paraId="1A6D5945"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US" w:eastAsia="en-US"/>
        </w:rPr>
      </w:pPr>
      <w:bookmarkStart w:id="230" w:name="13._HANDLING_OF_TSUNAMIS_FROM_NON-SEISMI"/>
      <w:bookmarkEnd w:id="230"/>
    </w:p>
    <w:p w14:paraId="70065C78" w14:textId="77777777" w:rsidR="00FE07C8" w:rsidRPr="00FE07C8" w:rsidRDefault="00FE07C8" w:rsidP="00FE07C8">
      <w:pPr>
        <w:widowControl w:val="0"/>
        <w:tabs>
          <w:tab w:val="clear" w:pos="709"/>
        </w:tabs>
        <w:autoSpaceDE w:val="0"/>
        <w:autoSpaceDN w:val="0"/>
        <w:snapToGrid/>
        <w:rPr>
          <w:rFonts w:eastAsia="Times New Roman"/>
          <w:b/>
          <w:bCs/>
          <w:snapToGrid/>
          <w:lang w:val="en-US" w:eastAsia="en-US"/>
        </w:rPr>
      </w:pPr>
    </w:p>
    <w:p w14:paraId="3F164E78" w14:textId="77777777" w:rsidR="00FE07C8" w:rsidRPr="00FE07C8" w:rsidRDefault="00FE07C8" w:rsidP="00FE07C8">
      <w:pPr>
        <w:widowControl w:val="0"/>
        <w:tabs>
          <w:tab w:val="clear" w:pos="709"/>
        </w:tabs>
        <w:autoSpaceDE w:val="0"/>
        <w:autoSpaceDN w:val="0"/>
        <w:snapToGrid/>
        <w:rPr>
          <w:rFonts w:eastAsia="Times New Roman"/>
          <w:b/>
          <w:bCs/>
          <w:snapToGrid/>
          <w:color w:val="4F81BD"/>
          <w:spacing w:val="1"/>
          <w:lang w:val="en-US" w:eastAsia="en-US"/>
        </w:rPr>
      </w:pPr>
      <w:r w:rsidRPr="00FE07C8">
        <w:rPr>
          <w:rFonts w:eastAsia="Times New Roman"/>
          <w:b/>
          <w:bCs/>
          <w:snapToGrid/>
          <w:color w:val="4F81BD"/>
          <w:spacing w:val="1"/>
          <w:lang w:val="en-US" w:eastAsia="en-US"/>
        </w:rPr>
        <w:t xml:space="preserve">PART C: 2ND JOINT SESSION TT TWO AND TT DMP </w:t>
      </w:r>
      <w:r w:rsidRPr="00FE07C8">
        <w:rPr>
          <w:rFonts w:eastAsia="Times New Roman"/>
          <w:snapToGrid/>
          <w:color w:val="4F81BD"/>
          <w:spacing w:val="1"/>
          <w:sz w:val="20"/>
          <w:szCs w:val="20"/>
          <w:lang w:val="en-US" w:eastAsia="en-US"/>
        </w:rPr>
        <w:t>(CHAIRED BY MR. DAVID COETZEE)</w:t>
      </w:r>
    </w:p>
    <w:p w14:paraId="55CD3A91"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 </w:t>
      </w:r>
    </w:p>
    <w:p w14:paraId="3D4CB8DF"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J4. GLOBAL KPIs </w:t>
      </w:r>
    </w:p>
    <w:p w14:paraId="435D27F1"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00"/>
          <w:sz w:val="22"/>
          <w:szCs w:val="22"/>
          <w:lang w:val="en-US"/>
        </w:rPr>
        <w:t> </w:t>
      </w:r>
    </w:p>
    <w:p w14:paraId="67D215BA" w14:textId="77777777" w:rsidR="00FE07C8" w:rsidRPr="00FE07C8" w:rsidRDefault="00FE07C8" w:rsidP="00FE07C8">
      <w:pPr>
        <w:tabs>
          <w:tab w:val="clear" w:pos="709"/>
        </w:tabs>
        <w:snapToGrid/>
        <w:ind w:right="220"/>
        <w:jc w:val="both"/>
        <w:rPr>
          <w:rFonts w:eastAsia="Times New Roman"/>
          <w:snapToGrid/>
          <w:color w:val="000000"/>
          <w:lang w:val="en-US"/>
        </w:rPr>
      </w:pPr>
      <w:proofErr w:type="spellStart"/>
      <w:r w:rsidRPr="00FE07C8">
        <w:rPr>
          <w:rFonts w:eastAsia="Times New Roman"/>
          <w:snapToGrid/>
          <w:color w:val="000000"/>
          <w:lang w:val="en-US"/>
        </w:rPr>
        <w:t>Ms</w:t>
      </w:r>
      <w:proofErr w:type="spellEnd"/>
      <w:r w:rsidRPr="00FE07C8">
        <w:rPr>
          <w:rFonts w:eastAsia="Times New Roman"/>
          <w:snapToGrid/>
          <w:color w:val="000000"/>
          <w:lang w:val="en-US"/>
        </w:rPr>
        <w:t xml:space="preserve"> Sarah-Jayne McCurrach (PTWS) reported on the work of the team established in 2019 to develop a KPI framework in relation to the Sendai Framework for Disaster Risk Reduction (SFDRR) indicators.</w:t>
      </w:r>
    </w:p>
    <w:p w14:paraId="01985DDC" w14:textId="77777777" w:rsidR="00FE07C8" w:rsidRPr="00FE07C8" w:rsidRDefault="00FE07C8" w:rsidP="00FE07C8">
      <w:pPr>
        <w:tabs>
          <w:tab w:val="clear" w:pos="709"/>
        </w:tabs>
        <w:snapToGrid/>
        <w:ind w:right="220"/>
        <w:jc w:val="both"/>
        <w:rPr>
          <w:rFonts w:eastAsia="Times New Roman"/>
          <w:snapToGrid/>
          <w:lang w:val="en-US"/>
        </w:rPr>
      </w:pPr>
      <w:proofErr w:type="spellStart"/>
      <w:r w:rsidRPr="00FE07C8">
        <w:rPr>
          <w:rFonts w:eastAsia="Times New Roman"/>
          <w:snapToGrid/>
          <w:lang w:val="en-US"/>
        </w:rPr>
        <w:t>Ms</w:t>
      </w:r>
      <w:proofErr w:type="spellEnd"/>
      <w:r w:rsidRPr="00FE07C8">
        <w:rPr>
          <w:rFonts w:eastAsia="Times New Roman"/>
          <w:snapToGrid/>
          <w:lang w:val="en-US"/>
        </w:rPr>
        <w:t xml:space="preserve"> Sarah-Jayne McCurrach (Chair, WG1 of the PTWS and lead of the task team on global KPIs) reported on the work of the team established in 2019 to develop a KPI framework in relation to the Sendai Framework for Disaster Risk Reduction (SFDRR) indicators.</w:t>
      </w:r>
    </w:p>
    <w:p w14:paraId="4D5579D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63311549"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In February 2019 ‘Action Item 6’ from the 'Report of the Inter-ICG Task Team on Disaster Management and Preparedness' stated: </w:t>
      </w:r>
    </w:p>
    <w:p w14:paraId="6D0A7C71"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 xml:space="preserve">Develop key performance indicators that are </w:t>
      </w:r>
      <w:proofErr w:type="spellStart"/>
      <w:r w:rsidRPr="00FE07C8">
        <w:rPr>
          <w:rFonts w:eastAsia="Times New Roman"/>
          <w:snapToGrid/>
          <w:lang w:val="en-US"/>
        </w:rPr>
        <w:t>harmonised</w:t>
      </w:r>
      <w:proofErr w:type="spellEnd"/>
      <w:r w:rsidRPr="00FE07C8">
        <w:rPr>
          <w:rFonts w:eastAsia="Times New Roman"/>
          <w:snapToGrid/>
          <w:lang w:val="en-US"/>
        </w:rPr>
        <w:t xml:space="preserve"> with the goals and actions of the Sendai Framework for Disaster Risk </w:t>
      </w:r>
      <w:proofErr w:type="gramStart"/>
      <w:r w:rsidRPr="00FE07C8">
        <w:rPr>
          <w:rFonts w:eastAsia="Times New Roman"/>
          <w:snapToGrid/>
          <w:lang w:val="en-US"/>
        </w:rPr>
        <w:t>Reduction;</w:t>
      </w:r>
      <w:proofErr w:type="gramEnd"/>
    </w:p>
    <w:p w14:paraId="4654DC9B"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Review the current PTWS performance monitoring framework and compare this with other, similar ICG initiatives; and</w:t>
      </w:r>
    </w:p>
    <w:p w14:paraId="40A01354"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Develop a consistent global performance monitoring framework, which includes data collection tools/questionnaire and reporting formats.</w:t>
      </w:r>
    </w:p>
    <w:p w14:paraId="5812625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54549CB8"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To achieve the above, a Task Team was formed from members of the CARIBE-EWS, PTWS, IOTWMS and NEAMTWS. All meetings of this Task Team have occurred online due to the global pandemic.</w:t>
      </w:r>
    </w:p>
    <w:p w14:paraId="4D0D204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0B9B163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Task Team have developed a global framework with goals, </w:t>
      </w:r>
      <w:proofErr w:type="gramStart"/>
      <w:r w:rsidRPr="00FE07C8">
        <w:rPr>
          <w:rFonts w:eastAsia="Times New Roman"/>
          <w:snapToGrid/>
          <w:lang w:val="en-US"/>
        </w:rPr>
        <w:t>targets</w:t>
      </w:r>
      <w:proofErr w:type="gramEnd"/>
      <w:r w:rsidRPr="00FE07C8">
        <w:rPr>
          <w:rFonts w:eastAsia="Times New Roman"/>
          <w:snapToGrid/>
          <w:lang w:val="en-US"/>
        </w:rPr>
        <w:t xml:space="preserve"> and corresponding measures. These are currently having a final review before being published as final draft to TTDMP. The mission of this work is to promote a “…modern and effective global tsunami warning and mitigation system based on global ICG and Member State participation. A key focus is to substantially improve community access to tsunami hazard and risk information, resulting in prepared, </w:t>
      </w:r>
      <w:proofErr w:type="gramStart"/>
      <w:r w:rsidRPr="00FE07C8">
        <w:rPr>
          <w:rFonts w:eastAsia="Times New Roman"/>
          <w:snapToGrid/>
          <w:lang w:val="en-US"/>
        </w:rPr>
        <w:t>aware</w:t>
      </w:r>
      <w:proofErr w:type="gramEnd"/>
      <w:r w:rsidRPr="00FE07C8">
        <w:rPr>
          <w:rFonts w:eastAsia="Times New Roman"/>
          <w:snapToGrid/>
          <w:lang w:val="en-US"/>
        </w:rPr>
        <w:t xml:space="preserve"> and resilient countries at risk of tsunami. Subsequently, we agree to work together, to reduce risk and build resilience to tsunami hazards.”</w:t>
      </w:r>
    </w:p>
    <w:p w14:paraId="57AEE83B"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6C10137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framework aligns with the Sendai Framework for Disaster Risk Reduction 2015-2030; United Nations Decade of Ocean Sciences for Sustainable Development – A Safe Ocean; IOC Tsunami Programme; Tsunami Ready – enabling communities to reach a high level of tsunami resilience, current </w:t>
      </w:r>
      <w:r w:rsidRPr="00FE07C8">
        <w:rPr>
          <w:rFonts w:eastAsia="Times New Roman"/>
          <w:snapToGrid/>
          <w:lang w:val="en-US"/>
        </w:rPr>
        <w:lastRenderedPageBreak/>
        <w:t xml:space="preserve">ICG Strategy’s and the ICG/PTWS KPI Framework completed in 2018/2019. It is anticipated that countries with responsibilities to report on other international frameworks or </w:t>
      </w:r>
      <w:proofErr w:type="spellStart"/>
      <w:r w:rsidRPr="00FE07C8">
        <w:rPr>
          <w:rFonts w:eastAsia="Times New Roman"/>
          <w:snapToGrid/>
          <w:lang w:val="en-US"/>
        </w:rPr>
        <w:t>programmes</w:t>
      </w:r>
      <w:proofErr w:type="spellEnd"/>
      <w:r w:rsidRPr="00FE07C8">
        <w:rPr>
          <w:rFonts w:eastAsia="Times New Roman"/>
          <w:snapToGrid/>
          <w:lang w:val="en-US"/>
        </w:rPr>
        <w:t xml:space="preserve"> of work, will have a much simpler task with the development of the online service.</w:t>
      </w:r>
    </w:p>
    <w:p w14:paraId="3FC8D6D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16E6B89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2C4370F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32506DF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52989C1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43A7F624"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FE07C8">
        <w:rPr>
          <w:rFonts w:eastAsia="Times New Roman"/>
          <w:snapToGrid/>
          <w:lang w:val="en-US"/>
        </w:rPr>
        <w:t>improvement</w:t>
      </w:r>
      <w:proofErr w:type="gramEnd"/>
      <w:r w:rsidRPr="00FE07C8">
        <w:rPr>
          <w:rFonts w:eastAsia="Times New Roman"/>
          <w:snapToGrid/>
          <w:lang w:val="en-US"/>
        </w:rPr>
        <w:t xml:space="preserve"> and successes to be discussed, specific to their ICG countries evaluation against the framework. ICG Steering Committee meeting across the four ICG’s will also work on the same evaluation results in their early reporting. </w:t>
      </w:r>
    </w:p>
    <w:p w14:paraId="1D9AA53D"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50C1C6B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w:t>
      </w:r>
    </w:p>
    <w:p w14:paraId="34F02A40" w14:textId="77777777" w:rsidR="00FE07C8" w:rsidRPr="00FE07C8" w:rsidRDefault="00FE07C8" w:rsidP="00FE07C8">
      <w:pPr>
        <w:tabs>
          <w:tab w:val="clear" w:pos="709"/>
        </w:tabs>
        <w:snapToGrid/>
        <w:ind w:right="220"/>
        <w:jc w:val="both"/>
        <w:rPr>
          <w:rFonts w:eastAsia="Times New Roman"/>
          <w:snapToGrid/>
          <w:lang w:val="en-US"/>
        </w:rPr>
      </w:pPr>
    </w:p>
    <w:p w14:paraId="7C91AAB2" w14:textId="77777777" w:rsidR="00FE07C8" w:rsidRPr="00FE07C8" w:rsidRDefault="00FE07C8" w:rsidP="00FE07C8">
      <w:pPr>
        <w:tabs>
          <w:tab w:val="clear" w:pos="709"/>
        </w:tabs>
        <w:snapToGrid/>
        <w:ind w:right="220"/>
        <w:jc w:val="both"/>
        <w:rPr>
          <w:rFonts w:eastAsia="Times New Roman"/>
          <w:snapToGrid/>
          <w:lang w:val="en-US"/>
        </w:rPr>
      </w:pPr>
    </w:p>
    <w:p w14:paraId="7B4E5982" w14:textId="77777777" w:rsidR="00FE07C8" w:rsidRPr="00FE07C8" w:rsidRDefault="00FE07C8" w:rsidP="00FE07C8">
      <w:pPr>
        <w:tabs>
          <w:tab w:val="clear" w:pos="709"/>
        </w:tabs>
        <w:snapToGrid/>
        <w:ind w:right="220"/>
        <w:jc w:val="both"/>
        <w:rPr>
          <w:rFonts w:eastAsia="Times New Roman"/>
          <w:snapToGrid/>
          <w:lang w:val="en-US"/>
        </w:rPr>
      </w:pPr>
    </w:p>
    <w:p w14:paraId="07CCD155" w14:textId="77777777" w:rsidR="00FE07C8" w:rsidRPr="00FE07C8" w:rsidRDefault="00FE07C8" w:rsidP="00FE07C8">
      <w:pPr>
        <w:tabs>
          <w:tab w:val="clear" w:pos="709"/>
        </w:tabs>
        <w:snapToGrid/>
        <w:ind w:right="220"/>
        <w:jc w:val="both"/>
        <w:rPr>
          <w:rFonts w:eastAsia="Times New Roman"/>
          <w:snapToGrid/>
          <w:lang w:val="en-US"/>
        </w:rPr>
      </w:pPr>
    </w:p>
    <w:p w14:paraId="57875C28" w14:textId="77777777" w:rsidR="00FE07C8" w:rsidRPr="00FE07C8" w:rsidRDefault="00FE07C8" w:rsidP="00FE07C8">
      <w:pPr>
        <w:tabs>
          <w:tab w:val="clear" w:pos="709"/>
        </w:tabs>
        <w:snapToGrid/>
        <w:ind w:right="220"/>
        <w:jc w:val="both"/>
        <w:rPr>
          <w:rFonts w:eastAsia="Times New Roman"/>
          <w:snapToGrid/>
          <w:lang w:val="en-US"/>
        </w:rPr>
      </w:pPr>
    </w:p>
    <w:p w14:paraId="7EE73FCC" w14:textId="77777777" w:rsidR="00FE07C8" w:rsidRPr="00FE07C8" w:rsidRDefault="00FE07C8" w:rsidP="00FE07C8">
      <w:pPr>
        <w:tabs>
          <w:tab w:val="clear" w:pos="709"/>
        </w:tabs>
        <w:snapToGrid/>
        <w:ind w:right="220"/>
        <w:jc w:val="both"/>
        <w:rPr>
          <w:rFonts w:eastAsia="Times New Roman"/>
          <w:snapToGrid/>
          <w:lang w:val="en-US"/>
        </w:rPr>
      </w:pPr>
    </w:p>
    <w:p w14:paraId="08876A13" w14:textId="77777777" w:rsidR="00FE07C8" w:rsidRPr="00FE07C8" w:rsidRDefault="00FE07C8" w:rsidP="00FE07C8">
      <w:pPr>
        <w:tabs>
          <w:tab w:val="clear" w:pos="709"/>
        </w:tabs>
        <w:snapToGrid/>
        <w:ind w:right="220"/>
        <w:jc w:val="both"/>
        <w:rPr>
          <w:rFonts w:eastAsia="Times New Roman"/>
          <w:snapToGrid/>
          <w:lang w:val="en-US"/>
        </w:rPr>
      </w:pPr>
    </w:p>
    <w:p w14:paraId="4DFD2335" w14:textId="77777777" w:rsidR="00FE07C8" w:rsidRPr="00FE07C8" w:rsidRDefault="00FE07C8" w:rsidP="00FE07C8">
      <w:pPr>
        <w:tabs>
          <w:tab w:val="clear" w:pos="709"/>
        </w:tabs>
        <w:snapToGrid/>
        <w:ind w:right="220"/>
        <w:jc w:val="both"/>
        <w:rPr>
          <w:rFonts w:eastAsia="Times New Roman"/>
          <w:snapToGrid/>
          <w:lang w:val="en-US"/>
        </w:rPr>
      </w:pPr>
    </w:p>
    <w:p w14:paraId="033C8CF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9504" behindDoc="0" locked="1" layoutInCell="1" allowOverlap="1" wp14:anchorId="1744F225" wp14:editId="4B0A35CE">
                <wp:simplePos x="0" y="0"/>
                <wp:positionH relativeFrom="margin">
                  <wp:align>left</wp:align>
                </wp:positionH>
                <wp:positionV relativeFrom="paragraph">
                  <wp:posOffset>-1059815</wp:posOffset>
                </wp:positionV>
                <wp:extent cx="5906770" cy="2733675"/>
                <wp:effectExtent l="0" t="0" r="1778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33675"/>
                        </a:xfrm>
                        <a:prstGeom prst="rect">
                          <a:avLst/>
                        </a:prstGeom>
                        <a:solidFill>
                          <a:sysClr val="window" lastClr="FFFFFF">
                            <a:lumMod val="95000"/>
                          </a:sysClr>
                        </a:solidFill>
                        <a:ln w="9525">
                          <a:solidFill>
                            <a:srgbClr val="000000"/>
                          </a:solidFill>
                          <a:miter lim="800000"/>
                          <a:headEnd/>
                          <a:tailEnd/>
                        </a:ln>
                      </wps:spPr>
                      <wps:txbx>
                        <w:txbxContent>
                          <w:p w14:paraId="0A66F717" w14:textId="77777777" w:rsidR="00FE07C8" w:rsidRPr="00FE07C8" w:rsidRDefault="00FE07C8" w:rsidP="00FE07C8">
                            <w:pPr>
                              <w:rPr>
                                <w:b/>
                                <w:bCs/>
                                <w:color w:val="000000"/>
                              </w:rPr>
                            </w:pPr>
                            <w:bookmarkStart w:id="231" w:name="_Hlk96633461"/>
                            <w:bookmarkStart w:id="232" w:name="_Hlk96633462"/>
                            <w:bookmarkStart w:id="233" w:name="_Hlk96633465"/>
                            <w:bookmarkStart w:id="234" w:name="_Hlk96633466"/>
                            <w:bookmarkStart w:id="235" w:name="_Hlk96633467"/>
                            <w:bookmarkStart w:id="236" w:name="_Hlk96633468"/>
                            <w:bookmarkStart w:id="237" w:name="_Hlk96633469"/>
                            <w:bookmarkStart w:id="238" w:name="_Hlk96633470"/>
                            <w:bookmarkStart w:id="239" w:name="_Hlk96633471"/>
                            <w:bookmarkStart w:id="240" w:name="_Hlk96633472"/>
                            <w:r w:rsidRPr="00FE07C8">
                              <w:rPr>
                                <w:b/>
                                <w:bCs/>
                                <w:color w:val="000000"/>
                              </w:rPr>
                              <w:t xml:space="preserve">Recommendation 11 for Global KPIs </w:t>
                            </w:r>
                          </w:p>
                          <w:p w14:paraId="2B21F331" w14:textId="77777777" w:rsidR="00FE07C8" w:rsidRPr="00FE07C8" w:rsidRDefault="00FE07C8" w:rsidP="00FE07C8">
                            <w:pPr>
                              <w:rPr>
                                <w:b/>
                                <w:bCs/>
                                <w:color w:val="000000"/>
                              </w:rPr>
                            </w:pPr>
                          </w:p>
                          <w:p w14:paraId="507B5D5D" w14:textId="77777777" w:rsidR="00FE07C8" w:rsidRPr="00FE07C8" w:rsidRDefault="00FE07C8" w:rsidP="00FE07C8">
                            <w:pPr>
                              <w:ind w:left="720"/>
                              <w:rPr>
                                <w:rFonts w:eastAsia="Arial" w:cs="Calibri"/>
                                <w:bCs/>
                              </w:rPr>
                            </w:pPr>
                            <w:r w:rsidRPr="00FE07C8">
                              <w:rPr>
                                <w:rFonts w:eastAsia="Arial" w:cs="Calibri"/>
                                <w:b/>
                              </w:rPr>
                              <w:t xml:space="preserve">Agrees </w:t>
                            </w:r>
                            <w:r w:rsidRPr="00FE07C8">
                              <w:rPr>
                                <w:rFonts w:eastAsia="Arial" w:cs="Calibri"/>
                                <w:bCs/>
                              </w:rPr>
                              <w:t>to the approach taken by the Task Team to create the global framework,</w:t>
                            </w:r>
                          </w:p>
                          <w:p w14:paraId="27B9AC54" w14:textId="77777777" w:rsidR="00FE07C8" w:rsidRPr="00FE07C8" w:rsidRDefault="00FE07C8" w:rsidP="00FE07C8">
                            <w:pPr>
                              <w:ind w:left="720"/>
                              <w:rPr>
                                <w:rFonts w:eastAsia="Arial" w:cs="Calibri"/>
                                <w:b/>
                              </w:rPr>
                            </w:pPr>
                          </w:p>
                          <w:p w14:paraId="1914C971"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team to finalize the data and information contained in the measures, and to develop on-going documents and user guidance for survey completion/reporting aligned with the framework,</w:t>
                            </w:r>
                          </w:p>
                          <w:p w14:paraId="4D80ACFF" w14:textId="77777777" w:rsidR="00FE07C8" w:rsidRPr="00FE07C8" w:rsidRDefault="00FE07C8" w:rsidP="00FE07C8">
                            <w:pPr>
                              <w:ind w:left="720"/>
                              <w:rPr>
                                <w:rFonts w:eastAsia="Arial" w:cs="Calibri"/>
                                <w:b/>
                              </w:rPr>
                            </w:pPr>
                          </w:p>
                          <w:p w14:paraId="5C798E46"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aspects of this work requires additional resource and expertise that sits outside of the current Task Team,</w:t>
                            </w:r>
                          </w:p>
                          <w:p w14:paraId="3E53F2E4" w14:textId="77777777" w:rsidR="00FE07C8" w:rsidRPr="00FE07C8" w:rsidRDefault="00FE07C8" w:rsidP="00FE07C8">
                            <w:pPr>
                              <w:ind w:left="720"/>
                              <w:rPr>
                                <w:rFonts w:eastAsia="Arial" w:cs="Calibri"/>
                                <w:b/>
                              </w:rPr>
                            </w:pPr>
                          </w:p>
                          <w:p w14:paraId="3599D80A" w14:textId="77777777" w:rsidR="00FE07C8" w:rsidRPr="00FE07C8" w:rsidRDefault="00FE07C8" w:rsidP="00FE07C8">
                            <w:pPr>
                              <w:ind w:left="720"/>
                              <w:rPr>
                                <w:rFonts w:eastAsia="Arial" w:cs="Calibri"/>
                                <w:bCs/>
                              </w:rPr>
                            </w:pPr>
                            <w:r w:rsidRPr="00FE07C8">
                              <w:rPr>
                                <w:rFonts w:eastAsia="Arial" w:cs="Calibri"/>
                                <w:b/>
                              </w:rPr>
                              <w:t xml:space="preserve">Notes </w:t>
                            </w:r>
                            <w:r w:rsidRPr="00FE07C8">
                              <w:rPr>
                                <w:rFonts w:eastAsia="Arial" w:cs="Calibri"/>
                                <w:bCs/>
                              </w:rPr>
                              <w:t>the Secretariat will resource working with industry experts to develop the on-line survey.</w:t>
                            </w:r>
                          </w:p>
                          <w:p w14:paraId="6A01CED9" w14:textId="77777777" w:rsidR="00FE07C8" w:rsidRPr="00FE07C8" w:rsidRDefault="00FE07C8" w:rsidP="00FE07C8">
                            <w:pPr>
                              <w:ind w:left="720"/>
                              <w:rPr>
                                <w:rFonts w:eastAsia="Arial" w:cs="Calibri"/>
                                <w:b/>
                              </w:rPr>
                            </w:pPr>
                          </w:p>
                          <w:p w14:paraId="62694527"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that the survey will be hosted on the IOC website</w:t>
                            </w:r>
                            <w:bookmarkEnd w:id="231"/>
                            <w:bookmarkEnd w:id="232"/>
                            <w:bookmarkEnd w:id="233"/>
                            <w:bookmarkEnd w:id="234"/>
                            <w:bookmarkEnd w:id="235"/>
                            <w:bookmarkEnd w:id="236"/>
                            <w:bookmarkEnd w:id="237"/>
                            <w:bookmarkEnd w:id="238"/>
                            <w:bookmarkEnd w:id="239"/>
                            <w:bookmarkEnd w:id="2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4F225" id="_x0000_s1047" type="#_x0000_t202" style="position:absolute;left:0;text-align:left;margin-left:0;margin-top:-83.45pt;width:465.1pt;height:215.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" fillcolor="#f2f2f2">
                <v:textbox>
                  <w:txbxContent>
                    <w:p w14:paraId="0A66F717" w14:textId="77777777" w:rsidR="00FE07C8" w:rsidRPr="00FE07C8" w:rsidRDefault="00FE07C8" w:rsidP="00FE07C8">
                      <w:pPr>
                        <w:rPr>
                          <w:b/>
                          <w:bCs/>
                          <w:color w:val="000000"/>
                        </w:rPr>
                      </w:pPr>
                      <w:bookmarkStart w:id="241" w:name="_Hlk96633461"/>
                      <w:bookmarkStart w:id="242" w:name="_Hlk96633462"/>
                      <w:bookmarkStart w:id="243" w:name="_Hlk96633465"/>
                      <w:bookmarkStart w:id="244" w:name="_Hlk96633466"/>
                      <w:bookmarkStart w:id="245" w:name="_Hlk96633467"/>
                      <w:bookmarkStart w:id="246" w:name="_Hlk96633468"/>
                      <w:bookmarkStart w:id="247" w:name="_Hlk96633469"/>
                      <w:bookmarkStart w:id="248" w:name="_Hlk96633470"/>
                      <w:bookmarkStart w:id="249" w:name="_Hlk96633471"/>
                      <w:bookmarkStart w:id="250" w:name="_Hlk96633472"/>
                      <w:r w:rsidRPr="00FE07C8">
                        <w:rPr>
                          <w:b/>
                          <w:bCs/>
                          <w:color w:val="000000"/>
                        </w:rPr>
                        <w:t xml:space="preserve">Recommendation 11 for Global KPIs </w:t>
                      </w:r>
                    </w:p>
                    <w:p w14:paraId="2B21F331" w14:textId="77777777" w:rsidR="00FE07C8" w:rsidRPr="00FE07C8" w:rsidRDefault="00FE07C8" w:rsidP="00FE07C8">
                      <w:pPr>
                        <w:rPr>
                          <w:b/>
                          <w:bCs/>
                          <w:color w:val="000000"/>
                        </w:rPr>
                      </w:pPr>
                    </w:p>
                    <w:p w14:paraId="507B5D5D" w14:textId="77777777" w:rsidR="00FE07C8" w:rsidRPr="00FE07C8" w:rsidRDefault="00FE07C8" w:rsidP="00FE07C8">
                      <w:pPr>
                        <w:ind w:left="720"/>
                        <w:rPr>
                          <w:rFonts w:eastAsia="Arial" w:cs="Calibri"/>
                          <w:bCs/>
                        </w:rPr>
                      </w:pPr>
                      <w:r w:rsidRPr="00FE07C8">
                        <w:rPr>
                          <w:rFonts w:eastAsia="Arial" w:cs="Calibri"/>
                          <w:b/>
                        </w:rPr>
                        <w:t xml:space="preserve">Agrees </w:t>
                      </w:r>
                      <w:r w:rsidRPr="00FE07C8">
                        <w:rPr>
                          <w:rFonts w:eastAsia="Arial" w:cs="Calibri"/>
                          <w:bCs/>
                        </w:rPr>
                        <w:t>to the approach taken by the Task Team to create the global framework,</w:t>
                      </w:r>
                    </w:p>
                    <w:p w14:paraId="27B9AC54" w14:textId="77777777" w:rsidR="00FE07C8" w:rsidRPr="00FE07C8" w:rsidRDefault="00FE07C8" w:rsidP="00FE07C8">
                      <w:pPr>
                        <w:ind w:left="720"/>
                        <w:rPr>
                          <w:rFonts w:eastAsia="Arial" w:cs="Calibri"/>
                          <w:b/>
                        </w:rPr>
                      </w:pPr>
                    </w:p>
                    <w:p w14:paraId="1914C971"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team to finalize the data and information contained in the measures, and to develop on-going documents and user guidance for survey completion/reporting aligned with the framework,</w:t>
                      </w:r>
                    </w:p>
                    <w:p w14:paraId="4D80ACFF" w14:textId="77777777" w:rsidR="00FE07C8" w:rsidRPr="00FE07C8" w:rsidRDefault="00FE07C8" w:rsidP="00FE07C8">
                      <w:pPr>
                        <w:ind w:left="720"/>
                        <w:rPr>
                          <w:rFonts w:eastAsia="Arial" w:cs="Calibri"/>
                          <w:b/>
                        </w:rPr>
                      </w:pPr>
                    </w:p>
                    <w:p w14:paraId="5C798E46"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aspects of this work requires additional resource and expertise that sits outside of the current Task Team,</w:t>
                      </w:r>
                    </w:p>
                    <w:p w14:paraId="3E53F2E4" w14:textId="77777777" w:rsidR="00FE07C8" w:rsidRPr="00FE07C8" w:rsidRDefault="00FE07C8" w:rsidP="00FE07C8">
                      <w:pPr>
                        <w:ind w:left="720"/>
                        <w:rPr>
                          <w:rFonts w:eastAsia="Arial" w:cs="Calibri"/>
                          <w:b/>
                        </w:rPr>
                      </w:pPr>
                    </w:p>
                    <w:p w14:paraId="3599D80A" w14:textId="77777777" w:rsidR="00FE07C8" w:rsidRPr="00FE07C8" w:rsidRDefault="00FE07C8" w:rsidP="00FE07C8">
                      <w:pPr>
                        <w:ind w:left="720"/>
                        <w:rPr>
                          <w:rFonts w:eastAsia="Arial" w:cs="Calibri"/>
                          <w:bCs/>
                        </w:rPr>
                      </w:pPr>
                      <w:r w:rsidRPr="00FE07C8">
                        <w:rPr>
                          <w:rFonts w:eastAsia="Arial" w:cs="Calibri"/>
                          <w:b/>
                        </w:rPr>
                        <w:t xml:space="preserve">Notes </w:t>
                      </w:r>
                      <w:r w:rsidRPr="00FE07C8">
                        <w:rPr>
                          <w:rFonts w:eastAsia="Arial" w:cs="Calibri"/>
                          <w:bCs/>
                        </w:rPr>
                        <w:t>the Secretariat will resource working with industry experts to develop the on-line survey.</w:t>
                      </w:r>
                    </w:p>
                    <w:p w14:paraId="6A01CED9" w14:textId="77777777" w:rsidR="00FE07C8" w:rsidRPr="00FE07C8" w:rsidRDefault="00FE07C8" w:rsidP="00FE07C8">
                      <w:pPr>
                        <w:ind w:left="720"/>
                        <w:rPr>
                          <w:rFonts w:eastAsia="Arial" w:cs="Calibri"/>
                          <w:b/>
                        </w:rPr>
                      </w:pPr>
                    </w:p>
                    <w:p w14:paraId="62694527"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that the survey will be hosted on the IOC website</w:t>
                      </w:r>
                      <w:bookmarkEnd w:id="241"/>
                      <w:bookmarkEnd w:id="242"/>
                      <w:bookmarkEnd w:id="243"/>
                      <w:bookmarkEnd w:id="244"/>
                      <w:bookmarkEnd w:id="245"/>
                      <w:bookmarkEnd w:id="246"/>
                      <w:bookmarkEnd w:id="247"/>
                      <w:bookmarkEnd w:id="248"/>
                      <w:bookmarkEnd w:id="249"/>
                      <w:bookmarkEnd w:id="250"/>
                    </w:p>
                  </w:txbxContent>
                </v:textbox>
                <w10:wrap type="square" anchorx="margin"/>
                <w10:anchorlock/>
              </v:shape>
            </w:pict>
          </mc:Fallback>
        </mc:AlternateContent>
      </w:r>
    </w:p>
    <w:p w14:paraId="44F871A3" w14:textId="77777777" w:rsidR="00FE07C8" w:rsidRPr="00FE07C8" w:rsidRDefault="00FE07C8" w:rsidP="00FE07C8">
      <w:pPr>
        <w:tabs>
          <w:tab w:val="clear" w:pos="709"/>
        </w:tabs>
        <w:snapToGrid/>
        <w:rPr>
          <w:rFonts w:eastAsia="Times New Roman"/>
          <w:snapToGrid/>
          <w:lang w:val="en-US"/>
        </w:rPr>
      </w:pPr>
    </w:p>
    <w:p w14:paraId="0A2C63DF" w14:textId="77777777" w:rsidR="00FE07C8" w:rsidRPr="00FE07C8" w:rsidRDefault="00FE07C8" w:rsidP="00FE07C8">
      <w:pPr>
        <w:tabs>
          <w:tab w:val="clear" w:pos="709"/>
        </w:tabs>
        <w:snapToGrid/>
        <w:ind w:right="220"/>
        <w:jc w:val="both"/>
        <w:rPr>
          <w:rFonts w:eastAsia="Times New Roman"/>
          <w:snapToGrid/>
          <w:color w:val="000000"/>
          <w:highlight w:val="yellow"/>
          <w:lang w:val="en-US"/>
        </w:rPr>
      </w:pPr>
    </w:p>
    <w:p w14:paraId="64000A79" w14:textId="77777777" w:rsidR="00FE07C8" w:rsidRPr="00FE07C8" w:rsidRDefault="00FE07C8" w:rsidP="00FE07C8">
      <w:pPr>
        <w:tabs>
          <w:tab w:val="clear" w:pos="709"/>
        </w:tabs>
        <w:snapToGrid/>
        <w:ind w:right="220"/>
        <w:jc w:val="both"/>
        <w:rPr>
          <w:rFonts w:eastAsia="Times New Roman"/>
          <w:snapToGrid/>
          <w:color w:val="000000"/>
          <w:highlight w:val="yellow"/>
          <w:lang w:val="en-US"/>
        </w:rPr>
      </w:pPr>
    </w:p>
    <w:p w14:paraId="709EA117" w14:textId="77777777" w:rsidR="00FE07C8" w:rsidRPr="00FE07C8" w:rsidRDefault="00FE07C8" w:rsidP="00FE07C8">
      <w:pPr>
        <w:tabs>
          <w:tab w:val="clear" w:pos="709"/>
        </w:tabs>
        <w:snapToGrid/>
        <w:ind w:right="220"/>
        <w:jc w:val="both"/>
        <w:rPr>
          <w:rFonts w:eastAsia="Times New Roman"/>
          <w:snapToGrid/>
          <w:highlight w:val="yellow"/>
          <w:lang w:val="en-US"/>
        </w:rPr>
      </w:pPr>
    </w:p>
    <w:p w14:paraId="1096E718" w14:textId="77777777" w:rsidR="00FE07C8" w:rsidRPr="00FE07C8" w:rsidRDefault="00FE07C8" w:rsidP="00FE07C8">
      <w:pPr>
        <w:tabs>
          <w:tab w:val="clear" w:pos="709"/>
        </w:tabs>
        <w:snapToGrid/>
        <w:ind w:right="220"/>
        <w:jc w:val="both"/>
        <w:textAlignment w:val="baseline"/>
        <w:rPr>
          <w:rFonts w:eastAsia="Times New Roman"/>
          <w:snapToGrid/>
          <w:color w:val="FF0000"/>
          <w:highlight w:val="yellow"/>
          <w:lang w:val="en-US"/>
        </w:rPr>
      </w:pPr>
    </w:p>
    <w:p w14:paraId="082C4163" w14:textId="77777777" w:rsidR="00FE07C8" w:rsidRPr="00FE07C8" w:rsidRDefault="00FE07C8" w:rsidP="00FE07C8">
      <w:pPr>
        <w:tabs>
          <w:tab w:val="clear" w:pos="709"/>
        </w:tabs>
        <w:snapToGrid/>
        <w:ind w:right="220"/>
        <w:jc w:val="both"/>
        <w:textAlignment w:val="baseline"/>
        <w:rPr>
          <w:rFonts w:eastAsia="Times New Roman"/>
          <w:snapToGrid/>
          <w:color w:val="FF0000"/>
          <w:highlight w:val="yellow"/>
          <w:lang w:val="en-US"/>
        </w:rPr>
      </w:pPr>
    </w:p>
    <w:p w14:paraId="24D53940" w14:textId="77777777" w:rsidR="00FE07C8" w:rsidRPr="00FE07C8" w:rsidRDefault="00FE07C8" w:rsidP="00FE07C8">
      <w:pPr>
        <w:tabs>
          <w:tab w:val="clear" w:pos="709"/>
        </w:tabs>
        <w:snapToGrid/>
        <w:ind w:right="220"/>
        <w:jc w:val="both"/>
        <w:textAlignment w:val="baseline"/>
        <w:rPr>
          <w:rFonts w:eastAsia="Times New Roman"/>
          <w:snapToGrid/>
          <w:color w:val="FF0000"/>
          <w:highlight w:val="yellow"/>
          <w:lang w:val="en-US"/>
        </w:rPr>
      </w:pPr>
    </w:p>
    <w:p w14:paraId="23020E44" w14:textId="77777777" w:rsidR="00FE07C8" w:rsidRPr="00FE07C8" w:rsidRDefault="00FE07C8" w:rsidP="00FE07C8">
      <w:pPr>
        <w:tabs>
          <w:tab w:val="clear" w:pos="709"/>
        </w:tabs>
        <w:snapToGrid/>
        <w:ind w:right="220"/>
        <w:jc w:val="both"/>
        <w:textAlignment w:val="baseline"/>
        <w:rPr>
          <w:rFonts w:eastAsia="Times New Roman"/>
          <w:snapToGrid/>
          <w:color w:val="FF0000"/>
          <w:highlight w:val="yellow"/>
          <w:lang w:val="en-US"/>
        </w:rPr>
      </w:pPr>
    </w:p>
    <w:p w14:paraId="20E9FB28" w14:textId="77777777" w:rsidR="00FE07C8" w:rsidRPr="00FE07C8" w:rsidRDefault="00FE07C8" w:rsidP="00FE07C8">
      <w:pPr>
        <w:tabs>
          <w:tab w:val="clear" w:pos="709"/>
        </w:tabs>
        <w:snapToGrid/>
        <w:rPr>
          <w:rFonts w:eastAsia="Times New Roman"/>
          <w:snapToGrid/>
          <w:highlight w:val="yellow"/>
          <w:lang w:val="en-US"/>
        </w:rPr>
      </w:pPr>
    </w:p>
    <w:p w14:paraId="4B54E6B4" w14:textId="77777777" w:rsidR="00FE07C8" w:rsidRPr="00FE07C8" w:rsidRDefault="00FE07C8" w:rsidP="00FE07C8">
      <w:pPr>
        <w:tabs>
          <w:tab w:val="clear" w:pos="709"/>
        </w:tabs>
        <w:snapToGrid/>
        <w:rPr>
          <w:rFonts w:eastAsia="Times New Roman"/>
          <w:snapToGrid/>
          <w:lang w:val="en-US"/>
        </w:rPr>
      </w:pPr>
    </w:p>
    <w:p w14:paraId="13235193" w14:textId="77777777" w:rsidR="00FE07C8" w:rsidRPr="00FE07C8" w:rsidRDefault="00FE07C8" w:rsidP="00FE07C8">
      <w:pPr>
        <w:tabs>
          <w:tab w:val="clear" w:pos="709"/>
        </w:tabs>
        <w:snapToGrid/>
        <w:rPr>
          <w:rFonts w:eastAsia="Times New Roman"/>
          <w:snapToGrid/>
          <w:lang w:val="en-US"/>
        </w:rPr>
      </w:pPr>
    </w:p>
    <w:p w14:paraId="4CFD2122"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J5. LOCAL SOURCE SOPS</w:t>
      </w:r>
    </w:p>
    <w:p w14:paraId="25ED000D"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70C0"/>
          <w:sz w:val="22"/>
          <w:szCs w:val="22"/>
          <w:lang w:val="en-US"/>
        </w:rPr>
        <w:lastRenderedPageBreak/>
        <w:t> </w:t>
      </w:r>
    </w:p>
    <w:p w14:paraId="1027BF61"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Representatives of the respective ICGs reported on the status of implementation of local source SOPs across MS in their regions, especially with a view on atypical tsunamis.</w:t>
      </w:r>
    </w:p>
    <w:p w14:paraId="5FE598BE" w14:textId="77777777" w:rsidR="00FE07C8" w:rsidRPr="00FE07C8" w:rsidRDefault="00FE07C8" w:rsidP="00FE07C8">
      <w:pPr>
        <w:tabs>
          <w:tab w:val="clear" w:pos="709"/>
        </w:tabs>
        <w:snapToGrid/>
        <w:ind w:right="220"/>
        <w:jc w:val="both"/>
        <w:rPr>
          <w:rFonts w:eastAsia="Times New Roman"/>
          <w:snapToGrid/>
          <w:color w:val="000000"/>
          <w:lang w:val="en-US"/>
        </w:rPr>
      </w:pPr>
    </w:p>
    <w:p w14:paraId="0621AD2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Representatives of the respective ICGs reported on the status of implementation of local source SOPs across MS in their regions, especially with a view on atypical tsunamis:</w:t>
      </w:r>
    </w:p>
    <w:p w14:paraId="54FD96BA" w14:textId="77777777" w:rsidR="00FE07C8" w:rsidRPr="00FE07C8" w:rsidRDefault="00FE07C8" w:rsidP="00FE07C8">
      <w:pPr>
        <w:tabs>
          <w:tab w:val="clear" w:pos="709"/>
        </w:tabs>
        <w:snapToGrid/>
        <w:ind w:right="220"/>
        <w:jc w:val="both"/>
        <w:rPr>
          <w:rFonts w:eastAsia="Times New Roman"/>
          <w:snapToGrid/>
          <w:lang w:val="en-US"/>
        </w:rPr>
      </w:pPr>
    </w:p>
    <w:p w14:paraId="1F8C2F5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proofErr w:type="gramStart"/>
      <w:r w:rsidRPr="00FE07C8">
        <w:rPr>
          <w:rFonts w:eastAsia="Times New Roman"/>
          <w:snapToGrid/>
          <w:lang w:val="en-US"/>
        </w:rPr>
        <w:t>warnings, and</w:t>
      </w:r>
      <w:proofErr w:type="gramEnd"/>
      <w:r w:rsidRPr="00FE07C8">
        <w:rPr>
          <w:rFonts w:eastAsia="Times New Roman"/>
          <w:snapToGrid/>
          <w:lang w:val="en-US"/>
        </w:rPr>
        <w:t xml:space="preserve"> emphasized self-evacuation and public awareness and education.  Items left for subsequent consideration included work to cover non-typical or non-earthquake-generated tsunamis.</w:t>
      </w:r>
    </w:p>
    <w:p w14:paraId="600016C8" w14:textId="77777777" w:rsidR="00FE07C8" w:rsidRPr="00FE07C8" w:rsidRDefault="00FE07C8" w:rsidP="00FE07C8">
      <w:pPr>
        <w:tabs>
          <w:tab w:val="clear" w:pos="709"/>
        </w:tabs>
        <w:snapToGrid/>
        <w:ind w:right="220"/>
        <w:jc w:val="both"/>
        <w:rPr>
          <w:rFonts w:eastAsia="Times New Roman"/>
          <w:snapToGrid/>
          <w:lang w:val="en-US"/>
        </w:rPr>
      </w:pPr>
    </w:p>
    <w:p w14:paraId="7E76E71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In the aftermath of the 15 January 2022Tonga volcanic eruption and tsunami, the PTWS, with the TSP PTWC and advised by an ad Hoc </w:t>
      </w:r>
      <w:proofErr w:type="spellStart"/>
      <w:r w:rsidRPr="00FE07C8">
        <w:rPr>
          <w:rFonts w:eastAsia="Times New Roman"/>
          <w:snapToGrid/>
          <w:lang w:val="en-US"/>
        </w:rPr>
        <w:t>Hunga</w:t>
      </w:r>
      <w:proofErr w:type="spellEnd"/>
      <w:r w:rsidRPr="00FE07C8">
        <w:rPr>
          <w:rFonts w:eastAsia="Times New Roman"/>
          <w:snapToGrid/>
          <w:lang w:val="en-US"/>
        </w:rPr>
        <w:t xml:space="preserve">-Tonga </w:t>
      </w:r>
      <w:proofErr w:type="spellStart"/>
      <w:r w:rsidRPr="00FE07C8">
        <w:rPr>
          <w:rFonts w:eastAsia="Times New Roman"/>
          <w:snapToGrid/>
          <w:lang w:val="en-US"/>
        </w:rPr>
        <w:t>Hunga</w:t>
      </w:r>
      <w:proofErr w:type="spellEnd"/>
      <w:r w:rsidRPr="00FE07C8">
        <w:rPr>
          <w:rFonts w:eastAsia="Times New Roman"/>
          <w:snapToGrid/>
          <w:lang w:val="en-US"/>
        </w:rPr>
        <w:t xml:space="preserve"> </w:t>
      </w:r>
      <w:proofErr w:type="spellStart"/>
      <w:r w:rsidRPr="00FE07C8">
        <w:rPr>
          <w:rFonts w:eastAsia="Times New Roman"/>
          <w:snapToGrid/>
          <w:lang w:val="en-US"/>
        </w:rPr>
        <w:t>Ha’apai</w:t>
      </w:r>
      <w:proofErr w:type="spellEnd"/>
      <w:r w:rsidRPr="00FE07C8">
        <w:rPr>
          <w:rFonts w:eastAsia="Times New Roman"/>
          <w:snapToGrid/>
          <w:lang w:val="en-US"/>
        </w:rPr>
        <w:t xml:space="preserve"> Task Team, is urgently implementing as a best-endeavors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w:t>
      </w:r>
      <w:proofErr w:type="gramStart"/>
      <w:r w:rsidRPr="00FE07C8">
        <w:rPr>
          <w:rFonts w:eastAsia="Times New Roman"/>
          <w:snapToGrid/>
          <w:lang w:val="en-US"/>
        </w:rPr>
        <w:t>mentioned  later</w:t>
      </w:r>
      <w:proofErr w:type="gramEnd"/>
      <w:r w:rsidRPr="00FE07C8">
        <w:rPr>
          <w:rFonts w:eastAsia="Times New Roman"/>
          <w:snapToGrid/>
          <w:lang w:val="en-US"/>
        </w:rPr>
        <w:t xml:space="preserve"> under Agenda J 6 Training Competencies, its NTWC had implemented a ‘Did You Feel It’ mobile phone tool for quick, non-instrumental characterization of the earthquake source as a local SOP for tsunami warning. These interim SOPs could be shared with the other ICGs.</w:t>
      </w:r>
    </w:p>
    <w:p w14:paraId="328D82C1" w14:textId="77777777" w:rsidR="00FE07C8" w:rsidRPr="00FE07C8" w:rsidRDefault="00FE07C8" w:rsidP="00FE07C8">
      <w:pPr>
        <w:tabs>
          <w:tab w:val="clear" w:pos="709"/>
        </w:tabs>
        <w:snapToGrid/>
        <w:ind w:right="220"/>
        <w:rPr>
          <w:rFonts w:eastAsia="Times New Roman"/>
          <w:snapToGrid/>
          <w:lang w:val="en-US"/>
        </w:rPr>
      </w:pPr>
    </w:p>
    <w:p w14:paraId="79DDEE9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Mr Rick Bailey advised the meeting that the ICG/IOTWMS has a Task Team on Tsunami Preparedness for a Near-Field Tsunami Hazard. Also due to the near-field threat of tsunamis in the </w:t>
      </w:r>
      <w:proofErr w:type="gramStart"/>
      <w:r w:rsidRPr="00FE07C8">
        <w:rPr>
          <w:rFonts w:eastAsia="Times New Roman"/>
          <w:snapToGrid/>
          <w:lang w:val="en-US"/>
        </w:rPr>
        <w:t>North West</w:t>
      </w:r>
      <w:proofErr w:type="gramEnd"/>
      <w:r w:rsidRPr="00FE07C8">
        <w:rPr>
          <w:rFonts w:eastAsia="Times New Roman"/>
          <w:snapToGrid/>
          <w:lang w:val="en-US"/>
        </w:rPr>
        <w:t xml:space="preserve"> Indian Ocean due to the </w:t>
      </w:r>
      <w:proofErr w:type="spellStart"/>
      <w:r w:rsidRPr="00FE07C8">
        <w:rPr>
          <w:rFonts w:eastAsia="Times New Roman"/>
          <w:snapToGrid/>
          <w:lang w:val="en-US"/>
        </w:rPr>
        <w:t>Makran</w:t>
      </w:r>
      <w:proofErr w:type="spellEnd"/>
      <w:r w:rsidRPr="00FE07C8">
        <w:rPr>
          <w:rFonts w:eastAsia="Times New Roman"/>
          <w:snapToGrid/>
          <w:lang w:val="en-US"/>
        </w:rPr>
        <w:t xml:space="preserve"> Source Zone (MSZ), the UNESCAP funded project “Strengthening Tsunami Warning in the North West Indian Ocean” is helping Member States in the region to develop national tsunami warning chains with well-developed SOPs. </w:t>
      </w:r>
      <w:bookmarkStart w:id="251" w:name="_Hlk96620595"/>
      <w:r w:rsidRPr="00FE07C8">
        <w:rPr>
          <w:rFonts w:eastAsia="Times New Roman"/>
          <w:snapToGrid/>
          <w:lang w:val="en-US"/>
        </w:rPr>
        <w:t>In response to Anak Krakatoa flank collapse and corresponding tsunami in 2018, Indonesia has implemented volcano and tsunami wave monitoring procedures to inform future tsunami warnings.</w:t>
      </w:r>
    </w:p>
    <w:bookmarkEnd w:id="251"/>
    <w:p w14:paraId="52162351"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eastAsia="Times New Roman"/>
          <w:b/>
          <w:bCs/>
          <w:snapToGrid/>
          <w:color w:val="000000"/>
          <w:lang w:val="en-US"/>
        </w:rPr>
        <w:t> </w:t>
      </w:r>
    </w:p>
    <w:p w14:paraId="3655B0F8" w14:textId="77777777" w:rsidR="00FE07C8" w:rsidRPr="00FE07C8" w:rsidRDefault="00FE07C8" w:rsidP="00FE07C8">
      <w:pPr>
        <w:tabs>
          <w:tab w:val="clear" w:pos="709"/>
        </w:tabs>
        <w:snapToGrid/>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5408" behindDoc="0" locked="1" layoutInCell="1" allowOverlap="1" wp14:anchorId="61BEFACC" wp14:editId="76A85194">
                <wp:simplePos x="0" y="0"/>
                <wp:positionH relativeFrom="margin">
                  <wp:align>left</wp:align>
                </wp:positionH>
                <wp:positionV relativeFrom="paragraph">
                  <wp:posOffset>224155</wp:posOffset>
                </wp:positionV>
                <wp:extent cx="6245225" cy="1057275"/>
                <wp:effectExtent l="0" t="0" r="2222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057275"/>
                        </a:xfrm>
                        <a:prstGeom prst="rect">
                          <a:avLst/>
                        </a:prstGeom>
                        <a:solidFill>
                          <a:sysClr val="window" lastClr="FFFFFF">
                            <a:lumMod val="95000"/>
                          </a:sysClr>
                        </a:solidFill>
                        <a:ln w="9525">
                          <a:solidFill>
                            <a:srgbClr val="000000"/>
                          </a:solidFill>
                          <a:miter lim="800000"/>
                          <a:headEnd/>
                          <a:tailEnd/>
                        </a:ln>
                      </wps:spPr>
                      <wps:txbx>
                        <w:txbxContent>
                          <w:p w14:paraId="7B8EDFB4" w14:textId="77777777" w:rsidR="00FE07C8" w:rsidRPr="00FE07C8" w:rsidRDefault="00FE07C8" w:rsidP="00FE07C8">
                            <w:pPr>
                              <w:rPr>
                                <w:b/>
                                <w:bCs/>
                                <w:color w:val="000000"/>
                              </w:rPr>
                            </w:pPr>
                            <w:bookmarkStart w:id="252" w:name="_Hlk96633563"/>
                            <w:bookmarkStart w:id="253" w:name="_Hlk96633564"/>
                            <w:bookmarkStart w:id="254" w:name="_Hlk96633567"/>
                            <w:bookmarkStart w:id="255" w:name="_Hlk96633568"/>
                            <w:bookmarkStart w:id="256" w:name="_Hlk96633569"/>
                            <w:bookmarkStart w:id="257" w:name="_Hlk96633570"/>
                            <w:bookmarkStart w:id="258" w:name="_Hlk96633572"/>
                            <w:bookmarkStart w:id="259" w:name="_Hlk96633573"/>
                            <w:bookmarkStart w:id="260" w:name="_Hlk96633574"/>
                            <w:bookmarkStart w:id="261" w:name="_Hlk96633575"/>
                            <w:bookmarkStart w:id="262" w:name="_Hlk96633578"/>
                            <w:bookmarkStart w:id="263" w:name="_Hlk96633579"/>
                            <w:bookmarkStart w:id="264" w:name="_Hlk96633580"/>
                            <w:bookmarkStart w:id="265" w:name="_Hlk96633581"/>
                            <w:r w:rsidRPr="00FE07C8">
                              <w:rPr>
                                <w:b/>
                                <w:bCs/>
                                <w:color w:val="000000"/>
                              </w:rPr>
                              <w:t xml:space="preserve">Recommendation 12 for local source SOPs </w:t>
                            </w:r>
                          </w:p>
                          <w:p w14:paraId="3328E3DE" w14:textId="77777777" w:rsidR="00FE07C8" w:rsidRPr="00FE07C8" w:rsidRDefault="00FE07C8" w:rsidP="00FE07C8">
                            <w:pPr>
                              <w:rPr>
                                <w:b/>
                                <w:bCs/>
                                <w:color w:val="000000"/>
                              </w:rPr>
                            </w:pPr>
                          </w:p>
                          <w:p w14:paraId="42BA8FA5"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ICGs to share their local source SOPs with other ICG’s with a view on consistent approaches (ICGs, Secretariat)</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EFACC" id="_x0000_s1048" type="#_x0000_t202" style="position:absolute;margin-left:0;margin-top:17.65pt;width:491.75pt;height:83.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" fillcolor="#f2f2f2">
                <v:textbox>
                  <w:txbxContent>
                    <w:p w14:paraId="7B8EDFB4" w14:textId="77777777" w:rsidR="00FE07C8" w:rsidRPr="00FE07C8" w:rsidRDefault="00FE07C8" w:rsidP="00FE07C8">
                      <w:pPr>
                        <w:rPr>
                          <w:b/>
                          <w:bCs/>
                          <w:color w:val="000000"/>
                        </w:rPr>
                      </w:pPr>
                      <w:bookmarkStart w:id="266" w:name="_Hlk96633563"/>
                      <w:bookmarkStart w:id="267" w:name="_Hlk96633564"/>
                      <w:bookmarkStart w:id="268" w:name="_Hlk96633567"/>
                      <w:bookmarkStart w:id="269" w:name="_Hlk96633568"/>
                      <w:bookmarkStart w:id="270" w:name="_Hlk96633569"/>
                      <w:bookmarkStart w:id="271" w:name="_Hlk96633570"/>
                      <w:bookmarkStart w:id="272" w:name="_Hlk96633572"/>
                      <w:bookmarkStart w:id="273" w:name="_Hlk96633573"/>
                      <w:bookmarkStart w:id="274" w:name="_Hlk96633574"/>
                      <w:bookmarkStart w:id="275" w:name="_Hlk96633575"/>
                      <w:bookmarkStart w:id="276" w:name="_Hlk96633578"/>
                      <w:bookmarkStart w:id="277" w:name="_Hlk96633579"/>
                      <w:bookmarkStart w:id="278" w:name="_Hlk96633580"/>
                      <w:bookmarkStart w:id="279" w:name="_Hlk96633581"/>
                      <w:r w:rsidRPr="00FE07C8">
                        <w:rPr>
                          <w:b/>
                          <w:bCs/>
                          <w:color w:val="000000"/>
                        </w:rPr>
                        <w:t xml:space="preserve">Recommendation 12 for local source SOPs </w:t>
                      </w:r>
                    </w:p>
                    <w:p w14:paraId="3328E3DE" w14:textId="77777777" w:rsidR="00FE07C8" w:rsidRPr="00FE07C8" w:rsidRDefault="00FE07C8" w:rsidP="00FE07C8">
                      <w:pPr>
                        <w:rPr>
                          <w:b/>
                          <w:bCs/>
                          <w:color w:val="000000"/>
                        </w:rPr>
                      </w:pPr>
                    </w:p>
                    <w:p w14:paraId="42BA8FA5"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ICGs to share their local source SOPs with other ICG’s with a view on consistent approaches (ICGs, Secretariat)</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txbxContent>
                </v:textbox>
                <w10:wrap type="square" anchorx="margin"/>
                <w10:anchorlock/>
              </v:shape>
            </w:pict>
          </mc:Fallback>
        </mc:AlternateContent>
      </w:r>
    </w:p>
    <w:p w14:paraId="1072EC12" w14:textId="77777777" w:rsidR="00FE07C8" w:rsidRPr="00FE07C8" w:rsidRDefault="00FE07C8" w:rsidP="00FE07C8">
      <w:pPr>
        <w:tabs>
          <w:tab w:val="clear" w:pos="709"/>
        </w:tabs>
        <w:snapToGrid/>
        <w:spacing w:before="240"/>
        <w:jc w:val="both"/>
        <w:rPr>
          <w:rFonts w:eastAsia="Times New Roman"/>
          <w:snapToGrid/>
          <w:lang w:val="en-US"/>
        </w:rPr>
      </w:pPr>
      <w:r w:rsidRPr="00FE07C8">
        <w:rPr>
          <w:rFonts w:eastAsia="Times New Roman"/>
          <w:noProof/>
          <w:snapToGrid/>
          <w:lang w:val="en-US"/>
        </w:rPr>
        <mc:AlternateContent>
          <mc:Choice Requires="wps">
            <w:drawing>
              <wp:anchor distT="45720" distB="45720" distL="114300" distR="114300" simplePos="0" relativeHeight="251672576" behindDoc="0" locked="1" layoutInCell="1" allowOverlap="1" wp14:anchorId="324E8311" wp14:editId="0906F706">
                <wp:simplePos x="0" y="0"/>
                <wp:positionH relativeFrom="margin">
                  <wp:posOffset>0</wp:posOffset>
                </wp:positionH>
                <wp:positionV relativeFrom="paragraph">
                  <wp:posOffset>1562100</wp:posOffset>
                </wp:positionV>
                <wp:extent cx="6245225" cy="1404620"/>
                <wp:effectExtent l="0" t="0" r="22225" b="1651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ysClr val="window" lastClr="FFFFFF">
                            <a:lumMod val="95000"/>
                          </a:sysClr>
                        </a:solidFill>
                        <a:ln w="9525">
                          <a:solidFill>
                            <a:srgbClr val="000000"/>
                          </a:solidFill>
                          <a:miter lim="800000"/>
                          <a:headEnd/>
                          <a:tailEnd/>
                        </a:ln>
                      </wps:spPr>
                      <wps:txbx>
                        <w:txbxContent>
                          <w:p w14:paraId="0A25782C" w14:textId="77777777" w:rsidR="00FE07C8" w:rsidRDefault="00FE07C8" w:rsidP="00FE07C8">
                            <w:r w:rsidRPr="000E267F">
                              <w:rPr>
                                <w:rFonts w:eastAsia="Calibri"/>
                                <w:b/>
                                <w:bCs/>
                                <w:lang w:eastAsia="en-GB"/>
                              </w:rPr>
                              <w:t xml:space="preserve">Action 11: </w:t>
                            </w:r>
                            <w:r w:rsidRPr="000E267F">
                              <w:rPr>
                                <w:rFonts w:eastAsia="Calibri"/>
                              </w:rPr>
                              <w:t>ICG/PTWS share interim SOPs for tsunamis generated by HTHH volcano with other ICGs</w:t>
                            </w:r>
                            <w:r w:rsidRPr="000E267F">
                              <w:rPr>
                                <w:rFonts w:eastAsia="Calibri"/>
                                <w:lang w:eastAsia="en-GB"/>
                              </w:rPr>
                              <w:t>. (Chip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E8311" id="_x0000_s1049" type="#_x0000_t202" style="position:absolute;left:0;text-align:left;margin-left:0;margin-top:123pt;width:491.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" fillcolor="#f2f2f2">
                <v:textbox style="mso-fit-shape-to-text:t">
                  <w:txbxContent>
                    <w:p w14:paraId="0A25782C" w14:textId="77777777" w:rsidR="00FE07C8" w:rsidRDefault="00FE07C8" w:rsidP="00FE07C8">
                      <w:r w:rsidRPr="000E267F">
                        <w:rPr>
                          <w:rFonts w:eastAsia="Calibri"/>
                          <w:b/>
                          <w:bCs/>
                          <w:lang w:eastAsia="en-GB"/>
                        </w:rPr>
                        <w:t xml:space="preserve">Action 11: </w:t>
                      </w:r>
                      <w:r w:rsidRPr="000E267F">
                        <w:rPr>
                          <w:rFonts w:eastAsia="Calibri"/>
                        </w:rPr>
                        <w:t>ICG/PTWS share interim SOPs for tsunamis generated by HTHH volcano with other ICGs</w:t>
                      </w:r>
                      <w:r w:rsidRPr="000E267F">
                        <w:rPr>
                          <w:rFonts w:eastAsia="Calibri"/>
                          <w:lang w:eastAsia="en-GB"/>
                        </w:rPr>
                        <w:t>. (Chip McCreery; Secretariat)</w:t>
                      </w:r>
                    </w:p>
                  </w:txbxContent>
                </v:textbox>
                <w10:wrap type="square" anchorx="margin"/>
                <w10:anchorlock/>
              </v:shape>
            </w:pict>
          </mc:Fallback>
        </mc:AlternateContent>
      </w:r>
    </w:p>
    <w:p w14:paraId="23D71714"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snapToGrid/>
          <w:lang w:val="en-US"/>
        </w:rPr>
        <w:br/>
      </w:r>
    </w:p>
    <w:p w14:paraId="0D9D1803"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J6. TRAINING COMPETENCIES</w:t>
      </w:r>
    </w:p>
    <w:p w14:paraId="5EAED1FA"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73BA481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lastRenderedPageBreak/>
        <w:t xml:space="preserve">Dr Laura Kong reported on training competencies and related training </w:t>
      </w:r>
      <w:proofErr w:type="spellStart"/>
      <w:r w:rsidRPr="00FE07C8">
        <w:rPr>
          <w:rFonts w:eastAsia="Times New Roman"/>
          <w:snapToGrid/>
          <w:color w:val="000000"/>
          <w:lang w:val="en-US"/>
        </w:rPr>
        <w:t>programmes</w:t>
      </w:r>
      <w:proofErr w:type="spellEnd"/>
      <w:r w:rsidRPr="00FE07C8">
        <w:rPr>
          <w:rFonts w:eastAsia="Times New Roman"/>
          <w:snapToGrid/>
          <w:color w:val="000000"/>
          <w:lang w:val="en-US"/>
        </w:rPr>
        <w:t xml:space="preserve">.  She provided a summary of the PTWS’s work to develop a National Tsunami Warning Centre (NTWC) Competency Framework, which was a request from the Pacific Islands and Territories (PICT) Regional Working Group.  A draft was completed and endorsed in 2017 by ICG/PTWS-XXVIII.  It proposes a tiered framework, with competencies dependent on whether staff are to attain comprehensive expert or basic levels, or whether the warning </w:t>
      </w:r>
      <w:proofErr w:type="spellStart"/>
      <w:r w:rsidRPr="00FE07C8">
        <w:rPr>
          <w:rFonts w:eastAsia="Times New Roman"/>
          <w:snapToGrid/>
          <w:color w:val="000000"/>
          <w:lang w:val="en-US"/>
        </w:rPr>
        <w:t>centre</w:t>
      </w:r>
      <w:proofErr w:type="spellEnd"/>
      <w:r w:rsidRPr="00FE07C8">
        <w:rPr>
          <w:rFonts w:eastAsia="Times New Roman"/>
          <w:snapToGrid/>
          <w:color w:val="000000"/>
          <w:lang w:val="en-US"/>
        </w:rPr>
        <w:t xml:space="preserve"> is a minimally viable, or fully independent </w:t>
      </w:r>
      <w:proofErr w:type="spellStart"/>
      <w:r w:rsidRPr="00FE07C8">
        <w:rPr>
          <w:rFonts w:eastAsia="Times New Roman"/>
          <w:snapToGrid/>
          <w:color w:val="000000"/>
          <w:lang w:val="en-US"/>
        </w:rPr>
        <w:t>centre</w:t>
      </w:r>
      <w:proofErr w:type="spellEnd"/>
      <w:r w:rsidRPr="00FE07C8">
        <w:rPr>
          <w:rFonts w:eastAsia="Times New Roman"/>
          <w:snapToGrid/>
          <w:color w:val="000000"/>
          <w:lang w:val="en-US"/>
        </w:rPr>
        <w:t xml:space="preserve">.  The ITIC has been taking the lead as part of the PICT WG Task Team on Minimum Competency Levels for NTWC </w:t>
      </w:r>
      <w:proofErr w:type="gramStart"/>
      <w:r w:rsidRPr="00FE07C8">
        <w:rPr>
          <w:rFonts w:eastAsia="Times New Roman"/>
          <w:snapToGrid/>
          <w:color w:val="000000"/>
          <w:lang w:val="en-US"/>
        </w:rPr>
        <w:t>Operations Staff, and</w:t>
      </w:r>
      <w:proofErr w:type="gramEnd"/>
      <w:r w:rsidRPr="00FE07C8">
        <w:rPr>
          <w:rFonts w:eastAsia="Times New Roman"/>
          <w:snapToGrid/>
          <w:color w:val="000000"/>
          <w:lang w:val="en-US"/>
        </w:rPr>
        <w:t xml:space="preserve"> conducted one pilot in October 2019 in Tonga at their request.  Topics covered the tsunami warning chain, lessons learned, and hands-on activities, with significant time spent on Tonga SOPs, especially for a local event.  </w:t>
      </w:r>
    </w:p>
    <w:p w14:paraId="4C6BDC17" w14:textId="77777777" w:rsidR="00FE07C8" w:rsidRPr="00FE07C8" w:rsidRDefault="00FE07C8" w:rsidP="00FE07C8">
      <w:pPr>
        <w:tabs>
          <w:tab w:val="clear" w:pos="709"/>
        </w:tabs>
        <w:snapToGrid/>
        <w:rPr>
          <w:rFonts w:eastAsia="Times New Roman"/>
          <w:snapToGrid/>
          <w:lang w:val="en-US"/>
        </w:rPr>
      </w:pPr>
    </w:p>
    <w:p w14:paraId="60E73A7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Dr. Kong highlighted that after the training, Tonga’s NTWC staff used tools (</w:t>
      </w:r>
      <w:proofErr w:type="spellStart"/>
      <w:r w:rsidRPr="00FE07C8">
        <w:rPr>
          <w:rFonts w:eastAsia="Times New Roman"/>
          <w:snapToGrid/>
          <w:color w:val="000000"/>
          <w:lang w:val="en-US"/>
        </w:rPr>
        <w:t>TsuCAT</w:t>
      </w:r>
      <w:proofErr w:type="spellEnd"/>
      <w:r w:rsidRPr="00FE07C8">
        <w:rPr>
          <w:rFonts w:eastAsia="Times New Roman"/>
          <w:snapToGrid/>
          <w:color w:val="000000"/>
          <w:lang w:val="en-US"/>
        </w:rPr>
        <w:t xml:space="preserve">) and knowledge gained to investigate threat </w:t>
      </w:r>
      <w:proofErr w:type="gramStart"/>
      <w:r w:rsidRPr="00FE07C8">
        <w:rPr>
          <w:rFonts w:eastAsia="Times New Roman"/>
          <w:snapToGrid/>
          <w:color w:val="000000"/>
          <w:lang w:val="en-US"/>
        </w:rPr>
        <w:t>scenarios, and</w:t>
      </w:r>
      <w:proofErr w:type="gramEnd"/>
      <w:r w:rsidRPr="00FE07C8">
        <w:rPr>
          <w:rFonts w:eastAsia="Times New Roman"/>
          <w:snapToGrid/>
          <w:color w:val="000000"/>
          <w:lang w:val="en-US"/>
        </w:rPr>
        <w:t xml:space="preserve">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how effective trainings are,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21B9E3F5" w14:textId="77777777" w:rsidR="00FE07C8" w:rsidRPr="00FE07C8" w:rsidRDefault="00FE07C8" w:rsidP="00FE07C8">
      <w:pPr>
        <w:tabs>
          <w:tab w:val="clear" w:pos="709"/>
        </w:tabs>
        <w:snapToGrid/>
        <w:rPr>
          <w:rFonts w:eastAsia="Times New Roman"/>
          <w:snapToGrid/>
          <w:lang w:val="en-US"/>
        </w:rPr>
      </w:pPr>
    </w:p>
    <w:p w14:paraId="736AFED9"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 One of the keys for training continues to be the person-to-person interaction, which is why it is challenging to develop fully online or remote learning training.  Currently, the ITIC intends to develop online or hybrid courses for its SOP topics (NTWC competencies) through the Ocean Teach Global Academy, working with </w:t>
      </w:r>
      <w:proofErr w:type="gramStart"/>
      <w:r w:rsidRPr="00FE07C8">
        <w:rPr>
          <w:rFonts w:eastAsia="Times New Roman"/>
          <w:snapToGrid/>
          <w:color w:val="000000"/>
          <w:lang w:val="en-US"/>
        </w:rPr>
        <w:t>partners..</w:t>
      </w:r>
      <w:proofErr w:type="gramEnd"/>
      <w:r w:rsidRPr="00FE07C8">
        <w:rPr>
          <w:rFonts w:eastAsia="Times New Roman"/>
          <w:snapToGrid/>
          <w:color w:val="000000"/>
          <w:lang w:val="en-US"/>
        </w:rPr>
        <w:t>  ITIC is currently working on Tsunami Awareness.  Based on the Tonga experience, a combination online, self-paced courses that cover the basic knowledge (such as the USA COMET</w:t>
      </w:r>
      <w:r w:rsidRPr="00FE07C8">
        <w:rPr>
          <w:rFonts w:eastAsia="Times New Roman"/>
          <w:snapToGrid/>
          <w:color w:val="000000"/>
          <w:vertAlign w:val="superscript"/>
          <w:lang w:val="en-US"/>
        </w:rPr>
        <w:t>®</w:t>
      </w:r>
      <w:r w:rsidRPr="00FE07C8">
        <w:rPr>
          <w:rFonts w:eastAsia="Times New Roman"/>
          <w:snapToGrid/>
          <w:color w:val="000000"/>
          <w:lang w:val="en-US"/>
        </w:rPr>
        <w:t xml:space="preserve"> course that were done by Tonga Met Service staff), followed by in-person or hybrid training on more advanced topics, may be the most cost-efficient and cost-effective modality.</w:t>
      </w:r>
    </w:p>
    <w:p w14:paraId="6ABFCAA8" w14:textId="77777777" w:rsidR="00FE07C8" w:rsidRPr="00FE07C8" w:rsidRDefault="00FE07C8" w:rsidP="00FE07C8">
      <w:pPr>
        <w:tabs>
          <w:tab w:val="clear" w:pos="709"/>
        </w:tabs>
        <w:snapToGrid/>
        <w:ind w:right="220"/>
        <w:jc w:val="both"/>
        <w:rPr>
          <w:rFonts w:eastAsia="Times New Roman"/>
          <w:snapToGrid/>
          <w:color w:val="000000"/>
          <w:lang w:val="en-US"/>
        </w:rPr>
      </w:pPr>
    </w:p>
    <w:p w14:paraId="5ACE8ABD" w14:textId="77777777" w:rsidR="00FE07C8" w:rsidRPr="00FE07C8" w:rsidRDefault="00FE07C8" w:rsidP="00FE07C8">
      <w:pPr>
        <w:tabs>
          <w:tab w:val="clear" w:pos="709"/>
        </w:tabs>
        <w:snapToGrid/>
        <w:ind w:right="220"/>
        <w:jc w:val="both"/>
        <w:rPr>
          <w:rFonts w:eastAsia="Times New Roman"/>
          <w:snapToGrid/>
          <w:lang w:val="en-US"/>
        </w:rPr>
      </w:pPr>
    </w:p>
    <w:p w14:paraId="40AD4A3B"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ascii="Arial" w:eastAsia="Times New Roman" w:hAnsi="Arial" w:cs="Arial"/>
          <w:b/>
          <w:bCs/>
          <w:noProof/>
          <w:snapToGrid/>
          <w:color w:val="0000FF"/>
          <w:sz w:val="22"/>
          <w:szCs w:val="22"/>
          <w:lang w:val="en-US"/>
        </w:rPr>
        <mc:AlternateContent>
          <mc:Choice Requires="wps">
            <w:drawing>
              <wp:anchor distT="45720" distB="45720" distL="114300" distR="114300" simplePos="0" relativeHeight="251658240" behindDoc="0" locked="1" layoutInCell="1" allowOverlap="1" wp14:anchorId="6B3F5E78" wp14:editId="791811C2">
                <wp:simplePos x="0" y="0"/>
                <wp:positionH relativeFrom="column">
                  <wp:posOffset>20320</wp:posOffset>
                </wp:positionH>
                <wp:positionV relativeFrom="paragraph">
                  <wp:posOffset>-124460</wp:posOffset>
                </wp:positionV>
                <wp:extent cx="6235700" cy="1404620"/>
                <wp:effectExtent l="0" t="0" r="1270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solidFill>
                          <a:sysClr val="window" lastClr="FFFFFF">
                            <a:lumMod val="95000"/>
                          </a:sysClr>
                        </a:solidFill>
                        <a:ln w="9525">
                          <a:solidFill>
                            <a:srgbClr val="000000"/>
                          </a:solidFill>
                          <a:miter lim="800000"/>
                          <a:headEnd/>
                          <a:tailEnd/>
                        </a:ln>
                      </wps:spPr>
                      <wps:txbx>
                        <w:txbxContent>
                          <w:p w14:paraId="5A7FF18C" w14:textId="77777777" w:rsidR="00FE07C8" w:rsidRDefault="00FE07C8" w:rsidP="00FE07C8">
                            <w:r w:rsidRPr="00246ACD">
                              <w:rPr>
                                <w:rFonts w:eastAsia="Calibri"/>
                                <w:b/>
                                <w:bCs/>
                                <w:lang w:eastAsia="en-GB"/>
                              </w:rPr>
                              <w:t xml:space="preserve">Action 12: </w:t>
                            </w:r>
                            <w:r w:rsidRPr="00246ACD">
                              <w:rPr>
                                <w:rFonts w:eastAsia="Calibri"/>
                                <w:lang w:eastAsia="en-GB"/>
                              </w:rPr>
                              <w:t>ICG/PTWS share draft Tsunami Warning Competency Framework with other ICGs for review and feedback with regards to developing global guidelines and harmonization. (Laura Kong;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F5E78" id="_x0000_s1050" type="#_x0000_t202" style="position:absolute;left:0;text-align:left;margin-left:1.6pt;margin-top:-9.8pt;width:491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" fillcolor="#f2f2f2">
                <v:textbox style="mso-fit-shape-to-text:t">
                  <w:txbxContent>
                    <w:p w14:paraId="5A7FF18C" w14:textId="77777777" w:rsidR="00FE07C8" w:rsidRDefault="00FE07C8" w:rsidP="00FE07C8">
                      <w:r w:rsidRPr="00246ACD">
                        <w:rPr>
                          <w:rFonts w:eastAsia="Calibri"/>
                          <w:b/>
                          <w:bCs/>
                          <w:lang w:eastAsia="en-GB"/>
                        </w:rPr>
                        <w:t xml:space="preserve">Action 12: </w:t>
                      </w:r>
                      <w:r w:rsidRPr="00246ACD">
                        <w:rPr>
                          <w:rFonts w:eastAsia="Calibri"/>
                          <w:lang w:eastAsia="en-GB"/>
                        </w:rPr>
                        <w:t>ICG/PTWS share draft Tsunami Warning Competency Framework with other ICGs for review and feedback with regards to developing global guidelines and harmonization. (Laura Kong; Secretariat)</w:t>
                      </w:r>
                    </w:p>
                  </w:txbxContent>
                </v:textbox>
                <w10:wrap type="square"/>
                <w10:anchorlock/>
              </v:shape>
            </w:pict>
          </mc:Fallback>
        </mc:AlternateContent>
      </w:r>
    </w:p>
    <w:p w14:paraId="53057D8B"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noProof/>
          <w:snapToGrid/>
          <w:sz w:val="22"/>
          <w:szCs w:val="22"/>
          <w:lang w:val="en-US" w:eastAsia="en-US"/>
        </w:rPr>
        <w:lastRenderedPageBreak/>
        <mc:AlternateContent>
          <mc:Choice Requires="wps">
            <w:drawing>
              <wp:anchor distT="45720" distB="45720" distL="114300" distR="114300" simplePos="0" relativeHeight="251674624" behindDoc="0" locked="1" layoutInCell="1" allowOverlap="1" wp14:anchorId="2B6E3C89" wp14:editId="3F150D64">
                <wp:simplePos x="0" y="0"/>
                <wp:positionH relativeFrom="margin">
                  <wp:align>left</wp:align>
                </wp:positionH>
                <wp:positionV relativeFrom="paragraph">
                  <wp:posOffset>231140</wp:posOffset>
                </wp:positionV>
                <wp:extent cx="6276975" cy="2873375"/>
                <wp:effectExtent l="0" t="0" r="28575" b="222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73375"/>
                        </a:xfrm>
                        <a:prstGeom prst="rect">
                          <a:avLst/>
                        </a:prstGeom>
                        <a:solidFill>
                          <a:sysClr val="window" lastClr="FFFFFF">
                            <a:lumMod val="95000"/>
                          </a:sysClr>
                        </a:solidFill>
                        <a:ln w="9525">
                          <a:solidFill>
                            <a:srgbClr val="000000"/>
                          </a:solidFill>
                          <a:miter lim="800000"/>
                          <a:headEnd/>
                          <a:tailEnd/>
                        </a:ln>
                      </wps:spPr>
                      <wps:txbx>
                        <w:txbxContent>
                          <w:p w14:paraId="79625F39" w14:textId="77777777" w:rsidR="00FE07C8" w:rsidRPr="00FE07C8" w:rsidRDefault="00FE07C8" w:rsidP="00FE07C8">
                            <w:pPr>
                              <w:rPr>
                                <w:b/>
                                <w:bCs/>
                                <w:color w:val="000000"/>
                              </w:rPr>
                            </w:pPr>
                            <w:r w:rsidRPr="00FE07C8">
                              <w:rPr>
                                <w:b/>
                                <w:bCs/>
                                <w:color w:val="000000"/>
                              </w:rPr>
                              <w:t xml:space="preserve">Recommendation 13 for training competencies </w:t>
                            </w:r>
                          </w:p>
                          <w:p w14:paraId="4DEC05F7" w14:textId="77777777" w:rsidR="00FE07C8" w:rsidRPr="00FE07C8" w:rsidRDefault="00FE07C8" w:rsidP="00FE07C8">
                            <w:pPr>
                              <w:rPr>
                                <w:b/>
                                <w:bCs/>
                                <w:color w:val="000000"/>
                              </w:rPr>
                            </w:pPr>
                          </w:p>
                          <w:p w14:paraId="72ADC319"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work of the PTWS to develop a</w:t>
                            </w:r>
                            <w:r w:rsidRPr="00FE07C8">
                              <w:rPr>
                                <w:b/>
                                <w:bCs/>
                                <w:color w:val="000000"/>
                              </w:rPr>
                              <w:t xml:space="preserve"> </w:t>
                            </w:r>
                            <w:r w:rsidRPr="00FE07C8">
                              <w:rPr>
                                <w:color w:val="000000"/>
                              </w:rPr>
                              <w:t>NTWC Competency Framework (2017), and the ITIC’s leadership to pilot training courses based on the Framework,</w:t>
                            </w:r>
                          </w:p>
                          <w:p w14:paraId="0F228547" w14:textId="77777777" w:rsidR="00FE07C8" w:rsidRPr="00FE07C8" w:rsidRDefault="00FE07C8" w:rsidP="00FE07C8">
                            <w:pPr>
                              <w:ind w:left="720"/>
                              <w:rPr>
                                <w:color w:val="000000"/>
                              </w:rPr>
                            </w:pPr>
                          </w:p>
                          <w:p w14:paraId="3A5FBD8D" w14:textId="77777777" w:rsidR="00FE07C8" w:rsidRPr="00FE07C8" w:rsidRDefault="00FE07C8" w:rsidP="00FE07C8">
                            <w:pPr>
                              <w:ind w:left="720" w:right="220"/>
                              <w:jc w:val="both"/>
                              <w:rPr>
                                <w:color w:val="000000"/>
                              </w:rPr>
                            </w:pPr>
                            <w:r w:rsidRPr="00FE07C8">
                              <w:rPr>
                                <w:b/>
                                <w:bCs/>
                                <w:color w:val="000000"/>
                              </w:rPr>
                              <w:t xml:space="preserve">Noting </w:t>
                            </w:r>
                            <w:r w:rsidRPr="00FE07C8">
                              <w:rPr>
                                <w:color w:val="000000"/>
                              </w:rPr>
                              <w:t>the interest of other ICGs</w:t>
                            </w:r>
                            <w:r w:rsidRPr="00FE07C8">
                              <w:rPr>
                                <w:b/>
                                <w:bCs/>
                                <w:color w:val="000000"/>
                              </w:rPr>
                              <w:t>, requests</w:t>
                            </w:r>
                            <w:r w:rsidRPr="00FE07C8">
                              <w:rPr>
                                <w:color w:val="000000"/>
                              </w:rPr>
                              <w:t xml:space="preserve"> the PTWS to share its document with other regions, and invite comments and feedback,</w:t>
                            </w:r>
                          </w:p>
                          <w:p w14:paraId="05F78C03" w14:textId="77777777" w:rsidR="00FE07C8" w:rsidRPr="00FE07C8" w:rsidRDefault="00FE07C8" w:rsidP="00FE07C8">
                            <w:pPr>
                              <w:ind w:left="720" w:right="220"/>
                              <w:jc w:val="both"/>
                              <w:rPr>
                                <w:color w:val="000000"/>
                              </w:rPr>
                            </w:pPr>
                          </w:p>
                          <w:p w14:paraId="04C31500" w14:textId="77777777" w:rsidR="00FE07C8" w:rsidRPr="00FE07C8" w:rsidRDefault="00FE07C8" w:rsidP="00FE07C8">
                            <w:pPr>
                              <w:ind w:left="720" w:right="220"/>
                              <w:jc w:val="both"/>
                              <w:rPr>
                                <w:color w:val="000000"/>
                              </w:rPr>
                            </w:pPr>
                            <w:r w:rsidRPr="00FE07C8">
                              <w:rPr>
                                <w:b/>
                                <w:bCs/>
                                <w:color w:val="000000"/>
                              </w:rPr>
                              <w:t>Also noting</w:t>
                            </w:r>
                            <w:r w:rsidRPr="00FE07C8">
                              <w:rPr>
                                <w:color w:val="000000"/>
                              </w:rPr>
                              <w:t xml:space="preserve"> the challenges in developing and implementing a global competency framework.</w:t>
                            </w:r>
                          </w:p>
                          <w:p w14:paraId="4B096688" w14:textId="77777777" w:rsidR="00FE07C8" w:rsidRPr="00FE07C8" w:rsidRDefault="00FE07C8" w:rsidP="00FE07C8">
                            <w:pPr>
                              <w:ind w:left="720"/>
                              <w:rPr>
                                <w:color w:val="000000"/>
                              </w:rPr>
                            </w:pPr>
                          </w:p>
                          <w:p w14:paraId="42AF5ED3" w14:textId="77777777" w:rsidR="00FE07C8" w:rsidRPr="00FE07C8" w:rsidRDefault="00FE07C8" w:rsidP="00FE07C8">
                            <w:pPr>
                              <w:ind w:left="720" w:right="220"/>
                              <w:jc w:val="both"/>
                              <w:rPr>
                                <w:color w:val="000000"/>
                              </w:rPr>
                            </w:pPr>
                            <w:r w:rsidRPr="00FE07C8">
                              <w:rPr>
                                <w:b/>
                                <w:bCs/>
                                <w:color w:val="000000"/>
                              </w:rPr>
                              <w:t xml:space="preserve">Requests </w:t>
                            </w:r>
                            <w:r w:rsidRPr="00FE07C8">
                              <w:rPr>
                                <w:color w:val="000000"/>
                              </w:rPr>
                              <w:t>the TT TWO and TT DMP to continue to consider development of guidelines for a global NTWC competency framework based on the available set of documents and Pacific input, noting that implementation can be at a regional level,</w:t>
                            </w:r>
                          </w:p>
                          <w:p w14:paraId="5CD5A250" w14:textId="77777777" w:rsidR="00FE07C8" w:rsidRPr="00FE07C8" w:rsidRDefault="00FE07C8" w:rsidP="00FE07C8">
                            <w:pPr>
                              <w:rPr>
                                <w:color w:val="000000"/>
                              </w:rPr>
                            </w:pPr>
                          </w:p>
                          <w:p w14:paraId="0AC0B2DA"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3C89" id="_x0000_s1051" type="#_x0000_t202" style="position:absolute;left:0;text-align:left;margin-left:0;margin-top:18.2pt;width:494.25pt;height:226.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" fillcolor="#f2f2f2">
                <v:textbox>
                  <w:txbxContent>
                    <w:p w14:paraId="79625F39" w14:textId="77777777" w:rsidR="00FE07C8" w:rsidRPr="00FE07C8" w:rsidRDefault="00FE07C8" w:rsidP="00FE07C8">
                      <w:pPr>
                        <w:rPr>
                          <w:b/>
                          <w:bCs/>
                          <w:color w:val="000000"/>
                        </w:rPr>
                      </w:pPr>
                      <w:r w:rsidRPr="00FE07C8">
                        <w:rPr>
                          <w:b/>
                          <w:bCs/>
                          <w:color w:val="000000"/>
                        </w:rPr>
                        <w:t xml:space="preserve">Recommendation 13 for training competencies </w:t>
                      </w:r>
                    </w:p>
                    <w:p w14:paraId="4DEC05F7" w14:textId="77777777" w:rsidR="00FE07C8" w:rsidRPr="00FE07C8" w:rsidRDefault="00FE07C8" w:rsidP="00FE07C8">
                      <w:pPr>
                        <w:rPr>
                          <w:b/>
                          <w:bCs/>
                          <w:color w:val="000000"/>
                        </w:rPr>
                      </w:pPr>
                    </w:p>
                    <w:p w14:paraId="72ADC319"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work of the PTWS to develop a</w:t>
                      </w:r>
                      <w:r w:rsidRPr="00FE07C8">
                        <w:rPr>
                          <w:b/>
                          <w:bCs/>
                          <w:color w:val="000000"/>
                        </w:rPr>
                        <w:t xml:space="preserve"> </w:t>
                      </w:r>
                      <w:r w:rsidRPr="00FE07C8">
                        <w:rPr>
                          <w:color w:val="000000"/>
                        </w:rPr>
                        <w:t>NTWC Competency Framework (2017), and the ITIC’s leadership to pilot training courses based on the Framework,</w:t>
                      </w:r>
                    </w:p>
                    <w:p w14:paraId="0F228547" w14:textId="77777777" w:rsidR="00FE07C8" w:rsidRPr="00FE07C8" w:rsidRDefault="00FE07C8" w:rsidP="00FE07C8">
                      <w:pPr>
                        <w:ind w:left="720"/>
                        <w:rPr>
                          <w:color w:val="000000"/>
                        </w:rPr>
                      </w:pPr>
                    </w:p>
                    <w:p w14:paraId="3A5FBD8D" w14:textId="77777777" w:rsidR="00FE07C8" w:rsidRPr="00FE07C8" w:rsidRDefault="00FE07C8" w:rsidP="00FE07C8">
                      <w:pPr>
                        <w:ind w:left="720" w:right="220"/>
                        <w:jc w:val="both"/>
                        <w:rPr>
                          <w:color w:val="000000"/>
                        </w:rPr>
                      </w:pPr>
                      <w:r w:rsidRPr="00FE07C8">
                        <w:rPr>
                          <w:b/>
                          <w:bCs/>
                          <w:color w:val="000000"/>
                        </w:rPr>
                        <w:t xml:space="preserve">Noting </w:t>
                      </w:r>
                      <w:r w:rsidRPr="00FE07C8">
                        <w:rPr>
                          <w:color w:val="000000"/>
                        </w:rPr>
                        <w:t>the interest of other ICGs</w:t>
                      </w:r>
                      <w:r w:rsidRPr="00FE07C8">
                        <w:rPr>
                          <w:b/>
                          <w:bCs/>
                          <w:color w:val="000000"/>
                        </w:rPr>
                        <w:t>, requests</w:t>
                      </w:r>
                      <w:r w:rsidRPr="00FE07C8">
                        <w:rPr>
                          <w:color w:val="000000"/>
                        </w:rPr>
                        <w:t xml:space="preserve"> the PTWS to share its document with other regions, and invite comments and feedback,</w:t>
                      </w:r>
                    </w:p>
                    <w:p w14:paraId="05F78C03" w14:textId="77777777" w:rsidR="00FE07C8" w:rsidRPr="00FE07C8" w:rsidRDefault="00FE07C8" w:rsidP="00FE07C8">
                      <w:pPr>
                        <w:ind w:left="720" w:right="220"/>
                        <w:jc w:val="both"/>
                        <w:rPr>
                          <w:color w:val="000000"/>
                        </w:rPr>
                      </w:pPr>
                    </w:p>
                    <w:p w14:paraId="04C31500" w14:textId="77777777" w:rsidR="00FE07C8" w:rsidRPr="00FE07C8" w:rsidRDefault="00FE07C8" w:rsidP="00FE07C8">
                      <w:pPr>
                        <w:ind w:left="720" w:right="220"/>
                        <w:jc w:val="both"/>
                        <w:rPr>
                          <w:color w:val="000000"/>
                        </w:rPr>
                      </w:pPr>
                      <w:r w:rsidRPr="00FE07C8">
                        <w:rPr>
                          <w:b/>
                          <w:bCs/>
                          <w:color w:val="000000"/>
                        </w:rPr>
                        <w:t>Also noting</w:t>
                      </w:r>
                      <w:r w:rsidRPr="00FE07C8">
                        <w:rPr>
                          <w:color w:val="000000"/>
                        </w:rPr>
                        <w:t xml:space="preserve"> the challenges in developing and implementing a global competency framework.</w:t>
                      </w:r>
                    </w:p>
                    <w:p w14:paraId="4B096688" w14:textId="77777777" w:rsidR="00FE07C8" w:rsidRPr="00FE07C8" w:rsidRDefault="00FE07C8" w:rsidP="00FE07C8">
                      <w:pPr>
                        <w:ind w:left="720"/>
                        <w:rPr>
                          <w:color w:val="000000"/>
                        </w:rPr>
                      </w:pPr>
                    </w:p>
                    <w:p w14:paraId="42AF5ED3" w14:textId="77777777" w:rsidR="00FE07C8" w:rsidRPr="00FE07C8" w:rsidRDefault="00FE07C8" w:rsidP="00FE07C8">
                      <w:pPr>
                        <w:ind w:left="720" w:right="220"/>
                        <w:jc w:val="both"/>
                        <w:rPr>
                          <w:color w:val="000000"/>
                        </w:rPr>
                      </w:pPr>
                      <w:r w:rsidRPr="00FE07C8">
                        <w:rPr>
                          <w:b/>
                          <w:bCs/>
                          <w:color w:val="000000"/>
                        </w:rPr>
                        <w:t xml:space="preserve">Requests </w:t>
                      </w:r>
                      <w:r w:rsidRPr="00FE07C8">
                        <w:rPr>
                          <w:color w:val="000000"/>
                        </w:rPr>
                        <w:t>the TT TWO and TT DMP to continue to consider development of guidelines for a global NTWC competency framework based on the available set of documents and Pacific input, noting that implementation can be at a regional level,</w:t>
                      </w:r>
                    </w:p>
                    <w:p w14:paraId="5CD5A250" w14:textId="77777777" w:rsidR="00FE07C8" w:rsidRPr="00FE07C8" w:rsidRDefault="00FE07C8" w:rsidP="00FE07C8">
                      <w:pPr>
                        <w:rPr>
                          <w:color w:val="000000"/>
                        </w:rPr>
                      </w:pPr>
                    </w:p>
                    <w:p w14:paraId="0AC0B2DA" w14:textId="77777777" w:rsidR="00FE07C8" w:rsidRDefault="00FE07C8" w:rsidP="00FE07C8"/>
                  </w:txbxContent>
                </v:textbox>
                <w10:wrap type="square" anchorx="margin"/>
                <w10:anchorlock/>
              </v:shape>
            </w:pict>
          </mc:Fallback>
        </mc:AlternateContent>
      </w:r>
    </w:p>
    <w:p w14:paraId="14AE1B9C" w14:textId="77777777" w:rsidR="00FE07C8" w:rsidRPr="00FE07C8" w:rsidRDefault="00FE07C8" w:rsidP="00FE07C8">
      <w:pPr>
        <w:tabs>
          <w:tab w:val="clear" w:pos="709"/>
        </w:tabs>
        <w:snapToGrid/>
        <w:rPr>
          <w:rFonts w:eastAsia="Times New Roman"/>
          <w:snapToGrid/>
          <w:lang w:val="en-US"/>
        </w:rPr>
      </w:pPr>
    </w:p>
    <w:p w14:paraId="7665E88A" w14:textId="77777777" w:rsidR="00FE07C8" w:rsidRPr="00FE07C8" w:rsidRDefault="00FE07C8" w:rsidP="00FE07C8">
      <w:pPr>
        <w:widowControl w:val="0"/>
        <w:tabs>
          <w:tab w:val="clear" w:pos="709"/>
        </w:tabs>
        <w:autoSpaceDE w:val="0"/>
        <w:autoSpaceDN w:val="0"/>
        <w:snapToGrid/>
        <w:rPr>
          <w:rFonts w:eastAsia="Times New Roman"/>
          <w:b/>
          <w:bCs/>
          <w:snapToGrid/>
          <w:color w:val="4F81BD"/>
          <w:spacing w:val="1"/>
          <w:lang w:val="en-US" w:eastAsia="en-US"/>
        </w:rPr>
      </w:pPr>
    </w:p>
    <w:p w14:paraId="3E96F12A"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J7. TSUNAMI GLOSSARY UPDATE</w:t>
      </w:r>
    </w:p>
    <w:p w14:paraId="3FAEBBFD"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2D6EA9AF"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 </w:t>
      </w:r>
      <w:proofErr w:type="spellStart"/>
      <w:r w:rsidRPr="00FE07C8">
        <w:rPr>
          <w:rFonts w:eastAsia="Times New Roman"/>
          <w:snapToGrid/>
          <w:color w:val="000000"/>
          <w:lang w:val="en-US"/>
        </w:rPr>
        <w:t>programme</w:t>
      </w:r>
      <w:proofErr w:type="spellEnd"/>
      <w:r w:rsidRPr="00FE07C8">
        <w:rPr>
          <w:rFonts w:eastAsia="Times New Roman"/>
          <w:snapToGrid/>
          <w:color w:val="000000"/>
          <w:lang w:val="en-US"/>
        </w:rPr>
        <w:t>,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09707113" w14:textId="77777777" w:rsidR="00FE07C8" w:rsidRPr="00FE07C8" w:rsidRDefault="00FE07C8" w:rsidP="00FE07C8">
      <w:pPr>
        <w:tabs>
          <w:tab w:val="clear" w:pos="709"/>
        </w:tabs>
        <w:snapToGrid/>
        <w:ind w:right="220"/>
        <w:jc w:val="both"/>
        <w:rPr>
          <w:rFonts w:eastAsia="Times New Roman"/>
          <w:snapToGrid/>
          <w:color w:val="000000"/>
          <w:lang w:val="en-US"/>
        </w:rPr>
      </w:pPr>
    </w:p>
    <w:p w14:paraId="39AE98DB"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75648" behindDoc="0" locked="1" layoutInCell="1" allowOverlap="1" wp14:anchorId="25AF82F5" wp14:editId="593FAB5F">
                <wp:simplePos x="0" y="0"/>
                <wp:positionH relativeFrom="margin">
                  <wp:posOffset>0</wp:posOffset>
                </wp:positionH>
                <wp:positionV relativeFrom="paragraph">
                  <wp:posOffset>227965</wp:posOffset>
                </wp:positionV>
                <wp:extent cx="6276975" cy="262890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28900"/>
                        </a:xfrm>
                        <a:prstGeom prst="rect">
                          <a:avLst/>
                        </a:prstGeom>
                        <a:solidFill>
                          <a:sysClr val="window" lastClr="FFFFFF">
                            <a:lumMod val="95000"/>
                          </a:sysClr>
                        </a:solidFill>
                        <a:ln w="9525">
                          <a:solidFill>
                            <a:srgbClr val="000000"/>
                          </a:solidFill>
                          <a:miter lim="800000"/>
                          <a:headEnd/>
                          <a:tailEnd/>
                        </a:ln>
                      </wps:spPr>
                      <wps:txbx>
                        <w:txbxContent>
                          <w:p w14:paraId="1D9A1C3B" w14:textId="77777777" w:rsidR="00FE07C8" w:rsidRPr="00FE07C8" w:rsidRDefault="00FE07C8" w:rsidP="00FE07C8">
                            <w:pPr>
                              <w:rPr>
                                <w:b/>
                                <w:bCs/>
                                <w:color w:val="000000"/>
                              </w:rPr>
                            </w:pPr>
                            <w:r w:rsidRPr="00FE07C8">
                              <w:rPr>
                                <w:b/>
                                <w:bCs/>
                                <w:color w:val="000000"/>
                              </w:rPr>
                              <w:t xml:space="preserve">Recommendation 14 for updating Tsunami Glossary </w:t>
                            </w:r>
                          </w:p>
                          <w:p w14:paraId="3C39BE67" w14:textId="77777777" w:rsidR="00FE07C8" w:rsidRPr="00FE07C8" w:rsidRDefault="00FE07C8" w:rsidP="00FE07C8">
                            <w:pPr>
                              <w:rPr>
                                <w:b/>
                                <w:bCs/>
                                <w:color w:val="000000"/>
                              </w:rPr>
                            </w:pPr>
                          </w:p>
                          <w:p w14:paraId="0E4A4D63"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contributions of the IUGG Joint Tsunami Commission Working Group on Terminology and Member States to update the 2019 Tsunami Glossary,</w:t>
                            </w:r>
                          </w:p>
                          <w:p w14:paraId="53878BE1" w14:textId="77777777" w:rsidR="00FE07C8" w:rsidRPr="00FE07C8" w:rsidRDefault="00FE07C8" w:rsidP="00FE07C8">
                            <w:pPr>
                              <w:ind w:left="720"/>
                              <w:rPr>
                                <w:color w:val="000000"/>
                              </w:rPr>
                            </w:pPr>
                          </w:p>
                          <w:p w14:paraId="120E2A6E"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postpone the next update of the Tsunami Glossary to 2023 to facilitate the incorporation of important changes,  </w:t>
                            </w:r>
                          </w:p>
                          <w:p w14:paraId="447E82D2" w14:textId="77777777" w:rsidR="00FE07C8" w:rsidRPr="00FE07C8" w:rsidRDefault="00FE07C8" w:rsidP="00FE07C8">
                            <w:pPr>
                              <w:ind w:left="720" w:right="220"/>
                              <w:jc w:val="both"/>
                              <w:rPr>
                                <w:color w:val="000000"/>
                              </w:rPr>
                            </w:pPr>
                            <w:r w:rsidRPr="00FE07C8">
                              <w:rPr>
                                <w:color w:val="000000"/>
                              </w:rPr>
                              <w:br/>
                            </w:r>
                            <w:r w:rsidRPr="00FE07C8">
                              <w:rPr>
                                <w:b/>
                                <w:bCs/>
                                <w:color w:val="000000"/>
                              </w:rPr>
                              <w:t xml:space="preserve">Notes </w:t>
                            </w:r>
                            <w:r w:rsidRPr="00FE07C8">
                              <w:rPr>
                                <w:color w:val="000000"/>
                              </w:rPr>
                              <w:t>the importance of translating the Tsunami Glossary in local languages so local people and authorities can understand and use the consistent terminology. </w:t>
                            </w:r>
                          </w:p>
                          <w:p w14:paraId="446D895B" w14:textId="77777777" w:rsidR="00FE07C8" w:rsidRPr="00FE07C8" w:rsidRDefault="00FE07C8" w:rsidP="00FE07C8">
                            <w:pPr>
                              <w:ind w:left="720"/>
                              <w:rPr>
                                <w:color w:val="000000"/>
                              </w:rPr>
                            </w:pPr>
                          </w:p>
                          <w:p w14:paraId="393B4472" w14:textId="77777777" w:rsidR="00FE07C8" w:rsidRPr="00FE07C8" w:rsidRDefault="00FE07C8" w:rsidP="00FE07C8">
                            <w:pPr>
                              <w:ind w:left="720" w:right="220"/>
                              <w:jc w:val="both"/>
                              <w:rPr>
                                <w:color w:val="000000"/>
                              </w:rPr>
                            </w:pPr>
                            <w:r w:rsidRPr="00FE07C8">
                              <w:rPr>
                                <w:b/>
                                <w:bCs/>
                                <w:color w:val="000000"/>
                              </w:rPr>
                              <w:t>Also notes</w:t>
                            </w:r>
                            <w:r w:rsidRPr="00FE07C8">
                              <w:rPr>
                                <w:color w:val="000000"/>
                              </w:rPr>
                              <w:t xml:space="preserve"> the importance of having abbreviated definitions for key terms for use in social media and other abbreviated language communication tools.</w:t>
                            </w:r>
                          </w:p>
                          <w:p w14:paraId="31BDA1D5"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F82F5" id="_x0000_s1052" type="#_x0000_t202" style="position:absolute;left:0;text-align:left;margin-left:0;margin-top:17.95pt;width:494.25pt;height:20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" fillcolor="#f2f2f2">
                <v:textbox>
                  <w:txbxContent>
                    <w:p w14:paraId="1D9A1C3B" w14:textId="77777777" w:rsidR="00FE07C8" w:rsidRPr="00FE07C8" w:rsidRDefault="00FE07C8" w:rsidP="00FE07C8">
                      <w:pPr>
                        <w:rPr>
                          <w:b/>
                          <w:bCs/>
                          <w:color w:val="000000"/>
                        </w:rPr>
                      </w:pPr>
                      <w:r w:rsidRPr="00FE07C8">
                        <w:rPr>
                          <w:b/>
                          <w:bCs/>
                          <w:color w:val="000000"/>
                        </w:rPr>
                        <w:t xml:space="preserve">Recommendation 14 for updating Tsunami Glossary </w:t>
                      </w:r>
                    </w:p>
                    <w:p w14:paraId="3C39BE67" w14:textId="77777777" w:rsidR="00FE07C8" w:rsidRPr="00FE07C8" w:rsidRDefault="00FE07C8" w:rsidP="00FE07C8">
                      <w:pPr>
                        <w:rPr>
                          <w:b/>
                          <w:bCs/>
                          <w:color w:val="000000"/>
                        </w:rPr>
                      </w:pPr>
                    </w:p>
                    <w:p w14:paraId="0E4A4D63"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contributions of the IUGG Joint Tsunami Commission Working Group on Terminology and Member States to update the 2019 Tsunami Glossary,</w:t>
                      </w:r>
                    </w:p>
                    <w:p w14:paraId="53878BE1" w14:textId="77777777" w:rsidR="00FE07C8" w:rsidRPr="00FE07C8" w:rsidRDefault="00FE07C8" w:rsidP="00FE07C8">
                      <w:pPr>
                        <w:ind w:left="720"/>
                        <w:rPr>
                          <w:color w:val="000000"/>
                        </w:rPr>
                      </w:pPr>
                    </w:p>
                    <w:p w14:paraId="120E2A6E"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postpone the next update of the Tsunami Glossary to 2023 to facilitate the incorporation of important changes,  </w:t>
                      </w:r>
                    </w:p>
                    <w:p w14:paraId="447E82D2" w14:textId="77777777" w:rsidR="00FE07C8" w:rsidRPr="00FE07C8" w:rsidRDefault="00FE07C8" w:rsidP="00FE07C8">
                      <w:pPr>
                        <w:ind w:left="720" w:right="220"/>
                        <w:jc w:val="both"/>
                        <w:rPr>
                          <w:color w:val="000000"/>
                        </w:rPr>
                      </w:pPr>
                      <w:r w:rsidRPr="00FE07C8">
                        <w:rPr>
                          <w:color w:val="000000"/>
                        </w:rPr>
                        <w:br/>
                      </w:r>
                      <w:r w:rsidRPr="00FE07C8">
                        <w:rPr>
                          <w:b/>
                          <w:bCs/>
                          <w:color w:val="000000"/>
                        </w:rPr>
                        <w:t xml:space="preserve">Notes </w:t>
                      </w:r>
                      <w:r w:rsidRPr="00FE07C8">
                        <w:rPr>
                          <w:color w:val="000000"/>
                        </w:rPr>
                        <w:t>the importance of translating the Tsunami Glossary in local languages so local people and authorities can understand and use the consistent terminology. </w:t>
                      </w:r>
                    </w:p>
                    <w:p w14:paraId="446D895B" w14:textId="77777777" w:rsidR="00FE07C8" w:rsidRPr="00FE07C8" w:rsidRDefault="00FE07C8" w:rsidP="00FE07C8">
                      <w:pPr>
                        <w:ind w:left="720"/>
                        <w:rPr>
                          <w:color w:val="000000"/>
                        </w:rPr>
                      </w:pPr>
                    </w:p>
                    <w:p w14:paraId="393B4472" w14:textId="77777777" w:rsidR="00FE07C8" w:rsidRPr="00FE07C8" w:rsidRDefault="00FE07C8" w:rsidP="00FE07C8">
                      <w:pPr>
                        <w:ind w:left="720" w:right="220"/>
                        <w:jc w:val="both"/>
                        <w:rPr>
                          <w:color w:val="000000"/>
                        </w:rPr>
                      </w:pPr>
                      <w:r w:rsidRPr="00FE07C8">
                        <w:rPr>
                          <w:b/>
                          <w:bCs/>
                          <w:color w:val="000000"/>
                        </w:rPr>
                        <w:t>Also notes</w:t>
                      </w:r>
                      <w:r w:rsidRPr="00FE07C8">
                        <w:rPr>
                          <w:color w:val="000000"/>
                        </w:rPr>
                        <w:t xml:space="preserve"> the importance of having abbreviated definitions for key terms for use in social media and other abbreviated language communication tools.</w:t>
                      </w:r>
                    </w:p>
                    <w:p w14:paraId="31BDA1D5" w14:textId="77777777" w:rsidR="00FE07C8" w:rsidRDefault="00FE07C8" w:rsidP="00FE07C8"/>
                  </w:txbxContent>
                </v:textbox>
                <w10:wrap type="square" anchorx="margin"/>
                <w10:anchorlock/>
              </v:shape>
            </w:pict>
          </mc:Fallback>
        </mc:AlternateContent>
      </w:r>
    </w:p>
    <w:p w14:paraId="7A2AD0D0"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lastRenderedPageBreak/>
        <w:t>J8. IUGG UPDATE</w:t>
      </w:r>
    </w:p>
    <w:p w14:paraId="5799B1CC"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3E46D13A"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Laura Kong provided an update on the IUGG (</w:t>
      </w:r>
      <w:r w:rsidRPr="00FE07C8">
        <w:rPr>
          <w:rFonts w:eastAsia="Times New Roman"/>
          <w:i/>
          <w:iCs/>
          <w:snapToGrid/>
          <w:color w:val="000000"/>
          <w:lang w:val="en-US"/>
        </w:rPr>
        <w:t>International Union of Geodesy and Geophysics) Joint Tsunami Commission (JTC).</w:t>
      </w:r>
      <w:r w:rsidRPr="00FE07C8">
        <w:rPr>
          <w:rFonts w:eastAsia="Times New Roman"/>
          <w:snapToGrid/>
          <w:color w:val="000000"/>
          <w:lang w:val="en-US"/>
        </w:rPr>
        <w:t xml:space="preserve"> IUGG is an international 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FE07C8">
        <w:rPr>
          <w:rFonts w:eastAsia="Times New Roman"/>
          <w:snapToGrid/>
          <w:color w:val="000000"/>
          <w:lang w:val="en-US"/>
        </w:rPr>
        <w:t>Meteotsunami</w:t>
      </w:r>
      <w:proofErr w:type="spellEnd"/>
      <w:r w:rsidRPr="00FE07C8">
        <w:rPr>
          <w:rFonts w:eastAsia="Times New Roman"/>
          <w:snapToGrid/>
          <w:color w:val="000000"/>
          <w:lang w:val="en-US"/>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3DD56A0C" w14:textId="77777777" w:rsidR="00FE07C8" w:rsidRPr="00FE07C8" w:rsidRDefault="00FE07C8" w:rsidP="00FE07C8">
      <w:pPr>
        <w:tabs>
          <w:tab w:val="clear" w:pos="709"/>
        </w:tabs>
        <w:snapToGrid/>
        <w:spacing w:before="240"/>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6432" behindDoc="0" locked="1" layoutInCell="1" allowOverlap="1" wp14:anchorId="7A9E4874" wp14:editId="254E8E64">
                <wp:simplePos x="0" y="0"/>
                <wp:positionH relativeFrom="margin">
                  <wp:align>left</wp:align>
                </wp:positionH>
                <wp:positionV relativeFrom="paragraph">
                  <wp:posOffset>364490</wp:posOffset>
                </wp:positionV>
                <wp:extent cx="6276975" cy="111442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114425"/>
                        </a:xfrm>
                        <a:prstGeom prst="rect">
                          <a:avLst/>
                        </a:prstGeom>
                        <a:solidFill>
                          <a:sysClr val="window" lastClr="FFFFFF">
                            <a:lumMod val="95000"/>
                          </a:sysClr>
                        </a:solidFill>
                        <a:ln w="9525">
                          <a:solidFill>
                            <a:srgbClr val="000000"/>
                          </a:solidFill>
                          <a:miter lim="800000"/>
                          <a:headEnd/>
                          <a:tailEnd/>
                        </a:ln>
                      </wps:spPr>
                      <wps:txbx>
                        <w:txbxContent>
                          <w:p w14:paraId="52F628BE" w14:textId="77777777" w:rsidR="00FE07C8" w:rsidRPr="00FE07C8" w:rsidRDefault="00FE07C8" w:rsidP="00FE07C8">
                            <w:pPr>
                              <w:rPr>
                                <w:b/>
                                <w:bCs/>
                                <w:color w:val="000000"/>
                              </w:rPr>
                            </w:pPr>
                            <w:bookmarkStart w:id="280" w:name="_Hlk96633885"/>
                            <w:r w:rsidRPr="00FE07C8">
                              <w:rPr>
                                <w:b/>
                                <w:bCs/>
                                <w:color w:val="000000"/>
                              </w:rPr>
                              <w:t xml:space="preserve">Recommendation 15 for IUGG update </w:t>
                            </w:r>
                          </w:p>
                          <w:p w14:paraId="4885DBFC" w14:textId="77777777" w:rsidR="00FE07C8" w:rsidRPr="00FE07C8" w:rsidRDefault="00FE07C8" w:rsidP="00FE07C8">
                            <w:pPr>
                              <w:spacing w:before="240"/>
                              <w:ind w:left="720"/>
                              <w:jc w:val="both"/>
                              <w:rPr>
                                <w:color w:val="000000"/>
                              </w:rPr>
                            </w:pPr>
                            <w:r w:rsidRPr="00FE07C8">
                              <w:rPr>
                                <w:b/>
                                <w:bCs/>
                                <w:color w:val="000000"/>
                              </w:rPr>
                              <w:t>Welcomes</w:t>
                            </w:r>
                            <w:r w:rsidRPr="00FE07C8">
                              <w:rPr>
                                <w:color w:val="000000"/>
                              </w:rPr>
                              <w:t xml:space="preserve"> the offer of the IUGG Joint Tsunami Commission to further collaborate with the IOC and its ICGs, such as through the JTC Working Groups, international science symposia, and tsunami publications.</w:t>
                            </w:r>
                          </w:p>
                          <w:bookmarkEnd w:id="280"/>
                          <w:p w14:paraId="52554004"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E4874" id="_x0000_s1053" type="#_x0000_t202" style="position:absolute;left:0;text-align:left;margin-left:0;margin-top:28.7pt;width:494.25pt;height:87.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" fillcolor="#f2f2f2">
                <v:textbox>
                  <w:txbxContent>
                    <w:p w14:paraId="52F628BE" w14:textId="77777777" w:rsidR="00FE07C8" w:rsidRPr="00FE07C8" w:rsidRDefault="00FE07C8" w:rsidP="00FE07C8">
                      <w:pPr>
                        <w:rPr>
                          <w:b/>
                          <w:bCs/>
                          <w:color w:val="000000"/>
                        </w:rPr>
                      </w:pPr>
                      <w:bookmarkStart w:id="281" w:name="_Hlk96633885"/>
                      <w:r w:rsidRPr="00FE07C8">
                        <w:rPr>
                          <w:b/>
                          <w:bCs/>
                          <w:color w:val="000000"/>
                        </w:rPr>
                        <w:t xml:space="preserve">Recommendation 15 for IUGG update </w:t>
                      </w:r>
                    </w:p>
                    <w:p w14:paraId="4885DBFC" w14:textId="77777777" w:rsidR="00FE07C8" w:rsidRPr="00FE07C8" w:rsidRDefault="00FE07C8" w:rsidP="00FE07C8">
                      <w:pPr>
                        <w:spacing w:before="240"/>
                        <w:ind w:left="720"/>
                        <w:jc w:val="both"/>
                        <w:rPr>
                          <w:color w:val="000000"/>
                        </w:rPr>
                      </w:pPr>
                      <w:r w:rsidRPr="00FE07C8">
                        <w:rPr>
                          <w:b/>
                          <w:bCs/>
                          <w:color w:val="000000"/>
                        </w:rPr>
                        <w:t>Welcomes</w:t>
                      </w:r>
                      <w:r w:rsidRPr="00FE07C8">
                        <w:rPr>
                          <w:color w:val="000000"/>
                        </w:rPr>
                        <w:t xml:space="preserve"> the offer of the IUGG Joint Tsunami Commission to further collaborate with the IOC and its ICGs, such as through the JTC Working Groups, international science symposia, and tsunami publications.</w:t>
                      </w:r>
                    </w:p>
                    <w:bookmarkEnd w:id="281"/>
                    <w:p w14:paraId="52554004" w14:textId="77777777" w:rsidR="00FE07C8" w:rsidRDefault="00FE07C8" w:rsidP="00FE07C8"/>
                  </w:txbxContent>
                </v:textbox>
                <w10:wrap type="square" anchorx="margin"/>
                <w10:anchorlock/>
              </v:shape>
            </w:pict>
          </mc:Fallback>
        </mc:AlternateContent>
      </w:r>
    </w:p>
    <w:p w14:paraId="3F522F3E"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p>
    <w:p w14:paraId="4EEB320B"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J9. PLANNING FOR OCEAN DECADE</w:t>
      </w:r>
    </w:p>
    <w:p w14:paraId="2FEBA5A4"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7E3E4FA7"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J9.1 Science Committee progress and plans</w:t>
      </w:r>
    </w:p>
    <w:p w14:paraId="3782BA05"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2D273180"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Srinivas Kumar, Chair of the Ocean Decade Tsunami Programme (ODTP) Scientific Committee, reported on the progress and plans following their initial meeting on 17</w:t>
      </w:r>
      <w:r w:rsidRPr="00FE07C8">
        <w:rPr>
          <w:rFonts w:eastAsia="Times New Roman"/>
          <w:snapToGrid/>
          <w:color w:val="000000"/>
          <w:vertAlign w:val="superscript"/>
          <w:lang w:val="en-US"/>
        </w:rPr>
        <w:t>th</w:t>
      </w:r>
      <w:r w:rsidRPr="00FE07C8">
        <w:rPr>
          <w:rFonts w:eastAsia="Times New Roman"/>
          <w:snapToGrid/>
          <w:color w:val="000000"/>
          <w:lang w:val="en-US"/>
        </w:rPr>
        <w:t xml:space="preserve"> February 2022.</w:t>
      </w:r>
    </w:p>
    <w:p w14:paraId="53A2D39D" w14:textId="77777777" w:rsidR="00FE07C8" w:rsidRPr="00FE07C8" w:rsidRDefault="00FE07C8" w:rsidP="00FE07C8">
      <w:pPr>
        <w:tabs>
          <w:tab w:val="clear" w:pos="709"/>
        </w:tabs>
        <w:snapToGrid/>
        <w:ind w:right="220"/>
        <w:jc w:val="both"/>
        <w:rPr>
          <w:rFonts w:eastAsia="Times New Roman"/>
          <w:snapToGrid/>
          <w:color w:val="000000"/>
          <w:lang w:val="en-US"/>
        </w:rPr>
      </w:pPr>
    </w:p>
    <w:p w14:paraId="289D1F4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He underlined that the UN Ocean Decade (2021-30) is a once-in-a-generation opportunity to address gaps in tsunami warning, enhance community preparedness and contribute to “A Safe Ocean”. The IOC Assembly 31 (Dec. A-31/3.4.1) established the Ocean Decade Tsunami Programme Scientific Committee to Develop Research, Development &amp; Implementation Plan to focus on Technological and Observational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2EC4C5B3"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He introduced the appointed members of the UN Ocean Decade Tsunami Programme Scientific Committee (Annex to Dec. A-31/3.4.1). Members will serve for a period of two years and would be eligible for renewal once.</w:t>
      </w:r>
    </w:p>
    <w:p w14:paraId="4DE129A3"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 xml:space="preserve">Dr Srinivas Kumar introduced the </w:t>
      </w:r>
      <w:proofErr w:type="spellStart"/>
      <w:r w:rsidRPr="00FE07C8">
        <w:rPr>
          <w:rFonts w:eastAsia="Times New Roman"/>
          <w:snapToGrid/>
          <w:color w:val="000000"/>
          <w:lang w:val="en-US"/>
        </w:rPr>
        <w:t>ToR</w:t>
      </w:r>
      <w:proofErr w:type="spellEnd"/>
      <w:r w:rsidRPr="00FE07C8">
        <w:rPr>
          <w:rFonts w:eastAsia="Times New Roman"/>
          <w:snapToGrid/>
          <w:color w:val="000000"/>
          <w:lang w:val="en-US"/>
        </w:rPr>
        <w:t xml:space="preserve"> of the UN Ocean Decade Tsunami Programme Scientific Committee and outlined a proposed timeline for the work of the Scientific Committee to prepare the 10-Year Research, </w:t>
      </w:r>
      <w:proofErr w:type="gramStart"/>
      <w:r w:rsidRPr="00FE07C8">
        <w:rPr>
          <w:rFonts w:eastAsia="Times New Roman"/>
          <w:snapToGrid/>
          <w:color w:val="000000"/>
          <w:lang w:val="en-US"/>
        </w:rPr>
        <w:t>Development</w:t>
      </w:r>
      <w:proofErr w:type="gramEnd"/>
      <w:r w:rsidRPr="00FE07C8">
        <w:rPr>
          <w:rFonts w:eastAsia="Times New Roman"/>
          <w:snapToGrid/>
          <w:color w:val="000000"/>
          <w:lang w:val="en-US"/>
        </w:rPr>
        <w:t xml:space="preserve"> and Implementation Plan for the Ocean Decade Tsunami Programme. The </w:t>
      </w:r>
      <w:r w:rsidRPr="00FE07C8">
        <w:rPr>
          <w:rFonts w:eastAsia="Times New Roman"/>
          <w:snapToGrid/>
          <w:color w:val="000000"/>
          <w:lang w:val="en-US"/>
        </w:rPr>
        <w:lastRenderedPageBreak/>
        <w:t xml:space="preserve">timeline accounts for key events, including the Safe Ocean Labs (April 2022), the IOC -EC 55 (June 2022) leading to the next TOWS WG meeting in February 2022 for the UN Ocean Decade Tsunami Programme.  </w:t>
      </w:r>
    </w:p>
    <w:p w14:paraId="5207223D" w14:textId="77777777" w:rsidR="00FE07C8" w:rsidRPr="00FE07C8" w:rsidRDefault="00FE07C8" w:rsidP="00FE07C8">
      <w:pPr>
        <w:tabs>
          <w:tab w:val="clear" w:pos="709"/>
        </w:tabs>
        <w:snapToGrid/>
        <w:spacing w:before="240"/>
        <w:jc w:val="both"/>
        <w:rPr>
          <w:rFonts w:eastAsia="Times New Roman"/>
          <w:b/>
          <w:bCs/>
          <w:snapToGrid/>
          <w:color w:val="000000"/>
          <w:lang w:val="en-US"/>
        </w:rPr>
      </w:pPr>
    </w:p>
    <w:p w14:paraId="76B957B2" w14:textId="77777777" w:rsidR="00FE07C8" w:rsidRPr="00FE07C8" w:rsidRDefault="00FE07C8" w:rsidP="00FE07C8">
      <w:pPr>
        <w:tabs>
          <w:tab w:val="clear" w:pos="709"/>
        </w:tabs>
        <w:snapToGrid/>
        <w:spacing w:before="240"/>
        <w:jc w:val="center"/>
        <w:rPr>
          <w:rFonts w:eastAsia="Times New Roman"/>
          <w:b/>
          <w:bCs/>
          <w:snapToGrid/>
          <w:color w:val="000000"/>
          <w:lang w:val="en-US"/>
        </w:rPr>
      </w:pPr>
      <w:r w:rsidRPr="00FE07C8">
        <w:rPr>
          <w:rFonts w:ascii="Arial" w:eastAsia="Times New Roman" w:hAnsi="Arial" w:cs="Arial"/>
          <w:noProof/>
          <w:snapToGrid/>
          <w:color w:val="000000"/>
          <w:sz w:val="22"/>
          <w:szCs w:val="22"/>
          <w:bdr w:val="none" w:sz="0" w:space="0" w:color="auto" w:frame="1"/>
          <w:lang w:val="en-US" w:eastAsia="en-US"/>
        </w:rPr>
        <w:drawing>
          <wp:inline distT="0" distB="0" distL="0" distR="0" wp14:anchorId="51B95CBB" wp14:editId="4F2759EF">
            <wp:extent cx="5312780" cy="3185903"/>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1524" cy="3191146"/>
                    </a:xfrm>
                    <a:prstGeom prst="rect">
                      <a:avLst/>
                    </a:prstGeom>
                    <a:noFill/>
                    <a:ln>
                      <a:noFill/>
                    </a:ln>
                  </pic:spPr>
                </pic:pic>
              </a:graphicData>
            </a:graphic>
          </wp:inline>
        </w:drawing>
      </w:r>
    </w:p>
    <w:p w14:paraId="3F664A31" w14:textId="77777777" w:rsidR="00FE07C8" w:rsidRPr="00FE07C8" w:rsidRDefault="00FE07C8" w:rsidP="00FE07C8">
      <w:pPr>
        <w:tabs>
          <w:tab w:val="clear" w:pos="709"/>
        </w:tabs>
        <w:snapToGrid/>
        <w:spacing w:before="240"/>
        <w:jc w:val="center"/>
        <w:rPr>
          <w:rFonts w:eastAsia="Times New Roman"/>
          <w:snapToGrid/>
          <w:color w:val="000000"/>
          <w:lang w:val="en-US"/>
        </w:rPr>
      </w:pPr>
      <w:r w:rsidRPr="00FE07C8">
        <w:rPr>
          <w:rFonts w:eastAsia="Times New Roman"/>
          <w:snapToGrid/>
          <w:color w:val="000000"/>
          <w:lang w:val="en-US"/>
        </w:rPr>
        <w:t>Figure 2: UN Ocean Decade Tsunami Programme Scientific Committee</w:t>
      </w:r>
    </w:p>
    <w:p w14:paraId="5238FD76"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Mr</w:t>
      </w:r>
      <w:r w:rsidRPr="00FE07C8">
        <w:rPr>
          <w:rFonts w:eastAsia="Times New Roman"/>
          <w:snapToGrid/>
          <w:color w:val="0070C0"/>
          <w:lang w:val="en-US"/>
        </w:rPr>
        <w:t> </w:t>
      </w:r>
      <w:r w:rsidRPr="00FE07C8">
        <w:rPr>
          <w:rFonts w:eastAsia="Times New Roman"/>
          <w:snapToGrid/>
          <w:color w:val="000000"/>
          <w:lang w:val="en-US"/>
        </w:rPr>
        <w:t xml:space="preserve">Mike Angove provided a brief on the development of a conceptual framework on “Protecting Communities from the World's Most Dangerous Waves: A Framework for Action under the UN Decade of Ocean Science for Sustainable Development”. The Tsunami Decade value proposition and opportunities encompasses improving direct tsunami detection and measurement, rethinking ocean observations, reducing uncertainty in global tsunami </w:t>
      </w:r>
      <w:proofErr w:type="gramStart"/>
      <w:r w:rsidRPr="00FE07C8">
        <w:rPr>
          <w:rFonts w:eastAsia="Times New Roman"/>
          <w:snapToGrid/>
          <w:color w:val="000000"/>
          <w:lang w:val="en-US"/>
        </w:rPr>
        <w:t>forecasts</w:t>
      </w:r>
      <w:proofErr w:type="gramEnd"/>
      <w:r w:rsidRPr="00FE07C8">
        <w:rPr>
          <w:rFonts w:eastAsia="Times New Roman"/>
          <w:snapToGrid/>
          <w:color w:val="000000"/>
          <w:lang w:val="en-US"/>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warning and mitigation. Member States and Observers have contributed information through a dedicated questionnaire on UN Decade tsunami-related specific actions that aligns with the components of UNDRR People-Centered Early Warning Systems including.</w:t>
      </w:r>
    </w:p>
    <w:p w14:paraId="6F607287" w14:textId="77777777" w:rsidR="00FE07C8" w:rsidRPr="00FE07C8" w:rsidRDefault="00FE07C8" w:rsidP="00FE07C8">
      <w:pPr>
        <w:tabs>
          <w:tab w:val="clear" w:pos="709"/>
        </w:tabs>
        <w:snapToGrid/>
        <w:spacing w:after="240"/>
        <w:rPr>
          <w:rFonts w:eastAsia="Times New Roman"/>
          <w:b/>
          <w:bCs/>
          <w:snapToGrid/>
          <w:color w:val="4F81BD"/>
          <w:spacing w:val="1"/>
          <w:lang w:val="en-US" w:eastAsia="en-US"/>
        </w:rPr>
      </w:pPr>
      <w:r w:rsidRPr="00FE07C8">
        <w:rPr>
          <w:rFonts w:eastAsia="Times New Roman"/>
          <w:snapToGrid/>
          <w:lang w:val="en-US"/>
        </w:rPr>
        <w:br/>
      </w:r>
      <w:r w:rsidRPr="00FE07C8">
        <w:rPr>
          <w:rFonts w:eastAsia="Times New Roman"/>
          <w:b/>
          <w:bCs/>
          <w:snapToGrid/>
          <w:color w:val="4F81BD"/>
          <w:spacing w:val="1"/>
          <w:lang w:val="en-US" w:eastAsia="en-US"/>
        </w:rPr>
        <w:t>J9.2 Tsunami Ready Coalition</w:t>
      </w:r>
    </w:p>
    <w:p w14:paraId="62169D00"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r w:rsidRPr="00FE07C8">
        <w:rPr>
          <w:rFonts w:eastAsia="Times New Roman"/>
          <w:snapToGrid/>
          <w:color w:val="000000"/>
          <w:lang w:val="en-US"/>
        </w:rPr>
        <w:t xml:space="preserve">Mr David Coetzee, Chair of TT-DMP summarized the report of the Task Team following a meeting of the TT-DMP in October 2021, at the request of the Chair of the TOWS-WG, in October 2021 to advise on the composition and mandate of the special Tsunami Ready Coalition at the request of the Chair of the TOWS-WG. The report is available on the meeting website; it covered: 1) the proposed Coalition mandate, </w:t>
      </w:r>
      <w:proofErr w:type="gramStart"/>
      <w:r w:rsidRPr="00FE07C8">
        <w:rPr>
          <w:rFonts w:eastAsia="Times New Roman"/>
          <w:snapToGrid/>
          <w:color w:val="000000"/>
          <w:lang w:val="en-US"/>
        </w:rPr>
        <w:t>goals</w:t>
      </w:r>
      <w:proofErr w:type="gramEnd"/>
      <w:r w:rsidRPr="00FE07C8">
        <w:rPr>
          <w:rFonts w:eastAsia="Times New Roman"/>
          <w:snapToGrid/>
          <w:color w:val="000000"/>
          <w:lang w:val="en-US"/>
        </w:rPr>
        <w:t xml:space="preserve"> and objectives; 2) Composition, and 3) Challenges in the functioning of the Coalition</w:t>
      </w:r>
    </w:p>
    <w:p w14:paraId="189201DD" w14:textId="77777777" w:rsidR="00FE07C8" w:rsidRPr="00FE07C8" w:rsidRDefault="00FE07C8" w:rsidP="00FE07C8">
      <w:pPr>
        <w:tabs>
          <w:tab w:val="clear" w:pos="709"/>
        </w:tabs>
        <w:snapToGrid/>
        <w:rPr>
          <w:rFonts w:eastAsia="Times New Roman"/>
          <w:snapToGrid/>
          <w:lang w:val="en-US"/>
        </w:rPr>
      </w:pPr>
    </w:p>
    <w:p w14:paraId="345E2E3D" w14:textId="77777777" w:rsidR="00FE07C8" w:rsidRPr="00FE07C8" w:rsidRDefault="00FE07C8" w:rsidP="00FE07C8">
      <w:pPr>
        <w:tabs>
          <w:tab w:val="clear" w:pos="709"/>
        </w:tabs>
        <w:snapToGrid/>
        <w:rPr>
          <w:rFonts w:eastAsia="Times New Roman"/>
          <w:snapToGrid/>
          <w:lang w:val="en-US"/>
        </w:rPr>
      </w:pPr>
    </w:p>
    <w:p w14:paraId="1C20A16B" w14:textId="77777777" w:rsidR="00FE07C8" w:rsidRPr="00FE07C8" w:rsidRDefault="00FE07C8" w:rsidP="00FE07C8">
      <w:pPr>
        <w:tabs>
          <w:tab w:val="clear" w:pos="709"/>
        </w:tabs>
        <w:snapToGrid/>
        <w:ind w:right="220"/>
        <w:jc w:val="both"/>
        <w:rPr>
          <w:rFonts w:eastAsia="Times New Roman"/>
          <w:snapToGrid/>
          <w:color w:val="4F81BD"/>
          <w:lang w:val="en-US"/>
        </w:rPr>
      </w:pPr>
      <w:r w:rsidRPr="00FE07C8">
        <w:rPr>
          <w:rFonts w:ascii="Arial" w:eastAsia="Times New Roman" w:hAnsi="Arial" w:cs="Arial"/>
          <w:b/>
          <w:bCs/>
          <w:snapToGrid/>
          <w:color w:val="4F81BD"/>
          <w:sz w:val="22"/>
          <w:szCs w:val="22"/>
          <w:lang w:val="en-US"/>
        </w:rPr>
        <w:lastRenderedPageBreak/>
        <w:t>Tsunamis nexus with other coastal hazards (Multi-Hazard Early Warning Systems)</w:t>
      </w:r>
    </w:p>
    <w:p w14:paraId="2ADD55BF"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082F4BF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January 2022 two projects covering the Tropical Americas and Caribbean have been submitted for endorsement by the UN Ocean Decade:  Integrating Coastal Hazard Early Warning Systems and Services for the Tropical Americas and Caribbean (</w:t>
      </w:r>
      <w:proofErr w:type="spellStart"/>
      <w:r w:rsidRPr="00FE07C8">
        <w:rPr>
          <w:rFonts w:eastAsia="Times New Roman"/>
          <w:snapToGrid/>
          <w:color w:val="000000"/>
          <w:lang w:val="en-US"/>
        </w:rPr>
        <w:t>iCHEWS</w:t>
      </w:r>
      <w:proofErr w:type="spellEnd"/>
      <w:r w:rsidRPr="00FE07C8">
        <w:rPr>
          <w:rFonts w:eastAsia="Times New Roman"/>
          <w:snapToGrid/>
          <w:color w:val="000000"/>
          <w:lang w:val="en-US"/>
        </w:rPr>
        <w:t xml:space="preserve"> TAC and TAC Ocean Observing and Forecasting System (TAC-OOS).  </w:t>
      </w:r>
      <w:proofErr w:type="gramStart"/>
      <w:r w:rsidRPr="00FE07C8">
        <w:rPr>
          <w:rFonts w:eastAsia="Times New Roman"/>
          <w:snapToGrid/>
          <w:color w:val="000000"/>
          <w:lang w:val="en-US"/>
        </w:rPr>
        <w:t>Both of these</w:t>
      </w:r>
      <w:proofErr w:type="gramEnd"/>
      <w:r w:rsidRPr="00FE07C8">
        <w:rPr>
          <w:rFonts w:eastAsia="Times New Roman"/>
          <w:snapToGrid/>
          <w:color w:val="000000"/>
          <w:lang w:val="en-US"/>
        </w:rPr>
        <w:t>, if endorsed, would contribute to the Tsunami Decade Programme.  The Caribbean Tsunami Information Center was included as a strategic partner.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w:t>
      </w:r>
    </w:p>
    <w:p w14:paraId="19830D51" w14:textId="77777777" w:rsidR="00FE07C8" w:rsidRPr="00FE07C8" w:rsidRDefault="00FE07C8" w:rsidP="00FE07C8">
      <w:pPr>
        <w:tabs>
          <w:tab w:val="clear" w:pos="709"/>
        </w:tabs>
        <w:snapToGrid/>
        <w:rPr>
          <w:rFonts w:eastAsia="Times New Roman"/>
          <w:snapToGrid/>
          <w:lang w:val="en-US"/>
        </w:rPr>
      </w:pPr>
    </w:p>
    <w:p w14:paraId="53A29F30"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Dr Denis Chang-Seng reported on the engagement and contributions of UNESCO IOC towards the </w:t>
      </w:r>
      <w:proofErr w:type="spellStart"/>
      <w:r w:rsidRPr="00FE07C8">
        <w:rPr>
          <w:rFonts w:eastAsia="Times New Roman"/>
          <w:snapToGrid/>
          <w:color w:val="000000"/>
          <w:lang w:val="en-US"/>
        </w:rPr>
        <w:t>organisation</w:t>
      </w:r>
      <w:proofErr w:type="spellEnd"/>
      <w:r w:rsidRPr="00FE07C8">
        <w:rPr>
          <w:rFonts w:eastAsia="Times New Roman"/>
          <w:snapToGrid/>
          <w:color w:val="000000"/>
          <w:lang w:val="en-US"/>
        </w:rPr>
        <w:t xml:space="preserve"> of GP2022, the   Third MHEWS Conference (MHEWS-III) and the preparation of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on Multi-Hazard Early Warning System.  The Seventh Session of the Global Platform for Disaster Risk Reduction (GP2022) will be organized in Bali Indonesia 23-28 May 2022. The High-Level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 of UNESCO coordinated input concerning nomination of candidates from the tsunami community to be on the DPDRR High Level Dialogue and fifteen Thematic Session Organizing Teams as well as panelist. There were 35 nominations to the respective organizing teams. Twenty nominations were received focused on Thematic Session 15: Early Warning and Early Actions.  A few members including Secretariat are serving on four of the Thematic Sessions, including TS 15, however there were no successful nominations for panelist. </w:t>
      </w:r>
    </w:p>
    <w:p w14:paraId="20C1C836" w14:textId="77777777" w:rsidR="00FE07C8" w:rsidRPr="00FE07C8" w:rsidRDefault="00FE07C8" w:rsidP="00FE07C8">
      <w:pPr>
        <w:tabs>
          <w:tab w:val="clear" w:pos="709"/>
        </w:tabs>
        <w:snapToGrid/>
        <w:ind w:right="220"/>
        <w:jc w:val="both"/>
        <w:rPr>
          <w:rFonts w:eastAsia="Times New Roman"/>
          <w:snapToGrid/>
          <w:color w:val="000000"/>
          <w:lang w:val="en-US"/>
        </w:rPr>
      </w:pPr>
    </w:p>
    <w:p w14:paraId="452A75F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 xml:space="preserve">IOC UNESCO and partners have submitted two proposals for side events on </w:t>
      </w:r>
      <w:r w:rsidRPr="00FE07C8">
        <w:rPr>
          <w:rFonts w:eastAsia="Times New Roman"/>
          <w:b/>
          <w:bCs/>
          <w:snapToGrid/>
          <w:color w:val="000000"/>
          <w:lang w:val="en-US"/>
        </w:rPr>
        <w:t>My Coastal City is Getting Ready (</w:t>
      </w:r>
      <w:r w:rsidRPr="00FE07C8">
        <w:rPr>
          <w:rFonts w:eastAsia="Times New Roman"/>
          <w:snapToGrid/>
          <w:color w:val="000000"/>
          <w:lang w:val="en-US"/>
        </w:rPr>
        <w:t xml:space="preserve">UNESCO, IOC/ CLT &amp; UNDRR), and </w:t>
      </w:r>
      <w:r w:rsidRPr="00FE07C8">
        <w:rPr>
          <w:rFonts w:eastAsia="Times New Roman"/>
          <w:b/>
          <w:bCs/>
          <w:snapToGrid/>
          <w:color w:val="000000"/>
          <w:lang w:val="en-US"/>
        </w:rPr>
        <w:t>Recognizing Tsunami Ready: A New Meaning to Community Awareness and Preparedness (</w:t>
      </w:r>
      <w:r w:rsidRPr="00FE07C8">
        <w:rPr>
          <w:rFonts w:eastAsia="Times New Roman"/>
          <w:snapToGrid/>
          <w:color w:val="000000"/>
          <w:lang w:val="en-US"/>
        </w:rPr>
        <w:t>UNESCO-IOC/ BMKG). In addition, IOC UNESCO is involved in two Innovation Platforms on</w:t>
      </w:r>
      <w:r w:rsidRPr="00FE07C8">
        <w:rPr>
          <w:rFonts w:eastAsia="Times New Roman"/>
          <w:b/>
          <w:bCs/>
          <w:snapToGrid/>
          <w:color w:val="000000"/>
          <w:lang w:val="en-US"/>
        </w:rPr>
        <w:t xml:space="preserve"> The Girl and the Tsunami</w:t>
      </w:r>
      <w:r w:rsidRPr="00FE07C8">
        <w:rPr>
          <w:rFonts w:eastAsia="Times New Roman"/>
          <w:snapToGrid/>
          <w:color w:val="000000"/>
          <w:lang w:val="en-US"/>
        </w:rPr>
        <w:t xml:space="preserve"> (</w:t>
      </w:r>
      <w:proofErr w:type="spellStart"/>
      <w:r w:rsidRPr="00FE07C8">
        <w:rPr>
          <w:rFonts w:eastAsia="Times New Roman"/>
          <w:snapToGrid/>
          <w:color w:val="000000"/>
          <w:lang w:val="en-US"/>
        </w:rPr>
        <w:t>Pacifico</w:t>
      </w:r>
      <w:proofErr w:type="spellEnd"/>
      <w:r w:rsidRPr="00FE07C8">
        <w:rPr>
          <w:rFonts w:eastAsia="Times New Roman"/>
          <w:snapToGrid/>
          <w:color w:val="000000"/>
          <w:lang w:val="en-US"/>
        </w:rPr>
        <w:t xml:space="preserve"> Creative Risk Communications, IOC/UNESCO &amp; UNDRR) and </w:t>
      </w:r>
      <w:r w:rsidRPr="00FE07C8">
        <w:rPr>
          <w:rFonts w:eastAsia="Times New Roman"/>
          <w:b/>
          <w:bCs/>
          <w:snapToGrid/>
          <w:color w:val="000000"/>
          <w:lang w:val="en-US"/>
        </w:rPr>
        <w:t>Recognizing Tsunami Ready</w:t>
      </w:r>
      <w:r w:rsidRPr="00FE07C8">
        <w:rPr>
          <w:rFonts w:eastAsia="Times New Roman"/>
          <w:snapToGrid/>
          <w:color w:val="000000"/>
          <w:lang w:val="en-US"/>
        </w:rPr>
        <w:t xml:space="preserve"> Communities (UNESCO-IOC). </w:t>
      </w:r>
    </w:p>
    <w:p w14:paraId="08FB6C7B" w14:textId="77777777" w:rsidR="00FE07C8" w:rsidRPr="00FE07C8" w:rsidRDefault="00FE07C8" w:rsidP="00FE07C8">
      <w:pPr>
        <w:tabs>
          <w:tab w:val="clear" w:pos="709"/>
        </w:tabs>
        <w:snapToGrid/>
        <w:rPr>
          <w:rFonts w:eastAsia="Times New Roman"/>
          <w:snapToGrid/>
          <w:lang w:val="en-US"/>
        </w:rPr>
      </w:pPr>
    </w:p>
    <w:p w14:paraId="307D5A90" w14:textId="77777777" w:rsidR="00FE07C8" w:rsidRPr="00FE07C8" w:rsidRDefault="00FE07C8" w:rsidP="00FE07C8">
      <w:pPr>
        <w:tabs>
          <w:tab w:val="clear" w:pos="709"/>
        </w:tabs>
        <w:snapToGrid/>
        <w:jc w:val="both"/>
        <w:rPr>
          <w:rFonts w:eastAsia="Times New Roman"/>
          <w:snapToGrid/>
          <w:lang w:val="en-US"/>
        </w:rPr>
      </w:pPr>
      <w:r w:rsidRPr="00FE07C8">
        <w:rPr>
          <w:rFonts w:eastAsia="Times New Roman"/>
          <w:snapToGrid/>
          <w:color w:val="000000"/>
          <w:lang w:val="en-US"/>
        </w:rPr>
        <w:lastRenderedPageBreak/>
        <w:t xml:space="preserve">IOC 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is to Provide advice for governments, stakeholders &amp; partners on how to institutionalize, operate, </w:t>
      </w:r>
      <w:proofErr w:type="gramStart"/>
      <w:r w:rsidRPr="00FE07C8">
        <w:rPr>
          <w:rFonts w:eastAsia="Times New Roman"/>
          <w:snapToGrid/>
          <w:color w:val="000000"/>
          <w:lang w:val="en-US"/>
        </w:rPr>
        <w:t>monitor</w:t>
      </w:r>
      <w:proofErr w:type="gramEnd"/>
      <w:r w:rsidRPr="00FE07C8">
        <w:rPr>
          <w:rFonts w:eastAsia="Times New Roman"/>
          <w:snapToGrid/>
          <w:color w:val="000000"/>
          <w:lang w:val="en-US"/>
        </w:rPr>
        <w:t> and strengthen people-</w:t>
      </w:r>
      <w:proofErr w:type="spellStart"/>
      <w:r w:rsidRPr="00FE07C8">
        <w:rPr>
          <w:rFonts w:eastAsia="Times New Roman"/>
          <w:snapToGrid/>
          <w:color w:val="000000"/>
          <w:lang w:val="en-US"/>
        </w:rPr>
        <w:t>centred</w:t>
      </w:r>
      <w:proofErr w:type="spellEnd"/>
      <w:r w:rsidRPr="00FE07C8">
        <w:rPr>
          <w:rFonts w:eastAsia="Times New Roman"/>
          <w:snapToGrid/>
          <w:color w:val="000000"/>
          <w:lang w:val="en-US"/>
        </w:rPr>
        <w:t xml:space="preserve"> inclusive approaches for multi-hazard and comprehensive end-to-end EWS that enables early action to protect livelihoods, people and assets. The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will be launched on the International Day for Disaster Risk Reduction, 13 October 2022.</w:t>
      </w:r>
    </w:p>
    <w:p w14:paraId="540822C6" w14:textId="77777777" w:rsidR="00FE07C8" w:rsidRPr="00FE07C8" w:rsidRDefault="00FE07C8" w:rsidP="00FE07C8">
      <w:pPr>
        <w:tabs>
          <w:tab w:val="clear" w:pos="709"/>
        </w:tabs>
        <w:snapToGrid/>
        <w:spacing w:after="240"/>
        <w:rPr>
          <w:rFonts w:eastAsia="Times New Roman"/>
          <w:snapToGrid/>
          <w:lang w:val="en-US"/>
        </w:rPr>
      </w:pPr>
    </w:p>
    <w:p w14:paraId="572AE550" w14:textId="77777777" w:rsidR="00FE07C8" w:rsidRPr="00FE07C8" w:rsidRDefault="00FE07C8" w:rsidP="00FE07C8">
      <w:pPr>
        <w:tabs>
          <w:tab w:val="clear" w:pos="709"/>
        </w:tabs>
        <w:snapToGrid/>
        <w:ind w:right="220"/>
        <w:jc w:val="both"/>
        <w:rPr>
          <w:rFonts w:eastAsia="Times New Roman"/>
          <w:snapToGrid/>
          <w:color w:val="4F81BD"/>
          <w:lang w:val="en-US"/>
        </w:rPr>
      </w:pPr>
      <w:r w:rsidRPr="00FE07C8">
        <w:rPr>
          <w:rFonts w:ascii="Arial" w:eastAsia="Times New Roman" w:hAnsi="Arial" w:cs="Arial"/>
          <w:b/>
          <w:bCs/>
          <w:snapToGrid/>
          <w:color w:val="4F81BD"/>
          <w:sz w:val="22"/>
          <w:szCs w:val="22"/>
          <w:lang w:val="en-US"/>
        </w:rPr>
        <w:t>J9.3 Reducing the uncertainty in tsunami forecasts against elapsed time.</w:t>
      </w:r>
    </w:p>
    <w:p w14:paraId="23AC10AC" w14:textId="77777777" w:rsidR="00FE07C8" w:rsidRPr="00FE07C8" w:rsidRDefault="00FE07C8" w:rsidP="00FE07C8">
      <w:pPr>
        <w:tabs>
          <w:tab w:val="clear" w:pos="709"/>
        </w:tabs>
        <w:snapToGrid/>
        <w:rPr>
          <w:rFonts w:eastAsia="Times New Roman"/>
          <w:snapToGrid/>
          <w:lang w:val="en-US"/>
        </w:rPr>
      </w:pPr>
    </w:p>
    <w:p w14:paraId="1B084B7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Mr Mike Angove presented on the challenge to offer more certainty faster in tsunami warnings.</w:t>
      </w:r>
      <w:r w:rsidRPr="00FE07C8">
        <w:rPr>
          <w:rFonts w:eastAsia="Times New Roman"/>
          <w:snapToGrid/>
          <w:color w:val="000000"/>
          <w:sz w:val="22"/>
          <w:szCs w:val="22"/>
          <w:lang w:val="en-US" w:eastAsia="en-US"/>
        </w:rPr>
        <w:t xml:space="preserve"> </w:t>
      </w:r>
      <w:r w:rsidRPr="00FE07C8">
        <w:rPr>
          <w:rFonts w:eastAsia="Times New Roman"/>
          <w:snapToGrid/>
          <w:color w:val="000000"/>
          <w:lang w:val="en-US"/>
        </w:rPr>
        <w:t xml:space="preserve">s. Present seismic and sea level monitoring networks are limited in their coverage. Through the UN Ocean Decade Tsunami Programme its proposed to enable more timely and accurate tsunami warnings </w:t>
      </w:r>
      <w:proofErr w:type="gramStart"/>
      <w:r w:rsidRPr="00FE07C8">
        <w:rPr>
          <w:rFonts w:eastAsia="Times New Roman"/>
          <w:snapToGrid/>
          <w:color w:val="000000"/>
          <w:lang w:val="en-US"/>
        </w:rPr>
        <w:t>by:</w:t>
      </w:r>
      <w:proofErr w:type="gramEnd"/>
      <w:r w:rsidRPr="00FE07C8">
        <w:rPr>
          <w:rFonts w:eastAsia="Times New Roman"/>
          <w:snapToGrid/>
          <w:color w:val="000000"/>
          <w:lang w:val="en-US"/>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r w:rsidRPr="00FE07C8">
        <w:rPr>
          <w:rFonts w:eastAsia="Times New Roman"/>
          <w:snapToGrid/>
          <w:color w:val="0070C0"/>
          <w:lang w:val="en-US"/>
        </w:rPr>
        <w:t>.</w:t>
      </w:r>
    </w:p>
    <w:p w14:paraId="2843B174" w14:textId="77777777" w:rsidR="00FE07C8" w:rsidRPr="00FE07C8" w:rsidRDefault="00FE07C8" w:rsidP="00FE07C8">
      <w:pPr>
        <w:tabs>
          <w:tab w:val="clear" w:pos="709"/>
        </w:tabs>
        <w:snapToGrid/>
        <w:rPr>
          <w:rFonts w:eastAsia="Times New Roman"/>
          <w:snapToGrid/>
          <w:lang w:val="en-US"/>
        </w:rPr>
      </w:pPr>
    </w:p>
    <w:p w14:paraId="47FB82D6" w14:textId="77777777" w:rsidR="00FE07C8" w:rsidRPr="00FE07C8" w:rsidRDefault="00FE07C8" w:rsidP="00FE07C8">
      <w:pPr>
        <w:tabs>
          <w:tab w:val="clear" w:pos="709"/>
        </w:tabs>
        <w:snapToGrid/>
        <w:spacing w:before="2"/>
        <w:ind w:right="217"/>
        <w:jc w:val="both"/>
        <w:rPr>
          <w:rFonts w:eastAsia="Times New Roman"/>
          <w:snapToGrid/>
          <w:color w:val="000000"/>
          <w:lang w:val="en-US"/>
        </w:rPr>
      </w:pPr>
      <w:r w:rsidRPr="00FE07C8">
        <w:rPr>
          <w:rFonts w:eastAsia="Times New Roman"/>
          <w:snapToGrid/>
          <w:color w:val="000000"/>
          <w:lang w:val="en-US"/>
        </w:rPr>
        <w:t xml:space="preserve">Dr Harkunti P. Rahayu, proposed to mainstream Tsunami Disaster Risk Reduction in urban planning for city/municipality level by linking Ocean Decade actions with SDG’s Goal 11 to make cities inclusive, safe, </w:t>
      </w:r>
      <w:proofErr w:type="gramStart"/>
      <w:r w:rsidRPr="00FE07C8">
        <w:rPr>
          <w:rFonts w:eastAsia="Times New Roman"/>
          <w:snapToGrid/>
          <w:color w:val="000000"/>
          <w:lang w:val="en-US"/>
        </w:rPr>
        <w:t>resilient</w:t>
      </w:r>
      <w:proofErr w:type="gramEnd"/>
      <w:r w:rsidRPr="00FE07C8">
        <w:rPr>
          <w:rFonts w:eastAsia="Times New Roman"/>
          <w:snapToGrid/>
          <w:color w:val="000000"/>
          <w:lang w:val="en-US"/>
        </w:rPr>
        <w:t xml:space="preserve"> and sustainable; as well as with Target 5 of the Sendai Framework by increasing the number of local DRR strategies. </w:t>
      </w:r>
    </w:p>
    <w:p w14:paraId="16D72177" w14:textId="77777777" w:rsidR="00FE07C8" w:rsidRPr="00FE07C8" w:rsidRDefault="00FE07C8" w:rsidP="00FE07C8">
      <w:pPr>
        <w:tabs>
          <w:tab w:val="clear" w:pos="709"/>
        </w:tabs>
        <w:snapToGrid/>
        <w:spacing w:before="2"/>
        <w:ind w:right="217"/>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7456" behindDoc="0" locked="1" layoutInCell="1" allowOverlap="1" wp14:anchorId="33B20429" wp14:editId="4F5666AB">
                <wp:simplePos x="0" y="0"/>
                <wp:positionH relativeFrom="margin">
                  <wp:align>left</wp:align>
                </wp:positionH>
                <wp:positionV relativeFrom="paragraph">
                  <wp:posOffset>224790</wp:posOffset>
                </wp:positionV>
                <wp:extent cx="6276975" cy="392430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924300"/>
                        </a:xfrm>
                        <a:prstGeom prst="rect">
                          <a:avLst/>
                        </a:prstGeom>
                        <a:solidFill>
                          <a:sysClr val="window" lastClr="FFFFFF">
                            <a:lumMod val="95000"/>
                          </a:sysClr>
                        </a:solidFill>
                        <a:ln w="9525">
                          <a:solidFill>
                            <a:srgbClr val="000000"/>
                          </a:solidFill>
                          <a:miter lim="800000"/>
                          <a:headEnd/>
                          <a:tailEnd/>
                        </a:ln>
                      </wps:spPr>
                      <wps:txbx>
                        <w:txbxContent>
                          <w:p w14:paraId="2B85C1C1" w14:textId="77777777" w:rsidR="00FE07C8" w:rsidRPr="00FE07C8" w:rsidRDefault="00FE07C8" w:rsidP="00FE07C8">
                            <w:pPr>
                              <w:rPr>
                                <w:b/>
                                <w:bCs/>
                                <w:color w:val="000000"/>
                              </w:rPr>
                            </w:pPr>
                            <w:bookmarkStart w:id="282" w:name="_Hlk96633931"/>
                            <w:r w:rsidRPr="00FE07C8">
                              <w:rPr>
                                <w:b/>
                                <w:bCs/>
                                <w:color w:val="000000"/>
                              </w:rPr>
                              <w:t xml:space="preserve">Recommendation 16 for Planning for the UN Ocean Decade </w:t>
                            </w:r>
                          </w:p>
                          <w:p w14:paraId="4566DCF5" w14:textId="77777777" w:rsidR="00FE07C8" w:rsidRPr="00FE07C8" w:rsidRDefault="00FE07C8" w:rsidP="00FE07C8">
                            <w:pPr>
                              <w:rPr>
                                <w:b/>
                                <w:bCs/>
                                <w:color w:val="000000"/>
                              </w:rPr>
                            </w:pPr>
                          </w:p>
                          <w:p w14:paraId="163786A9" w14:textId="77777777" w:rsidR="00FE07C8" w:rsidRPr="00FE07C8" w:rsidRDefault="00FE07C8" w:rsidP="00FE07C8">
                            <w:pPr>
                              <w:ind w:left="720"/>
                              <w:rPr>
                                <w:color w:val="000000"/>
                              </w:rPr>
                            </w:pPr>
                            <w:r w:rsidRPr="00FE07C8">
                              <w:rPr>
                                <w:b/>
                                <w:bCs/>
                                <w:color w:val="000000"/>
                              </w:rPr>
                              <w:t>Notes</w:t>
                            </w:r>
                            <w:r w:rsidRPr="00FE07C8">
                              <w:rPr>
                                <w:color w:val="000000"/>
                              </w:rPr>
                              <w:t xml:space="preserve"> the report of Dr Kumar on the progress and plans following the initial meeting of the UN Ocean Decade Tsunami Programme Scientific Committee on 17</w:t>
                            </w:r>
                            <w:r w:rsidRPr="00FE07C8">
                              <w:rPr>
                                <w:color w:val="000000"/>
                                <w:vertAlign w:val="superscript"/>
                              </w:rPr>
                              <w:t>th</w:t>
                            </w:r>
                            <w:r w:rsidRPr="00FE07C8">
                              <w:rPr>
                                <w:color w:val="000000"/>
                              </w:rPr>
                              <w:t xml:space="preserve"> February 2022.</w:t>
                            </w:r>
                          </w:p>
                          <w:p w14:paraId="6B35CB32" w14:textId="77777777" w:rsidR="00FE07C8" w:rsidRPr="00FE07C8" w:rsidRDefault="00FE07C8" w:rsidP="00FE07C8">
                            <w:pPr>
                              <w:ind w:left="720"/>
                              <w:rPr>
                                <w:color w:val="000000"/>
                              </w:rPr>
                            </w:pPr>
                          </w:p>
                          <w:p w14:paraId="09C13A26"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incorporate the proposed approach of the Ocean Decade Tsunami Programme Scientific Committee into the wider recommendation to the TOWS-WG about the Ocean Decade Tsunami Programme</w:t>
                            </w:r>
                          </w:p>
                          <w:p w14:paraId="54E07661" w14:textId="77777777" w:rsidR="00FE07C8" w:rsidRPr="00FE07C8" w:rsidRDefault="00FE07C8" w:rsidP="00FE07C8">
                            <w:pPr>
                              <w:ind w:left="720" w:right="220"/>
                              <w:jc w:val="both"/>
                              <w:rPr>
                                <w:color w:val="000000"/>
                              </w:rPr>
                            </w:pPr>
                          </w:p>
                          <w:p w14:paraId="422A5861" w14:textId="77777777" w:rsidR="00FE07C8" w:rsidRPr="00FE07C8" w:rsidRDefault="00FE07C8" w:rsidP="00FE07C8">
                            <w:pPr>
                              <w:ind w:left="720" w:right="220"/>
                              <w:rPr>
                                <w:color w:val="000000"/>
                              </w:rPr>
                            </w:pPr>
                            <w:r w:rsidRPr="00FE07C8">
                              <w:rPr>
                                <w:b/>
                                <w:bCs/>
                                <w:color w:val="000000"/>
                              </w:rPr>
                              <w:t xml:space="preserve">Notes </w:t>
                            </w:r>
                            <w:r w:rsidRPr="00FE07C8">
                              <w:rPr>
                                <w:color w:val="000000"/>
                              </w:rPr>
                              <w:t>the report and proposals of the TT-DMP with regards to on the special Tsunami Ready Coalition</w:t>
                            </w:r>
                          </w:p>
                          <w:p w14:paraId="6D8D65B7" w14:textId="77777777" w:rsidR="00FE07C8" w:rsidRPr="00FE07C8" w:rsidRDefault="00FE07C8" w:rsidP="00FE07C8">
                            <w:pPr>
                              <w:ind w:left="720" w:right="220"/>
                              <w:rPr>
                                <w:color w:val="000000"/>
                              </w:rPr>
                            </w:pPr>
                          </w:p>
                          <w:p w14:paraId="64840D92" w14:textId="77777777" w:rsidR="00FE07C8" w:rsidRPr="00FE07C8" w:rsidRDefault="00FE07C8" w:rsidP="00FE07C8">
                            <w:pPr>
                              <w:ind w:left="720" w:right="220"/>
                              <w:jc w:val="both"/>
                              <w:rPr>
                                <w:color w:val="000000"/>
                              </w:rPr>
                            </w:pPr>
                            <w:r w:rsidRPr="00FE07C8">
                              <w:rPr>
                                <w:b/>
                                <w:bCs/>
                                <w:color w:val="000000"/>
                              </w:rPr>
                              <w:t xml:space="preserve">Agrees </w:t>
                            </w:r>
                            <w:r w:rsidRPr="00FE07C8">
                              <w:rPr>
                                <w:color w:val="000000"/>
                              </w:rPr>
                              <w:t xml:space="preserve">to incorporate the proposed goal, objectives, </w:t>
                            </w:r>
                            <w:proofErr w:type="gramStart"/>
                            <w:r w:rsidRPr="00FE07C8">
                              <w:rPr>
                                <w:color w:val="000000"/>
                              </w:rPr>
                              <w:t>scope</w:t>
                            </w:r>
                            <w:proofErr w:type="gramEnd"/>
                            <w:r w:rsidRPr="00FE07C8">
                              <w:rPr>
                                <w:color w:val="000000"/>
                              </w:rPr>
                              <w:t xml:space="preserve"> and composition in the terms of reference for the tsunami Ready Coalition approach</w:t>
                            </w:r>
                          </w:p>
                          <w:p w14:paraId="3909900D" w14:textId="77777777" w:rsidR="00FE07C8" w:rsidRPr="00FE07C8" w:rsidRDefault="00FE07C8" w:rsidP="00FE07C8">
                            <w:pPr>
                              <w:spacing w:before="240"/>
                              <w:ind w:left="720"/>
                              <w:jc w:val="both"/>
                              <w:rPr>
                                <w:color w:val="000000"/>
                              </w:rPr>
                            </w:pPr>
                            <w:r w:rsidRPr="00FE07C8">
                              <w:rPr>
                                <w:b/>
                                <w:bCs/>
                                <w:color w:val="000000"/>
                              </w:rPr>
                              <w:t>Notes with appreciation</w:t>
                            </w:r>
                            <w:r w:rsidRPr="00FE07C8">
                              <w:rPr>
                                <w:color w:val="000000"/>
                              </w:rPr>
                              <w:t xml:space="preserve"> the efforts of the CARIBE-EWS and the Secretariat to coordinate and contribute to global initiatives related to MHEWS.</w:t>
                            </w:r>
                          </w:p>
                          <w:p w14:paraId="3EE81FC9" w14:textId="77777777" w:rsidR="00FE07C8" w:rsidRPr="00FE07C8" w:rsidRDefault="00FE07C8" w:rsidP="00FE07C8">
                            <w:pPr>
                              <w:spacing w:before="240"/>
                              <w:ind w:left="720"/>
                              <w:jc w:val="both"/>
                              <w:rPr>
                                <w:color w:val="000000"/>
                              </w:rPr>
                            </w:pPr>
                            <w:r w:rsidRPr="00FE07C8">
                              <w:rPr>
                                <w:b/>
                                <w:bCs/>
                                <w:color w:val="000000"/>
                              </w:rPr>
                              <w:t>Encourages</w:t>
                            </w:r>
                            <w:r w:rsidRPr="00FE07C8">
                              <w:rPr>
                                <w:color w:val="000000"/>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283" w:name="_Hlk96633985"/>
                            <w:bookmarkEnd w:id="282"/>
                            <w:r w:rsidRPr="00FE07C8">
                              <w:rPr>
                                <w:color w:val="000000"/>
                              </w:rPr>
                              <w:t>systems and services</w:t>
                            </w:r>
                            <w:bookmarkEnd w:id="283"/>
                          </w:p>
                          <w:p w14:paraId="6A182C6C" w14:textId="77777777" w:rsidR="00FE07C8" w:rsidRPr="00FE07C8" w:rsidRDefault="00FE07C8" w:rsidP="00FE07C8">
                            <w:pPr>
                              <w:ind w:right="220"/>
                              <w:jc w:val="both"/>
                              <w:rPr>
                                <w:color w:val="000000"/>
                              </w:rPr>
                            </w:pPr>
                          </w:p>
                          <w:p w14:paraId="3C6D133C" w14:textId="77777777" w:rsidR="00FE07C8" w:rsidRPr="00FE07C8" w:rsidRDefault="00FE07C8" w:rsidP="00FE07C8">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0429" id="_x0000_s1054" type="#_x0000_t202" style="position:absolute;left:0;text-align:left;margin-left:0;margin-top:17.7pt;width:494.25pt;height:309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" fillcolor="#f2f2f2">
                <v:textbox>
                  <w:txbxContent>
                    <w:p w14:paraId="2B85C1C1" w14:textId="77777777" w:rsidR="00FE07C8" w:rsidRPr="00FE07C8" w:rsidRDefault="00FE07C8" w:rsidP="00FE07C8">
                      <w:pPr>
                        <w:rPr>
                          <w:b/>
                          <w:bCs/>
                          <w:color w:val="000000"/>
                        </w:rPr>
                      </w:pPr>
                      <w:bookmarkStart w:id="284" w:name="_Hlk96633931"/>
                      <w:r w:rsidRPr="00FE07C8">
                        <w:rPr>
                          <w:b/>
                          <w:bCs/>
                          <w:color w:val="000000"/>
                        </w:rPr>
                        <w:t xml:space="preserve">Recommendation 16 for Planning for the UN Ocean Decade </w:t>
                      </w:r>
                    </w:p>
                    <w:p w14:paraId="4566DCF5" w14:textId="77777777" w:rsidR="00FE07C8" w:rsidRPr="00FE07C8" w:rsidRDefault="00FE07C8" w:rsidP="00FE07C8">
                      <w:pPr>
                        <w:rPr>
                          <w:b/>
                          <w:bCs/>
                          <w:color w:val="000000"/>
                        </w:rPr>
                      </w:pPr>
                    </w:p>
                    <w:p w14:paraId="163786A9" w14:textId="77777777" w:rsidR="00FE07C8" w:rsidRPr="00FE07C8" w:rsidRDefault="00FE07C8" w:rsidP="00FE07C8">
                      <w:pPr>
                        <w:ind w:left="720"/>
                        <w:rPr>
                          <w:color w:val="000000"/>
                        </w:rPr>
                      </w:pPr>
                      <w:r w:rsidRPr="00FE07C8">
                        <w:rPr>
                          <w:b/>
                          <w:bCs/>
                          <w:color w:val="000000"/>
                        </w:rPr>
                        <w:t>Notes</w:t>
                      </w:r>
                      <w:r w:rsidRPr="00FE07C8">
                        <w:rPr>
                          <w:color w:val="000000"/>
                        </w:rPr>
                        <w:t xml:space="preserve"> the report of Dr Kumar on the progress and plans following the initial meeting of the UN Ocean Decade Tsunami Programme Scientific Committee on 17</w:t>
                      </w:r>
                      <w:r w:rsidRPr="00FE07C8">
                        <w:rPr>
                          <w:color w:val="000000"/>
                          <w:vertAlign w:val="superscript"/>
                        </w:rPr>
                        <w:t>th</w:t>
                      </w:r>
                      <w:r w:rsidRPr="00FE07C8">
                        <w:rPr>
                          <w:color w:val="000000"/>
                        </w:rPr>
                        <w:t xml:space="preserve"> February 2022.</w:t>
                      </w:r>
                    </w:p>
                    <w:p w14:paraId="6B35CB32" w14:textId="77777777" w:rsidR="00FE07C8" w:rsidRPr="00FE07C8" w:rsidRDefault="00FE07C8" w:rsidP="00FE07C8">
                      <w:pPr>
                        <w:ind w:left="720"/>
                        <w:rPr>
                          <w:color w:val="000000"/>
                        </w:rPr>
                      </w:pPr>
                    </w:p>
                    <w:p w14:paraId="09C13A26"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incorporate the proposed approach of the Ocean Decade Tsunami Programme Scientific Committee into the wider recommendation to the TOWS-WG about the Ocean Decade Tsunami Programme</w:t>
                      </w:r>
                    </w:p>
                    <w:p w14:paraId="54E07661" w14:textId="77777777" w:rsidR="00FE07C8" w:rsidRPr="00FE07C8" w:rsidRDefault="00FE07C8" w:rsidP="00FE07C8">
                      <w:pPr>
                        <w:ind w:left="720" w:right="220"/>
                        <w:jc w:val="both"/>
                        <w:rPr>
                          <w:color w:val="000000"/>
                        </w:rPr>
                      </w:pPr>
                    </w:p>
                    <w:p w14:paraId="422A5861" w14:textId="77777777" w:rsidR="00FE07C8" w:rsidRPr="00FE07C8" w:rsidRDefault="00FE07C8" w:rsidP="00FE07C8">
                      <w:pPr>
                        <w:ind w:left="720" w:right="220"/>
                        <w:rPr>
                          <w:color w:val="000000"/>
                        </w:rPr>
                      </w:pPr>
                      <w:r w:rsidRPr="00FE07C8">
                        <w:rPr>
                          <w:b/>
                          <w:bCs/>
                          <w:color w:val="000000"/>
                        </w:rPr>
                        <w:t xml:space="preserve">Notes </w:t>
                      </w:r>
                      <w:r w:rsidRPr="00FE07C8">
                        <w:rPr>
                          <w:color w:val="000000"/>
                        </w:rPr>
                        <w:t>the report and proposals of the TT-DMP with regards to on the special Tsunami Ready Coalition</w:t>
                      </w:r>
                    </w:p>
                    <w:p w14:paraId="6D8D65B7" w14:textId="77777777" w:rsidR="00FE07C8" w:rsidRPr="00FE07C8" w:rsidRDefault="00FE07C8" w:rsidP="00FE07C8">
                      <w:pPr>
                        <w:ind w:left="720" w:right="220"/>
                        <w:rPr>
                          <w:color w:val="000000"/>
                        </w:rPr>
                      </w:pPr>
                    </w:p>
                    <w:p w14:paraId="64840D92" w14:textId="77777777" w:rsidR="00FE07C8" w:rsidRPr="00FE07C8" w:rsidRDefault="00FE07C8" w:rsidP="00FE07C8">
                      <w:pPr>
                        <w:ind w:left="720" w:right="220"/>
                        <w:jc w:val="both"/>
                        <w:rPr>
                          <w:color w:val="000000"/>
                        </w:rPr>
                      </w:pPr>
                      <w:r w:rsidRPr="00FE07C8">
                        <w:rPr>
                          <w:b/>
                          <w:bCs/>
                          <w:color w:val="000000"/>
                        </w:rPr>
                        <w:t xml:space="preserve">Agrees </w:t>
                      </w:r>
                      <w:r w:rsidRPr="00FE07C8">
                        <w:rPr>
                          <w:color w:val="000000"/>
                        </w:rPr>
                        <w:t xml:space="preserve">to incorporate the proposed goal, objectives, </w:t>
                      </w:r>
                      <w:proofErr w:type="gramStart"/>
                      <w:r w:rsidRPr="00FE07C8">
                        <w:rPr>
                          <w:color w:val="000000"/>
                        </w:rPr>
                        <w:t>scope</w:t>
                      </w:r>
                      <w:proofErr w:type="gramEnd"/>
                      <w:r w:rsidRPr="00FE07C8">
                        <w:rPr>
                          <w:color w:val="000000"/>
                        </w:rPr>
                        <w:t xml:space="preserve"> and composition in the terms of reference for the tsunami Ready Coalition approach</w:t>
                      </w:r>
                    </w:p>
                    <w:p w14:paraId="3909900D" w14:textId="77777777" w:rsidR="00FE07C8" w:rsidRPr="00FE07C8" w:rsidRDefault="00FE07C8" w:rsidP="00FE07C8">
                      <w:pPr>
                        <w:spacing w:before="240"/>
                        <w:ind w:left="720"/>
                        <w:jc w:val="both"/>
                        <w:rPr>
                          <w:color w:val="000000"/>
                        </w:rPr>
                      </w:pPr>
                      <w:r w:rsidRPr="00FE07C8">
                        <w:rPr>
                          <w:b/>
                          <w:bCs/>
                          <w:color w:val="000000"/>
                        </w:rPr>
                        <w:t>Notes with appreciation</w:t>
                      </w:r>
                      <w:r w:rsidRPr="00FE07C8">
                        <w:rPr>
                          <w:color w:val="000000"/>
                        </w:rPr>
                        <w:t xml:space="preserve"> the efforts of the CARIBE-EWS and the Secretariat to coordinate and contribute to global initiatives related to MHEWS.</w:t>
                      </w:r>
                    </w:p>
                    <w:p w14:paraId="3EE81FC9" w14:textId="77777777" w:rsidR="00FE07C8" w:rsidRPr="00FE07C8" w:rsidRDefault="00FE07C8" w:rsidP="00FE07C8">
                      <w:pPr>
                        <w:spacing w:before="240"/>
                        <w:ind w:left="720"/>
                        <w:jc w:val="both"/>
                        <w:rPr>
                          <w:color w:val="000000"/>
                        </w:rPr>
                      </w:pPr>
                      <w:r w:rsidRPr="00FE07C8">
                        <w:rPr>
                          <w:b/>
                          <w:bCs/>
                          <w:color w:val="000000"/>
                        </w:rPr>
                        <w:t>Encourages</w:t>
                      </w:r>
                      <w:r w:rsidRPr="00FE07C8">
                        <w:rPr>
                          <w:color w:val="000000"/>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285" w:name="_Hlk96633985"/>
                      <w:bookmarkEnd w:id="284"/>
                      <w:r w:rsidRPr="00FE07C8">
                        <w:rPr>
                          <w:color w:val="000000"/>
                        </w:rPr>
                        <w:t>systems and services</w:t>
                      </w:r>
                      <w:bookmarkEnd w:id="285"/>
                    </w:p>
                    <w:p w14:paraId="6A182C6C" w14:textId="77777777" w:rsidR="00FE07C8" w:rsidRPr="00FE07C8" w:rsidRDefault="00FE07C8" w:rsidP="00FE07C8">
                      <w:pPr>
                        <w:ind w:right="220"/>
                        <w:jc w:val="both"/>
                        <w:rPr>
                          <w:color w:val="000000"/>
                        </w:rPr>
                      </w:pPr>
                    </w:p>
                    <w:p w14:paraId="3C6D133C" w14:textId="77777777" w:rsidR="00FE07C8" w:rsidRPr="00FE07C8" w:rsidRDefault="00FE07C8" w:rsidP="00FE07C8">
                      <w:pPr>
                        <w:rPr>
                          <w:color w:val="000000"/>
                        </w:rPr>
                      </w:pPr>
                    </w:p>
                  </w:txbxContent>
                </v:textbox>
                <w10:wrap type="square" anchorx="margin"/>
                <w10:anchorlock/>
              </v:shape>
            </w:pict>
          </mc:Fallback>
        </mc:AlternateContent>
      </w:r>
    </w:p>
    <w:p w14:paraId="562B7DEA" w14:textId="77777777" w:rsidR="00FE07C8" w:rsidRPr="00FE07C8" w:rsidRDefault="00FE07C8" w:rsidP="00FE07C8">
      <w:pPr>
        <w:tabs>
          <w:tab w:val="clear" w:pos="709"/>
        </w:tabs>
        <w:snapToGrid/>
        <w:rPr>
          <w:rFonts w:eastAsia="Times New Roman"/>
          <w:snapToGrid/>
          <w:lang w:val="en-US"/>
        </w:rPr>
      </w:pPr>
    </w:p>
    <w:p w14:paraId="5D8A4FE0"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lastRenderedPageBreak/>
        <w:t>J10 PLANNING FOR WTAD 2022 (ACCESS TO MULTI-HAZARD WARNING SYSTEMS AND DISASTER RISK INFORMATION AND ASSESSMENTS)</w:t>
      </w:r>
    </w:p>
    <w:p w14:paraId="1E27245C"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5EAAAB0C" w14:textId="77777777" w:rsidR="00FE07C8" w:rsidRPr="00FE07C8" w:rsidRDefault="00FE07C8" w:rsidP="00FE07C8">
      <w:pPr>
        <w:tabs>
          <w:tab w:val="clear" w:pos="709"/>
        </w:tabs>
        <w:snapToGrid/>
        <w:spacing w:before="240" w:after="240"/>
        <w:jc w:val="both"/>
        <w:rPr>
          <w:rFonts w:eastAsia="Times New Roman"/>
          <w:snapToGrid/>
          <w:lang w:val="en-US"/>
        </w:rPr>
      </w:pPr>
      <w:proofErr w:type="spellStart"/>
      <w:r w:rsidRPr="00FE07C8">
        <w:rPr>
          <w:rFonts w:eastAsia="Times New Roman"/>
          <w:snapToGrid/>
          <w:color w:val="000000"/>
          <w:lang w:val="en-US"/>
        </w:rPr>
        <w:t>Ms</w:t>
      </w:r>
      <w:proofErr w:type="spellEnd"/>
      <w:r w:rsidRPr="00FE07C8">
        <w:rPr>
          <w:rFonts w:eastAsia="Times New Roman"/>
          <w:snapToGrid/>
          <w:color w:val="000000"/>
          <w:lang w:val="en-US"/>
        </w:rPr>
        <w:t xml:space="preserve"> Rosalind Cook, UNDRR provided an update in the joint session (based on the discussion of Day 1) on WTAD 2021 and the way forward to commemorate WTAD 2022.  </w:t>
      </w:r>
    </w:p>
    <w:p w14:paraId="5470CC17"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w:t>
      </w:r>
      <w:r w:rsidRPr="00FE07C8">
        <w:rPr>
          <w:rFonts w:eastAsia="Times New Roman"/>
          <w:snapToGrid/>
          <w:color w:val="000000"/>
          <w:lang w:val="en-US"/>
        </w:rPr>
        <w:noBreakHyphen/>
        <w:t>hazard early warning systems and disaster risk information and assessments to the people by 2030”, and that this theme aligns closely with the current focus of the TOWS-WG in the context of the UN Ocean Decade.</w:t>
      </w:r>
    </w:p>
    <w:p w14:paraId="06527B4E" w14:textId="77777777" w:rsidR="00FE07C8" w:rsidRPr="00FE07C8" w:rsidRDefault="00FE07C8" w:rsidP="00FE07C8">
      <w:pPr>
        <w:tabs>
          <w:tab w:val="clear" w:pos="709"/>
        </w:tabs>
        <w:snapToGrid/>
        <w:spacing w:after="240"/>
        <w:rPr>
          <w:rFonts w:eastAsia="Times New Roman"/>
          <w:snapToGrid/>
          <w:lang w:val="en-US"/>
        </w:rPr>
      </w:pPr>
    </w:p>
    <w:p w14:paraId="255116DC"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J11. PLANNING FOR NEXT SYMPOSIUM</w:t>
      </w:r>
    </w:p>
    <w:p w14:paraId="32E6C040"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0000"/>
          <w:sz w:val="22"/>
          <w:szCs w:val="22"/>
          <w:lang w:val="en-US"/>
        </w:rPr>
        <w:t> </w:t>
      </w:r>
      <w:r w:rsidRPr="00FE07C8">
        <w:rPr>
          <w:rFonts w:ascii="Arial" w:eastAsia="Times New Roman" w:hAnsi="Arial" w:cs="Arial"/>
          <w:b/>
          <w:bCs/>
          <w:snapToGrid/>
          <w:color w:val="000000"/>
          <w:sz w:val="22"/>
          <w:szCs w:val="22"/>
          <w:lang w:val="en-US"/>
        </w:rPr>
        <w:br/>
      </w:r>
      <w:r w:rsidRPr="00FE07C8">
        <w:rPr>
          <w:rFonts w:eastAsia="Times New Roman"/>
          <w:snapToGrid/>
          <w:color w:val="000000"/>
          <w:lang w:val="en-US"/>
        </w:rPr>
        <w:t>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596A3848" w14:textId="77777777" w:rsidR="00FE07C8" w:rsidRPr="00FE07C8" w:rsidRDefault="00FE07C8" w:rsidP="00FE07C8">
      <w:pPr>
        <w:tabs>
          <w:tab w:val="clear" w:pos="709"/>
        </w:tabs>
        <w:snapToGrid/>
        <w:rPr>
          <w:rFonts w:eastAsia="Times New Roman"/>
          <w:snapToGrid/>
          <w:lang w:val="en-US"/>
        </w:rPr>
      </w:pPr>
    </w:p>
    <w:p w14:paraId="5AFE049C"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The meeting discussed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5E03C86F" w14:textId="77777777" w:rsidR="00FE07C8" w:rsidRPr="00FE07C8" w:rsidRDefault="00FE07C8" w:rsidP="00FE07C8">
      <w:pPr>
        <w:tabs>
          <w:tab w:val="clear" w:pos="709"/>
        </w:tabs>
        <w:snapToGrid/>
        <w:rPr>
          <w:rFonts w:eastAsia="Times New Roman"/>
          <w:snapToGrid/>
          <w:lang w:val="en-US"/>
        </w:rPr>
      </w:pPr>
    </w:p>
    <w:p w14:paraId="522D3C84"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 xml:space="preserve">Mr François Schindele advised the meeting that due to other work commitments he was no longer able to lead the </w:t>
      </w:r>
      <w:proofErr w:type="spellStart"/>
      <w:r w:rsidRPr="00FE07C8">
        <w:rPr>
          <w:rFonts w:eastAsia="Times New Roman"/>
          <w:snapToGrid/>
          <w:color w:val="000000"/>
          <w:lang w:val="en-US"/>
        </w:rPr>
        <w:t>organisation</w:t>
      </w:r>
      <w:proofErr w:type="spellEnd"/>
      <w:r w:rsidRPr="00FE07C8">
        <w:rPr>
          <w:rFonts w:eastAsia="Times New Roman"/>
          <w:snapToGrid/>
          <w:color w:val="000000"/>
          <w:lang w:val="en-US"/>
        </w:rPr>
        <w:t xml:space="preserve"> of the next Tsunami Symposium. He invited the session to decide</w:t>
      </w:r>
      <w:r w:rsidRPr="00FE07C8">
        <w:rPr>
          <w:rFonts w:eastAsia="Times New Roman"/>
          <w:b/>
          <w:bCs/>
          <w:snapToGrid/>
          <w:color w:val="000000"/>
          <w:lang w:val="en-US"/>
        </w:rPr>
        <w:t xml:space="preserve"> </w:t>
      </w:r>
      <w:r w:rsidRPr="00FE07C8">
        <w:rPr>
          <w:rFonts w:eastAsia="Times New Roman"/>
          <w:snapToGrid/>
          <w:color w:val="000000"/>
          <w:lang w:val="en-US"/>
        </w:rPr>
        <w:t>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2C7766E6"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r w:rsidRPr="00FE07C8">
        <w:rPr>
          <w:rFonts w:ascii="Arial" w:eastAsia="Times New Roman" w:hAnsi="Arial" w:cs="Arial"/>
          <w:snapToGrid/>
          <w:color w:val="000000"/>
          <w:sz w:val="22"/>
          <w:szCs w:val="22"/>
          <w:lang w:val="en-US"/>
        </w:rPr>
        <w:t>.</w:t>
      </w:r>
    </w:p>
    <w:p w14:paraId="7BB36250" w14:textId="77777777" w:rsidR="00FE07C8" w:rsidRPr="00FE07C8" w:rsidRDefault="00FE07C8" w:rsidP="00FE07C8">
      <w:pPr>
        <w:tabs>
          <w:tab w:val="clear" w:pos="709"/>
        </w:tabs>
        <w:snapToGrid/>
        <w:ind w:right="220"/>
        <w:jc w:val="both"/>
        <w:rPr>
          <w:rFonts w:eastAsia="Times New Roman"/>
          <w:snapToGrid/>
          <w:sz w:val="22"/>
          <w:szCs w:val="22"/>
          <w:lang w:val="en-US" w:eastAsia="en-US"/>
        </w:rPr>
      </w:pPr>
      <w:r w:rsidRPr="00FE07C8">
        <w:rPr>
          <w:rFonts w:eastAsia="Times New Roman"/>
          <w:noProof/>
          <w:snapToGrid/>
          <w:sz w:val="22"/>
          <w:szCs w:val="22"/>
          <w:lang w:val="en-US" w:eastAsia="en-US"/>
        </w:rPr>
        <w:lastRenderedPageBreak/>
        <mc:AlternateContent>
          <mc:Choice Requires="wps">
            <w:drawing>
              <wp:anchor distT="45720" distB="45720" distL="114300" distR="114300" simplePos="0" relativeHeight="251668480" behindDoc="0" locked="1" layoutInCell="1" allowOverlap="1" wp14:anchorId="40AD9CCA" wp14:editId="5F64D616">
                <wp:simplePos x="0" y="0"/>
                <wp:positionH relativeFrom="margin">
                  <wp:align>left</wp:align>
                </wp:positionH>
                <wp:positionV relativeFrom="paragraph">
                  <wp:posOffset>217805</wp:posOffset>
                </wp:positionV>
                <wp:extent cx="6276975" cy="13716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371600"/>
                        </a:xfrm>
                        <a:prstGeom prst="rect">
                          <a:avLst/>
                        </a:prstGeom>
                        <a:solidFill>
                          <a:sysClr val="window" lastClr="FFFFFF">
                            <a:lumMod val="95000"/>
                          </a:sysClr>
                        </a:solidFill>
                        <a:ln w="9525">
                          <a:solidFill>
                            <a:srgbClr val="000000"/>
                          </a:solidFill>
                          <a:miter lim="800000"/>
                          <a:headEnd/>
                          <a:tailEnd/>
                        </a:ln>
                      </wps:spPr>
                      <wps:txbx>
                        <w:txbxContent>
                          <w:p w14:paraId="3F87C322" w14:textId="77777777" w:rsidR="00FE07C8" w:rsidRPr="00FE07C8" w:rsidRDefault="00FE07C8" w:rsidP="00FE07C8">
                            <w:pPr>
                              <w:rPr>
                                <w:b/>
                                <w:bCs/>
                                <w:color w:val="000000"/>
                              </w:rPr>
                            </w:pPr>
                            <w:bookmarkStart w:id="286" w:name="_Hlk96634032"/>
                            <w:bookmarkStart w:id="287" w:name="_Hlk96634033"/>
                            <w:r w:rsidRPr="00FE07C8">
                              <w:rPr>
                                <w:b/>
                                <w:bCs/>
                                <w:color w:val="000000"/>
                              </w:rPr>
                              <w:t xml:space="preserve">Recommendation 17 for the Next Tsunami Symposium </w:t>
                            </w:r>
                          </w:p>
                          <w:p w14:paraId="5655BD20" w14:textId="77777777" w:rsidR="00FE07C8" w:rsidRPr="00FE07C8" w:rsidRDefault="00FE07C8" w:rsidP="00FE07C8">
                            <w:pPr>
                              <w:rPr>
                                <w:b/>
                                <w:bCs/>
                                <w:color w:val="000000"/>
                              </w:rPr>
                            </w:pPr>
                          </w:p>
                          <w:p w14:paraId="3245634C" w14:textId="77777777" w:rsidR="00FE07C8" w:rsidRPr="00FE07C8" w:rsidRDefault="00FE07C8" w:rsidP="00FE07C8">
                            <w:pPr>
                              <w:ind w:left="720"/>
                              <w:rPr>
                                <w:color w:val="000000"/>
                              </w:rPr>
                            </w:pPr>
                            <w:r w:rsidRPr="00FE07C8">
                              <w:rPr>
                                <w:b/>
                                <w:bCs/>
                                <w:color w:val="000000"/>
                              </w:rPr>
                              <w:t>Notes with appreciation</w:t>
                            </w:r>
                            <w:r w:rsidRPr="00FE07C8">
                              <w:rPr>
                                <w:color w:val="000000"/>
                              </w:rPr>
                              <w:t xml:space="preserve"> the contributions of Dr Francois Schindele towards the organisation of the next Tsunami Symposium</w:t>
                            </w:r>
                          </w:p>
                          <w:p w14:paraId="2AFF18F4" w14:textId="77777777" w:rsidR="00FE07C8" w:rsidRPr="00FE07C8" w:rsidRDefault="00FE07C8" w:rsidP="00FE07C8">
                            <w:pPr>
                              <w:ind w:left="720"/>
                              <w:rPr>
                                <w:color w:val="000000"/>
                              </w:rPr>
                            </w:pPr>
                          </w:p>
                          <w:p w14:paraId="176D00EA" w14:textId="77777777" w:rsidR="00FE07C8" w:rsidRPr="00FF41FD" w:rsidRDefault="00FE07C8" w:rsidP="00FE07C8">
                            <w:pPr>
                              <w:ind w:left="720"/>
                            </w:pPr>
                            <w:r w:rsidRPr="00FE07C8">
                              <w:rPr>
                                <w:b/>
                                <w:bCs/>
                                <w:color w:val="000000"/>
                              </w:rPr>
                              <w:t>Recommends</w:t>
                            </w:r>
                            <w:r w:rsidRPr="00FE07C8">
                              <w:rPr>
                                <w:color w:val="000000"/>
                              </w:rPr>
                              <w:t xml:space="preserve"> the Co-chairs of the Tsunami Symposium Organising Committee be drawn from TT TWO, TT DMP, the Chair of the new Scientific Committee, and IUGG-JTC</w:t>
                            </w:r>
                            <w:bookmarkEnd w:id="286"/>
                            <w:bookmarkEnd w:id="28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D9CCA" id="_x0000_s1055" type="#_x0000_t202" style="position:absolute;left:0;text-align:left;margin-left:0;margin-top:17.15pt;width:494.25pt;height:108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" fillcolor="#f2f2f2">
                <v:textbox>
                  <w:txbxContent>
                    <w:p w14:paraId="3F87C322" w14:textId="77777777" w:rsidR="00FE07C8" w:rsidRPr="00FE07C8" w:rsidRDefault="00FE07C8" w:rsidP="00FE07C8">
                      <w:pPr>
                        <w:rPr>
                          <w:b/>
                          <w:bCs/>
                          <w:color w:val="000000"/>
                        </w:rPr>
                      </w:pPr>
                      <w:bookmarkStart w:id="288" w:name="_Hlk96634032"/>
                      <w:bookmarkStart w:id="289" w:name="_Hlk96634033"/>
                      <w:r w:rsidRPr="00FE07C8">
                        <w:rPr>
                          <w:b/>
                          <w:bCs/>
                          <w:color w:val="000000"/>
                        </w:rPr>
                        <w:t xml:space="preserve">Recommendation 17 for the Next Tsunami Symposium </w:t>
                      </w:r>
                    </w:p>
                    <w:p w14:paraId="5655BD20" w14:textId="77777777" w:rsidR="00FE07C8" w:rsidRPr="00FE07C8" w:rsidRDefault="00FE07C8" w:rsidP="00FE07C8">
                      <w:pPr>
                        <w:rPr>
                          <w:b/>
                          <w:bCs/>
                          <w:color w:val="000000"/>
                        </w:rPr>
                      </w:pPr>
                    </w:p>
                    <w:p w14:paraId="3245634C" w14:textId="77777777" w:rsidR="00FE07C8" w:rsidRPr="00FE07C8" w:rsidRDefault="00FE07C8" w:rsidP="00FE07C8">
                      <w:pPr>
                        <w:ind w:left="720"/>
                        <w:rPr>
                          <w:color w:val="000000"/>
                        </w:rPr>
                      </w:pPr>
                      <w:r w:rsidRPr="00FE07C8">
                        <w:rPr>
                          <w:b/>
                          <w:bCs/>
                          <w:color w:val="000000"/>
                        </w:rPr>
                        <w:t>Notes with appreciation</w:t>
                      </w:r>
                      <w:r w:rsidRPr="00FE07C8">
                        <w:rPr>
                          <w:color w:val="000000"/>
                        </w:rPr>
                        <w:t xml:space="preserve"> the contributions of Dr Francois Schindele towards the organisation of the next Tsunami Symposium</w:t>
                      </w:r>
                    </w:p>
                    <w:p w14:paraId="2AFF18F4" w14:textId="77777777" w:rsidR="00FE07C8" w:rsidRPr="00FE07C8" w:rsidRDefault="00FE07C8" w:rsidP="00FE07C8">
                      <w:pPr>
                        <w:ind w:left="720"/>
                        <w:rPr>
                          <w:color w:val="000000"/>
                        </w:rPr>
                      </w:pPr>
                    </w:p>
                    <w:p w14:paraId="176D00EA" w14:textId="77777777" w:rsidR="00FE07C8" w:rsidRPr="00FF41FD" w:rsidRDefault="00FE07C8" w:rsidP="00FE07C8">
                      <w:pPr>
                        <w:ind w:left="720"/>
                      </w:pPr>
                      <w:r w:rsidRPr="00FE07C8">
                        <w:rPr>
                          <w:b/>
                          <w:bCs/>
                          <w:color w:val="000000"/>
                        </w:rPr>
                        <w:t>Recommends</w:t>
                      </w:r>
                      <w:r w:rsidRPr="00FE07C8">
                        <w:rPr>
                          <w:color w:val="000000"/>
                        </w:rPr>
                        <w:t xml:space="preserve"> the Co-chairs of the Tsunami Symposium Organising Committee be drawn from TT TWO, TT DMP, the Chair of the new Scientific Committee, and IUGG-JTC</w:t>
                      </w:r>
                      <w:bookmarkEnd w:id="288"/>
                      <w:bookmarkEnd w:id="289"/>
                    </w:p>
                  </w:txbxContent>
                </v:textbox>
                <w10:wrap type="square" anchorx="margin"/>
                <w10:anchorlock/>
              </v:shape>
            </w:pict>
          </mc:Fallback>
        </mc:AlternateContent>
      </w:r>
    </w:p>
    <w:p w14:paraId="2BCF9252" w14:textId="77777777" w:rsidR="00FE07C8" w:rsidRPr="00FE07C8" w:rsidRDefault="00FE07C8" w:rsidP="00FE07C8">
      <w:pPr>
        <w:tabs>
          <w:tab w:val="clear" w:pos="709"/>
        </w:tabs>
        <w:snapToGrid/>
        <w:ind w:right="220"/>
        <w:jc w:val="both"/>
        <w:rPr>
          <w:rFonts w:eastAsia="Times New Roman"/>
          <w:snapToGrid/>
          <w:sz w:val="22"/>
          <w:szCs w:val="22"/>
          <w:lang w:val="en-US" w:eastAsia="en-US"/>
        </w:rPr>
      </w:pPr>
    </w:p>
    <w:p w14:paraId="552D25FC" w14:textId="77777777" w:rsidR="00FE07C8" w:rsidRPr="00FE07C8" w:rsidRDefault="00FE07C8" w:rsidP="00FE07C8">
      <w:pPr>
        <w:widowControl w:val="0"/>
        <w:tabs>
          <w:tab w:val="clear" w:pos="709"/>
          <w:tab w:val="left" w:pos="1087"/>
          <w:tab w:val="left" w:pos="1088"/>
        </w:tabs>
        <w:autoSpaceDE w:val="0"/>
        <w:autoSpaceDN w:val="0"/>
        <w:snapToGrid/>
        <w:spacing w:before="180"/>
        <w:ind w:left="450" w:right="1062"/>
        <w:outlineLvl w:val="0"/>
        <w:rPr>
          <w:rFonts w:eastAsia="Times New Roman"/>
          <w:b/>
          <w:bCs/>
          <w:snapToGrid/>
          <w:u w:val="single"/>
          <w:lang w:val="en-US" w:eastAsia="en-US"/>
        </w:rPr>
      </w:pPr>
    </w:p>
    <w:p w14:paraId="4017185A" w14:textId="77777777" w:rsidR="00FE07C8" w:rsidRPr="00FE07C8" w:rsidRDefault="00FE07C8" w:rsidP="00FE07C8">
      <w:pPr>
        <w:widowControl w:val="0"/>
        <w:tabs>
          <w:tab w:val="clear" w:pos="709"/>
          <w:tab w:val="left" w:pos="1087"/>
          <w:tab w:val="left" w:pos="1088"/>
        </w:tabs>
        <w:autoSpaceDE w:val="0"/>
        <w:autoSpaceDN w:val="0"/>
        <w:snapToGrid/>
        <w:spacing w:before="180"/>
        <w:ind w:left="450" w:right="1062"/>
        <w:outlineLvl w:val="0"/>
        <w:rPr>
          <w:rFonts w:eastAsia="Times New Roman"/>
          <w:b/>
          <w:bCs/>
          <w:snapToGrid/>
          <w:u w:val="single"/>
          <w:lang w:val="en-US" w:eastAsia="en-US"/>
        </w:rPr>
      </w:pPr>
    </w:p>
    <w:p w14:paraId="510E0C70" w14:textId="77777777" w:rsidR="00FE07C8" w:rsidRPr="00FE07C8" w:rsidRDefault="00FE07C8" w:rsidP="00FE07C8">
      <w:pPr>
        <w:widowControl w:val="0"/>
        <w:tabs>
          <w:tab w:val="clear" w:pos="709"/>
          <w:tab w:val="left" w:pos="1087"/>
          <w:tab w:val="left" w:pos="1088"/>
        </w:tabs>
        <w:autoSpaceDE w:val="0"/>
        <w:autoSpaceDN w:val="0"/>
        <w:snapToGrid/>
        <w:spacing w:before="180"/>
        <w:ind w:left="450" w:right="1062"/>
        <w:outlineLvl w:val="0"/>
        <w:rPr>
          <w:rFonts w:eastAsia="Times New Roman"/>
          <w:b/>
          <w:bCs/>
          <w:snapToGrid/>
          <w:lang w:val="en-US" w:eastAsia="en-US"/>
        </w:rPr>
      </w:pPr>
      <w:r w:rsidRPr="00FE07C8">
        <w:rPr>
          <w:rFonts w:eastAsia="Times New Roman"/>
          <w:b/>
          <w:bCs/>
          <w:snapToGrid/>
          <w:u w:val="single"/>
          <w:lang w:val="en-US" w:eastAsia="en-US"/>
        </w:rPr>
        <w:t>PART D:</w:t>
      </w:r>
      <w:r w:rsidRPr="00FE07C8">
        <w:rPr>
          <w:rFonts w:eastAsia="Times New Roman"/>
          <w:b/>
          <w:bCs/>
          <w:snapToGrid/>
          <w:lang w:val="en-US" w:eastAsia="en-US"/>
        </w:rPr>
        <w:t xml:space="preserve"> SEPARATE SESSION OF TASK TEAM ON TSUNAMI WATCH OPERATIONS (</w:t>
      </w:r>
      <w:proofErr w:type="spellStart"/>
      <w:r w:rsidRPr="00FE07C8">
        <w:rPr>
          <w:rFonts w:eastAsia="Times New Roman"/>
          <w:b/>
          <w:bCs/>
          <w:snapToGrid/>
          <w:lang w:val="en-US" w:eastAsia="en-US"/>
        </w:rPr>
        <w:t>cont</w:t>
      </w:r>
      <w:proofErr w:type="spellEnd"/>
      <w:r w:rsidRPr="00FE07C8">
        <w:rPr>
          <w:rFonts w:eastAsia="Times New Roman"/>
          <w:b/>
          <w:bCs/>
          <w:snapToGrid/>
          <w:lang w:val="en-US" w:eastAsia="en-US"/>
        </w:rPr>
        <w:t>)</w:t>
      </w:r>
    </w:p>
    <w:p w14:paraId="22FFF311" w14:textId="77777777" w:rsidR="00FE07C8" w:rsidRPr="00FE07C8" w:rsidRDefault="00FE07C8" w:rsidP="00E21E1A">
      <w:pPr>
        <w:widowControl w:val="0"/>
        <w:numPr>
          <w:ilvl w:val="0"/>
          <w:numId w:val="56"/>
        </w:numPr>
        <w:tabs>
          <w:tab w:val="clear" w:pos="709"/>
          <w:tab w:val="left" w:pos="1087"/>
          <w:tab w:val="left" w:pos="1088"/>
        </w:tabs>
        <w:autoSpaceDE w:val="0"/>
        <w:autoSpaceDN w:val="0"/>
        <w:snapToGrid/>
        <w:spacing w:before="180"/>
        <w:ind w:left="236" w:right="1062" w:firstLine="214"/>
        <w:jc w:val="left"/>
        <w:outlineLvl w:val="0"/>
        <w:rPr>
          <w:rFonts w:eastAsia="Times New Roman"/>
          <w:b/>
          <w:bCs/>
          <w:snapToGrid/>
          <w:lang w:val="en-US" w:eastAsia="en-US"/>
        </w:rPr>
      </w:pPr>
      <w:r w:rsidRPr="00FE07C8">
        <w:rPr>
          <w:rFonts w:eastAsia="Times New Roman"/>
          <w:b/>
          <w:bCs/>
          <w:snapToGrid/>
          <w:lang w:val="en-US" w:eastAsia="en-US"/>
        </w:rPr>
        <w:t>DISCUSS OUTCOMES OF THE JOINT MEETING WITH TT DMP</w:t>
      </w:r>
    </w:p>
    <w:p w14:paraId="501C8680"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McCreery reviewed the topics covered during the joint meeting: atypical tsunamis, wave exercises and significant tsunami events in each ICG, global KPIs, local source SOPs, training competencies, tsunami glossary, IUGG, planning for upcoming events including the Ocean Decade, WTAD 2022, and the next Symposium. Dr. McCreery invited the group to discuss these topics. There was a lengthy discussion on planning for the next symposium followed by brief comments on planning for WTAD 2022.</w:t>
      </w:r>
    </w:p>
    <w:p w14:paraId="7160C699"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p>
    <w:p w14:paraId="28AFBD37"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ind w:hanging="363"/>
        <w:outlineLvl w:val="0"/>
        <w:rPr>
          <w:rFonts w:eastAsia="Times New Roman"/>
          <w:b/>
          <w:bCs/>
          <w:snapToGrid/>
          <w:lang w:val="en-US" w:eastAsia="en-US"/>
        </w:rPr>
      </w:pPr>
      <w:r w:rsidRPr="00FE07C8">
        <w:rPr>
          <w:rFonts w:eastAsia="Times New Roman"/>
          <w:b/>
          <w:bCs/>
          <w:snapToGrid/>
          <w:lang w:val="en-US" w:eastAsia="en-US"/>
        </w:rPr>
        <w:t xml:space="preserve">Planning for Next Symposium. </w:t>
      </w:r>
    </w:p>
    <w:p w14:paraId="78FAB487"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Nishimae (PTWS) initiated a discussion on the timing of the next UNESCO/IOC Tsunami Symposium. He noted the PTWS Ocean Decade focused symposium is planned for Japan in November 2022. The Task Team discussed the timing of the events, if they will be individual or joint, and the feasibility of organizing a symposium as early as November 2022.  The group agreed, although it may still not leave enough time to organize such a large undertaking, the preference was to aim to hold the next symposium in February 2023 or later in Paris, coincident with the TOWS meetings.</w:t>
      </w:r>
    </w:p>
    <w:p w14:paraId="44EC9F2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Mr. Aliaga noted there will be three ICGs meetings held in November 2022 (ICG/PTWS, ICG/IOTWMS, ICG/NEAMTWS), two of which are planning to have science symposiums (ICG/PTWS, ICG/IOTWMS). The science symposiums would be an opportunity for the UN Ocean Decade Tsunami Programme Science Committee to participate. </w:t>
      </w:r>
    </w:p>
    <w:p w14:paraId="44A325D6"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Vanacore added that the Joint Caribbean Commission with SSA in Puerto Rico will be meeting next year (2023). </w:t>
      </w:r>
    </w:p>
    <w:p w14:paraId="41EF6E31"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Mr. Bailey clarified that the Indian Ocean symposium has not yet been locked-in for November 2022. He noted that as few disaster managers participated during the previous symposium, it may be valuable to hold the upcoming symposium in a way that encourages involvement from this sector, including holding the Symposium back-to-back with a disaster management </w:t>
      </w:r>
      <w:r w:rsidRPr="00FE07C8">
        <w:rPr>
          <w:rFonts w:eastAsia="Times New Roman"/>
          <w:snapToGrid/>
          <w:lang w:val="en-US" w:eastAsia="en-US"/>
        </w:rPr>
        <w:lastRenderedPageBreak/>
        <w:t xml:space="preserve">conference/symposium. </w:t>
      </w:r>
    </w:p>
    <w:p w14:paraId="19631369"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w:t>
      </w:r>
      <w:proofErr w:type="spellStart"/>
      <w:r w:rsidRPr="00FE07C8">
        <w:rPr>
          <w:rFonts w:eastAsia="Times New Roman"/>
          <w:snapToGrid/>
          <w:lang w:val="en-US" w:eastAsia="en-US"/>
        </w:rPr>
        <w:t>Schnidele</w:t>
      </w:r>
      <w:proofErr w:type="spellEnd"/>
      <w:r w:rsidRPr="00FE07C8">
        <w:rPr>
          <w:rFonts w:eastAsia="Times New Roman"/>
          <w:snapToGrid/>
          <w:lang w:val="en-US" w:eastAsia="en-US"/>
        </w:rPr>
        <w:t xml:space="preserve"> (NEAMTWS) recalled the organization of the first symposium (12-14 February 2018) was done by committee. For the upcoming symposium, agenda topics and expertise requirements need to be defined. He suggested the upcoming symposium could consider topics such as non-seismic tsunami. </w:t>
      </w:r>
    </w:p>
    <w:p w14:paraId="08EC732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McCreery recalled that prior symposiums were used as an opportunity to sponsor participants to attend sessional meetings of ICGs. </w:t>
      </w:r>
    </w:p>
    <w:p w14:paraId="720B1228"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Tummala advised the motivation of the ODTP Science Committee is to sensitize participants at the next Symposium to the work undertaken, including the science plan, and to collect feedback and inputs to the workplan. </w:t>
      </w:r>
    </w:p>
    <w:p w14:paraId="2DC48B0F"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McCreery called for volunteers for the co-chair of the Organizing Committee. Most TT-TWO members expressed willingness to assist in the Organizing Committee, however, no one volunteered to co-chair.</w:t>
      </w:r>
    </w:p>
    <w:p w14:paraId="6817821B"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p>
    <w:p w14:paraId="68E746D5"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outlineLvl w:val="0"/>
        <w:rPr>
          <w:rFonts w:eastAsia="Times New Roman"/>
          <w:b/>
          <w:bCs/>
          <w:snapToGrid/>
          <w:lang w:val="en-US" w:eastAsia="en-US"/>
        </w:rPr>
      </w:pPr>
      <w:r w:rsidRPr="00FE07C8">
        <w:rPr>
          <w:rFonts w:eastAsia="Times New Roman"/>
          <w:b/>
          <w:bCs/>
          <w:snapToGrid/>
          <w:lang w:val="en-US" w:eastAsia="en-US"/>
        </w:rPr>
        <w:t>Planning for WTAD 2022</w:t>
      </w:r>
    </w:p>
    <w:p w14:paraId="0B955158"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Commander Zuniga (observer) noted that following 2022, the Sendai framework targets will have all been used as themes for WTAD and asked if there is a decision on themes for 2023 and beyond. Mr. Aliaga noted he has enquired about this with UNDRR and will update the TOWS-WG in due course. </w:t>
      </w:r>
    </w:p>
    <w:p w14:paraId="7A5E4906" w14:textId="77777777" w:rsidR="00FE07C8" w:rsidRPr="00FE07C8" w:rsidRDefault="00FE07C8" w:rsidP="00FE07C8">
      <w:pPr>
        <w:widowControl w:val="0"/>
        <w:tabs>
          <w:tab w:val="clear" w:pos="709"/>
        </w:tabs>
        <w:autoSpaceDE w:val="0"/>
        <w:autoSpaceDN w:val="0"/>
        <w:snapToGrid/>
        <w:spacing w:line="259" w:lineRule="auto"/>
        <w:ind w:left="450" w:right="251"/>
        <w:jc w:val="both"/>
        <w:rPr>
          <w:rFonts w:eastAsia="Times New Roman"/>
          <w:snapToGrid/>
          <w:lang w:val="en-US" w:eastAsia="en-US"/>
        </w:rPr>
      </w:pPr>
    </w:p>
    <w:p w14:paraId="0E2463E4" w14:textId="77777777" w:rsidR="00FE07C8" w:rsidRPr="00FE07C8" w:rsidRDefault="00FE07C8" w:rsidP="00FE07C8">
      <w:pPr>
        <w:widowControl w:val="0"/>
        <w:tabs>
          <w:tab w:val="clear" w:pos="709"/>
        </w:tabs>
        <w:autoSpaceDE w:val="0"/>
        <w:autoSpaceDN w:val="0"/>
        <w:snapToGrid/>
        <w:spacing w:line="259" w:lineRule="auto"/>
        <w:ind w:left="450" w:right="251"/>
        <w:jc w:val="both"/>
        <w:rPr>
          <w:rFonts w:eastAsia="Times New Roman"/>
          <w:snapToGrid/>
          <w:lang w:val="en-US" w:eastAsia="en-US"/>
        </w:rPr>
      </w:pPr>
    </w:p>
    <w:p w14:paraId="2518ED48" w14:textId="77777777" w:rsidR="00FE07C8" w:rsidRPr="00FE07C8" w:rsidRDefault="00FE07C8" w:rsidP="00FE07C8">
      <w:pPr>
        <w:widowControl w:val="0"/>
        <w:tabs>
          <w:tab w:val="clear" w:pos="709"/>
        </w:tabs>
        <w:autoSpaceDE w:val="0"/>
        <w:autoSpaceDN w:val="0"/>
        <w:snapToGrid/>
        <w:rPr>
          <w:rFonts w:eastAsia="Times New Roman"/>
          <w:b/>
          <w:bCs/>
          <w:snapToGrid/>
          <w:spacing w:val="-2"/>
          <w:lang w:val="en-US" w:eastAsia="en-US"/>
        </w:rPr>
      </w:pPr>
    </w:p>
    <w:p w14:paraId="4853B9A0" w14:textId="77777777" w:rsidR="00FE07C8" w:rsidRPr="00FE07C8" w:rsidRDefault="00FE07C8" w:rsidP="00574B79">
      <w:pPr>
        <w:widowControl w:val="0"/>
        <w:numPr>
          <w:ilvl w:val="0"/>
          <w:numId w:val="56"/>
        </w:numPr>
        <w:tabs>
          <w:tab w:val="clear" w:pos="709"/>
          <w:tab w:val="left" w:pos="1051"/>
          <w:tab w:val="left" w:pos="1052"/>
        </w:tabs>
        <w:autoSpaceDE w:val="0"/>
        <w:autoSpaceDN w:val="0"/>
        <w:snapToGrid/>
        <w:spacing w:before="1" w:line="254" w:lineRule="auto"/>
        <w:ind w:left="990" w:right="870" w:hanging="534"/>
        <w:outlineLvl w:val="0"/>
        <w:rPr>
          <w:rFonts w:eastAsia="Times New Roman"/>
          <w:b/>
          <w:bCs/>
          <w:snapToGrid/>
          <w:spacing w:val="-2"/>
          <w:lang w:val="en-US" w:eastAsia="en-US"/>
        </w:rPr>
      </w:pPr>
      <w:r w:rsidRPr="00FE07C8">
        <w:rPr>
          <w:rFonts w:eastAsia="Times New Roman"/>
          <w:b/>
          <w:bCs/>
          <w:snapToGrid/>
          <w:spacing w:val="-2"/>
          <w:lang w:val="en-US" w:eastAsia="en-US"/>
        </w:rPr>
        <w:t>IMPLEMENTATING COMMON ALERTING PROTOCOL FOR TSUNAMI ADVICE AND WARNING</w:t>
      </w:r>
    </w:p>
    <w:p w14:paraId="4F04FA21"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Mr. Bailey reviewed the open recommendations and actions from previous TT-TWO meetings. Mr. Bailey reminded the meeting that there is a recommendation from TOWS-WG to the TSPs to implement the Common Alerting Protocol (CAP). He noted that late last year WMO and several other partners held a workshop on implementation of the Common Alerting Protocol (CAP). There is now an opportunity for IOC to discuss WMO and the partners to run a similar workshop for the tsunami community, perhaps two to better Cover the global time zones. The group agreed to pursue such workshops.</w:t>
      </w:r>
    </w:p>
    <w:p w14:paraId="0CFC9703" w14:textId="77777777" w:rsidR="00FE07C8" w:rsidRPr="00FE07C8" w:rsidRDefault="00FE07C8" w:rsidP="00FE07C8">
      <w:pPr>
        <w:widowControl w:val="0"/>
        <w:tabs>
          <w:tab w:val="clear" w:pos="709"/>
        </w:tabs>
        <w:autoSpaceDE w:val="0"/>
        <w:autoSpaceDN w:val="0"/>
        <w:snapToGrid/>
        <w:rPr>
          <w:rFonts w:eastAsia="Times New Roman"/>
          <w:snapToGrid/>
          <w:color w:val="000000"/>
          <w:lang w:val="en-US" w:eastAsia="en-US"/>
        </w:rPr>
      </w:pPr>
      <w:r w:rsidRPr="00FE07C8">
        <w:rPr>
          <w:rFonts w:eastAsia="Times New Roman"/>
          <w:b/>
          <w:bCs/>
          <w:snapToGrid/>
          <w:color w:val="000000"/>
          <w:sz w:val="22"/>
          <w:szCs w:val="22"/>
          <w:lang w:val="en-US" w:eastAsia="en-US"/>
        </w:rPr>
        <w:br w:type="page"/>
      </w:r>
    </w:p>
    <w:p w14:paraId="513A0B75" w14:textId="77777777" w:rsidR="00FE07C8" w:rsidRPr="00FE07C8" w:rsidRDefault="00FE07C8" w:rsidP="00FE07C8">
      <w:pPr>
        <w:widowControl w:val="0"/>
        <w:tabs>
          <w:tab w:val="clear" w:pos="709"/>
          <w:tab w:val="left" w:pos="1087"/>
          <w:tab w:val="left" w:pos="1088"/>
        </w:tabs>
        <w:autoSpaceDE w:val="0"/>
        <w:autoSpaceDN w:val="0"/>
        <w:snapToGrid/>
        <w:spacing w:before="75" w:after="240"/>
        <w:ind w:firstLine="450"/>
        <w:jc w:val="both"/>
        <w:outlineLvl w:val="0"/>
        <w:rPr>
          <w:rFonts w:eastAsia="Times New Roman"/>
          <w:snapToGrid/>
          <w:color w:val="000000"/>
          <w:lang w:val="en-US" w:eastAsia="en-US"/>
        </w:rPr>
      </w:pP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44DFF9C9" w14:textId="77777777" w:rsidTr="00FE07C8">
        <w:trPr>
          <w:cantSplit/>
        </w:trPr>
        <w:tc>
          <w:tcPr>
            <w:tcW w:w="1255" w:type="dxa"/>
            <w:tcBorders>
              <w:bottom w:val="single" w:sz="4" w:space="0" w:color="auto"/>
            </w:tcBorders>
            <w:shd w:val="clear" w:color="auto" w:fill="BFBFBF"/>
          </w:tcPr>
          <w:p w14:paraId="3AD6584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4C056E4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0764E633"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5F3F83A6" w14:textId="77777777" w:rsidTr="00FE07C8">
        <w:trPr>
          <w:cantSplit/>
        </w:trPr>
        <w:tc>
          <w:tcPr>
            <w:tcW w:w="1255" w:type="dxa"/>
            <w:tcBorders>
              <w:bottom w:val="single" w:sz="4" w:space="0" w:color="auto"/>
            </w:tcBorders>
            <w:shd w:val="clear" w:color="auto" w:fill="FFFFFF"/>
          </w:tcPr>
          <w:p w14:paraId="5F7E63E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0ECB13CC"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i/>
                <w:sz w:val="22"/>
                <w:szCs w:val="22"/>
                <w:lang w:val="en-US" w:eastAsia="en-US"/>
              </w:rPr>
              <w:t>Rec 2020</w:t>
            </w:r>
          </w:p>
        </w:tc>
        <w:tc>
          <w:tcPr>
            <w:tcW w:w="3960" w:type="dxa"/>
            <w:tcBorders>
              <w:bottom w:val="single" w:sz="4" w:space="0" w:color="auto"/>
            </w:tcBorders>
            <w:shd w:val="clear" w:color="auto" w:fill="FFFFFF"/>
          </w:tcPr>
          <w:p w14:paraId="1FC3372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spacing w:val="-1"/>
                <w:szCs w:val="22"/>
                <w:lang w:val="en-US" w:eastAsia="en-US"/>
              </w:rPr>
              <w:t xml:space="preserve">Request their National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 xml:space="preserve">Warning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to make public national</w:t>
            </w:r>
            <w:r w:rsidRPr="00FE07C8">
              <w:rPr>
                <w:rFonts w:eastAsia="Times New Roman"/>
                <w:spacing w:val="1"/>
                <w:szCs w:val="22"/>
                <w:lang w:val="en-US" w:eastAsia="en-US"/>
              </w:rPr>
              <w:t xml:space="preserve"> </w:t>
            </w:r>
            <w:r w:rsidRPr="00FE07C8">
              <w:rPr>
                <w:rFonts w:eastAsia="Times New Roman"/>
                <w:szCs w:val="22"/>
                <w:lang w:val="en-US" w:eastAsia="en-US"/>
              </w:rPr>
              <w:t>tsunami warnings available in the Common</w:t>
            </w:r>
            <w:r w:rsidRPr="00FE07C8">
              <w:rPr>
                <w:rFonts w:eastAsia="Times New Roman"/>
                <w:spacing w:val="1"/>
                <w:szCs w:val="22"/>
                <w:lang w:val="en-US" w:eastAsia="en-US"/>
              </w:rPr>
              <w:t xml:space="preserve"> </w:t>
            </w:r>
            <w:r w:rsidRPr="00FE07C8">
              <w:rPr>
                <w:rFonts w:eastAsia="Times New Roman"/>
                <w:szCs w:val="22"/>
                <w:lang w:val="en-US" w:eastAsia="en-US"/>
              </w:rPr>
              <w:t>Alerting Protocol (CAP) format as an addition</w:t>
            </w:r>
            <w:r w:rsidRPr="00FE07C8">
              <w:rPr>
                <w:rFonts w:eastAsia="Times New Roman"/>
                <w:spacing w:val="1"/>
                <w:szCs w:val="22"/>
                <w:lang w:val="en-US" w:eastAsia="en-US"/>
              </w:rPr>
              <w:t xml:space="preserve"> </w:t>
            </w:r>
            <w:r w:rsidRPr="00FE07C8">
              <w:rPr>
                <w:rFonts w:eastAsia="Times New Roman"/>
                <w:szCs w:val="22"/>
                <w:lang w:val="en-US" w:eastAsia="en-US"/>
              </w:rPr>
              <w:t>to their current messages, as applicable. This</w:t>
            </w:r>
            <w:r w:rsidRPr="00FE07C8">
              <w:rPr>
                <w:rFonts w:eastAsia="Times New Roman"/>
                <w:spacing w:val="1"/>
                <w:szCs w:val="22"/>
                <w:lang w:val="en-US" w:eastAsia="en-US"/>
              </w:rPr>
              <w:t xml:space="preserve"> </w:t>
            </w:r>
            <w:r w:rsidRPr="00FE07C8">
              <w:rPr>
                <w:rFonts w:eastAsia="Times New Roman"/>
                <w:szCs w:val="22"/>
                <w:lang w:val="en-US" w:eastAsia="en-US"/>
              </w:rPr>
              <w:t>would allow this warning information together</w:t>
            </w:r>
            <w:r w:rsidRPr="00FE07C8">
              <w:rPr>
                <w:rFonts w:eastAsia="Times New Roman"/>
                <w:spacing w:val="1"/>
                <w:szCs w:val="22"/>
                <w:lang w:val="en-US" w:eastAsia="en-US"/>
              </w:rPr>
              <w:t xml:space="preserve"> </w:t>
            </w:r>
            <w:r w:rsidRPr="00FE07C8">
              <w:rPr>
                <w:rFonts w:eastAsia="Times New Roman"/>
                <w:szCs w:val="22"/>
                <w:lang w:val="en-US" w:eastAsia="en-US"/>
              </w:rPr>
              <w:t>with</w:t>
            </w:r>
            <w:r w:rsidRPr="00FE07C8">
              <w:rPr>
                <w:rFonts w:eastAsia="Times New Roman"/>
                <w:spacing w:val="-2"/>
                <w:szCs w:val="22"/>
                <w:lang w:val="en-US" w:eastAsia="en-US"/>
              </w:rPr>
              <w:t xml:space="preserve"> </w:t>
            </w:r>
            <w:r w:rsidRPr="00FE07C8">
              <w:rPr>
                <w:rFonts w:eastAsia="Times New Roman"/>
                <w:szCs w:val="22"/>
                <w:lang w:val="en-US" w:eastAsia="en-US"/>
              </w:rPr>
              <w:t>other</w:t>
            </w:r>
            <w:r w:rsidRPr="00FE07C8">
              <w:rPr>
                <w:rFonts w:eastAsia="Times New Roman"/>
                <w:spacing w:val="-3"/>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 warnings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widely</w:t>
            </w:r>
            <w:r w:rsidRPr="00FE07C8">
              <w:rPr>
                <w:rFonts w:eastAsia="Times New Roman"/>
                <w:spacing w:val="-57"/>
                <w:szCs w:val="22"/>
                <w:lang w:val="en-US" w:eastAsia="en-US"/>
              </w:rPr>
              <w:t xml:space="preserve"> </w:t>
            </w:r>
            <w:r w:rsidRPr="00FE07C8">
              <w:rPr>
                <w:rFonts w:eastAsia="Times New Roman"/>
                <w:szCs w:val="22"/>
                <w:lang w:val="en-US" w:eastAsia="en-US"/>
              </w:rPr>
              <w:t>disseminated and available on multiple</w:t>
            </w:r>
            <w:r w:rsidRPr="00FE07C8">
              <w:rPr>
                <w:rFonts w:eastAsia="Times New Roman"/>
                <w:spacing w:val="1"/>
                <w:szCs w:val="22"/>
                <w:lang w:val="en-US" w:eastAsia="en-US"/>
              </w:rPr>
              <w:t xml:space="preserve"> </w:t>
            </w:r>
            <w:r w:rsidRPr="00FE07C8">
              <w:rPr>
                <w:rFonts w:eastAsia="Times New Roman"/>
                <w:szCs w:val="22"/>
                <w:lang w:val="en-US" w:eastAsia="en-US"/>
              </w:rPr>
              <w:t xml:space="preserve">platforms such as the Global </w:t>
            </w:r>
            <w:proofErr w:type="spellStart"/>
            <w:r w:rsidRPr="00FE07C8">
              <w:rPr>
                <w:rFonts w:eastAsia="Times New Roman"/>
                <w:szCs w:val="22"/>
                <w:lang w:val="en-US" w:eastAsia="en-US"/>
              </w:rPr>
              <w:t>Meteo</w:t>
            </w:r>
            <w:proofErr w:type="spellEnd"/>
            <w:r w:rsidRPr="00FE07C8">
              <w:rPr>
                <w:rFonts w:eastAsia="Times New Roman"/>
                <w:szCs w:val="22"/>
                <w:lang w:val="en-US" w:eastAsia="en-US"/>
              </w:rPr>
              <w:t xml:space="preserve"> Alert</w:t>
            </w:r>
            <w:r w:rsidRPr="00FE07C8">
              <w:rPr>
                <w:rFonts w:eastAsia="Times New Roman"/>
                <w:spacing w:val="1"/>
                <w:szCs w:val="22"/>
                <w:lang w:val="en-US" w:eastAsia="en-US"/>
              </w:rPr>
              <w:t xml:space="preserve"> </w:t>
            </w:r>
            <w:r w:rsidRPr="00FE07C8">
              <w:rPr>
                <w:rFonts w:eastAsia="Times New Roman"/>
                <w:szCs w:val="22"/>
                <w:lang w:val="en-US" w:eastAsia="en-US"/>
              </w:rPr>
              <w:t>System</w:t>
            </w:r>
            <w:r w:rsidRPr="00FE07C8">
              <w:rPr>
                <w:rFonts w:eastAsia="Times New Roman"/>
                <w:spacing w:val="-2"/>
                <w:szCs w:val="22"/>
                <w:lang w:val="en-US" w:eastAsia="en-US"/>
              </w:rPr>
              <w:t xml:space="preserve"> </w:t>
            </w:r>
            <w:r w:rsidRPr="00FE07C8">
              <w:rPr>
                <w:rFonts w:eastAsia="Times New Roman"/>
                <w:szCs w:val="22"/>
                <w:lang w:val="en-US" w:eastAsia="en-US"/>
              </w:rPr>
              <w:t>(GMAS)</w:t>
            </w:r>
            <w:r w:rsidRPr="00FE07C8">
              <w:rPr>
                <w:rFonts w:eastAsia="Times New Roman"/>
                <w:spacing w:val="-2"/>
                <w:szCs w:val="22"/>
                <w:lang w:val="en-US" w:eastAsia="en-US"/>
              </w:rPr>
              <w:t xml:space="preserve"> </w:t>
            </w:r>
            <w:r w:rsidRPr="00FE07C8">
              <w:rPr>
                <w:rFonts w:eastAsia="Times New Roman"/>
                <w:szCs w:val="22"/>
                <w:lang w:val="en-US" w:eastAsia="en-US"/>
              </w:rPr>
              <w:t>under</w:t>
            </w:r>
            <w:r w:rsidRPr="00FE07C8">
              <w:rPr>
                <w:rFonts w:eastAsia="Times New Roman"/>
                <w:spacing w:val="-2"/>
                <w:szCs w:val="22"/>
                <w:lang w:val="en-US" w:eastAsia="en-US"/>
              </w:rPr>
              <w:t xml:space="preserve"> </w:t>
            </w:r>
            <w:r w:rsidRPr="00FE07C8">
              <w:rPr>
                <w:rFonts w:eastAsia="Times New Roman"/>
                <w:szCs w:val="22"/>
                <w:lang w:val="en-US" w:eastAsia="en-US"/>
              </w:rPr>
              <w:t>development</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World Meteorological</w:t>
            </w:r>
            <w:r w:rsidRPr="00FE07C8">
              <w:rPr>
                <w:rFonts w:eastAsia="Times New Roman"/>
                <w:spacing w:val="-3"/>
                <w:szCs w:val="22"/>
                <w:lang w:val="en-US" w:eastAsia="en-US"/>
              </w:rPr>
              <w:t xml:space="preserve"> </w:t>
            </w:r>
            <w:r w:rsidRPr="00FE07C8">
              <w:rPr>
                <w:rFonts w:eastAsia="Times New Roman"/>
                <w:szCs w:val="22"/>
                <w:lang w:val="en-US" w:eastAsia="en-US"/>
              </w:rPr>
              <w:t>Organization.</w:t>
            </w:r>
          </w:p>
        </w:tc>
        <w:tc>
          <w:tcPr>
            <w:tcW w:w="3870" w:type="dxa"/>
            <w:tcBorders>
              <w:bottom w:val="single" w:sz="4" w:space="0" w:color="auto"/>
            </w:tcBorders>
            <w:shd w:val="clear" w:color="auto" w:fill="FFFFFF"/>
          </w:tcPr>
          <w:p w14:paraId="1F2795E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CAF9F3B" w14:textId="77777777" w:rsidR="00FE07C8" w:rsidRPr="00FE07C8" w:rsidRDefault="00FE07C8" w:rsidP="00FE07C8">
            <w:pPr>
              <w:widowControl w:val="0"/>
              <w:tabs>
                <w:tab w:val="clear" w:pos="709"/>
              </w:tabs>
              <w:autoSpaceDE w:val="0"/>
              <w:autoSpaceDN w:val="0"/>
              <w:snapToGrid/>
              <w:spacing w:line="264" w:lineRule="exact"/>
              <w:ind w:left="112"/>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1"/>
                <w:szCs w:val="22"/>
                <w:lang w:val="en-US" w:eastAsia="en-US"/>
              </w:rPr>
              <w:t xml:space="preserve"> </w:t>
            </w:r>
            <w:r w:rsidRPr="00FE07C8">
              <w:rPr>
                <w:rFonts w:eastAsia="Times New Roman"/>
                <w:szCs w:val="22"/>
                <w:lang w:val="en-US" w:eastAsia="en-US"/>
              </w:rPr>
              <w:t>/ on hold.</w:t>
            </w:r>
          </w:p>
          <w:p w14:paraId="087C7720" w14:textId="77777777" w:rsidR="00FE07C8" w:rsidRPr="00FE07C8" w:rsidRDefault="00FE07C8" w:rsidP="00FE07C8">
            <w:pPr>
              <w:widowControl w:val="0"/>
              <w:tabs>
                <w:tab w:val="clear" w:pos="709"/>
              </w:tabs>
              <w:autoSpaceDE w:val="0"/>
              <w:autoSpaceDN w:val="0"/>
              <w:snapToGrid/>
              <w:spacing w:before="3" w:line="232" w:lineRule="auto"/>
              <w:ind w:left="112" w:right="3"/>
              <w:rPr>
                <w:rFonts w:eastAsia="Times New Roman"/>
                <w:szCs w:val="22"/>
                <w:lang w:val="en-US" w:eastAsia="en-US"/>
              </w:rPr>
            </w:pPr>
            <w:r w:rsidRPr="00FE07C8">
              <w:rPr>
                <w:rFonts w:eastAsia="Times New Roman"/>
                <w:szCs w:val="22"/>
                <w:lang w:val="en-US" w:eastAsia="en-US"/>
              </w:rPr>
              <w:t>PTWS:</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r w:rsidRPr="00FE07C8">
              <w:rPr>
                <w:rFonts w:eastAsia="Times New Roman"/>
                <w:szCs w:val="22"/>
                <w:lang w:val="en-US" w:eastAsia="en-US"/>
              </w:rPr>
              <w:t>item</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not</w:t>
            </w:r>
            <w:r w:rsidRPr="00FE07C8">
              <w:rPr>
                <w:rFonts w:eastAsia="Times New Roman"/>
                <w:spacing w:val="-3"/>
                <w:szCs w:val="22"/>
                <w:lang w:val="en-US" w:eastAsia="en-US"/>
              </w:rPr>
              <w:t xml:space="preserve"> </w:t>
            </w:r>
            <w:r w:rsidRPr="00FE07C8">
              <w:rPr>
                <w:rFonts w:eastAsia="Times New Roman"/>
                <w:szCs w:val="22"/>
                <w:lang w:val="en-US" w:eastAsia="en-US"/>
              </w:rPr>
              <w:t>discussed</w:t>
            </w:r>
            <w:r w:rsidRPr="00FE07C8">
              <w:rPr>
                <w:rFonts w:eastAsia="Times New Roman"/>
                <w:spacing w:val="-1"/>
                <w:szCs w:val="22"/>
                <w:lang w:val="en-US" w:eastAsia="en-US"/>
              </w:rPr>
              <w:t xml:space="preserve"> </w:t>
            </w:r>
            <w:r w:rsidRPr="00FE07C8">
              <w:rPr>
                <w:rFonts w:eastAsia="Times New Roman"/>
                <w:szCs w:val="22"/>
                <w:lang w:val="en-US" w:eastAsia="en-US"/>
              </w:rPr>
              <w:t>yet</w:t>
            </w:r>
            <w:r w:rsidRPr="00FE07C8">
              <w:rPr>
                <w:rFonts w:eastAsia="Times New Roman"/>
                <w:spacing w:val="-2"/>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their ICG</w:t>
            </w:r>
            <w:r w:rsidRPr="00FE07C8">
              <w:rPr>
                <w:rFonts w:eastAsia="Times New Roman"/>
                <w:spacing w:val="-2"/>
                <w:szCs w:val="22"/>
                <w:lang w:val="en-US" w:eastAsia="en-US"/>
              </w:rPr>
              <w:t xml:space="preserve"> </w:t>
            </w:r>
            <w:r w:rsidRPr="00FE07C8">
              <w:rPr>
                <w:rFonts w:eastAsia="Times New Roman"/>
                <w:szCs w:val="22"/>
                <w:lang w:val="en-US" w:eastAsia="en-US"/>
              </w:rPr>
              <w:t>meetings are</w:t>
            </w:r>
            <w:r w:rsidRPr="00FE07C8">
              <w:rPr>
                <w:rFonts w:eastAsia="Times New Roman"/>
                <w:spacing w:val="-1"/>
                <w:szCs w:val="22"/>
                <w:lang w:val="en-US" w:eastAsia="en-US"/>
              </w:rPr>
              <w:t xml:space="preserve"> </w:t>
            </w:r>
            <w:r w:rsidRPr="00FE07C8">
              <w:rPr>
                <w:rFonts w:eastAsia="Times New Roman"/>
                <w:szCs w:val="22"/>
                <w:lang w:val="en-US" w:eastAsia="en-US"/>
              </w:rPr>
              <w:t>biennial.</w:t>
            </w:r>
          </w:p>
          <w:p w14:paraId="29F2AE30" w14:textId="77777777" w:rsidR="00FE07C8" w:rsidRPr="00FE07C8" w:rsidRDefault="00FE07C8" w:rsidP="00FE07C8">
            <w:pPr>
              <w:widowControl w:val="0"/>
              <w:tabs>
                <w:tab w:val="clear" w:pos="709"/>
              </w:tabs>
              <w:autoSpaceDE w:val="0"/>
              <w:autoSpaceDN w:val="0"/>
              <w:snapToGrid/>
              <w:spacing w:before="4"/>
              <w:rPr>
                <w:rFonts w:eastAsia="Times New Roman"/>
                <w:sz w:val="23"/>
                <w:szCs w:val="22"/>
                <w:lang w:val="en-US" w:eastAsia="en-US"/>
              </w:rPr>
            </w:pPr>
          </w:p>
          <w:p w14:paraId="5E113DAE"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r w:rsidRPr="00FE07C8">
              <w:rPr>
                <w:rFonts w:eastAsia="Times New Roman"/>
                <w:szCs w:val="22"/>
                <w:lang w:val="en-US" w:eastAsia="en-US"/>
              </w:rPr>
              <w:t>NEAM region: NEAMWTS will host</w:t>
            </w:r>
            <w:r w:rsidRPr="00FE07C8">
              <w:rPr>
                <w:rFonts w:eastAsia="Times New Roman"/>
                <w:spacing w:val="1"/>
                <w:szCs w:val="22"/>
                <w:lang w:val="en-US" w:eastAsia="en-US"/>
              </w:rPr>
              <w:t xml:space="preserve"> </w:t>
            </w:r>
            <w:r w:rsidRPr="00FE07C8">
              <w:rPr>
                <w:rFonts w:eastAsia="Times New Roman"/>
                <w:szCs w:val="22"/>
                <w:lang w:val="en-US" w:eastAsia="en-US"/>
              </w:rPr>
              <w:t>NEAMWave21 exercise from 8 to 10 March</w:t>
            </w:r>
            <w:r w:rsidRPr="00FE07C8">
              <w:rPr>
                <w:rFonts w:eastAsia="Times New Roman"/>
                <w:spacing w:val="1"/>
                <w:szCs w:val="22"/>
                <w:lang w:val="en-US" w:eastAsia="en-US"/>
              </w:rPr>
              <w:t xml:space="preserve"> </w:t>
            </w:r>
            <w:r w:rsidRPr="00FE07C8">
              <w:rPr>
                <w:rFonts w:eastAsia="Times New Roman"/>
                <w:szCs w:val="22"/>
                <w:lang w:val="en-US" w:eastAsia="en-US"/>
              </w:rPr>
              <w:t>2021.</w:t>
            </w:r>
            <w:r w:rsidRPr="00FE07C8">
              <w:rPr>
                <w:rFonts w:eastAsia="Times New Roman"/>
                <w:spacing w:val="-1"/>
                <w:szCs w:val="22"/>
                <w:lang w:val="en-US" w:eastAsia="en-US"/>
              </w:rPr>
              <w:t xml:space="preserve"> </w:t>
            </w:r>
            <w:r w:rsidRPr="00FE07C8">
              <w:rPr>
                <w:rFonts w:eastAsia="Times New Roman"/>
                <w:szCs w:val="22"/>
                <w:lang w:val="en-US" w:eastAsia="en-US"/>
              </w:rPr>
              <w:t>One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TSPs will make</w:t>
            </w:r>
            <w:r w:rsidRPr="00FE07C8">
              <w:rPr>
                <w:rFonts w:eastAsia="Times New Roman"/>
                <w:spacing w:val="-2"/>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CAP during the</w:t>
            </w:r>
            <w:r w:rsidRPr="00FE07C8">
              <w:rPr>
                <w:rFonts w:eastAsia="Times New Roman"/>
                <w:spacing w:val="-1"/>
                <w:szCs w:val="22"/>
                <w:lang w:val="en-US" w:eastAsia="en-US"/>
              </w:rPr>
              <w:t xml:space="preserve"> </w:t>
            </w:r>
            <w:r w:rsidRPr="00FE07C8">
              <w:rPr>
                <w:rFonts w:eastAsia="Times New Roman"/>
                <w:szCs w:val="22"/>
                <w:lang w:val="en-US" w:eastAsia="en-US"/>
              </w:rPr>
              <w:t>exercise.</w:t>
            </w:r>
          </w:p>
          <w:p w14:paraId="567818AC"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p>
          <w:p w14:paraId="58575DDE" w14:textId="77777777" w:rsidR="00FE07C8" w:rsidRPr="00FE07C8" w:rsidRDefault="00FE07C8" w:rsidP="00FE07C8">
            <w:pPr>
              <w:widowControl w:val="0"/>
              <w:tabs>
                <w:tab w:val="clear" w:pos="709"/>
              </w:tabs>
              <w:autoSpaceDE w:val="0"/>
              <w:autoSpaceDN w:val="0"/>
              <w:snapToGrid/>
              <w:spacing w:line="232" w:lineRule="auto"/>
              <w:ind w:left="112" w:right="430"/>
              <w:rPr>
                <w:rFonts w:eastAsia="Times New Roman"/>
                <w:szCs w:val="22"/>
                <w:lang w:val="en-US" w:eastAsia="en-US"/>
              </w:rPr>
            </w:pP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is</w:t>
            </w:r>
            <w:r w:rsidRPr="00FE07C8">
              <w:rPr>
                <w:rFonts w:eastAsia="Times New Roman"/>
                <w:spacing w:val="-2"/>
                <w:szCs w:val="22"/>
                <w:lang w:val="en-US" w:eastAsia="en-US"/>
              </w:rPr>
              <w:t xml:space="preserve"> </w:t>
            </w:r>
            <w:r w:rsidRPr="00FE07C8">
              <w:rPr>
                <w:rFonts w:eastAsia="Times New Roman"/>
                <w:szCs w:val="22"/>
                <w:lang w:val="en-US" w:eastAsia="en-US"/>
              </w:rPr>
              <w:t>encouraging and</w:t>
            </w:r>
            <w:r w:rsidRPr="00FE07C8">
              <w:rPr>
                <w:rFonts w:eastAsia="Times New Roman"/>
                <w:spacing w:val="-1"/>
                <w:szCs w:val="22"/>
                <w:lang w:val="en-US" w:eastAsia="en-US"/>
              </w:rPr>
              <w:t xml:space="preserve"> </w:t>
            </w:r>
            <w:r w:rsidRPr="00FE07C8">
              <w:rPr>
                <w:rFonts w:eastAsia="Times New Roman"/>
                <w:szCs w:val="22"/>
                <w:lang w:val="en-US" w:eastAsia="en-US"/>
              </w:rPr>
              <w:t>assisting</w:t>
            </w:r>
            <w:r w:rsidRPr="00FE07C8">
              <w:rPr>
                <w:rFonts w:eastAsia="Times New Roman"/>
                <w:spacing w:val="-2"/>
                <w:szCs w:val="22"/>
                <w:lang w:val="en-US" w:eastAsia="en-US"/>
              </w:rPr>
              <w:t xml:space="preserve"> </w:t>
            </w:r>
            <w:r w:rsidRPr="00FE07C8">
              <w:rPr>
                <w:rFonts w:eastAsia="Times New Roman"/>
                <w:szCs w:val="22"/>
                <w:lang w:val="en-US" w:eastAsia="en-US"/>
              </w:rPr>
              <w:t>their Member States to implement CAP in their</w:t>
            </w:r>
            <w:r w:rsidRPr="00FE07C8">
              <w:rPr>
                <w:rFonts w:eastAsia="Times New Roman"/>
                <w:spacing w:val="-57"/>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service</w:t>
            </w:r>
            <w:r w:rsidRPr="00FE07C8">
              <w:rPr>
                <w:rFonts w:eastAsia="Times New Roman"/>
                <w:spacing w:val="-1"/>
                <w:szCs w:val="22"/>
                <w:lang w:val="en-US" w:eastAsia="en-US"/>
              </w:rPr>
              <w:t xml:space="preserve"> </w:t>
            </w:r>
            <w:r w:rsidRPr="00FE07C8">
              <w:rPr>
                <w:rFonts w:eastAsia="Times New Roman"/>
                <w:szCs w:val="22"/>
                <w:lang w:val="en-US" w:eastAsia="en-US"/>
              </w:rPr>
              <w:t>messages.</w:t>
            </w:r>
          </w:p>
          <w:p w14:paraId="2AB8F041"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p>
          <w:p w14:paraId="13E5C8F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Updates were not available on this issue from the CARIBE-EWS.</w:t>
            </w:r>
          </w:p>
          <w:p w14:paraId="715AFC39"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4A8B10C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Progress by some NTWCs in the different ICGs</w:t>
            </w:r>
          </w:p>
          <w:p w14:paraId="540F04FF"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p>
        </w:tc>
      </w:tr>
      <w:tr w:rsidR="00FE07C8" w:rsidRPr="00FE07C8" w14:paraId="0894D56C" w14:textId="77777777" w:rsidTr="009A23C1">
        <w:trPr>
          <w:trHeight w:val="1146"/>
        </w:trPr>
        <w:tc>
          <w:tcPr>
            <w:tcW w:w="1255" w:type="dxa"/>
            <w:noWrap/>
          </w:tcPr>
          <w:p w14:paraId="22AA6F6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2020 Action 2:</w:t>
            </w:r>
          </w:p>
        </w:tc>
        <w:tc>
          <w:tcPr>
            <w:tcW w:w="3960" w:type="dxa"/>
          </w:tcPr>
          <w:p w14:paraId="7F8115DD"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szCs w:val="22"/>
                <w:lang w:val="en-US" w:eastAsia="en-US"/>
              </w:rPr>
              <w:t>Noting the importance of CAP for</w:t>
            </w:r>
            <w:r w:rsidRPr="00FE07C8">
              <w:rPr>
                <w:rFonts w:eastAsia="Times New Roman"/>
                <w:spacing w:val="1"/>
                <w:szCs w:val="22"/>
                <w:lang w:val="en-US" w:eastAsia="en-US"/>
              </w:rPr>
              <w:t xml:space="preserve"> </w:t>
            </w:r>
            <w:r w:rsidRPr="00FE07C8">
              <w:rPr>
                <w:rFonts w:eastAsia="Times New Roman"/>
                <w:szCs w:val="22"/>
                <w:lang w:val="en-US" w:eastAsia="en-US"/>
              </w:rPr>
              <w:t>provision</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harmonized</w:t>
            </w:r>
            <w:r w:rsidRPr="00FE07C8">
              <w:rPr>
                <w:rFonts w:eastAsia="Times New Roman"/>
                <w:spacing w:val="61"/>
                <w:szCs w:val="22"/>
                <w:lang w:val="en-US" w:eastAsia="en-US"/>
              </w:rPr>
              <w:t xml:space="preserve"> </w:t>
            </w:r>
            <w:r w:rsidRPr="00FE07C8">
              <w:rPr>
                <w:rFonts w:eastAsia="Times New Roman"/>
                <w:szCs w:val="22"/>
                <w:lang w:val="en-US" w:eastAsia="en-US"/>
              </w:rPr>
              <w:t>tsunami</w:t>
            </w:r>
            <w:r w:rsidRPr="00FE07C8">
              <w:rPr>
                <w:rFonts w:eastAsia="Times New Roman"/>
                <w:spacing w:val="-57"/>
                <w:szCs w:val="22"/>
                <w:lang w:val="en-US" w:eastAsia="en-US"/>
              </w:rPr>
              <w:t xml:space="preserve"> </w:t>
            </w:r>
            <w:r w:rsidRPr="00FE07C8">
              <w:rPr>
                <w:rFonts w:eastAsia="Times New Roman"/>
                <w:szCs w:val="22"/>
                <w:lang w:val="en-US" w:eastAsia="en-US"/>
              </w:rPr>
              <w:t>warnings,</w:t>
            </w:r>
            <w:r w:rsidRPr="00FE07C8">
              <w:rPr>
                <w:rFonts w:eastAsia="Times New Roman"/>
                <w:spacing w:val="1"/>
                <w:szCs w:val="22"/>
                <w:lang w:val="en-US" w:eastAsia="en-US"/>
              </w:rPr>
              <w:t xml:space="preserve"> </w:t>
            </w:r>
            <w:r w:rsidRPr="00FE07C8">
              <w:rPr>
                <w:rFonts w:eastAsia="Times New Roman"/>
                <w:szCs w:val="22"/>
                <w:lang w:val="en-US" w:eastAsia="en-US"/>
              </w:rPr>
              <w:t>requests</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make</w:t>
            </w:r>
            <w:r w:rsidRPr="00FE07C8">
              <w:rPr>
                <w:rFonts w:eastAsia="Times New Roman"/>
                <w:spacing w:val="1"/>
                <w:szCs w:val="22"/>
                <w:lang w:val="en-US" w:eastAsia="en-US"/>
              </w:rPr>
              <w:t xml:space="preserve"> </w:t>
            </w:r>
            <w:r w:rsidRPr="00FE07C8">
              <w:rPr>
                <w:rFonts w:eastAsia="Times New Roman"/>
                <w:szCs w:val="22"/>
                <w:lang w:val="en-US" w:eastAsia="en-US"/>
              </w:rPr>
              <w:t>a</w:t>
            </w:r>
            <w:r w:rsidRPr="00FE07C8">
              <w:rPr>
                <w:rFonts w:eastAsia="Times New Roman"/>
                <w:spacing w:val="1"/>
                <w:szCs w:val="22"/>
                <w:lang w:val="en-US" w:eastAsia="en-US"/>
              </w:rPr>
              <w:t xml:space="preserve"> </w:t>
            </w:r>
            <w:r w:rsidRPr="00FE07C8">
              <w:rPr>
                <w:rFonts w:eastAsia="Times New Roman"/>
                <w:szCs w:val="22"/>
                <w:lang w:val="en-US" w:eastAsia="en-US"/>
              </w:rPr>
              <w:t>presentation to the next meeting of the Task</w:t>
            </w:r>
            <w:r w:rsidRPr="00FE07C8">
              <w:rPr>
                <w:rFonts w:eastAsia="Times New Roman"/>
                <w:spacing w:val="1"/>
                <w:szCs w:val="22"/>
                <w:lang w:val="en-US" w:eastAsia="en-US"/>
              </w:rPr>
              <w:t xml:space="preserve"> </w:t>
            </w:r>
            <w:r w:rsidRPr="00FE07C8">
              <w:rPr>
                <w:rFonts w:eastAsia="Times New Roman"/>
                <w:szCs w:val="22"/>
                <w:lang w:val="en-US" w:eastAsia="en-US"/>
              </w:rPr>
              <w:t>Team</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Common</w:t>
            </w:r>
            <w:r w:rsidRPr="00FE07C8">
              <w:rPr>
                <w:rFonts w:eastAsia="Times New Roman"/>
                <w:spacing w:val="6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Protocol</w:t>
            </w:r>
            <w:r w:rsidRPr="00FE07C8">
              <w:rPr>
                <w:rFonts w:eastAsia="Times New Roman"/>
                <w:spacing w:val="-1"/>
                <w:szCs w:val="22"/>
                <w:lang w:val="en-US" w:eastAsia="en-US"/>
              </w:rPr>
              <w:t xml:space="preserve"> </w:t>
            </w:r>
            <w:r w:rsidRPr="00FE07C8">
              <w:rPr>
                <w:rFonts w:eastAsia="Times New Roman"/>
                <w:szCs w:val="22"/>
                <w:lang w:val="en-US" w:eastAsia="en-US"/>
              </w:rPr>
              <w:t>(CAP).</w:t>
            </w:r>
          </w:p>
        </w:tc>
        <w:tc>
          <w:tcPr>
            <w:tcW w:w="3870" w:type="dxa"/>
            <w:noWrap/>
          </w:tcPr>
          <w:p w14:paraId="1630AFC1"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b/>
                <w:bCs/>
                <w:szCs w:val="22"/>
                <w:lang w:val="en-US" w:eastAsia="en-US"/>
              </w:rPr>
              <w:t>Feb 21:</w:t>
            </w:r>
            <w:r w:rsidRPr="00FE07C8">
              <w:rPr>
                <w:rFonts w:eastAsia="Times New Roman"/>
                <w:szCs w:val="22"/>
                <w:lang w:val="en-US" w:eastAsia="en-US"/>
              </w:rPr>
              <w:t xml:space="preserve"> </w:t>
            </w:r>
          </w:p>
          <w:p w14:paraId="64D34B5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Discussions</w:t>
            </w:r>
            <w:r w:rsidRPr="00FE07C8">
              <w:rPr>
                <w:rFonts w:eastAsia="Times New Roman"/>
                <w:spacing w:val="-1"/>
                <w:szCs w:val="22"/>
                <w:lang w:val="en-US" w:eastAsia="en-US"/>
              </w:rPr>
              <w:t xml:space="preserve"> </w:t>
            </w:r>
            <w:r w:rsidRPr="00FE07C8">
              <w:rPr>
                <w:rFonts w:eastAsia="Times New Roman"/>
                <w:szCs w:val="22"/>
                <w:lang w:val="en-US" w:eastAsia="en-US"/>
              </w:rPr>
              <w:t>ongoing.</w:t>
            </w:r>
          </w:p>
          <w:p w14:paraId="18FD31DA" w14:textId="77777777" w:rsidR="00FE07C8" w:rsidRPr="00FE07C8" w:rsidRDefault="00FE07C8" w:rsidP="00FE07C8">
            <w:pPr>
              <w:widowControl w:val="0"/>
              <w:tabs>
                <w:tab w:val="clear" w:pos="709"/>
              </w:tabs>
              <w:autoSpaceDE w:val="0"/>
              <w:autoSpaceDN w:val="0"/>
              <w:snapToGrid/>
              <w:spacing w:before="2" w:line="232" w:lineRule="auto"/>
              <w:ind w:left="112" w:right="162"/>
              <w:rPr>
                <w:rFonts w:eastAsia="Times New Roman"/>
                <w:szCs w:val="22"/>
                <w:lang w:val="en-US" w:eastAsia="en-US"/>
              </w:rPr>
            </w:pPr>
            <w:r w:rsidRPr="00FE07C8">
              <w:rPr>
                <w:rFonts w:eastAsia="Times New Roman"/>
                <w:szCs w:val="22"/>
                <w:lang w:val="en-US" w:eastAsia="en-US"/>
              </w:rPr>
              <w:t>There had been a request in 2019 from a</w:t>
            </w:r>
            <w:r w:rsidRPr="00FE07C8">
              <w:rPr>
                <w:rFonts w:eastAsia="Times New Roman"/>
                <w:spacing w:val="1"/>
                <w:szCs w:val="22"/>
                <w:lang w:val="en-US" w:eastAsia="en-US"/>
              </w:rPr>
              <w:t xml:space="preserve"> </w:t>
            </w:r>
            <w:r w:rsidRPr="00FE07C8">
              <w:rPr>
                <w:rFonts w:eastAsia="Times New Roman"/>
                <w:szCs w:val="22"/>
                <w:lang w:val="en-US" w:eastAsia="en-US"/>
              </w:rPr>
              <w:t>country with coasts in two different systems</w:t>
            </w:r>
            <w:r w:rsidRPr="00FE07C8">
              <w:rPr>
                <w:rFonts w:eastAsia="Times New Roman"/>
                <w:spacing w:val="1"/>
                <w:szCs w:val="22"/>
                <w:lang w:val="en-US" w:eastAsia="en-US"/>
              </w:rPr>
              <w:t xml:space="preserve"> </w:t>
            </w:r>
            <w:r w:rsidRPr="00FE07C8">
              <w:rPr>
                <w:rFonts w:eastAsia="Times New Roman"/>
                <w:szCs w:val="22"/>
                <w:lang w:val="en-US" w:eastAsia="en-US"/>
              </w:rPr>
              <w:t>asking if TSP message formats and content</w:t>
            </w:r>
            <w:r w:rsidRPr="00FE07C8">
              <w:rPr>
                <w:rFonts w:eastAsia="Times New Roman"/>
                <w:spacing w:val="1"/>
                <w:szCs w:val="22"/>
                <w:lang w:val="en-US" w:eastAsia="en-US"/>
              </w:rPr>
              <w:t xml:space="preserve"> </w:t>
            </w:r>
            <w:r w:rsidRPr="00FE07C8">
              <w:rPr>
                <w:rFonts w:eastAsia="Times New Roman"/>
                <w:szCs w:val="22"/>
                <w:lang w:val="en-US" w:eastAsia="en-US"/>
              </w:rPr>
              <w:t>could</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3"/>
                <w:szCs w:val="22"/>
                <w:lang w:val="en-US" w:eastAsia="en-US"/>
              </w:rPr>
              <w:t xml:space="preserve"> </w:t>
            </w:r>
            <w:r w:rsidRPr="00FE07C8">
              <w:rPr>
                <w:rFonts w:eastAsia="Times New Roman"/>
                <w:szCs w:val="22"/>
                <w:lang w:val="en-US" w:eastAsia="en-US"/>
              </w:rPr>
              <w:t>harmonized.</w:t>
            </w:r>
            <w:r w:rsidRPr="00FE07C8">
              <w:rPr>
                <w:rFonts w:eastAsia="Times New Roman"/>
                <w:spacing w:val="58"/>
                <w:szCs w:val="22"/>
                <w:lang w:val="en-US" w:eastAsia="en-US"/>
              </w:rPr>
              <w:t xml:space="preserve"> </w:t>
            </w:r>
            <w:r w:rsidRPr="00FE07C8">
              <w:rPr>
                <w:rFonts w:eastAsia="Times New Roman"/>
                <w:szCs w:val="22"/>
                <w:lang w:val="en-US" w:eastAsia="en-US"/>
              </w:rPr>
              <w:t>In last</w:t>
            </w:r>
            <w:r w:rsidRPr="00FE07C8">
              <w:rPr>
                <w:rFonts w:eastAsia="Times New Roman"/>
                <w:spacing w:val="-2"/>
                <w:szCs w:val="22"/>
                <w:lang w:val="en-US" w:eastAsia="en-US"/>
              </w:rPr>
              <w:t xml:space="preserve"> </w:t>
            </w:r>
            <w:r w:rsidRPr="00FE07C8">
              <w:rPr>
                <w:rFonts w:eastAsia="Times New Roman"/>
                <w:szCs w:val="22"/>
                <w:lang w:val="en-US" w:eastAsia="en-US"/>
              </w:rPr>
              <w:t>year’s</w:t>
            </w:r>
            <w:r w:rsidRPr="00FE07C8">
              <w:rPr>
                <w:rFonts w:eastAsia="Times New Roman"/>
                <w:spacing w:val="-2"/>
                <w:szCs w:val="22"/>
                <w:lang w:val="en-US" w:eastAsia="en-US"/>
              </w:rPr>
              <w:t xml:space="preserve"> </w:t>
            </w:r>
            <w:r w:rsidRPr="00FE07C8">
              <w:rPr>
                <w:rFonts w:eastAsia="Times New Roman"/>
                <w:szCs w:val="22"/>
                <w:lang w:val="en-US" w:eastAsia="en-US"/>
              </w:rPr>
              <w:t>TT-TWO</w:t>
            </w:r>
            <w:r w:rsidRPr="00FE07C8">
              <w:rPr>
                <w:rFonts w:eastAsia="Times New Roman"/>
                <w:spacing w:val="-57"/>
                <w:szCs w:val="22"/>
                <w:lang w:val="en-US" w:eastAsia="en-US"/>
              </w:rPr>
              <w:t xml:space="preserve"> </w:t>
            </w:r>
            <w:r w:rsidRPr="00FE07C8">
              <w:rPr>
                <w:rFonts w:eastAsia="Times New Roman"/>
                <w:szCs w:val="22"/>
                <w:lang w:val="en-US" w:eastAsia="en-US"/>
              </w:rPr>
              <w:t>meeting it was suggested that this could</w:t>
            </w:r>
            <w:r w:rsidRPr="00FE07C8">
              <w:rPr>
                <w:rFonts w:eastAsia="Times New Roman"/>
                <w:spacing w:val="1"/>
                <w:szCs w:val="22"/>
                <w:lang w:val="en-US" w:eastAsia="en-US"/>
              </w:rPr>
              <w:t xml:space="preserve"> </w:t>
            </w:r>
            <w:r w:rsidRPr="00FE07C8">
              <w:rPr>
                <w:rFonts w:eastAsia="Times New Roman"/>
                <w:szCs w:val="22"/>
                <w:lang w:val="en-US" w:eastAsia="en-US"/>
              </w:rPr>
              <w:t>possibly be achieved by having all TSPs</w:t>
            </w:r>
            <w:r w:rsidRPr="00FE07C8">
              <w:rPr>
                <w:rFonts w:eastAsia="Times New Roman"/>
                <w:spacing w:val="1"/>
                <w:szCs w:val="22"/>
                <w:lang w:val="en-US" w:eastAsia="en-US"/>
              </w:rPr>
              <w:t xml:space="preserve"> </w:t>
            </w:r>
            <w:r w:rsidRPr="00FE07C8">
              <w:rPr>
                <w:rFonts w:eastAsia="Times New Roman"/>
                <w:szCs w:val="22"/>
                <w:lang w:val="en-US" w:eastAsia="en-US"/>
              </w:rPr>
              <w:t>provide</w:t>
            </w:r>
            <w:r w:rsidRPr="00FE07C8">
              <w:rPr>
                <w:rFonts w:eastAsia="Times New Roman"/>
                <w:spacing w:val="-2"/>
                <w:szCs w:val="22"/>
                <w:lang w:val="en-US" w:eastAsia="en-US"/>
              </w:rPr>
              <w:t xml:space="preserve"> </w:t>
            </w:r>
            <w:r w:rsidRPr="00FE07C8">
              <w:rPr>
                <w:rFonts w:eastAsia="Times New Roman"/>
                <w:szCs w:val="22"/>
                <w:lang w:val="en-US" w:eastAsia="en-US"/>
              </w:rPr>
              <w:t>messages 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CAP</w:t>
            </w:r>
            <w:r w:rsidRPr="00FE07C8">
              <w:rPr>
                <w:rFonts w:eastAsia="Times New Roman"/>
                <w:spacing w:val="-1"/>
                <w:szCs w:val="22"/>
                <w:lang w:val="en-US" w:eastAsia="en-US"/>
              </w:rPr>
              <w:t xml:space="preserve"> </w:t>
            </w:r>
            <w:r w:rsidRPr="00FE07C8">
              <w:rPr>
                <w:rFonts w:eastAsia="Times New Roman"/>
                <w:szCs w:val="22"/>
                <w:lang w:val="en-US" w:eastAsia="en-US"/>
              </w:rPr>
              <w:t>format.</w:t>
            </w:r>
          </w:p>
          <w:p w14:paraId="446E405A" w14:textId="77777777" w:rsidR="00FE07C8" w:rsidRPr="00FE07C8" w:rsidRDefault="00FE07C8" w:rsidP="00FE07C8">
            <w:pPr>
              <w:widowControl w:val="0"/>
              <w:tabs>
                <w:tab w:val="clear" w:pos="709"/>
              </w:tabs>
              <w:autoSpaceDE w:val="0"/>
              <w:autoSpaceDN w:val="0"/>
              <w:snapToGrid/>
              <w:spacing w:before="3" w:line="232" w:lineRule="auto"/>
              <w:ind w:left="112" w:right="11"/>
              <w:rPr>
                <w:rFonts w:eastAsia="Times New Roman"/>
                <w:szCs w:val="22"/>
                <w:lang w:val="en-US" w:eastAsia="en-US"/>
              </w:rPr>
            </w:pPr>
            <w:r w:rsidRPr="00FE07C8">
              <w:rPr>
                <w:rFonts w:eastAsia="Times New Roman"/>
                <w:szCs w:val="22"/>
                <w:lang w:val="en-US" w:eastAsia="en-US"/>
              </w:rPr>
              <w:t>Mr.</w:t>
            </w:r>
            <w:r w:rsidRPr="00FE07C8">
              <w:rPr>
                <w:rFonts w:eastAsia="Times New Roman"/>
                <w:spacing w:val="-2"/>
                <w:szCs w:val="22"/>
                <w:lang w:val="en-US" w:eastAsia="en-US"/>
              </w:rPr>
              <w:t xml:space="preserve"> </w:t>
            </w:r>
            <w:r w:rsidRPr="00FE07C8">
              <w:rPr>
                <w:rFonts w:eastAsia="Times New Roman"/>
                <w:szCs w:val="22"/>
                <w:lang w:val="en-US" w:eastAsia="en-US"/>
              </w:rPr>
              <w:t>Pattabhi</w:t>
            </w:r>
            <w:r w:rsidRPr="00FE07C8">
              <w:rPr>
                <w:rFonts w:eastAsia="Times New Roman"/>
                <w:spacing w:val="-2"/>
                <w:szCs w:val="22"/>
                <w:lang w:val="en-US" w:eastAsia="en-US"/>
              </w:rPr>
              <w:t xml:space="preserve"> </w:t>
            </w:r>
            <w:r w:rsidRPr="00FE07C8">
              <w:rPr>
                <w:rFonts w:eastAsia="Times New Roman"/>
                <w:szCs w:val="22"/>
                <w:lang w:val="en-US" w:eastAsia="en-US"/>
              </w:rPr>
              <w:t>Rama</w:t>
            </w:r>
            <w:r w:rsidRPr="00FE07C8">
              <w:rPr>
                <w:rFonts w:eastAsia="Times New Roman"/>
                <w:spacing w:val="-3"/>
                <w:szCs w:val="22"/>
                <w:lang w:val="en-US" w:eastAsia="en-US"/>
              </w:rPr>
              <w:t xml:space="preserve"> </w:t>
            </w:r>
            <w:r w:rsidRPr="00FE07C8">
              <w:rPr>
                <w:rFonts w:eastAsia="Times New Roman"/>
                <w:szCs w:val="22"/>
                <w:lang w:val="en-US" w:eastAsia="en-US"/>
              </w:rPr>
              <w:t>Rao</w:t>
            </w:r>
            <w:r w:rsidRPr="00FE07C8">
              <w:rPr>
                <w:rFonts w:eastAsia="Times New Roman"/>
                <w:spacing w:val="-3"/>
                <w:szCs w:val="22"/>
                <w:lang w:val="en-US" w:eastAsia="en-US"/>
              </w:rPr>
              <w:t xml:space="preserve"> </w:t>
            </w:r>
            <w:proofErr w:type="spellStart"/>
            <w:r w:rsidRPr="00FE07C8">
              <w:rPr>
                <w:rFonts w:eastAsia="Times New Roman"/>
                <w:szCs w:val="22"/>
                <w:lang w:val="en-US" w:eastAsia="en-US"/>
              </w:rPr>
              <w:t>Eluri</w:t>
            </w:r>
            <w:proofErr w:type="spellEnd"/>
            <w:r w:rsidRPr="00FE07C8">
              <w:rPr>
                <w:rFonts w:eastAsia="Times New Roman"/>
                <w:spacing w:val="-1"/>
                <w:szCs w:val="22"/>
                <w:lang w:val="en-US" w:eastAsia="en-US"/>
              </w:rPr>
              <w:t xml:space="preserve"> </w:t>
            </w:r>
            <w:r w:rsidRPr="00FE07C8">
              <w:rPr>
                <w:rFonts w:eastAsia="Times New Roman"/>
                <w:szCs w:val="22"/>
                <w:lang w:val="en-US" w:eastAsia="en-US"/>
              </w:rPr>
              <w:t>briefed</w:t>
            </w:r>
            <w:r w:rsidRPr="00FE07C8">
              <w:rPr>
                <w:rFonts w:eastAsia="Times New Roman"/>
                <w:spacing w:val="-2"/>
                <w:szCs w:val="22"/>
                <w:lang w:val="en-US" w:eastAsia="en-US"/>
              </w:rPr>
              <w:t xml:space="preserve"> </w:t>
            </w:r>
            <w:r w:rsidRPr="00FE07C8">
              <w:rPr>
                <w:rFonts w:eastAsia="Times New Roman"/>
                <w:szCs w:val="22"/>
                <w:lang w:val="en-US" w:eastAsia="en-US"/>
              </w:rPr>
              <w:t>that</w:t>
            </w:r>
            <w:r w:rsidRPr="00FE07C8">
              <w:rPr>
                <w:rFonts w:eastAsia="Times New Roman"/>
                <w:spacing w:val="-2"/>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implementation</w:t>
            </w:r>
            <w:r w:rsidRPr="00FE07C8">
              <w:rPr>
                <w:rFonts w:eastAsia="Times New Roman"/>
                <w:spacing w:val="-1"/>
                <w:szCs w:val="22"/>
                <w:lang w:val="en-US" w:eastAsia="en-US"/>
              </w:rPr>
              <w:t xml:space="preserve"> </w:t>
            </w:r>
            <w:r w:rsidRPr="00FE07C8">
              <w:rPr>
                <w:rFonts w:eastAsia="Times New Roman"/>
                <w:szCs w:val="22"/>
                <w:lang w:val="en-US" w:eastAsia="en-US"/>
              </w:rPr>
              <w:t>for Indian</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discussed</w:t>
            </w:r>
            <w:r w:rsidRPr="00FE07C8">
              <w:rPr>
                <w:rFonts w:eastAsia="Times New Roman"/>
                <w:spacing w:val="6"/>
                <w:szCs w:val="22"/>
                <w:lang w:val="en-US" w:eastAsia="en-US"/>
              </w:rPr>
              <w:t xml:space="preserve"> </w:t>
            </w:r>
            <w:r w:rsidRPr="00FE07C8">
              <w:rPr>
                <w:rFonts w:eastAsia="Times New Roman"/>
                <w:szCs w:val="22"/>
                <w:lang w:val="en-US" w:eastAsia="en-US"/>
              </w:rPr>
              <w:t>extensively</w:t>
            </w:r>
            <w:r w:rsidRPr="00FE07C8">
              <w:rPr>
                <w:rFonts w:eastAsia="Times New Roman"/>
                <w:spacing w:val="7"/>
                <w:szCs w:val="22"/>
                <w:lang w:val="en-US" w:eastAsia="en-US"/>
              </w:rPr>
              <w:t xml:space="preserve"> </w:t>
            </w:r>
            <w:r w:rsidRPr="00FE07C8">
              <w:rPr>
                <w:rFonts w:eastAsia="Times New Roman"/>
                <w:szCs w:val="22"/>
                <w:lang w:val="en-US" w:eastAsia="en-US"/>
              </w:rPr>
              <w:t>in</w:t>
            </w:r>
            <w:r w:rsidRPr="00FE07C8">
              <w:rPr>
                <w:rFonts w:eastAsia="Times New Roman"/>
                <w:spacing w:val="6"/>
                <w:szCs w:val="22"/>
                <w:lang w:val="en-US" w:eastAsia="en-US"/>
              </w:rPr>
              <w:t xml:space="preserve"> </w:t>
            </w:r>
            <w:r w:rsidRPr="00FE07C8">
              <w:rPr>
                <w:rFonts w:eastAsia="Times New Roman"/>
                <w:szCs w:val="22"/>
                <w:lang w:val="en-US" w:eastAsia="en-US"/>
              </w:rPr>
              <w:t>the</w:t>
            </w:r>
            <w:r w:rsidRPr="00FE07C8">
              <w:rPr>
                <w:rFonts w:eastAsia="Times New Roman"/>
                <w:spacing w:val="8"/>
                <w:szCs w:val="22"/>
                <w:lang w:val="en-US" w:eastAsia="en-US"/>
              </w:rPr>
              <w:t xml:space="preserve"> </w:t>
            </w:r>
            <w:r w:rsidRPr="00FE07C8">
              <w:rPr>
                <w:rFonts w:eastAsia="Times New Roman"/>
                <w:szCs w:val="22"/>
                <w:lang w:val="en-US" w:eastAsia="en-US"/>
              </w:rPr>
              <w:t>IOTWMS.</w:t>
            </w:r>
            <w:r w:rsidRPr="00FE07C8">
              <w:rPr>
                <w:rFonts w:eastAsia="Times New Roman"/>
                <w:spacing w:val="65"/>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per the current arrangements, the 3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TSPs (Australia, </w:t>
            </w:r>
            <w:proofErr w:type="gramStart"/>
            <w:r w:rsidRPr="00FE07C8">
              <w:rPr>
                <w:rFonts w:eastAsia="Times New Roman"/>
                <w:szCs w:val="22"/>
                <w:lang w:val="en-US" w:eastAsia="en-US"/>
              </w:rPr>
              <w:t>India</w:t>
            </w:r>
            <w:proofErr w:type="gramEnd"/>
            <w:r w:rsidRPr="00FE07C8">
              <w:rPr>
                <w:rFonts w:eastAsia="Times New Roman"/>
                <w:szCs w:val="22"/>
                <w:lang w:val="en-US" w:eastAsia="en-US"/>
              </w:rPr>
              <w:t xml:space="preserve"> and Indonesia) are</w:t>
            </w:r>
            <w:r w:rsidRPr="00FE07C8">
              <w:rPr>
                <w:rFonts w:eastAsia="Times New Roman"/>
                <w:spacing w:val="1"/>
                <w:szCs w:val="22"/>
                <w:lang w:val="en-US" w:eastAsia="en-US"/>
              </w:rPr>
              <w:t xml:space="preserve"> </w:t>
            </w:r>
            <w:r w:rsidRPr="00FE07C8">
              <w:rPr>
                <w:rFonts w:eastAsia="Times New Roman"/>
                <w:szCs w:val="22"/>
                <w:lang w:val="en-US" w:eastAsia="en-US"/>
              </w:rPr>
              <w:t>sending the notifications to Indian Ocean</w:t>
            </w:r>
            <w:r w:rsidRPr="00FE07C8">
              <w:rPr>
                <w:rFonts w:eastAsia="Times New Roman"/>
                <w:spacing w:val="1"/>
                <w:szCs w:val="22"/>
                <w:lang w:val="en-US" w:eastAsia="en-US"/>
              </w:rPr>
              <w:t xml:space="preserve"> </w:t>
            </w:r>
            <w:r w:rsidRPr="00FE07C8">
              <w:rPr>
                <w:rFonts w:eastAsia="Times New Roman"/>
                <w:szCs w:val="22"/>
                <w:lang w:val="en-US" w:eastAsia="en-US"/>
              </w:rPr>
              <w:t>member states that contain a link to their</w:t>
            </w:r>
            <w:r w:rsidRPr="00FE07C8">
              <w:rPr>
                <w:rFonts w:eastAsia="Times New Roman"/>
                <w:spacing w:val="1"/>
                <w:szCs w:val="22"/>
                <w:lang w:val="en-US" w:eastAsia="en-US"/>
              </w:rPr>
              <w:t xml:space="preserve"> </w:t>
            </w:r>
            <w:r w:rsidRPr="00FE07C8">
              <w:rPr>
                <w:rFonts w:eastAsia="Times New Roman"/>
                <w:szCs w:val="22"/>
                <w:lang w:val="en-US" w:eastAsia="en-US"/>
              </w:rPr>
              <w:t>password protected TSP websites.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felt that CAP </w:t>
            </w:r>
            <w:r w:rsidRPr="00FE07C8">
              <w:rPr>
                <w:rFonts w:eastAsia="Times New Roman"/>
                <w:szCs w:val="22"/>
                <w:lang w:val="en-US" w:eastAsia="en-US"/>
              </w:rPr>
              <w:lastRenderedPageBreak/>
              <w:t>is more appropriate at the</w:t>
            </w:r>
            <w:r w:rsidRPr="00FE07C8">
              <w:rPr>
                <w:rFonts w:eastAsia="Times New Roman"/>
                <w:spacing w:val="1"/>
                <w:szCs w:val="22"/>
                <w:lang w:val="en-US" w:eastAsia="en-US"/>
              </w:rPr>
              <w:t xml:space="preserve"> </w:t>
            </w:r>
            <w:r w:rsidRPr="00FE07C8">
              <w:rPr>
                <w:rFonts w:eastAsia="Times New Roman"/>
                <w:szCs w:val="22"/>
                <w:lang w:val="en-US" w:eastAsia="en-US"/>
              </w:rPr>
              <w:t>national level rather than at the regional TSP</w:t>
            </w:r>
            <w:r w:rsidRPr="00FE07C8">
              <w:rPr>
                <w:rFonts w:eastAsia="Times New Roman"/>
                <w:spacing w:val="1"/>
                <w:szCs w:val="22"/>
                <w:lang w:val="en-US" w:eastAsia="en-US"/>
              </w:rPr>
              <w:t xml:space="preserve"> </w:t>
            </w:r>
            <w:r w:rsidRPr="00FE07C8">
              <w:rPr>
                <w:rFonts w:eastAsia="Times New Roman"/>
                <w:szCs w:val="22"/>
                <w:lang w:val="en-US" w:eastAsia="en-US"/>
              </w:rPr>
              <w:t>level and that adding a link to CAP in the TSP</w:t>
            </w:r>
            <w:r w:rsidRPr="00FE07C8">
              <w:rPr>
                <w:rFonts w:eastAsia="Times New Roman"/>
                <w:spacing w:val="-57"/>
                <w:szCs w:val="22"/>
                <w:lang w:val="en-US" w:eastAsia="en-US"/>
              </w:rPr>
              <w:t xml:space="preserve"> </w:t>
            </w:r>
            <w:r w:rsidRPr="00FE07C8">
              <w:rPr>
                <w:rFonts w:eastAsia="Times New Roman"/>
                <w:szCs w:val="22"/>
                <w:lang w:val="en-US" w:eastAsia="en-US"/>
              </w:rPr>
              <w:t>websites</w:t>
            </w:r>
            <w:r w:rsidRPr="00FE07C8">
              <w:rPr>
                <w:rFonts w:eastAsia="Times New Roman"/>
                <w:spacing w:val="2"/>
                <w:szCs w:val="22"/>
                <w:lang w:val="en-US" w:eastAsia="en-US"/>
              </w:rPr>
              <w:t xml:space="preserve"> </w:t>
            </w:r>
            <w:r w:rsidRPr="00FE07C8">
              <w:rPr>
                <w:rFonts w:eastAsia="Times New Roman"/>
                <w:szCs w:val="22"/>
                <w:lang w:val="en-US" w:eastAsia="en-US"/>
              </w:rPr>
              <w:t>would</w:t>
            </w:r>
            <w:r w:rsidRPr="00FE07C8">
              <w:rPr>
                <w:rFonts w:eastAsia="Times New Roman"/>
                <w:spacing w:val="3"/>
                <w:szCs w:val="22"/>
                <w:lang w:val="en-US" w:eastAsia="en-US"/>
              </w:rPr>
              <w:t xml:space="preserve"> </w:t>
            </w:r>
            <w:r w:rsidRPr="00FE07C8">
              <w:rPr>
                <w:rFonts w:eastAsia="Times New Roman"/>
                <w:szCs w:val="22"/>
                <w:lang w:val="en-US" w:eastAsia="en-US"/>
              </w:rPr>
              <w:t>not</w:t>
            </w:r>
            <w:r w:rsidRPr="00FE07C8">
              <w:rPr>
                <w:rFonts w:eastAsia="Times New Roman"/>
                <w:spacing w:val="2"/>
                <w:szCs w:val="22"/>
                <w:lang w:val="en-US" w:eastAsia="en-US"/>
              </w:rPr>
              <w:t xml:space="preserve"> </w:t>
            </w:r>
            <w:r w:rsidRPr="00FE07C8">
              <w:rPr>
                <w:rFonts w:eastAsia="Times New Roman"/>
                <w:szCs w:val="22"/>
                <w:lang w:val="en-US" w:eastAsia="en-US"/>
              </w:rPr>
              <w:t>serve</w:t>
            </w:r>
            <w:r w:rsidRPr="00FE07C8">
              <w:rPr>
                <w:rFonts w:eastAsia="Times New Roman"/>
                <w:spacing w:val="4"/>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intended</w:t>
            </w:r>
            <w:r w:rsidRPr="00FE07C8">
              <w:rPr>
                <w:rFonts w:eastAsia="Times New Roman"/>
                <w:spacing w:val="1"/>
                <w:szCs w:val="22"/>
                <w:lang w:val="en-US" w:eastAsia="en-US"/>
              </w:rPr>
              <w:t xml:space="preserve"> </w:t>
            </w:r>
            <w:r w:rsidRPr="00FE07C8">
              <w:rPr>
                <w:rFonts w:eastAsia="Times New Roman"/>
                <w:szCs w:val="22"/>
                <w:lang w:val="en-US" w:eastAsia="en-US"/>
              </w:rPr>
              <w:t>purpose.</w:t>
            </w:r>
            <w:r w:rsidRPr="00FE07C8">
              <w:rPr>
                <w:rFonts w:eastAsia="Times New Roman"/>
                <w:spacing w:val="-1"/>
                <w:szCs w:val="22"/>
                <w:lang w:val="en-US" w:eastAsia="en-US"/>
              </w:rPr>
              <w:t xml:space="preserve"> </w:t>
            </w:r>
            <w:r w:rsidRPr="00FE07C8">
              <w:rPr>
                <w:rFonts w:eastAsia="Times New Roman"/>
                <w:szCs w:val="22"/>
                <w:lang w:val="en-US" w:eastAsia="en-US"/>
              </w:rPr>
              <w:t>Hence,</w:t>
            </w:r>
            <w:r w:rsidRPr="00FE07C8">
              <w:rPr>
                <w:rFonts w:eastAsia="Times New Roman"/>
                <w:spacing w:val="-1"/>
                <w:szCs w:val="22"/>
                <w:lang w:val="en-US" w:eastAsia="en-US"/>
              </w:rPr>
              <w:t xml:space="preserve"> </w:t>
            </w:r>
            <w:r w:rsidRPr="00FE07C8">
              <w:rPr>
                <w:rFonts w:eastAsia="Times New Roman"/>
                <w:szCs w:val="22"/>
                <w:lang w:val="en-US" w:eastAsia="en-US"/>
              </w:rPr>
              <w:t>it</w:t>
            </w:r>
            <w:r w:rsidRPr="00FE07C8">
              <w:rPr>
                <w:rFonts w:eastAsia="Times New Roman"/>
                <w:spacing w:val="-1"/>
                <w:szCs w:val="22"/>
                <w:lang w:val="en-US" w:eastAsia="en-US"/>
              </w:rPr>
              <w:t xml:space="preserve"> </w:t>
            </w:r>
            <w:r w:rsidRPr="00FE07C8">
              <w:rPr>
                <w:rFonts w:eastAsia="Times New Roman"/>
                <w:szCs w:val="22"/>
                <w:lang w:val="en-US" w:eastAsia="en-US"/>
              </w:rPr>
              <w:t>was recommended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p>
          <w:p w14:paraId="54A79376"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encourage</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assist</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NTWC member states to implement CAP in their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5"/>
                <w:szCs w:val="22"/>
                <w:lang w:val="en-US" w:eastAsia="en-US"/>
              </w:rPr>
              <w:t xml:space="preserve"> </w:t>
            </w:r>
            <w:r w:rsidRPr="00FE07C8">
              <w:rPr>
                <w:rFonts w:eastAsia="Times New Roman"/>
                <w:szCs w:val="22"/>
                <w:lang w:val="en-US" w:eastAsia="en-US"/>
              </w:rPr>
              <w:t>service,</w:t>
            </w:r>
            <w:r w:rsidRPr="00FE07C8">
              <w:rPr>
                <w:rFonts w:eastAsia="Times New Roman"/>
                <w:spacing w:val="-4"/>
                <w:szCs w:val="22"/>
                <w:lang w:val="en-US" w:eastAsia="en-US"/>
              </w:rPr>
              <w:t xml:space="preserve"> </w:t>
            </w:r>
            <w:r w:rsidRPr="00FE07C8">
              <w:rPr>
                <w:rFonts w:eastAsia="Times New Roman"/>
                <w:szCs w:val="22"/>
                <w:lang w:val="en-US" w:eastAsia="en-US"/>
              </w:rPr>
              <w:t>including</w:t>
            </w:r>
            <w:r w:rsidRPr="00FE07C8">
              <w:rPr>
                <w:rFonts w:eastAsia="Times New Roman"/>
                <w:spacing w:val="-4"/>
                <w:szCs w:val="22"/>
                <w:lang w:val="en-US" w:eastAsia="en-US"/>
              </w:rPr>
              <w:t xml:space="preserve"> </w:t>
            </w:r>
            <w:r w:rsidRPr="00FE07C8">
              <w:rPr>
                <w:rFonts w:eastAsia="Times New Roman"/>
                <w:szCs w:val="22"/>
                <w:lang w:val="en-US" w:eastAsia="en-US"/>
              </w:rPr>
              <w:t>developing</w:t>
            </w:r>
            <w:r w:rsidRPr="00FE07C8">
              <w:rPr>
                <w:rFonts w:eastAsia="Times New Roman"/>
                <w:spacing w:val="-5"/>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guidance</w:t>
            </w:r>
            <w:r w:rsidRPr="00FE07C8">
              <w:rPr>
                <w:rFonts w:eastAsia="Times New Roman"/>
                <w:spacing w:val="-2"/>
                <w:szCs w:val="22"/>
                <w:lang w:val="en-US" w:eastAsia="en-US"/>
              </w:rPr>
              <w:t xml:space="preserve"> </w:t>
            </w:r>
            <w:r w:rsidRPr="00FE07C8">
              <w:rPr>
                <w:rFonts w:eastAsia="Times New Roman"/>
                <w:szCs w:val="22"/>
                <w:lang w:val="en-US" w:eastAsia="en-US"/>
              </w:rPr>
              <w:t>for</w:t>
            </w:r>
            <w:r w:rsidRPr="00FE07C8">
              <w:rPr>
                <w:rFonts w:eastAsia="Times New Roman"/>
                <w:spacing w:val="-1"/>
                <w:szCs w:val="22"/>
                <w:lang w:val="en-US" w:eastAsia="en-US"/>
              </w:rPr>
              <w:t xml:space="preserve"> </w:t>
            </w:r>
            <w:r w:rsidRPr="00FE07C8">
              <w:rPr>
                <w:rFonts w:eastAsia="Times New Roman"/>
                <w:szCs w:val="22"/>
                <w:lang w:val="en-US" w:eastAsia="en-US"/>
              </w:rPr>
              <w:t>NTWCs.</w:t>
            </w:r>
          </w:p>
          <w:p w14:paraId="3BD0FCB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Completed</w:t>
            </w:r>
          </w:p>
          <w:p w14:paraId="5B7CEDEC"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IOTWMS presented on efforts in IOTWMS to introduce CAP</w:t>
            </w:r>
          </w:p>
          <w:p w14:paraId="62C05BF6"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p>
        </w:tc>
      </w:tr>
    </w:tbl>
    <w:p w14:paraId="50CC36AC"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p>
    <w:p w14:paraId="455A454B"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59264" behindDoc="0" locked="1" layoutInCell="1" allowOverlap="1" wp14:anchorId="3A75E8A1" wp14:editId="586A2BC6">
                <wp:simplePos x="0" y="0"/>
                <wp:positionH relativeFrom="column">
                  <wp:posOffset>335915</wp:posOffset>
                </wp:positionH>
                <wp:positionV relativeFrom="paragraph">
                  <wp:posOffset>1434465</wp:posOffset>
                </wp:positionV>
                <wp:extent cx="5971032" cy="1404620"/>
                <wp:effectExtent l="0" t="0" r="1079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032" cy="1404620"/>
                        </a:xfrm>
                        <a:prstGeom prst="rect">
                          <a:avLst/>
                        </a:prstGeom>
                        <a:solidFill>
                          <a:sysClr val="window" lastClr="FFFFFF">
                            <a:lumMod val="95000"/>
                          </a:sysClr>
                        </a:solidFill>
                        <a:ln w="9525">
                          <a:solidFill>
                            <a:srgbClr val="000000"/>
                          </a:solidFill>
                          <a:miter lim="800000"/>
                          <a:headEnd/>
                          <a:tailEnd/>
                        </a:ln>
                      </wps:spPr>
                      <wps:txbx>
                        <w:txbxContent>
                          <w:p w14:paraId="4BC8D44B" w14:textId="77777777" w:rsidR="00FE07C8" w:rsidRDefault="00FE07C8" w:rsidP="00FE07C8">
                            <w:r w:rsidRPr="007569E2">
                              <w:rPr>
                                <w:rFonts w:eastAsia="Calibri"/>
                                <w:b/>
                                <w:bCs/>
                                <w:lang w:eastAsia="en-GB"/>
                              </w:rPr>
                              <w:t xml:space="preserve">Action 13: </w:t>
                            </w:r>
                            <w:r w:rsidRPr="007569E2">
                              <w:rPr>
                                <w:rFonts w:eastAsia="Calibri"/>
                                <w:lang w:eastAsia="en-GB"/>
                              </w:rPr>
                              <w:t>Seek the support of IAEM, IFRC, ITU, OASIS and WMO to implement two workshops (to best span all time zones) on implementing CAP for NTWCs of each ICG.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5E8A1" id="_x0000_s1056" type="#_x0000_t202" style="position:absolute;left:0;text-align:left;margin-left:26.45pt;margin-top:112.95pt;width:470.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" fillcolor="#f2f2f2">
                <v:textbox style="mso-fit-shape-to-text:t">
                  <w:txbxContent>
                    <w:p w14:paraId="4BC8D44B" w14:textId="77777777" w:rsidR="00FE07C8" w:rsidRDefault="00FE07C8" w:rsidP="00FE07C8">
                      <w:r w:rsidRPr="007569E2">
                        <w:rPr>
                          <w:rFonts w:eastAsia="Calibri"/>
                          <w:b/>
                          <w:bCs/>
                          <w:lang w:eastAsia="en-GB"/>
                        </w:rPr>
                        <w:t xml:space="preserve">Action 13: </w:t>
                      </w:r>
                      <w:r w:rsidRPr="007569E2">
                        <w:rPr>
                          <w:rFonts w:eastAsia="Calibri"/>
                          <w:lang w:eastAsia="en-GB"/>
                        </w:rPr>
                        <w:t>Seek the support of IAEM, IFRC, ITU, OASIS and WMO to implement two workshops (to best span all time zones) on implementing CAP for NTWCs of each ICG. (Secretariat)</w:t>
                      </w:r>
                    </w:p>
                  </w:txbxContent>
                </v:textbox>
                <w10:wrap type="square"/>
                <w10:anchorlock/>
              </v:shape>
            </w:pict>
          </mc:Fallback>
        </mc:AlternateContent>
      </w:r>
    </w:p>
    <w:p w14:paraId="33211BC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snapToGrid/>
          <w:color w:val="000000"/>
          <w:lang w:val="en-US" w:eastAsia="en-US"/>
        </w:rPr>
        <w:t xml:space="preserve">Mr. </w:t>
      </w:r>
      <w:proofErr w:type="spellStart"/>
      <w:r w:rsidRPr="00FE07C8">
        <w:rPr>
          <w:rFonts w:eastAsia="Times New Roman"/>
          <w:snapToGrid/>
          <w:color w:val="000000"/>
          <w:lang w:val="en-US" w:eastAsia="en-US"/>
        </w:rPr>
        <w:t>Eluri</w:t>
      </w:r>
      <w:proofErr w:type="spellEnd"/>
      <w:r w:rsidRPr="00FE07C8">
        <w:rPr>
          <w:rFonts w:eastAsia="Times New Roman"/>
          <w:snapToGrid/>
          <w:color w:val="000000"/>
          <w:lang w:val="en-US" w:eastAsia="en-US"/>
        </w:rPr>
        <w:t xml:space="preserve"> (IOTWMS) noted that the ICG/IOTWMS deliberated on the use of CAP at TSP level. It was decided that CAP was most appropriate at national level and not the TSP level. Regarding activities in India, a national integrated alert system using CAP will soon be implemented. </w:t>
      </w:r>
    </w:p>
    <w:p w14:paraId="18343AE0"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60288" behindDoc="0" locked="1" layoutInCell="1" allowOverlap="1" wp14:anchorId="7C1E291C" wp14:editId="2C1C23BD">
                <wp:simplePos x="0" y="0"/>
                <wp:positionH relativeFrom="column">
                  <wp:posOffset>335915</wp:posOffset>
                </wp:positionH>
                <wp:positionV relativeFrom="paragraph">
                  <wp:posOffset>1055370</wp:posOffset>
                </wp:positionV>
                <wp:extent cx="5888736" cy="1404620"/>
                <wp:effectExtent l="0" t="0" r="17145" b="165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736" cy="1404620"/>
                        </a:xfrm>
                        <a:prstGeom prst="rect">
                          <a:avLst/>
                        </a:prstGeom>
                        <a:solidFill>
                          <a:sysClr val="window" lastClr="FFFFFF">
                            <a:lumMod val="95000"/>
                          </a:sysClr>
                        </a:solidFill>
                        <a:ln w="9525">
                          <a:solidFill>
                            <a:srgbClr val="000000"/>
                          </a:solidFill>
                          <a:miter lim="800000"/>
                          <a:headEnd/>
                          <a:tailEnd/>
                        </a:ln>
                      </wps:spPr>
                      <wps:txbx>
                        <w:txbxContent>
                          <w:p w14:paraId="72851F6E" w14:textId="77777777" w:rsidR="00FE07C8" w:rsidRDefault="00FE07C8" w:rsidP="00FE07C8">
                            <w:r w:rsidRPr="00BC70AB">
                              <w:rPr>
                                <w:rFonts w:eastAsia="Calibri"/>
                                <w:b/>
                                <w:bCs/>
                                <w:lang w:eastAsia="en-GB"/>
                              </w:rPr>
                              <w:t xml:space="preserve">Action 14: </w:t>
                            </w:r>
                            <w:r w:rsidRPr="00BC70AB">
                              <w:rPr>
                                <w:rFonts w:eastAsia="Calibri"/>
                                <w:lang w:eastAsia="en-GB"/>
                              </w:rPr>
                              <w:t>ICG/IOTWMS to further develop and share guidelines on implementing CAP format for warnings for review and feedback by other ICGs. (IOTWMS representatives)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E291C" id="_x0000_s1057" type="#_x0000_t202" style="position:absolute;left:0;text-align:left;margin-left:26.45pt;margin-top:83.1pt;width:463.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" fillcolor="#f2f2f2">
                <v:textbox style="mso-fit-shape-to-text:t">
                  <w:txbxContent>
                    <w:p w14:paraId="72851F6E" w14:textId="77777777" w:rsidR="00FE07C8" w:rsidRDefault="00FE07C8" w:rsidP="00FE07C8">
                      <w:r w:rsidRPr="00BC70AB">
                        <w:rPr>
                          <w:rFonts w:eastAsia="Calibri"/>
                          <w:b/>
                          <w:bCs/>
                          <w:lang w:eastAsia="en-GB"/>
                        </w:rPr>
                        <w:t xml:space="preserve">Action 14: </w:t>
                      </w:r>
                      <w:r w:rsidRPr="00BC70AB">
                        <w:rPr>
                          <w:rFonts w:eastAsia="Calibri"/>
                          <w:lang w:eastAsia="en-GB"/>
                        </w:rPr>
                        <w:t>ICG/IOTWMS to further develop and share guidelines on implementing CAP format for warnings for review and feedback by other ICGs. (IOTWMS representatives)</w:t>
                      </w:r>
                    </w:p>
                  </w:txbxContent>
                </v:textbox>
                <w10:wrap type="square"/>
                <w10:anchorlock/>
              </v:shape>
            </w:pict>
          </mc:Fallback>
        </mc:AlternateContent>
      </w:r>
      <w:r w:rsidRPr="00FE07C8">
        <w:rPr>
          <w:rFonts w:eastAsia="Times New Roman"/>
          <w:snapToGrid/>
          <w:color w:val="000000"/>
          <w:lang w:val="en-US" w:eastAsia="en-US"/>
        </w:rPr>
        <w:t xml:space="preserve">Dr. Miao suggested this Task Team could develop guidelines on best practice for CAP for the NTWCs to consider, noting he is contributing to a similar task for the ICG/IOTWMS. The group agreed it would be useful for this Task Team to provide input to the CAP guidelines for the Indian Ocean region. </w:t>
      </w:r>
    </w:p>
    <w:p w14:paraId="26C36E15"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snapToGrid/>
          <w:color w:val="000000"/>
          <w:lang w:val="en-US" w:eastAsia="en-US"/>
        </w:rPr>
        <w:t>Dr. Strauch proposed that someone should integrate CAP software with one of the main tsunami warning software (</w:t>
      </w:r>
      <w:proofErr w:type="gramStart"/>
      <w:r w:rsidRPr="00FE07C8">
        <w:rPr>
          <w:rFonts w:eastAsia="Times New Roman"/>
          <w:snapToGrid/>
          <w:color w:val="000000"/>
          <w:lang w:val="en-US" w:eastAsia="en-US"/>
        </w:rPr>
        <w:t>i.e.</w:t>
      </w:r>
      <w:proofErr w:type="gramEnd"/>
      <w:r w:rsidRPr="00FE07C8">
        <w:rPr>
          <w:rFonts w:eastAsia="Times New Roman"/>
          <w:snapToGrid/>
          <w:color w:val="000000"/>
          <w:lang w:val="en-US" w:eastAsia="en-US"/>
        </w:rPr>
        <w:t xml:space="preserve"> </w:t>
      </w:r>
      <w:proofErr w:type="spellStart"/>
      <w:r w:rsidRPr="00FE07C8">
        <w:rPr>
          <w:rFonts w:eastAsia="Times New Roman"/>
          <w:snapToGrid/>
          <w:color w:val="000000"/>
          <w:lang w:val="en-US" w:eastAsia="en-US"/>
        </w:rPr>
        <w:t>SeisComP</w:t>
      </w:r>
      <w:proofErr w:type="spellEnd"/>
      <w:r w:rsidRPr="00FE07C8">
        <w:rPr>
          <w:rFonts w:eastAsia="Times New Roman"/>
          <w:snapToGrid/>
          <w:color w:val="000000"/>
          <w:lang w:val="en-US" w:eastAsia="en-US"/>
        </w:rPr>
        <w:t xml:space="preserve">). </w:t>
      </w:r>
    </w:p>
    <w:p w14:paraId="3262D2C7"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b/>
          <w:bCs/>
          <w:snapToGrid/>
          <w:sz w:val="23"/>
          <w:lang w:val="en-US" w:eastAsia="en-US"/>
        </w:rPr>
      </w:pPr>
    </w:p>
    <w:p w14:paraId="143CEA25" w14:textId="77777777" w:rsidR="00FE07C8" w:rsidRPr="00FE07C8" w:rsidRDefault="00FE07C8" w:rsidP="00FE07C8">
      <w:pPr>
        <w:widowControl w:val="0"/>
        <w:tabs>
          <w:tab w:val="clear" w:pos="709"/>
        </w:tabs>
        <w:autoSpaceDE w:val="0"/>
        <w:autoSpaceDN w:val="0"/>
        <w:snapToGrid/>
        <w:rPr>
          <w:rFonts w:eastAsia="Times New Roman"/>
          <w:snapToGrid/>
          <w:sz w:val="23"/>
          <w:lang w:val="en-US" w:eastAsia="en-US"/>
        </w:rPr>
      </w:pPr>
    </w:p>
    <w:p w14:paraId="7FEF5CB6"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bookmarkStart w:id="290" w:name="15._GLOBAL_PUBLIC_ACCESS_TO_TSUNAMI_THRE"/>
      <w:bookmarkEnd w:id="290"/>
      <w:r w:rsidRPr="00FE07C8">
        <w:rPr>
          <w:rFonts w:eastAsia="Times New Roman"/>
          <w:b/>
          <w:bCs/>
          <w:snapToGrid/>
          <w:spacing w:val="-2"/>
          <w:lang w:val="en-US" w:eastAsia="en-US"/>
        </w:rPr>
        <w:t>OTHER BUSINESS</w:t>
      </w:r>
    </w:p>
    <w:p w14:paraId="1CC4B911"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No other business was discussed during the meeting. However, the status of recommendations and actions listed against members that were requested before the meeting and not discussed at the meeting are as follows: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3BC0E90E" w14:textId="77777777" w:rsidTr="00FE07C8">
        <w:trPr>
          <w:cantSplit/>
        </w:trPr>
        <w:tc>
          <w:tcPr>
            <w:tcW w:w="1255" w:type="dxa"/>
            <w:tcBorders>
              <w:bottom w:val="single" w:sz="4" w:space="0" w:color="auto"/>
            </w:tcBorders>
            <w:shd w:val="clear" w:color="auto" w:fill="BFBFBF"/>
          </w:tcPr>
          <w:p w14:paraId="41FC79E6"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0DDD334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7A05635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6A875E66" w14:textId="77777777" w:rsidTr="009A23C1">
        <w:trPr>
          <w:trHeight w:val="1146"/>
        </w:trPr>
        <w:tc>
          <w:tcPr>
            <w:tcW w:w="1255" w:type="dxa"/>
            <w:noWrap/>
          </w:tcPr>
          <w:p w14:paraId="72B9A00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TOWS-WG</w:t>
            </w:r>
          </w:p>
          <w:p w14:paraId="563CA2C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3960" w:type="dxa"/>
          </w:tcPr>
          <w:p w14:paraId="6F3E7B4B"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 xml:space="preserve">Integrate high resolution offshore bathymetry and land elevation data into a unified coastal terrain model and extend the data sharing for improved characterization of tsunami and other coastal hazards and risks; </w:t>
            </w:r>
            <w:proofErr w:type="gramStart"/>
            <w:r w:rsidRPr="00FE07C8">
              <w:rPr>
                <w:rFonts w:eastAsia="Times New Roman"/>
                <w:szCs w:val="22"/>
                <w:lang w:val="en-US" w:eastAsia="en-US"/>
              </w:rPr>
              <w:t>and also</w:t>
            </w:r>
            <w:proofErr w:type="gramEnd"/>
            <w:r w:rsidRPr="00FE07C8">
              <w:rPr>
                <w:rFonts w:eastAsia="Times New Roman"/>
                <w:szCs w:val="22"/>
                <w:lang w:val="en-US" w:eastAsia="en-US"/>
              </w:rPr>
              <w:t xml:space="preserve"> advocate this through International Hydrographic Organization and regional hydrographic commission;</w:t>
            </w:r>
          </w:p>
        </w:tc>
        <w:tc>
          <w:tcPr>
            <w:tcW w:w="3870" w:type="dxa"/>
            <w:noWrap/>
          </w:tcPr>
          <w:p w14:paraId="4B0CF0D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A8161F8"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Ongoing.</w:t>
            </w:r>
          </w:p>
          <w:p w14:paraId="60984175" w14:textId="77777777" w:rsidR="00FE07C8" w:rsidRPr="00FE07C8" w:rsidRDefault="00FE07C8" w:rsidP="00FE07C8">
            <w:pPr>
              <w:widowControl w:val="0"/>
              <w:tabs>
                <w:tab w:val="clear" w:pos="709"/>
              </w:tabs>
              <w:autoSpaceDE w:val="0"/>
              <w:autoSpaceDN w:val="0"/>
              <w:snapToGrid/>
              <w:ind w:left="112" w:right="124"/>
              <w:rPr>
                <w:rFonts w:eastAsia="Times New Roman"/>
                <w:szCs w:val="22"/>
                <w:lang w:val="en-US" w:eastAsia="en-US"/>
              </w:rPr>
            </w:pPr>
            <w:r w:rsidRPr="00FE07C8">
              <w:rPr>
                <w:rFonts w:eastAsia="Times New Roman"/>
                <w:szCs w:val="22"/>
                <w:lang w:val="en-US" w:eastAsia="en-US"/>
              </w:rPr>
              <w:t>Mr. Yuji Nishimae shared news on the</w:t>
            </w:r>
            <w:r w:rsidRPr="00FE07C8">
              <w:rPr>
                <w:rFonts w:eastAsia="Times New Roman"/>
                <w:spacing w:val="1"/>
                <w:szCs w:val="22"/>
                <w:lang w:val="en-US" w:eastAsia="en-US"/>
              </w:rPr>
              <w:t xml:space="preserve"> </w:t>
            </w:r>
            <w:r w:rsidRPr="00FE07C8">
              <w:rPr>
                <w:rFonts w:eastAsia="Times New Roman"/>
                <w:szCs w:val="22"/>
                <w:lang w:val="en-US" w:eastAsia="en-US"/>
              </w:rPr>
              <w:t>Nippon Foundation – GEBCO Seabed 2030</w:t>
            </w:r>
            <w:r w:rsidRPr="00FE07C8">
              <w:rPr>
                <w:rFonts w:eastAsia="Times New Roman"/>
                <w:spacing w:val="1"/>
                <w:szCs w:val="22"/>
                <w:lang w:val="en-US" w:eastAsia="en-US"/>
              </w:rPr>
              <w:t xml:space="preserve"> </w:t>
            </w:r>
            <w:r w:rsidRPr="00FE07C8">
              <w:rPr>
                <w:rFonts w:eastAsia="Times New Roman"/>
                <w:szCs w:val="22"/>
                <w:lang w:val="en-US" w:eastAsia="en-US"/>
              </w:rPr>
              <w:t>Project, a 10-year project with goal of having</w:t>
            </w:r>
            <w:r w:rsidRPr="00FE07C8">
              <w:rPr>
                <w:rFonts w:eastAsia="Times New Roman"/>
                <w:spacing w:val="-58"/>
                <w:szCs w:val="22"/>
                <w:lang w:val="en-US" w:eastAsia="en-US"/>
              </w:rPr>
              <w:t xml:space="preserve"> </w:t>
            </w:r>
            <w:r w:rsidRPr="00FE07C8">
              <w:rPr>
                <w:rFonts w:eastAsia="Times New Roman"/>
                <w:szCs w:val="22"/>
                <w:lang w:val="en-US" w:eastAsia="en-US"/>
              </w:rPr>
              <w:t>100%</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1"/>
                <w:szCs w:val="22"/>
                <w:lang w:val="en-US" w:eastAsia="en-US"/>
              </w:rPr>
              <w:t xml:space="preserve"> </w:t>
            </w:r>
            <w:r w:rsidRPr="00FE07C8">
              <w:rPr>
                <w:rFonts w:eastAsia="Times New Roman"/>
                <w:szCs w:val="22"/>
                <w:lang w:val="en-US" w:eastAsia="en-US"/>
              </w:rPr>
              <w:t>floor</w:t>
            </w:r>
            <w:r w:rsidRPr="00FE07C8">
              <w:rPr>
                <w:rFonts w:eastAsia="Times New Roman"/>
                <w:spacing w:val="1"/>
                <w:szCs w:val="22"/>
                <w:lang w:val="en-US" w:eastAsia="en-US"/>
              </w:rPr>
              <w:t xml:space="preserve"> </w:t>
            </w:r>
            <w:r w:rsidRPr="00FE07C8">
              <w:rPr>
                <w:rFonts w:eastAsia="Times New Roman"/>
                <w:szCs w:val="22"/>
                <w:lang w:val="en-US" w:eastAsia="en-US"/>
              </w:rPr>
              <w:t>mapped by</w:t>
            </w:r>
            <w:r w:rsidRPr="00FE07C8">
              <w:rPr>
                <w:rFonts w:eastAsia="Times New Roman"/>
                <w:spacing w:val="-1"/>
                <w:szCs w:val="22"/>
                <w:lang w:val="en-US" w:eastAsia="en-US"/>
              </w:rPr>
              <w:t xml:space="preserve"> </w:t>
            </w:r>
            <w:r w:rsidRPr="00FE07C8">
              <w:rPr>
                <w:rFonts w:eastAsia="Times New Roman"/>
                <w:szCs w:val="22"/>
                <w:lang w:val="en-US" w:eastAsia="en-US"/>
              </w:rPr>
              <w:t>2030.</w:t>
            </w:r>
          </w:p>
          <w:p w14:paraId="4C14019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This</w:t>
            </w:r>
            <w:r w:rsidRPr="00FE07C8">
              <w:rPr>
                <w:rFonts w:eastAsia="Times New Roman"/>
                <w:spacing w:val="-2"/>
                <w:szCs w:val="22"/>
                <w:lang w:val="en-US" w:eastAsia="en-US"/>
              </w:rPr>
              <w:t xml:space="preserve"> </w:t>
            </w:r>
            <w:r w:rsidRPr="00FE07C8">
              <w:rPr>
                <w:rFonts w:eastAsia="Times New Roman"/>
                <w:szCs w:val="22"/>
                <w:lang w:val="en-US" w:eastAsia="en-US"/>
              </w:rPr>
              <w:t>effort</w:t>
            </w:r>
            <w:r w:rsidRPr="00FE07C8">
              <w:rPr>
                <w:rFonts w:eastAsia="Times New Roman"/>
                <w:spacing w:val="-2"/>
                <w:szCs w:val="22"/>
                <w:lang w:val="en-US" w:eastAsia="en-US"/>
              </w:rPr>
              <w:t xml:space="preserve"> </w:t>
            </w:r>
            <w:r w:rsidRPr="00FE07C8">
              <w:rPr>
                <w:rFonts w:eastAsia="Times New Roman"/>
                <w:szCs w:val="22"/>
                <w:lang w:val="en-US" w:eastAsia="en-US"/>
              </w:rPr>
              <w:t>can</w:t>
            </w:r>
            <w:r w:rsidRPr="00FE07C8">
              <w:rPr>
                <w:rFonts w:eastAsia="Times New Roman"/>
                <w:spacing w:val="-1"/>
                <w:szCs w:val="22"/>
                <w:lang w:val="en-US" w:eastAsia="en-US"/>
              </w:rPr>
              <w:t xml:space="preserve"> </w:t>
            </w:r>
            <w:r w:rsidRPr="00FE07C8">
              <w:rPr>
                <w:rFonts w:eastAsia="Times New Roman"/>
                <w:szCs w:val="22"/>
                <w:lang w:val="en-US" w:eastAsia="en-US"/>
              </w:rPr>
              <w:t>feed</w:t>
            </w:r>
            <w:r w:rsidRPr="00FE07C8">
              <w:rPr>
                <w:rFonts w:eastAsia="Times New Roman"/>
                <w:spacing w:val="-2"/>
                <w:szCs w:val="22"/>
                <w:lang w:val="en-US" w:eastAsia="en-US"/>
              </w:rPr>
              <w:t xml:space="preserve"> </w:t>
            </w:r>
            <w:r w:rsidRPr="00FE07C8">
              <w:rPr>
                <w:rFonts w:eastAsia="Times New Roman"/>
                <w:szCs w:val="22"/>
                <w:lang w:val="en-US" w:eastAsia="en-US"/>
              </w:rPr>
              <w:t>into</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proofErr w:type="gramStart"/>
            <w:r w:rsidRPr="00FE07C8">
              <w:rPr>
                <w:rFonts w:eastAsia="Times New Roman"/>
                <w:spacing w:val="-1"/>
                <w:szCs w:val="22"/>
                <w:lang w:val="en-US" w:eastAsia="en-US"/>
              </w:rPr>
              <w:t xml:space="preserve">particular </w:t>
            </w:r>
            <w:r w:rsidRPr="00FE07C8">
              <w:rPr>
                <w:rFonts w:eastAsia="Times New Roman"/>
                <w:szCs w:val="22"/>
                <w:lang w:val="en-US" w:eastAsia="en-US"/>
              </w:rPr>
              <w:t>recommendation</w:t>
            </w:r>
            <w:proofErr w:type="gramEnd"/>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TOWS-WG.</w:t>
            </w:r>
          </w:p>
          <w:p w14:paraId="368DE0C3"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Feb22: Ongoing</w:t>
            </w:r>
          </w:p>
          <w:p w14:paraId="7BF469AF"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p>
        </w:tc>
      </w:tr>
      <w:tr w:rsidR="00FE07C8" w:rsidRPr="00FE07C8" w14:paraId="0AD4BEB9" w14:textId="77777777" w:rsidTr="009A23C1">
        <w:tc>
          <w:tcPr>
            <w:tcW w:w="1255" w:type="dxa"/>
          </w:tcPr>
          <w:p w14:paraId="663D6AC2"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5D35906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1:</w:t>
            </w:r>
          </w:p>
        </w:tc>
        <w:tc>
          <w:tcPr>
            <w:tcW w:w="3960" w:type="dxa"/>
          </w:tcPr>
          <w:p w14:paraId="6AF1D04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Local</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source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8"/>
                <w:sz w:val="22"/>
                <w:szCs w:val="22"/>
                <w:lang w:val="en-US" w:eastAsia="en-US"/>
              </w:rPr>
              <w:t xml:space="preserve"> </w:t>
            </w:r>
            <w:r w:rsidRPr="00FE07C8">
              <w:rPr>
                <w:rFonts w:eastAsia="Times New Roman"/>
                <w:color w:val="000000"/>
                <w:sz w:val="22"/>
                <w:szCs w:val="22"/>
                <w:lang w:val="en-US" w:eastAsia="en-US"/>
              </w:rPr>
              <w:t>standard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operating</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procedures</w:t>
            </w:r>
            <w:r w:rsidRPr="00FE07C8">
              <w:rPr>
                <w:rFonts w:eastAsia="Times New Roman"/>
                <w:color w:val="000000"/>
                <w:spacing w:val="9"/>
                <w:sz w:val="22"/>
                <w:szCs w:val="22"/>
                <w:lang w:val="en-US" w:eastAsia="en-US"/>
              </w:rPr>
              <w:t xml:space="preserve"> </w:t>
            </w:r>
            <w:r w:rsidRPr="00FE07C8">
              <w:rPr>
                <w:rFonts w:eastAsia="Times New Roman"/>
                <w:color w:val="000000"/>
                <w:sz w:val="22"/>
                <w:szCs w:val="22"/>
                <w:lang w:val="en-US" w:eastAsia="en-US"/>
              </w:rPr>
              <w:t>should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included</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as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 important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component 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UNESCO-IOC</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Tsunami Ready</w:t>
            </w:r>
            <w:r w:rsidRPr="00FE07C8">
              <w:rPr>
                <w:rFonts w:eastAsia="Times New Roman"/>
                <w:color w:val="000000"/>
                <w:spacing w:val="-1"/>
                <w:sz w:val="22"/>
                <w:szCs w:val="22"/>
                <w:lang w:val="en-US" w:eastAsia="en-US"/>
              </w:rPr>
              <w:t xml:space="preserve"> </w:t>
            </w:r>
            <w:proofErr w:type="spellStart"/>
            <w:r w:rsidRPr="00FE07C8">
              <w:rPr>
                <w:rFonts w:eastAsia="Times New Roman"/>
                <w:color w:val="000000"/>
                <w:sz w:val="22"/>
                <w:szCs w:val="22"/>
                <w:lang w:val="en-US" w:eastAsia="en-US"/>
              </w:rPr>
              <w:t>programme</w:t>
            </w:r>
            <w:proofErr w:type="spellEnd"/>
            <w:r w:rsidRPr="00FE07C8">
              <w:rPr>
                <w:rFonts w:eastAsia="Times New Roman"/>
                <w:color w:val="000000"/>
                <w:sz w:val="22"/>
                <w:szCs w:val="22"/>
                <w:lang w:val="en-US" w:eastAsia="en-US"/>
              </w:rPr>
              <w:t>.</w:t>
            </w:r>
          </w:p>
        </w:tc>
        <w:tc>
          <w:tcPr>
            <w:tcW w:w="3870" w:type="dxa"/>
          </w:tcPr>
          <w:p w14:paraId="59CF2BB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7BCD377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Confirmed in joint session with TT DMP </w:t>
            </w:r>
          </w:p>
        </w:tc>
      </w:tr>
      <w:tr w:rsidR="00FE07C8" w:rsidRPr="00FE07C8" w14:paraId="736C24AA" w14:textId="77777777" w:rsidTr="009A23C1">
        <w:tc>
          <w:tcPr>
            <w:tcW w:w="1255" w:type="dxa"/>
          </w:tcPr>
          <w:p w14:paraId="1EA57C93"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4DA8E42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w:t>
            </w:r>
          </w:p>
        </w:tc>
        <w:tc>
          <w:tcPr>
            <w:tcW w:w="3960" w:type="dxa"/>
          </w:tcPr>
          <w:p w14:paraId="634664D8"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Develop</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standardized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trainings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that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can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delivered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online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in</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person,</w:t>
            </w:r>
            <w:r w:rsidRPr="00FE07C8">
              <w:rPr>
                <w:rFonts w:eastAsia="Times New Roman"/>
                <w:color w:val="000000"/>
                <w:spacing w:val="-1"/>
                <w:sz w:val="22"/>
                <w:szCs w:val="22"/>
                <w:lang w:val="en-US" w:eastAsia="en-US"/>
              </w:rPr>
              <w:t xml:space="preserve"> </w:t>
            </w:r>
            <w:proofErr w:type="gramStart"/>
            <w:r w:rsidRPr="00FE07C8">
              <w:rPr>
                <w:rFonts w:eastAsia="Times New Roman"/>
                <w:color w:val="000000"/>
                <w:sz w:val="22"/>
                <w:szCs w:val="22"/>
                <w:lang w:val="en-US" w:eastAsia="en-US"/>
              </w:rPr>
              <w:t>in particular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through</w:t>
            </w:r>
            <w:proofErr w:type="gramEnd"/>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Ocean Teacher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 Academy (OTGA).</w:t>
            </w:r>
          </w:p>
        </w:tc>
        <w:tc>
          <w:tcPr>
            <w:tcW w:w="3870" w:type="dxa"/>
          </w:tcPr>
          <w:p w14:paraId="1E978BC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36DA6547"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See outcomes discussed in Agenda J6</w:t>
            </w:r>
          </w:p>
        </w:tc>
      </w:tr>
      <w:tr w:rsidR="00FE07C8" w:rsidRPr="00FE07C8" w14:paraId="4E1FE672" w14:textId="77777777" w:rsidTr="009A23C1">
        <w:tc>
          <w:tcPr>
            <w:tcW w:w="1255" w:type="dxa"/>
          </w:tcPr>
          <w:p w14:paraId="16C77FBA"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7E7BC0AF"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Rec 3: </w:t>
            </w:r>
          </w:p>
          <w:p w14:paraId="6C9BE9A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w:t>
            </w:r>
            <w:proofErr w:type="gramStart"/>
            <w:r w:rsidRPr="00FE07C8">
              <w:rPr>
                <w:rFonts w:eastAsia="Times New Roman"/>
                <w:b/>
                <w:bCs/>
                <w:i/>
                <w:iCs/>
                <w:sz w:val="22"/>
                <w:szCs w:val="22"/>
                <w:lang w:val="en-US" w:eastAsia="en-US"/>
              </w:rPr>
              <w:t>to</w:t>
            </w:r>
            <w:proofErr w:type="gramEnd"/>
            <w:r w:rsidRPr="00FE07C8">
              <w:rPr>
                <w:rFonts w:eastAsia="Times New Roman"/>
                <w:b/>
                <w:bCs/>
                <w:i/>
                <w:iCs/>
                <w:sz w:val="22"/>
                <w:szCs w:val="22"/>
                <w:lang w:val="en-US" w:eastAsia="en-US"/>
              </w:rPr>
              <w:t xml:space="preserve"> TOWS-WG)</w:t>
            </w:r>
          </w:p>
        </w:tc>
        <w:tc>
          <w:tcPr>
            <w:tcW w:w="3960" w:type="dxa"/>
          </w:tcPr>
          <w:p w14:paraId="346014C5" w14:textId="77777777" w:rsidR="00FE07C8" w:rsidRPr="00FE07C8" w:rsidRDefault="00FE07C8" w:rsidP="00FE07C8">
            <w:pPr>
              <w:widowControl w:val="0"/>
              <w:tabs>
                <w:tab w:val="clear" w:pos="709"/>
              </w:tabs>
              <w:autoSpaceDE w:val="0"/>
              <w:autoSpaceDN w:val="0"/>
              <w:snapToGrid/>
              <w:spacing w:before="13"/>
              <w:ind w:left="108" w:right="265"/>
              <w:jc w:val="both"/>
              <w:rPr>
                <w:rFonts w:eastAsia="Times New Roman"/>
                <w:lang w:val="en-US" w:eastAsia="en-US"/>
              </w:rPr>
            </w:pPr>
            <w:r w:rsidRPr="00FE07C8">
              <w:rPr>
                <w:rFonts w:eastAsia="Times New Roman"/>
                <w:lang w:val="en-US" w:eastAsia="en-US"/>
              </w:rPr>
              <w:t xml:space="preserve">The </w:t>
            </w:r>
            <w:r w:rsidRPr="00FE07C8">
              <w:rPr>
                <w:rFonts w:eastAsia="Times New Roman"/>
                <w:b/>
                <w:lang w:val="en-US" w:eastAsia="en-US"/>
              </w:rPr>
              <w:t>TT-TWO</w:t>
            </w:r>
            <w:r w:rsidRPr="00FE07C8">
              <w:rPr>
                <w:rFonts w:eastAsia="Times New Roman"/>
                <w:b/>
                <w:spacing w:val="1"/>
                <w:lang w:val="en-US" w:eastAsia="en-US"/>
              </w:rPr>
              <w:t xml:space="preserve"> </w:t>
            </w:r>
            <w:r w:rsidRPr="00FE07C8">
              <w:rPr>
                <w:rFonts w:eastAsia="Times New Roman"/>
                <w:b/>
                <w:lang w:val="en-US" w:eastAsia="en-US"/>
              </w:rPr>
              <w:t xml:space="preserve">recommends </w:t>
            </w:r>
            <w:r w:rsidRPr="00FE07C8">
              <w:rPr>
                <w:rFonts w:eastAsia="Times New Roman"/>
                <w:lang w:val="en-US" w:eastAsia="en-US"/>
              </w:rPr>
              <w:t>the Tsunami</w:t>
            </w:r>
            <w:r w:rsidRPr="00FE07C8">
              <w:rPr>
                <w:rFonts w:eastAsia="Times New Roman"/>
                <w:spacing w:val="1"/>
                <w:lang w:val="en-US" w:eastAsia="en-US"/>
              </w:rPr>
              <w:t xml:space="preserve"> </w:t>
            </w:r>
            <w:r w:rsidRPr="00FE07C8">
              <w:rPr>
                <w:rFonts w:eastAsia="Times New Roman"/>
                <w:lang w:val="en-US" w:eastAsia="en-US"/>
              </w:rPr>
              <w:t>Programme</w:t>
            </w:r>
            <w:r w:rsidRPr="00FE07C8">
              <w:rPr>
                <w:rFonts w:eastAsia="Times New Roman"/>
                <w:spacing w:val="-2"/>
                <w:lang w:val="en-US" w:eastAsia="en-US"/>
              </w:rPr>
              <w:t xml:space="preserve"> </w:t>
            </w:r>
            <w:r w:rsidRPr="00FE07C8">
              <w:rPr>
                <w:rFonts w:eastAsia="Times New Roman"/>
                <w:lang w:val="en-US" w:eastAsia="en-US"/>
              </w:rPr>
              <w:t>include</w:t>
            </w:r>
            <w:r w:rsidRPr="00FE07C8">
              <w:rPr>
                <w:rFonts w:eastAsia="Times New Roman"/>
                <w:spacing w:val="-1"/>
                <w:lang w:val="en-US" w:eastAsia="en-US"/>
              </w:rPr>
              <w:t xml:space="preserve"> </w:t>
            </w:r>
            <w:r w:rsidRPr="00FE07C8">
              <w:rPr>
                <w:rFonts w:eastAsia="Times New Roman"/>
                <w:b/>
                <w:lang w:val="en-US" w:eastAsia="en-US"/>
              </w:rPr>
              <w:t xml:space="preserve">five </w:t>
            </w:r>
            <w:r w:rsidRPr="00FE07C8">
              <w:rPr>
                <w:rFonts w:eastAsia="Times New Roman"/>
                <w:lang w:val="en-US" w:eastAsia="en-US"/>
              </w:rPr>
              <w:t>focus areas</w:t>
            </w:r>
            <w:r w:rsidRPr="00FE07C8">
              <w:rPr>
                <w:rFonts w:eastAsia="Times New Roman"/>
                <w:spacing w:val="-1"/>
                <w:lang w:val="en-US" w:eastAsia="en-US"/>
              </w:rPr>
              <w:t xml:space="preserve"> </w:t>
            </w:r>
            <w:r w:rsidRPr="00FE07C8">
              <w:rPr>
                <w:rFonts w:eastAsia="Times New Roman"/>
                <w:b/>
                <w:lang w:val="en-US" w:eastAsia="en-US"/>
              </w:rPr>
              <w:t>related to</w:t>
            </w:r>
            <w:r w:rsidRPr="00FE07C8">
              <w:rPr>
                <w:rFonts w:eastAsia="Times New Roman"/>
                <w:b/>
                <w:spacing w:val="1"/>
                <w:lang w:val="en-US" w:eastAsia="en-US"/>
              </w:rPr>
              <w:t xml:space="preserve"> </w:t>
            </w:r>
            <w:r w:rsidRPr="00FE07C8">
              <w:rPr>
                <w:rFonts w:eastAsia="Times New Roman"/>
                <w:b/>
                <w:lang w:val="en-US" w:eastAsia="en-US"/>
              </w:rPr>
              <w:t>tsunami warning</w:t>
            </w:r>
            <w:r w:rsidRPr="00FE07C8">
              <w:rPr>
                <w:rFonts w:eastAsia="Times New Roman"/>
                <w:b/>
                <w:spacing w:val="-1"/>
                <w:lang w:val="en-US" w:eastAsia="en-US"/>
              </w:rPr>
              <w:t xml:space="preserve"> </w:t>
            </w:r>
            <w:r w:rsidRPr="00FE07C8">
              <w:rPr>
                <w:rFonts w:eastAsia="Times New Roman"/>
                <w:b/>
                <w:lang w:val="en-US" w:eastAsia="en-US"/>
              </w:rPr>
              <w:t>capability</w:t>
            </w:r>
            <w:r w:rsidRPr="00FE07C8">
              <w:rPr>
                <w:rFonts w:eastAsia="Times New Roman"/>
                <w:lang w:val="en-US" w:eastAsia="en-US"/>
              </w:rPr>
              <w:t>:</w:t>
            </w:r>
          </w:p>
          <w:p w14:paraId="6509A6B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71"/>
              <w:jc w:val="both"/>
              <w:rPr>
                <w:rFonts w:eastAsia="Times New Roman"/>
                <w:szCs w:val="22"/>
                <w:lang w:val="en-US" w:eastAsia="en-US"/>
              </w:rPr>
            </w:pPr>
            <w:r w:rsidRPr="00FE07C8">
              <w:rPr>
                <w:rFonts w:eastAsia="Times New Roman"/>
                <w:szCs w:val="22"/>
                <w:lang w:val="en-US" w:eastAsia="en-US"/>
              </w:rPr>
              <w:t xml:space="preserve">Expansion of </w:t>
            </w:r>
            <w:r w:rsidRPr="00FE07C8">
              <w:rPr>
                <w:rFonts w:eastAsia="Times New Roman"/>
                <w:b/>
                <w:szCs w:val="22"/>
                <w:lang w:val="en-US" w:eastAsia="en-US"/>
              </w:rPr>
              <w:t xml:space="preserve">existing observational systems </w:t>
            </w:r>
            <w:r w:rsidRPr="00FE07C8">
              <w:rPr>
                <w:rFonts w:eastAsia="Times New Roman"/>
                <w:szCs w:val="22"/>
                <w:lang w:val="en-US" w:eastAsia="en-US"/>
              </w:rPr>
              <w:t>including seismometers, coastal tide gauges, and</w:t>
            </w:r>
            <w:r w:rsidRPr="00FE07C8">
              <w:rPr>
                <w:rFonts w:eastAsia="Times New Roman"/>
                <w:spacing w:val="-57"/>
                <w:szCs w:val="22"/>
                <w:lang w:val="en-US" w:eastAsia="en-US"/>
              </w:rPr>
              <w:t xml:space="preserve"> </w:t>
            </w:r>
            <w:r w:rsidRPr="00FE07C8">
              <w:rPr>
                <w:rFonts w:eastAsia="Times New Roman"/>
                <w:szCs w:val="22"/>
                <w:lang w:val="en-US" w:eastAsia="en-US"/>
              </w:rPr>
              <w:t>deep</w:t>
            </w:r>
            <w:r w:rsidRPr="00FE07C8">
              <w:rPr>
                <w:rFonts w:eastAsia="Times New Roman"/>
                <w:spacing w:val="-1"/>
                <w:szCs w:val="22"/>
                <w:lang w:val="en-US" w:eastAsia="en-US"/>
              </w:rPr>
              <w:t xml:space="preserve"> </w:t>
            </w:r>
            <w:r w:rsidRPr="00FE07C8">
              <w:rPr>
                <w:rFonts w:eastAsia="Times New Roman"/>
                <w:szCs w:val="22"/>
                <w:lang w:val="en-US" w:eastAsia="en-US"/>
              </w:rPr>
              <w:t xml:space="preserve">ocean </w:t>
            </w:r>
            <w:proofErr w:type="spellStart"/>
            <w:r w:rsidRPr="00FE07C8">
              <w:rPr>
                <w:rFonts w:eastAsia="Times New Roman"/>
                <w:szCs w:val="22"/>
                <w:lang w:val="en-US" w:eastAsia="en-US"/>
              </w:rPr>
              <w:t>tsunameters</w:t>
            </w:r>
            <w:proofErr w:type="spellEnd"/>
            <w:r w:rsidRPr="00FE07C8">
              <w:rPr>
                <w:rFonts w:eastAsia="Times New Roman"/>
                <w:szCs w:val="22"/>
                <w:lang w:val="en-US" w:eastAsia="en-US"/>
              </w:rPr>
              <w:t xml:space="preserve"> to fill identified gaps.</w:t>
            </w:r>
          </w:p>
          <w:p w14:paraId="3E4D18C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9"/>
              <w:jc w:val="both"/>
              <w:rPr>
                <w:rFonts w:eastAsia="Times New Roman"/>
                <w:szCs w:val="22"/>
                <w:lang w:val="en-US" w:eastAsia="en-US"/>
              </w:rPr>
            </w:pPr>
            <w:r w:rsidRPr="00FE07C8">
              <w:rPr>
                <w:rFonts w:eastAsia="Times New Roman"/>
                <w:szCs w:val="22"/>
                <w:lang w:val="en-US" w:eastAsia="en-US"/>
              </w:rPr>
              <w:t>Develop</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implement</w:t>
            </w:r>
            <w:r w:rsidRPr="00FE07C8">
              <w:rPr>
                <w:rFonts w:eastAsia="Times New Roman"/>
                <w:spacing w:val="1"/>
                <w:szCs w:val="22"/>
                <w:lang w:val="en-US" w:eastAsia="en-US"/>
              </w:rPr>
              <w:t xml:space="preserve"> </w:t>
            </w:r>
            <w:r w:rsidRPr="00FE07C8">
              <w:rPr>
                <w:rFonts w:eastAsia="Times New Roman"/>
                <w:b/>
                <w:szCs w:val="22"/>
                <w:lang w:val="en-US" w:eastAsia="en-US"/>
              </w:rPr>
              <w:t>new</w:t>
            </w:r>
            <w:r w:rsidRPr="00FE07C8">
              <w:rPr>
                <w:rFonts w:eastAsia="Times New Roman"/>
                <w:b/>
                <w:spacing w:val="1"/>
                <w:szCs w:val="22"/>
                <w:lang w:val="en-US" w:eastAsia="en-US"/>
              </w:rPr>
              <w:t xml:space="preserve"> </w:t>
            </w:r>
            <w:r w:rsidRPr="00FE07C8">
              <w:rPr>
                <w:rFonts w:eastAsia="Times New Roman"/>
                <w:b/>
                <w:szCs w:val="22"/>
                <w:lang w:val="en-US" w:eastAsia="en-US"/>
              </w:rPr>
              <w:t>technologies</w:t>
            </w:r>
            <w:r w:rsidRPr="00FE07C8">
              <w:rPr>
                <w:rFonts w:eastAsia="Times New Roman"/>
                <w:b/>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address</w:t>
            </w:r>
            <w:r w:rsidRPr="00FE07C8">
              <w:rPr>
                <w:rFonts w:eastAsia="Times New Roman"/>
                <w:spacing w:val="1"/>
                <w:szCs w:val="22"/>
                <w:lang w:val="en-US" w:eastAsia="en-US"/>
              </w:rPr>
              <w:t xml:space="preserve"> </w:t>
            </w:r>
            <w:r w:rsidRPr="00FE07C8">
              <w:rPr>
                <w:rFonts w:eastAsia="Times New Roman"/>
                <w:szCs w:val="22"/>
                <w:lang w:val="en-US" w:eastAsia="en-US"/>
              </w:rPr>
              <w:t>observational</w:t>
            </w:r>
            <w:r w:rsidRPr="00FE07C8">
              <w:rPr>
                <w:rFonts w:eastAsia="Times New Roman"/>
                <w:spacing w:val="1"/>
                <w:szCs w:val="22"/>
                <w:lang w:val="en-US" w:eastAsia="en-US"/>
              </w:rPr>
              <w:t xml:space="preserve"> </w:t>
            </w:r>
            <w:r w:rsidRPr="00FE07C8">
              <w:rPr>
                <w:rFonts w:eastAsia="Times New Roman"/>
                <w:szCs w:val="22"/>
                <w:lang w:val="en-US" w:eastAsia="en-US"/>
              </w:rPr>
              <w:t>gaps</w:t>
            </w:r>
            <w:r w:rsidRPr="00FE07C8">
              <w:rPr>
                <w:rFonts w:eastAsia="Times New Roman"/>
                <w:spacing w:val="1"/>
                <w:szCs w:val="22"/>
                <w:lang w:val="en-US" w:eastAsia="en-US"/>
              </w:rPr>
              <w:t xml:space="preserve"> </w:t>
            </w:r>
            <w:r w:rsidRPr="00FE07C8">
              <w:rPr>
                <w:rFonts w:eastAsia="Times New Roman"/>
                <w:szCs w:val="22"/>
                <w:lang w:val="en-US" w:eastAsia="en-US"/>
              </w:rPr>
              <w:t>that</w:t>
            </w:r>
            <w:r w:rsidRPr="00FE07C8">
              <w:rPr>
                <w:rFonts w:eastAsia="Times New Roman"/>
                <w:spacing w:val="1"/>
                <w:szCs w:val="22"/>
                <w:lang w:val="en-US" w:eastAsia="en-US"/>
              </w:rPr>
              <w:t xml:space="preserve"> </w:t>
            </w:r>
            <w:r w:rsidRPr="00FE07C8">
              <w:rPr>
                <w:rFonts w:eastAsia="Times New Roman"/>
                <w:szCs w:val="22"/>
                <w:lang w:val="en-US" w:eastAsia="en-US"/>
              </w:rPr>
              <w:t>cannot</w:t>
            </w:r>
            <w:r w:rsidRPr="00FE07C8">
              <w:rPr>
                <w:rFonts w:eastAsia="Times New Roman"/>
                <w:spacing w:val="60"/>
                <w:szCs w:val="22"/>
                <w:lang w:val="en-US" w:eastAsia="en-US"/>
              </w:rPr>
              <w:t xml:space="preserve"> </w:t>
            </w:r>
            <w:r w:rsidRPr="00FE07C8">
              <w:rPr>
                <w:rFonts w:eastAsia="Times New Roman"/>
                <w:szCs w:val="22"/>
                <w:lang w:val="en-US" w:eastAsia="en-US"/>
              </w:rPr>
              <w:t>be</w:t>
            </w:r>
            <w:r w:rsidRPr="00FE07C8">
              <w:rPr>
                <w:rFonts w:eastAsia="Times New Roman"/>
                <w:spacing w:val="-57"/>
                <w:szCs w:val="22"/>
                <w:lang w:val="en-US" w:eastAsia="en-US"/>
              </w:rPr>
              <w:t xml:space="preserve"> </w:t>
            </w:r>
            <w:r w:rsidRPr="00FE07C8">
              <w:rPr>
                <w:rFonts w:eastAsia="Times New Roman"/>
                <w:szCs w:val="22"/>
                <w:lang w:val="en-US" w:eastAsia="en-US"/>
              </w:rPr>
              <w:t>covered by existing networks. This would include the widespread deployment of scientific</w:t>
            </w:r>
            <w:r w:rsidRPr="00FE07C8">
              <w:rPr>
                <w:rFonts w:eastAsia="Times New Roman"/>
                <w:spacing w:val="1"/>
                <w:szCs w:val="22"/>
                <w:lang w:val="en-US" w:eastAsia="en-US"/>
              </w:rPr>
              <w:t xml:space="preserve"> </w:t>
            </w:r>
            <w:r w:rsidRPr="00FE07C8">
              <w:rPr>
                <w:rFonts w:eastAsia="Times New Roman"/>
                <w:szCs w:val="22"/>
                <w:lang w:val="en-US" w:eastAsia="en-US"/>
              </w:rPr>
              <w:t>instrumentation</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deep-ocean</w:t>
            </w:r>
            <w:r w:rsidRPr="00FE07C8">
              <w:rPr>
                <w:rFonts w:eastAsia="Times New Roman"/>
                <w:spacing w:val="1"/>
                <w:szCs w:val="22"/>
                <w:lang w:val="en-US" w:eastAsia="en-US"/>
              </w:rPr>
              <w:t xml:space="preserve"> </w:t>
            </w:r>
            <w:r w:rsidRPr="00FE07C8">
              <w:rPr>
                <w:rFonts w:eastAsia="Times New Roman"/>
                <w:szCs w:val="22"/>
                <w:lang w:val="en-US" w:eastAsia="en-US"/>
              </w:rPr>
              <w:t>telecommunications</w:t>
            </w:r>
            <w:r w:rsidRPr="00FE07C8">
              <w:rPr>
                <w:rFonts w:eastAsia="Times New Roman"/>
                <w:spacing w:val="1"/>
                <w:szCs w:val="22"/>
                <w:lang w:val="en-US" w:eastAsia="en-US"/>
              </w:rPr>
              <w:t xml:space="preserve"> </w:t>
            </w:r>
            <w:r w:rsidRPr="00FE07C8">
              <w:rPr>
                <w:rFonts w:eastAsia="Times New Roman"/>
                <w:szCs w:val="22"/>
                <w:lang w:val="en-US" w:eastAsia="en-US"/>
              </w:rPr>
              <w:t>cables</w:t>
            </w:r>
            <w:r w:rsidRPr="00FE07C8">
              <w:rPr>
                <w:rFonts w:eastAsia="Times New Roman"/>
                <w:spacing w:val="1"/>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developed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ITU/WMO/UNESCO-IOC Joint Task Force (JTF) SMART Subsea Cables, and GNSS-based</w:t>
            </w:r>
            <w:r w:rsidRPr="00FE07C8">
              <w:rPr>
                <w:rFonts w:eastAsia="Times New Roman"/>
                <w:spacing w:val="1"/>
                <w:szCs w:val="22"/>
                <w:lang w:val="en-US" w:eastAsia="en-US"/>
              </w:rPr>
              <w:t xml:space="preserve"> </w:t>
            </w:r>
            <w:r w:rsidRPr="00FE07C8">
              <w:rPr>
                <w:rFonts w:eastAsia="Times New Roman"/>
                <w:szCs w:val="22"/>
                <w:lang w:val="en-US" w:eastAsia="en-US"/>
              </w:rPr>
              <w:t>applications</w:t>
            </w:r>
            <w:r w:rsidRPr="00FE07C8">
              <w:rPr>
                <w:rFonts w:eastAsia="Times New Roman"/>
                <w:spacing w:val="-1"/>
                <w:szCs w:val="22"/>
                <w:lang w:val="en-US" w:eastAsia="en-US"/>
              </w:rPr>
              <w:t xml:space="preserve"> </w:t>
            </w:r>
            <w:r w:rsidRPr="00FE07C8">
              <w:rPr>
                <w:rFonts w:eastAsia="Times New Roman"/>
                <w:szCs w:val="22"/>
                <w:lang w:val="en-US" w:eastAsia="en-US"/>
              </w:rPr>
              <w:t>including both</w:t>
            </w:r>
            <w:r w:rsidRPr="00FE07C8">
              <w:rPr>
                <w:rFonts w:eastAsia="Times New Roman"/>
                <w:spacing w:val="-1"/>
                <w:szCs w:val="22"/>
                <w:lang w:val="en-US" w:eastAsia="en-US"/>
              </w:rPr>
              <w:t xml:space="preserve"> </w:t>
            </w:r>
            <w:r w:rsidRPr="00FE07C8">
              <w:rPr>
                <w:rFonts w:eastAsia="Times New Roman"/>
                <w:szCs w:val="22"/>
                <w:lang w:val="en-US" w:eastAsia="en-US"/>
              </w:rPr>
              <w:t>ground motion</w:t>
            </w:r>
            <w:r w:rsidRPr="00FE07C8">
              <w:rPr>
                <w:rFonts w:eastAsia="Times New Roman"/>
                <w:spacing w:val="-1"/>
                <w:szCs w:val="22"/>
                <w:lang w:val="en-US" w:eastAsia="en-US"/>
              </w:rPr>
              <w:t xml:space="preserve"> </w:t>
            </w:r>
            <w:r w:rsidRPr="00FE07C8">
              <w:rPr>
                <w:rFonts w:eastAsia="Times New Roman"/>
                <w:szCs w:val="22"/>
                <w:lang w:val="en-US" w:eastAsia="en-US"/>
              </w:rPr>
              <w:t>and atmospheric</w:t>
            </w:r>
            <w:r w:rsidRPr="00FE07C8">
              <w:rPr>
                <w:rFonts w:eastAsia="Times New Roman"/>
                <w:spacing w:val="-2"/>
                <w:szCs w:val="22"/>
                <w:lang w:val="en-US" w:eastAsia="en-US"/>
              </w:rPr>
              <w:t xml:space="preserve"> </w:t>
            </w:r>
            <w:r w:rsidRPr="00FE07C8">
              <w:rPr>
                <w:rFonts w:eastAsia="Times New Roman"/>
                <w:szCs w:val="22"/>
                <w:lang w:val="en-US" w:eastAsia="en-US"/>
              </w:rPr>
              <w:t xml:space="preserve">perturbation </w:t>
            </w:r>
            <w:r w:rsidRPr="00FE07C8">
              <w:rPr>
                <w:rFonts w:eastAsia="Times New Roman"/>
                <w:szCs w:val="22"/>
                <w:lang w:val="en-US" w:eastAsia="en-US"/>
              </w:rPr>
              <w:lastRenderedPageBreak/>
              <w:t>detection.</w:t>
            </w:r>
          </w:p>
          <w:p w14:paraId="2EBBD4B8" w14:textId="77777777" w:rsidR="00FE07C8" w:rsidRPr="00FE07C8" w:rsidRDefault="00FE07C8" w:rsidP="00574B79">
            <w:pPr>
              <w:widowControl w:val="0"/>
              <w:numPr>
                <w:ilvl w:val="0"/>
                <w:numId w:val="58"/>
              </w:numPr>
              <w:tabs>
                <w:tab w:val="clear" w:pos="709"/>
                <w:tab w:val="left" w:pos="721"/>
              </w:tabs>
              <w:autoSpaceDE w:val="0"/>
              <w:autoSpaceDN w:val="0"/>
              <w:snapToGrid/>
              <w:spacing w:before="14"/>
              <w:ind w:right="269"/>
              <w:jc w:val="both"/>
              <w:rPr>
                <w:rFonts w:eastAsia="Times New Roman"/>
                <w:szCs w:val="22"/>
                <w:lang w:val="en-US" w:eastAsia="en-US"/>
              </w:rPr>
            </w:pPr>
            <w:r w:rsidRPr="00FE07C8">
              <w:rPr>
                <w:rFonts w:eastAsia="Times New Roman"/>
                <w:szCs w:val="22"/>
                <w:lang w:val="en-US" w:eastAsia="en-US"/>
              </w:rPr>
              <w:t xml:space="preserve">Gain </w:t>
            </w:r>
            <w:r w:rsidRPr="00FE07C8">
              <w:rPr>
                <w:rFonts w:eastAsia="Times New Roman"/>
                <w:b/>
                <w:szCs w:val="22"/>
                <w:lang w:val="en-US" w:eastAsia="en-US"/>
              </w:rPr>
              <w:t xml:space="preserve">full access </w:t>
            </w:r>
            <w:r w:rsidRPr="00FE07C8">
              <w:rPr>
                <w:rFonts w:eastAsia="Times New Roman"/>
                <w:szCs w:val="22"/>
                <w:lang w:val="en-US" w:eastAsia="en-US"/>
              </w:rPr>
              <w:t>to real-time or near real-time, appropriately calibrated and sampled, sea level,</w:t>
            </w:r>
            <w:r w:rsidRPr="00FE07C8">
              <w:rPr>
                <w:rFonts w:eastAsia="Times New Roman"/>
                <w:spacing w:val="1"/>
                <w:szCs w:val="22"/>
                <w:lang w:val="en-US" w:eastAsia="en-US"/>
              </w:rPr>
              <w:t xml:space="preserve"> </w:t>
            </w:r>
            <w:r w:rsidRPr="00FE07C8">
              <w:rPr>
                <w:rFonts w:eastAsia="Times New Roman"/>
                <w:szCs w:val="22"/>
                <w:lang w:val="en-US" w:eastAsia="en-US"/>
              </w:rPr>
              <w:t>seismic, and GNSS data from existing instruments as well as the relevant tools to utilize these</w:t>
            </w:r>
            <w:r w:rsidRPr="00FE07C8">
              <w:rPr>
                <w:rFonts w:eastAsia="Times New Roman"/>
                <w:spacing w:val="1"/>
                <w:szCs w:val="22"/>
                <w:lang w:val="en-US" w:eastAsia="en-US"/>
              </w:rPr>
              <w:t xml:space="preserve"> </w:t>
            </w:r>
            <w:r w:rsidRPr="00FE07C8">
              <w:rPr>
                <w:rFonts w:eastAsia="Times New Roman"/>
                <w:szCs w:val="22"/>
                <w:lang w:val="en-US" w:eastAsia="en-US"/>
              </w:rPr>
              <w:t>data</w:t>
            </w:r>
            <w:r w:rsidRPr="00FE07C8">
              <w:rPr>
                <w:rFonts w:eastAsia="Times New Roman"/>
                <w:spacing w:val="-3"/>
                <w:szCs w:val="22"/>
                <w:lang w:val="en-US" w:eastAsia="en-US"/>
              </w:rPr>
              <w:t xml:space="preserve"> </w:t>
            </w:r>
            <w:r w:rsidRPr="00FE07C8">
              <w:rPr>
                <w:rFonts w:eastAsia="Times New Roman"/>
                <w:szCs w:val="22"/>
                <w:lang w:val="en-US" w:eastAsia="en-US"/>
              </w:rPr>
              <w:t>for</w:t>
            </w:r>
            <w:r w:rsidRPr="00FE07C8">
              <w:rPr>
                <w:rFonts w:eastAsia="Times New Roman"/>
                <w:spacing w:val="-2"/>
                <w:szCs w:val="22"/>
                <w:lang w:val="en-US" w:eastAsia="en-US"/>
              </w:rPr>
              <w:t xml:space="preserve"> </w:t>
            </w:r>
            <w:r w:rsidRPr="00FE07C8">
              <w:rPr>
                <w:rFonts w:eastAsia="Times New Roman"/>
                <w:szCs w:val="22"/>
                <w:lang w:val="en-US" w:eastAsia="en-US"/>
              </w:rPr>
              <w:t>the rapid</w:t>
            </w:r>
            <w:r w:rsidRPr="00FE07C8">
              <w:rPr>
                <w:rFonts w:eastAsia="Times New Roman"/>
                <w:spacing w:val="-1"/>
                <w:szCs w:val="22"/>
                <w:lang w:val="en-US" w:eastAsia="en-US"/>
              </w:rPr>
              <w:t xml:space="preserve"> </w:t>
            </w:r>
            <w:r w:rsidRPr="00FE07C8">
              <w:rPr>
                <w:rFonts w:eastAsia="Times New Roman"/>
                <w:szCs w:val="22"/>
                <w:lang w:val="en-US" w:eastAsia="en-US"/>
              </w:rPr>
              <w:t>detection</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accurate forecasting</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tsunamis</w:t>
            </w:r>
            <w:r w:rsidRPr="00FE07C8">
              <w:rPr>
                <w:rFonts w:eastAsia="Times New Roman"/>
                <w:spacing w:val="-1"/>
                <w:szCs w:val="22"/>
                <w:lang w:val="en-US" w:eastAsia="en-US"/>
              </w:rPr>
              <w:t xml:space="preserve"> </w:t>
            </w:r>
            <w:r w:rsidRPr="00FE07C8">
              <w:rPr>
                <w:rFonts w:eastAsia="Times New Roman"/>
                <w:szCs w:val="22"/>
                <w:lang w:val="en-US" w:eastAsia="en-US"/>
              </w:rPr>
              <w:t>from</w:t>
            </w:r>
            <w:r w:rsidRPr="00FE07C8">
              <w:rPr>
                <w:rFonts w:eastAsia="Times New Roman"/>
                <w:spacing w:val="-1"/>
                <w:szCs w:val="22"/>
                <w:lang w:val="en-US" w:eastAsia="en-US"/>
              </w:rPr>
              <w:t xml:space="preserve"> </w:t>
            </w:r>
            <w:r w:rsidRPr="00FE07C8">
              <w:rPr>
                <w:rFonts w:eastAsia="Times New Roman"/>
                <w:szCs w:val="22"/>
                <w:lang w:val="en-US" w:eastAsia="en-US"/>
              </w:rPr>
              <w:t>all</w:t>
            </w:r>
            <w:r w:rsidRPr="00FE07C8">
              <w:rPr>
                <w:rFonts w:eastAsia="Times New Roman"/>
                <w:spacing w:val="-1"/>
                <w:szCs w:val="22"/>
                <w:lang w:val="en-US" w:eastAsia="en-US"/>
              </w:rPr>
              <w:t xml:space="preserve"> </w:t>
            </w:r>
            <w:r w:rsidRPr="00FE07C8">
              <w:rPr>
                <w:rFonts w:eastAsia="Times New Roman"/>
                <w:szCs w:val="22"/>
                <w:lang w:val="en-US" w:eastAsia="en-US"/>
              </w:rPr>
              <w:t>source</w:t>
            </w:r>
            <w:r w:rsidRPr="00FE07C8">
              <w:rPr>
                <w:rFonts w:eastAsia="Times New Roman"/>
                <w:spacing w:val="-2"/>
                <w:szCs w:val="22"/>
                <w:lang w:val="en-US" w:eastAsia="en-US"/>
              </w:rPr>
              <w:t xml:space="preserve"> </w:t>
            </w:r>
            <w:r w:rsidRPr="00FE07C8">
              <w:rPr>
                <w:rFonts w:eastAsia="Times New Roman"/>
                <w:szCs w:val="22"/>
                <w:lang w:val="en-US" w:eastAsia="en-US"/>
              </w:rPr>
              <w:t>mechanisms.</w:t>
            </w:r>
          </w:p>
          <w:p w14:paraId="76DC758D"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7"/>
              <w:jc w:val="both"/>
              <w:rPr>
                <w:rFonts w:eastAsia="Times New Roman"/>
                <w:szCs w:val="22"/>
                <w:lang w:val="en-US" w:eastAsia="en-US"/>
              </w:rPr>
            </w:pPr>
            <w:r w:rsidRPr="00FE07C8">
              <w:rPr>
                <w:rFonts w:eastAsia="Times New Roman"/>
                <w:szCs w:val="22"/>
                <w:lang w:val="en-US" w:eastAsia="en-US"/>
              </w:rPr>
              <w:t xml:space="preserve">Increase access and collection of </w:t>
            </w:r>
            <w:r w:rsidRPr="00FE07C8">
              <w:rPr>
                <w:rFonts w:eastAsia="Times New Roman"/>
                <w:b/>
                <w:szCs w:val="22"/>
                <w:lang w:val="en-US" w:eastAsia="en-US"/>
              </w:rPr>
              <w:t>coastal topographic and bathymetric data</w:t>
            </w:r>
            <w:r w:rsidRPr="00FE07C8">
              <w:rPr>
                <w:rFonts w:eastAsia="Times New Roman"/>
                <w:szCs w:val="22"/>
                <w:lang w:val="en-US" w:eastAsia="en-US"/>
              </w:rPr>
              <w:t>, in collaboration</w:t>
            </w:r>
            <w:r w:rsidRPr="00FE07C8">
              <w:rPr>
                <w:rFonts w:eastAsia="Times New Roman"/>
                <w:spacing w:val="-57"/>
                <w:szCs w:val="22"/>
                <w:lang w:val="en-US" w:eastAsia="en-US"/>
              </w:rPr>
              <w:t xml:space="preserve"> </w:t>
            </w:r>
            <w:r w:rsidRPr="00FE07C8">
              <w:rPr>
                <w:rFonts w:eastAsia="Times New Roman"/>
                <w:szCs w:val="22"/>
                <w:lang w:val="en-US" w:eastAsia="en-US"/>
              </w:rPr>
              <w:t>with SEABED 2030, as well as high performance computational capabilities to enable more</w:t>
            </w:r>
            <w:r w:rsidRPr="00FE07C8">
              <w:rPr>
                <w:rFonts w:eastAsia="Times New Roman"/>
                <w:spacing w:val="1"/>
                <w:szCs w:val="22"/>
                <w:lang w:val="en-US" w:eastAsia="en-US"/>
              </w:rPr>
              <w:t xml:space="preserve"> </w:t>
            </w:r>
            <w:r w:rsidRPr="00FE07C8">
              <w:rPr>
                <w:rFonts w:eastAsia="Times New Roman"/>
                <w:szCs w:val="22"/>
                <w:lang w:val="en-US" w:eastAsia="en-US"/>
              </w:rPr>
              <w:t>comprehensive</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other</w:t>
            </w:r>
            <w:r w:rsidRPr="00FE07C8">
              <w:rPr>
                <w:rFonts w:eastAsia="Times New Roman"/>
                <w:spacing w:val="1"/>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w:t>
            </w:r>
            <w:r w:rsidRPr="00FE07C8">
              <w:rPr>
                <w:rFonts w:eastAsia="Times New Roman"/>
                <w:spacing w:val="1"/>
                <w:szCs w:val="22"/>
                <w:lang w:val="en-US" w:eastAsia="en-US"/>
              </w:rPr>
              <w:t xml:space="preserve"> </w:t>
            </w:r>
            <w:r w:rsidRPr="00FE07C8">
              <w:rPr>
                <w:rFonts w:eastAsia="Times New Roman"/>
                <w:szCs w:val="22"/>
                <w:lang w:val="en-US" w:eastAsia="en-US"/>
              </w:rPr>
              <w:t>forecasts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better</w:t>
            </w:r>
            <w:r w:rsidRPr="00FE07C8">
              <w:rPr>
                <w:rFonts w:eastAsia="Times New Roman"/>
                <w:spacing w:val="1"/>
                <w:szCs w:val="22"/>
                <w:lang w:val="en-US" w:eastAsia="en-US"/>
              </w:rPr>
              <w:t xml:space="preserve"> </w:t>
            </w:r>
            <w:r w:rsidRPr="00FE07C8">
              <w:rPr>
                <w:rFonts w:eastAsia="Times New Roman"/>
                <w:szCs w:val="22"/>
                <w:lang w:val="en-US" w:eastAsia="en-US"/>
              </w:rPr>
              <w:t>advise</w:t>
            </w:r>
            <w:r w:rsidRPr="00FE07C8">
              <w:rPr>
                <w:rFonts w:eastAsia="Times New Roman"/>
                <w:spacing w:val="60"/>
                <w:szCs w:val="22"/>
                <w:lang w:val="en-US" w:eastAsia="en-US"/>
              </w:rPr>
              <w:t xml:space="preserve"> </w:t>
            </w:r>
            <w:r w:rsidRPr="00FE07C8">
              <w:rPr>
                <w:rFonts w:eastAsia="Times New Roman"/>
                <w:szCs w:val="22"/>
                <w:lang w:val="en-US" w:eastAsia="en-US"/>
              </w:rPr>
              <w:t>community</w:t>
            </w:r>
            <w:r w:rsidRPr="00FE07C8">
              <w:rPr>
                <w:rFonts w:eastAsia="Times New Roman"/>
                <w:spacing w:val="1"/>
                <w:szCs w:val="22"/>
                <w:lang w:val="en-US" w:eastAsia="en-US"/>
              </w:rPr>
              <w:t xml:space="preserve"> </w:t>
            </w:r>
            <w:r w:rsidRPr="00FE07C8">
              <w:rPr>
                <w:rFonts w:eastAsia="Times New Roman"/>
                <w:szCs w:val="22"/>
                <w:lang w:val="en-US" w:eastAsia="en-US"/>
              </w:rPr>
              <w:t>response.</w:t>
            </w:r>
          </w:p>
          <w:p w14:paraId="029692D8"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 xml:space="preserve">Ensure all </w:t>
            </w:r>
            <w:r w:rsidRPr="00FE07C8">
              <w:rPr>
                <w:rFonts w:eastAsia="Times New Roman"/>
                <w:b/>
                <w:szCs w:val="22"/>
                <w:lang w:val="en-US" w:eastAsia="en-US"/>
              </w:rPr>
              <w:t xml:space="preserve">National Tsunami Warning Centers </w:t>
            </w:r>
            <w:r w:rsidRPr="00FE07C8">
              <w:rPr>
                <w:rFonts w:eastAsia="Times New Roman"/>
                <w:szCs w:val="22"/>
                <w:lang w:val="en-US" w:eastAsia="en-US"/>
              </w:rPr>
              <w:t xml:space="preserve">have </w:t>
            </w:r>
            <w:r w:rsidRPr="00FE07C8">
              <w:rPr>
                <w:rFonts w:eastAsia="Times New Roman"/>
                <w:b/>
                <w:szCs w:val="22"/>
                <w:lang w:val="en-US" w:eastAsia="en-US"/>
              </w:rPr>
              <w:t>access to data, tools and communication</w:t>
            </w:r>
            <w:r w:rsidRPr="00FE07C8">
              <w:rPr>
                <w:rFonts w:eastAsia="Times New Roman"/>
                <w:b/>
                <w:spacing w:val="1"/>
                <w:szCs w:val="22"/>
                <w:lang w:val="en-US" w:eastAsia="en-US"/>
              </w:rPr>
              <w:t xml:space="preserve"> </w:t>
            </w:r>
            <w:r w:rsidRPr="00FE07C8">
              <w:rPr>
                <w:rFonts w:eastAsia="Times New Roman"/>
                <w:b/>
                <w:szCs w:val="22"/>
                <w:lang w:val="en-US" w:eastAsia="en-US"/>
              </w:rPr>
              <w:t>platforms</w:t>
            </w:r>
            <w:r w:rsidRPr="00FE07C8">
              <w:rPr>
                <w:rFonts w:eastAsia="Times New Roman"/>
                <w:szCs w:val="22"/>
                <w:lang w:val="en-US" w:eastAsia="en-US"/>
              </w:rPr>
              <w:t>,</w:t>
            </w:r>
            <w:r w:rsidRPr="00FE07C8">
              <w:rPr>
                <w:rFonts w:eastAsia="Times New Roman"/>
                <w:spacing w:val="13"/>
                <w:szCs w:val="22"/>
                <w:lang w:val="en-US" w:eastAsia="en-US"/>
              </w:rPr>
              <w:t xml:space="preserve"> </w:t>
            </w:r>
            <w:proofErr w:type="gramStart"/>
            <w:r w:rsidRPr="00FE07C8">
              <w:rPr>
                <w:rFonts w:eastAsia="Times New Roman"/>
                <w:b/>
                <w:szCs w:val="22"/>
                <w:lang w:val="en-US" w:eastAsia="en-US"/>
              </w:rPr>
              <w:t>protocols</w:t>
            </w:r>
            <w:proofErr w:type="gramEnd"/>
            <w:r w:rsidRPr="00FE07C8">
              <w:rPr>
                <w:rFonts w:eastAsia="Times New Roman"/>
                <w:b/>
                <w:spacing w:val="13"/>
                <w:szCs w:val="22"/>
                <w:lang w:val="en-US" w:eastAsia="en-US"/>
              </w:rPr>
              <w:t xml:space="preserve"> </w:t>
            </w:r>
            <w:r w:rsidRPr="00FE07C8">
              <w:rPr>
                <w:rFonts w:eastAsia="Times New Roman"/>
                <w:b/>
                <w:szCs w:val="22"/>
                <w:lang w:val="en-US" w:eastAsia="en-US"/>
              </w:rPr>
              <w:t>and</w:t>
            </w:r>
            <w:r w:rsidRPr="00FE07C8">
              <w:rPr>
                <w:rFonts w:eastAsia="Times New Roman"/>
                <w:b/>
                <w:spacing w:val="14"/>
                <w:szCs w:val="22"/>
                <w:lang w:val="en-US" w:eastAsia="en-US"/>
              </w:rPr>
              <w:t xml:space="preserve"> </w:t>
            </w:r>
            <w:r w:rsidRPr="00FE07C8">
              <w:rPr>
                <w:rFonts w:eastAsia="Times New Roman"/>
                <w:b/>
                <w:szCs w:val="22"/>
                <w:lang w:val="en-US" w:eastAsia="en-US"/>
              </w:rPr>
              <w:t>competencies</w:t>
            </w:r>
            <w:r w:rsidRPr="00FE07C8">
              <w:rPr>
                <w:rFonts w:eastAsia="Times New Roman"/>
                <w:b/>
                <w:spacing w:val="13"/>
                <w:szCs w:val="22"/>
                <w:lang w:val="en-US" w:eastAsia="en-US"/>
              </w:rPr>
              <w:t xml:space="preserve"> </w:t>
            </w:r>
            <w:r w:rsidRPr="00FE07C8">
              <w:rPr>
                <w:rFonts w:eastAsia="Times New Roman"/>
                <w:szCs w:val="22"/>
                <w:lang w:val="en-US" w:eastAsia="en-US"/>
              </w:rPr>
              <w:t>to</w:t>
            </w:r>
            <w:r w:rsidRPr="00FE07C8">
              <w:rPr>
                <w:rFonts w:eastAsia="Times New Roman"/>
                <w:spacing w:val="13"/>
                <w:szCs w:val="22"/>
                <w:lang w:val="en-US" w:eastAsia="en-US"/>
              </w:rPr>
              <w:t xml:space="preserve"> </w:t>
            </w:r>
            <w:r w:rsidRPr="00FE07C8">
              <w:rPr>
                <w:rFonts w:eastAsia="Times New Roman"/>
                <w:szCs w:val="22"/>
                <w:lang w:val="en-US" w:eastAsia="en-US"/>
              </w:rPr>
              <w:t>timely</w:t>
            </w:r>
            <w:r w:rsidRPr="00FE07C8">
              <w:rPr>
                <w:rFonts w:eastAsia="Times New Roman"/>
                <w:spacing w:val="13"/>
                <w:szCs w:val="22"/>
                <w:lang w:val="en-US" w:eastAsia="en-US"/>
              </w:rPr>
              <w:t xml:space="preserve"> </w:t>
            </w:r>
            <w:r w:rsidRPr="00FE07C8">
              <w:rPr>
                <w:rFonts w:eastAsia="Times New Roman"/>
                <w:szCs w:val="22"/>
                <w:lang w:val="en-US" w:eastAsia="en-US"/>
              </w:rPr>
              <w:t>and</w:t>
            </w:r>
            <w:r w:rsidRPr="00FE07C8">
              <w:rPr>
                <w:rFonts w:eastAsia="Times New Roman"/>
                <w:spacing w:val="13"/>
                <w:szCs w:val="22"/>
                <w:lang w:val="en-US" w:eastAsia="en-US"/>
              </w:rPr>
              <w:t xml:space="preserve"> </w:t>
            </w:r>
            <w:r w:rsidRPr="00FE07C8">
              <w:rPr>
                <w:rFonts w:eastAsia="Times New Roman"/>
                <w:szCs w:val="22"/>
                <w:lang w:val="en-US" w:eastAsia="en-US"/>
              </w:rPr>
              <w:t>effectively</w:t>
            </w:r>
            <w:r w:rsidRPr="00FE07C8">
              <w:rPr>
                <w:rFonts w:eastAsia="Times New Roman"/>
                <w:spacing w:val="13"/>
                <w:szCs w:val="22"/>
                <w:lang w:val="en-US" w:eastAsia="en-US"/>
              </w:rPr>
              <w:t xml:space="preserve"> </w:t>
            </w:r>
            <w:r w:rsidRPr="00FE07C8">
              <w:rPr>
                <w:rFonts w:eastAsia="Times New Roman"/>
                <w:szCs w:val="22"/>
                <w:lang w:val="en-US" w:eastAsia="en-US"/>
              </w:rPr>
              <w:t>warn</w:t>
            </w:r>
            <w:r w:rsidRPr="00FE07C8">
              <w:rPr>
                <w:rFonts w:eastAsia="Times New Roman"/>
                <w:spacing w:val="13"/>
                <w:szCs w:val="22"/>
                <w:lang w:val="en-US" w:eastAsia="en-US"/>
              </w:rPr>
              <w:t xml:space="preserve"> </w:t>
            </w:r>
            <w:r w:rsidRPr="00FE07C8">
              <w:rPr>
                <w:rFonts w:eastAsia="Times New Roman"/>
                <w:szCs w:val="22"/>
                <w:lang w:val="en-US" w:eastAsia="en-US"/>
              </w:rPr>
              <w:t>coastal</w:t>
            </w:r>
            <w:r w:rsidRPr="00FE07C8">
              <w:rPr>
                <w:rFonts w:eastAsia="Times New Roman"/>
                <w:spacing w:val="13"/>
                <w:szCs w:val="22"/>
                <w:lang w:val="en-US" w:eastAsia="en-US"/>
              </w:rPr>
              <w:t xml:space="preserve"> </w:t>
            </w:r>
            <w:r w:rsidRPr="00FE07C8">
              <w:rPr>
                <w:rFonts w:eastAsia="Times New Roman"/>
                <w:szCs w:val="22"/>
                <w:lang w:val="en-US" w:eastAsia="en-US"/>
              </w:rPr>
              <w:t>and</w:t>
            </w:r>
            <w:r w:rsidRPr="00FE07C8">
              <w:rPr>
                <w:rFonts w:eastAsia="Times New Roman"/>
                <w:spacing w:val="13"/>
                <w:szCs w:val="22"/>
                <w:lang w:val="en-US" w:eastAsia="en-US"/>
              </w:rPr>
              <w:t xml:space="preserve"> </w:t>
            </w:r>
            <w:r w:rsidRPr="00FE07C8">
              <w:rPr>
                <w:rFonts w:eastAsia="Times New Roman"/>
                <w:szCs w:val="22"/>
                <w:lang w:val="en-US" w:eastAsia="en-US"/>
              </w:rPr>
              <w:t>maritime communities</w:t>
            </w:r>
          </w:p>
        </w:tc>
        <w:tc>
          <w:tcPr>
            <w:tcW w:w="3870" w:type="dxa"/>
          </w:tcPr>
          <w:p w14:paraId="658C1C3E"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Completed</w:t>
            </w:r>
          </w:p>
          <w:p w14:paraId="4B246412"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Recommendation was endorsed and included in TOWS-WG recommendations to IOC Assembly, where approved</w:t>
            </w:r>
          </w:p>
        </w:tc>
      </w:tr>
      <w:tr w:rsidR="00FE07C8" w:rsidRPr="00FE07C8" w14:paraId="1F5F458D" w14:textId="77777777" w:rsidTr="009A23C1">
        <w:tc>
          <w:tcPr>
            <w:tcW w:w="1255" w:type="dxa"/>
          </w:tcPr>
          <w:p w14:paraId="38D8906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6729D72D"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i/>
                <w:sz w:val="22"/>
                <w:szCs w:val="22"/>
                <w:lang w:val="en-US" w:eastAsia="en-US"/>
              </w:rPr>
              <w:t>Rec 2020</w:t>
            </w:r>
          </w:p>
        </w:tc>
        <w:tc>
          <w:tcPr>
            <w:tcW w:w="3960" w:type="dxa"/>
          </w:tcPr>
          <w:p w14:paraId="4B30C5EB"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Warning</w:t>
            </w:r>
            <w:r w:rsidRPr="00FE07C8">
              <w:rPr>
                <w:rFonts w:eastAsia="Times New Roman"/>
                <w:spacing w:val="-57"/>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and Tsunami Warning Focal Points as</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authorities</w:t>
            </w:r>
            <w:r w:rsidRPr="00FE07C8">
              <w:rPr>
                <w:rFonts w:eastAsia="Times New Roman"/>
                <w:spacing w:val="1"/>
                <w:szCs w:val="22"/>
                <w:lang w:val="en-US" w:eastAsia="en-US"/>
              </w:rPr>
              <w:t xml:space="preserve"> </w:t>
            </w:r>
            <w:r w:rsidRPr="00FE07C8">
              <w:rPr>
                <w:rFonts w:eastAsia="Times New Roman"/>
                <w:szCs w:val="22"/>
                <w:lang w:val="en-US" w:eastAsia="en-US"/>
              </w:rPr>
              <w:t>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Authority</w:t>
            </w:r>
            <w:r w:rsidRPr="00FE07C8">
              <w:rPr>
                <w:rFonts w:eastAsia="Times New Roman"/>
                <w:spacing w:val="1"/>
                <w:szCs w:val="22"/>
                <w:lang w:val="en-US" w:eastAsia="en-US"/>
              </w:rPr>
              <w:t xml:space="preserve"> </w:t>
            </w: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via</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Permanent Representative and in follow-up to</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2"/>
                <w:szCs w:val="22"/>
                <w:lang w:val="en-US" w:eastAsia="en-US"/>
              </w:rPr>
              <w:t xml:space="preserve"> </w:t>
            </w:r>
            <w:r w:rsidRPr="00FE07C8">
              <w:rPr>
                <w:rFonts w:eastAsia="Times New Roman"/>
                <w:szCs w:val="22"/>
                <w:lang w:val="en-US" w:eastAsia="en-US"/>
              </w:rPr>
              <w:t>Circular</w:t>
            </w:r>
            <w:r w:rsidRPr="00FE07C8">
              <w:rPr>
                <w:rFonts w:eastAsia="Times New Roman"/>
                <w:spacing w:val="-1"/>
                <w:szCs w:val="22"/>
                <w:lang w:val="en-US" w:eastAsia="en-US"/>
              </w:rPr>
              <w:t xml:space="preserve"> </w:t>
            </w:r>
            <w:r w:rsidRPr="00FE07C8">
              <w:rPr>
                <w:rFonts w:eastAsia="Times New Roman"/>
                <w:szCs w:val="22"/>
                <w:lang w:val="en-US" w:eastAsia="en-US"/>
              </w:rPr>
              <w:t>Letters;</w:t>
            </w:r>
          </w:p>
        </w:tc>
        <w:tc>
          <w:tcPr>
            <w:tcW w:w="3870" w:type="dxa"/>
          </w:tcPr>
          <w:p w14:paraId="2925A9C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24EF163B"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hold.</w:t>
            </w:r>
          </w:p>
          <w:p w14:paraId="03348E3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In</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last</w:t>
            </w:r>
            <w:r w:rsidRPr="00FE07C8">
              <w:rPr>
                <w:rFonts w:eastAsia="Times New Roman"/>
                <w:spacing w:val="-1"/>
                <w:szCs w:val="22"/>
                <w:lang w:val="en-US" w:eastAsia="en-US"/>
              </w:rPr>
              <w:t xml:space="preserve"> </w:t>
            </w:r>
            <w:r w:rsidRPr="00FE07C8">
              <w:rPr>
                <w:rFonts w:eastAsia="Times New Roman"/>
                <w:szCs w:val="22"/>
                <w:lang w:val="en-US" w:eastAsia="en-US"/>
              </w:rPr>
              <w:t>meeting</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TOWS-WG,</w:t>
            </w:r>
            <w:r w:rsidRPr="00FE07C8">
              <w:rPr>
                <w:rFonts w:eastAsia="Times New Roman"/>
                <w:spacing w:val="-1"/>
                <w:szCs w:val="22"/>
                <w:lang w:val="en-US" w:eastAsia="en-US"/>
              </w:rPr>
              <w:t xml:space="preserve"> </w:t>
            </w:r>
            <w:r w:rsidRPr="00FE07C8">
              <w:rPr>
                <w:rFonts w:eastAsia="Times New Roman"/>
                <w:szCs w:val="22"/>
                <w:lang w:val="en-US" w:eastAsia="en-US"/>
              </w:rPr>
              <w:t>David Thomas of the WMO noted that registration</w:t>
            </w:r>
            <w:r w:rsidRPr="00FE07C8">
              <w:rPr>
                <w:rFonts w:eastAsia="Times New Roman"/>
                <w:spacing w:val="1"/>
                <w:szCs w:val="22"/>
                <w:lang w:val="en-US" w:eastAsia="en-US"/>
              </w:rPr>
              <w:t xml:space="preserve"> </w:t>
            </w:r>
            <w:r w:rsidRPr="00FE07C8">
              <w:rPr>
                <w:rFonts w:eastAsia="Times New Roman"/>
                <w:szCs w:val="22"/>
                <w:lang w:val="en-US" w:eastAsia="en-US"/>
              </w:rPr>
              <w:t>is currently cumbersome, that there is no</w:t>
            </w:r>
            <w:r w:rsidRPr="00FE07C8">
              <w:rPr>
                <w:rFonts w:eastAsia="Times New Roman"/>
                <w:spacing w:val="1"/>
                <w:szCs w:val="22"/>
                <w:lang w:val="en-US" w:eastAsia="en-US"/>
              </w:rPr>
              <w:t xml:space="preserve"> </w:t>
            </w:r>
            <w:r w:rsidRPr="00FE07C8">
              <w:rPr>
                <w:rFonts w:eastAsia="Times New Roman"/>
                <w:szCs w:val="22"/>
                <w:lang w:val="en-US" w:eastAsia="en-US"/>
              </w:rPr>
              <w:t>separate category for Tsunami Alerting</w:t>
            </w:r>
            <w:r w:rsidRPr="00FE07C8">
              <w:rPr>
                <w:rFonts w:eastAsia="Times New Roman"/>
                <w:spacing w:val="1"/>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but that WMO is in the process of</w:t>
            </w:r>
            <w:r w:rsidRPr="00FE07C8">
              <w:rPr>
                <w:rFonts w:eastAsia="Times New Roman"/>
                <w:spacing w:val="1"/>
                <w:szCs w:val="22"/>
                <w:lang w:val="en-US" w:eastAsia="en-US"/>
              </w:rPr>
              <w:t xml:space="preserve"> </w:t>
            </w:r>
            <w:r w:rsidRPr="00FE07C8">
              <w:rPr>
                <w:rFonts w:eastAsia="Times New Roman"/>
                <w:szCs w:val="22"/>
                <w:lang w:val="en-US" w:eastAsia="en-US"/>
              </w:rPr>
              <w:t>improving</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interface.</w:t>
            </w:r>
          </w:p>
          <w:p w14:paraId="12413B23"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6B866F0D"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Cs w:val="22"/>
                <w:lang w:val="en-US" w:eastAsia="en-US"/>
              </w:rPr>
              <w:t xml:space="preserve">Latest advice from WMO is there is an appropriate category to register under and NTWCs and TSPs should proceed. Secretariat will seek confirmation and advise TT members </w:t>
            </w:r>
            <w:r w:rsidRPr="00FE07C8">
              <w:rPr>
                <w:rFonts w:eastAsia="Times New Roman"/>
                <w:szCs w:val="22"/>
                <w:lang w:val="en-US" w:eastAsia="en-US"/>
              </w:rPr>
              <w:lastRenderedPageBreak/>
              <w:t>and ICGs of category to use.</w:t>
            </w:r>
          </w:p>
        </w:tc>
      </w:tr>
      <w:tr w:rsidR="00FE07C8" w:rsidRPr="00FE07C8" w14:paraId="3496BAFB" w14:textId="77777777" w:rsidTr="009A23C1">
        <w:trPr>
          <w:trHeight w:val="1146"/>
        </w:trPr>
        <w:tc>
          <w:tcPr>
            <w:tcW w:w="1255" w:type="dxa"/>
            <w:noWrap/>
          </w:tcPr>
          <w:p w14:paraId="24FC0791"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 xml:space="preserve">2021 </w:t>
            </w:r>
          </w:p>
          <w:p w14:paraId="73BB1B3E"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Rec 6: </w:t>
            </w:r>
          </w:p>
          <w:p w14:paraId="6C1103F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w:t>
            </w:r>
            <w:proofErr w:type="gramStart"/>
            <w:r w:rsidRPr="00FE07C8">
              <w:rPr>
                <w:rFonts w:eastAsia="Times New Roman"/>
                <w:b/>
                <w:i/>
                <w:sz w:val="22"/>
                <w:szCs w:val="22"/>
                <w:lang w:val="en-US" w:eastAsia="en-US"/>
              </w:rPr>
              <w:t>to</w:t>
            </w:r>
            <w:proofErr w:type="gramEnd"/>
            <w:r w:rsidRPr="00FE07C8">
              <w:rPr>
                <w:rFonts w:eastAsia="Times New Roman"/>
                <w:b/>
                <w:i/>
                <w:sz w:val="22"/>
                <w:szCs w:val="22"/>
                <w:lang w:val="en-US" w:eastAsia="en-US"/>
              </w:rPr>
              <w:t xml:space="preserve"> TOWS-WG)</w:t>
            </w:r>
          </w:p>
        </w:tc>
        <w:tc>
          <w:tcPr>
            <w:tcW w:w="3960" w:type="dxa"/>
          </w:tcPr>
          <w:p w14:paraId="63D32BD2"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proofErr w:type="gramStart"/>
            <w:r w:rsidRPr="00FE07C8">
              <w:rPr>
                <w:rFonts w:eastAsia="Times New Roman"/>
                <w:color w:val="000000"/>
                <w:sz w:val="22"/>
                <w:szCs w:val="22"/>
                <w:lang w:val="en-US" w:eastAsia="en-US"/>
              </w:rPr>
              <w:t>In regard to</w:t>
            </w:r>
            <w:proofErr w:type="gramEnd"/>
            <w:r w:rsidRPr="00FE07C8">
              <w:rPr>
                <w:rFonts w:eastAsia="Times New Roman"/>
                <w:color w:val="000000"/>
                <w:sz w:val="22"/>
                <w:szCs w:val="22"/>
                <w:lang w:val="en-US" w:eastAsia="en-US"/>
              </w:rPr>
              <w:t xml:space="preserve"> the next Tsunami Symposium, incorporate more diversity in the </w:t>
            </w:r>
            <w:proofErr w:type="spellStart"/>
            <w:r w:rsidRPr="00FE07C8">
              <w:rPr>
                <w:rFonts w:eastAsia="Times New Roman"/>
                <w:color w:val="000000"/>
                <w:sz w:val="22"/>
                <w:szCs w:val="22"/>
                <w:lang w:val="en-US" w:eastAsia="en-US"/>
              </w:rPr>
              <w:t>organising</w:t>
            </w:r>
            <w:proofErr w:type="spellEnd"/>
            <w:r w:rsidRPr="00FE07C8">
              <w:rPr>
                <w:rFonts w:eastAsia="Times New Roman"/>
                <w:color w:val="000000"/>
                <w:sz w:val="22"/>
                <w:szCs w:val="22"/>
                <w:lang w:val="en-US" w:eastAsia="en-US"/>
              </w:rPr>
              <w:t xml:space="preserve"> committee by inclusion of all regions; consider a venue that can accommodate a hybrid meeting that would enable the most people to successfully participate and engage; and explore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funding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opportunities.</w:t>
            </w:r>
          </w:p>
        </w:tc>
        <w:tc>
          <w:tcPr>
            <w:tcW w:w="3870" w:type="dxa"/>
            <w:noWrap/>
          </w:tcPr>
          <w:p w14:paraId="3744FD9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6CC07B31"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Endorsed by TOWS-WG and reflected in their recommendations to the IOC Assembly, who endorsed the same.</w:t>
            </w:r>
          </w:p>
          <w:p w14:paraId="2F42E6A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Organising Committee yet to be selected</w:t>
            </w:r>
          </w:p>
        </w:tc>
      </w:tr>
      <w:tr w:rsidR="00FE07C8" w:rsidRPr="00FE07C8" w14:paraId="43F68799" w14:textId="77777777" w:rsidTr="009A23C1">
        <w:trPr>
          <w:trHeight w:val="1146"/>
        </w:trPr>
        <w:tc>
          <w:tcPr>
            <w:tcW w:w="1255" w:type="dxa"/>
            <w:noWrap/>
          </w:tcPr>
          <w:p w14:paraId="158FF8C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2021 Action 2:</w:t>
            </w:r>
          </w:p>
        </w:tc>
        <w:tc>
          <w:tcPr>
            <w:tcW w:w="3960" w:type="dxa"/>
          </w:tcPr>
          <w:p w14:paraId="4F4738EA"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Prepare</w:t>
            </w:r>
            <w:r w:rsidRPr="00FE07C8">
              <w:rPr>
                <w:rFonts w:eastAsia="Times New Roman"/>
                <w:color w:val="000000"/>
                <w:spacing w:val="17"/>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final</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report</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on</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atypical</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sources</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presentation</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8"/>
                <w:sz w:val="22"/>
                <w:szCs w:val="22"/>
                <w:lang w:val="en-US" w:eastAsia="en-US"/>
              </w:rPr>
              <w:t xml:space="preserve"> 2022 </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TT 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p>
        </w:tc>
        <w:tc>
          <w:tcPr>
            <w:tcW w:w="3870" w:type="dxa"/>
            <w:noWrap/>
          </w:tcPr>
          <w:p w14:paraId="7A5F4E4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354C1CB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Draft prepared and submitted and recommended for publication</w:t>
            </w:r>
          </w:p>
        </w:tc>
      </w:tr>
    </w:tbl>
    <w:p w14:paraId="63BCE0BB" w14:textId="77777777" w:rsidR="00FE07C8" w:rsidRPr="00FE07C8" w:rsidRDefault="00FE07C8" w:rsidP="00FE07C8">
      <w:pPr>
        <w:widowControl w:val="0"/>
        <w:tabs>
          <w:tab w:val="clear" w:pos="709"/>
        </w:tabs>
        <w:autoSpaceDE w:val="0"/>
        <w:autoSpaceDN w:val="0"/>
        <w:snapToGrid/>
        <w:spacing w:before="180" w:after="240"/>
        <w:ind w:left="450" w:right="254"/>
        <w:jc w:val="both"/>
        <w:rPr>
          <w:rFonts w:eastAsia="Times New Roman"/>
          <w:snapToGrid/>
          <w:lang w:val="en-US" w:eastAsia="en-US"/>
        </w:rPr>
      </w:pPr>
    </w:p>
    <w:p w14:paraId="60065234"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bookmarkStart w:id="291" w:name="16._OTHER_ISSUES"/>
      <w:bookmarkEnd w:id="291"/>
      <w:r w:rsidRPr="00FE07C8">
        <w:rPr>
          <w:rFonts w:eastAsia="Times New Roman"/>
          <w:b/>
          <w:bCs/>
          <w:snapToGrid/>
          <w:spacing w:val="-2"/>
          <w:lang w:val="en-US" w:eastAsia="en-US"/>
        </w:rPr>
        <w:t>UPDATE TO THE GLOBAL SERVICE DEFINITION DOCUMENT</w:t>
      </w:r>
    </w:p>
    <w:p w14:paraId="6D8C80C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b/>
          <w:bCs/>
          <w:snapToGrid/>
          <w:color w:val="000000"/>
          <w:lang w:val="en-US" w:eastAsia="en-US"/>
        </w:rPr>
      </w:pPr>
      <w:r w:rsidRPr="00FE07C8">
        <w:rPr>
          <w:rFonts w:eastAsia="Times New Roman"/>
          <w:snapToGrid/>
          <w:color w:val="000000"/>
          <w:lang w:val="en-US" w:eastAsia="en-US"/>
        </w:rPr>
        <w:t>Mr. Bailey reviewed the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79191C2E" w14:textId="77777777" w:rsidTr="00FE07C8">
        <w:trPr>
          <w:cantSplit/>
        </w:trPr>
        <w:tc>
          <w:tcPr>
            <w:tcW w:w="1255" w:type="dxa"/>
            <w:tcBorders>
              <w:bottom w:val="single" w:sz="4" w:space="0" w:color="auto"/>
            </w:tcBorders>
            <w:shd w:val="clear" w:color="auto" w:fill="BFBFBF"/>
          </w:tcPr>
          <w:p w14:paraId="42358E7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1BA63C6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5368DDF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0416C6B0" w14:textId="77777777" w:rsidTr="00FE07C8">
        <w:trPr>
          <w:cantSplit/>
        </w:trPr>
        <w:tc>
          <w:tcPr>
            <w:tcW w:w="1255" w:type="dxa"/>
            <w:tcBorders>
              <w:bottom w:val="single" w:sz="4" w:space="0" w:color="auto"/>
            </w:tcBorders>
            <w:shd w:val="clear" w:color="auto" w:fill="FFFFFF"/>
          </w:tcPr>
          <w:p w14:paraId="535B18C8"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68D28519"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bCs/>
                <w:i/>
                <w:iCs/>
                <w:sz w:val="22"/>
                <w:szCs w:val="22"/>
                <w:lang w:val="en-US" w:eastAsia="en-US"/>
              </w:rPr>
              <w:t>Rec 5:</w:t>
            </w:r>
          </w:p>
        </w:tc>
        <w:tc>
          <w:tcPr>
            <w:tcW w:w="3960" w:type="dxa"/>
            <w:tcBorders>
              <w:bottom w:val="single" w:sz="4" w:space="0" w:color="auto"/>
            </w:tcBorders>
            <w:shd w:val="clear" w:color="auto" w:fill="FFFFFF"/>
          </w:tcPr>
          <w:p w14:paraId="6F49051E" w14:textId="77777777" w:rsidR="00FE07C8" w:rsidRPr="00FE07C8" w:rsidRDefault="00FE07C8" w:rsidP="00FE07C8">
            <w:pPr>
              <w:widowControl w:val="0"/>
              <w:tabs>
                <w:tab w:val="clear" w:pos="709"/>
              </w:tabs>
              <w:autoSpaceDE w:val="0"/>
              <w:autoSpaceDN w:val="0"/>
              <w:snapToGrid/>
              <w:rPr>
                <w:rFonts w:eastAsia="Times New Roman"/>
                <w:b/>
                <w:sz w:val="22"/>
                <w:szCs w:val="22"/>
                <w:lang w:val="en-AU" w:eastAsia="en-US"/>
              </w:rPr>
            </w:pPr>
            <w:r w:rsidRPr="00FE07C8">
              <w:rPr>
                <w:rFonts w:eastAsia="Times New Roman"/>
                <w:color w:val="000000"/>
                <w:sz w:val="22"/>
                <w:szCs w:val="22"/>
                <w:lang w:val="en-US" w:eastAsia="en-US"/>
              </w:rPr>
              <w:t>Review</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each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TT-TWO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with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view</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publish</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2"/>
                <w:sz w:val="22"/>
                <w:szCs w:val="22"/>
                <w:lang w:val="en-US" w:eastAsia="en-US"/>
              </w:rPr>
              <w:t xml:space="preserve"> new </w:t>
            </w:r>
            <w:r w:rsidRPr="00FE07C8">
              <w:rPr>
                <w:rFonts w:eastAsia="Times New Roman"/>
                <w:color w:val="000000"/>
                <w:sz w:val="22"/>
                <w:szCs w:val="22"/>
                <w:lang w:val="en-US" w:eastAsia="en-US"/>
              </w:rPr>
              <w:t>version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every</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3 years, when necessary</w:t>
            </w:r>
          </w:p>
        </w:tc>
        <w:tc>
          <w:tcPr>
            <w:tcW w:w="3870" w:type="dxa"/>
            <w:tcBorders>
              <w:bottom w:val="single" w:sz="4" w:space="0" w:color="auto"/>
            </w:tcBorders>
            <w:shd w:val="clear" w:color="auto" w:fill="FFFFFF"/>
          </w:tcPr>
          <w:p w14:paraId="5F56457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0BB3998F" w14:textId="77777777" w:rsidR="00FE07C8" w:rsidRPr="00FE07C8" w:rsidRDefault="00FE07C8" w:rsidP="00FE07C8">
            <w:pPr>
              <w:widowControl w:val="0"/>
              <w:tabs>
                <w:tab w:val="clear" w:pos="709"/>
              </w:tabs>
              <w:autoSpaceDE w:val="0"/>
              <w:autoSpaceDN w:val="0"/>
              <w:snapToGrid/>
              <w:rPr>
                <w:rFonts w:eastAsia="Times New Roman"/>
                <w:b/>
                <w:sz w:val="22"/>
                <w:szCs w:val="22"/>
                <w:lang w:val="en-AU" w:eastAsia="en-US"/>
              </w:rPr>
            </w:pPr>
            <w:r w:rsidRPr="00FE07C8">
              <w:rPr>
                <w:rFonts w:eastAsia="Times New Roman"/>
                <w:sz w:val="22"/>
                <w:szCs w:val="22"/>
                <w:lang w:val="en-AU" w:eastAsia="en-US"/>
              </w:rPr>
              <w:t xml:space="preserve">This is part of the </w:t>
            </w:r>
            <w:proofErr w:type="spellStart"/>
            <w:r w:rsidRPr="00FE07C8">
              <w:rPr>
                <w:rFonts w:eastAsia="Times New Roman"/>
                <w:sz w:val="22"/>
                <w:szCs w:val="22"/>
                <w:lang w:val="en-AU" w:eastAsia="en-US"/>
              </w:rPr>
              <w:t>ToRs</w:t>
            </w:r>
            <w:proofErr w:type="spellEnd"/>
            <w:r w:rsidRPr="00FE07C8">
              <w:rPr>
                <w:rFonts w:eastAsia="Times New Roman"/>
                <w:sz w:val="22"/>
                <w:szCs w:val="22"/>
                <w:lang w:val="en-AU" w:eastAsia="en-US"/>
              </w:rPr>
              <w:t xml:space="preserve"> and will be a standing agenda item at each meeting of the TT TWO</w:t>
            </w:r>
          </w:p>
        </w:tc>
      </w:tr>
      <w:tr w:rsidR="00FE07C8" w:rsidRPr="00FE07C8" w14:paraId="67B3BE0C" w14:textId="77777777" w:rsidTr="009A23C1">
        <w:trPr>
          <w:trHeight w:val="1146"/>
        </w:trPr>
        <w:tc>
          <w:tcPr>
            <w:tcW w:w="1255" w:type="dxa"/>
            <w:noWrap/>
          </w:tcPr>
          <w:p w14:paraId="78D1093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3:</w:t>
            </w:r>
          </w:p>
        </w:tc>
        <w:tc>
          <w:tcPr>
            <w:tcW w:w="3960" w:type="dxa"/>
          </w:tcPr>
          <w:p w14:paraId="065B03BC"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color w:val="000000"/>
                <w:sz w:val="22"/>
                <w:szCs w:val="22"/>
                <w:lang w:val="en-US" w:eastAsia="en-US"/>
              </w:rPr>
              <w:t>Update</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Service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Definition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Document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during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inter-sessional period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 submit for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approval at 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2022</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TOWS-WG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meeting.</w:t>
            </w:r>
          </w:p>
        </w:tc>
        <w:tc>
          <w:tcPr>
            <w:tcW w:w="3870" w:type="dxa"/>
            <w:noWrap/>
          </w:tcPr>
          <w:p w14:paraId="6CAAEFE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74C1677F"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 xml:space="preserve">NEAM threat-based and level of warnings recommended globally by TOWS-WG has not yet been adopted due to several issues such as definition of No Threat... and translation of new terminology. </w:t>
            </w:r>
          </w:p>
          <w:p w14:paraId="3AAC6E8B"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Other updates included for review</w:t>
            </w:r>
          </w:p>
          <w:p w14:paraId="0419AAA2"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Recommendation to TOWS-WG to discuss and note the need to include warning for atypical tsunamis as part of global service and inclusion in GSDD</w:t>
            </w:r>
          </w:p>
        </w:tc>
      </w:tr>
    </w:tbl>
    <w:p w14:paraId="758ED136"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AU" w:eastAsia="en-US"/>
        </w:rPr>
      </w:pPr>
    </w:p>
    <w:p w14:paraId="02FCF251"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Francois </w:t>
      </w:r>
      <w:proofErr w:type="spellStart"/>
      <w:r w:rsidRPr="00FE07C8">
        <w:rPr>
          <w:rFonts w:eastAsia="Times New Roman"/>
          <w:snapToGrid/>
          <w:color w:val="000000"/>
          <w:lang w:val="en-US" w:eastAsia="en-US"/>
        </w:rPr>
        <w:t>Schendele</w:t>
      </w:r>
      <w:proofErr w:type="spellEnd"/>
      <w:r w:rsidRPr="00FE07C8">
        <w:rPr>
          <w:rFonts w:eastAsia="Times New Roman"/>
          <w:snapToGrid/>
          <w:color w:val="000000"/>
          <w:lang w:val="en-US" w:eastAsia="en-US"/>
        </w:rPr>
        <w:t xml:space="preserve"> presented proposed updates to the Global Service Definition Document (GSDD) since the previous TT-TWO meeting. The updates pertained to the sections on (a) forecasting techniques, (b) public bulletins and products, (c) procedure for reporting of estimated and observed sea levels, and (d) earthquake parameters. Furthermore, a new chapter on ‘Interim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Tonga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w:t>
      </w:r>
      <w:proofErr w:type="spellStart"/>
      <w:r w:rsidRPr="00FE07C8">
        <w:rPr>
          <w:rFonts w:eastAsia="Times New Roman"/>
          <w:snapToGrid/>
          <w:color w:val="000000"/>
          <w:lang w:val="en-US" w:eastAsia="en-US"/>
        </w:rPr>
        <w:t>Ha’apai</w:t>
      </w:r>
      <w:proofErr w:type="spellEnd"/>
      <w:r w:rsidRPr="00FE07C8">
        <w:rPr>
          <w:rFonts w:eastAsia="Times New Roman"/>
          <w:snapToGrid/>
          <w:color w:val="000000"/>
          <w:lang w:val="en-US" w:eastAsia="en-US"/>
        </w:rPr>
        <w:t xml:space="preserve"> Warning System’ was proposed.</w:t>
      </w:r>
    </w:p>
    <w:p w14:paraId="3CE8BDE8"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61312" behindDoc="0" locked="1" layoutInCell="1" allowOverlap="1" wp14:anchorId="4E93DA35" wp14:editId="19270736">
                <wp:simplePos x="0" y="0"/>
                <wp:positionH relativeFrom="column">
                  <wp:posOffset>288290</wp:posOffset>
                </wp:positionH>
                <wp:positionV relativeFrom="paragraph">
                  <wp:posOffset>637540</wp:posOffset>
                </wp:positionV>
                <wp:extent cx="6108065" cy="1404620"/>
                <wp:effectExtent l="0" t="0" r="26035"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404620"/>
                        </a:xfrm>
                        <a:prstGeom prst="rect">
                          <a:avLst/>
                        </a:prstGeom>
                        <a:solidFill>
                          <a:sysClr val="window" lastClr="FFFFFF">
                            <a:lumMod val="95000"/>
                          </a:sysClr>
                        </a:solidFill>
                        <a:ln w="9525">
                          <a:solidFill>
                            <a:srgbClr val="000000"/>
                          </a:solidFill>
                          <a:miter lim="800000"/>
                          <a:headEnd/>
                          <a:tailEnd/>
                        </a:ln>
                      </wps:spPr>
                      <wps:txbx>
                        <w:txbxContent>
                          <w:p w14:paraId="7813A529" w14:textId="77777777" w:rsidR="00FE07C8" w:rsidRDefault="00FE07C8" w:rsidP="00FE07C8">
                            <w:r w:rsidRPr="009340BF">
                              <w:rPr>
                                <w:rFonts w:eastAsia="Calibri"/>
                                <w:b/>
                                <w:bCs/>
                                <w:lang w:eastAsia="en-GB"/>
                              </w:rPr>
                              <w:t xml:space="preserve">Action 15: </w:t>
                            </w:r>
                            <w:r w:rsidRPr="009340BF">
                              <w:rPr>
                                <w:rFonts w:eastAsia="Calibri"/>
                                <w:lang w:eastAsia="en-GB"/>
                              </w:rPr>
                              <w:t>GSDD to be updated with agreed changes, including warning for non-seismic generated tsunamis.</w:t>
                            </w:r>
                            <w:r w:rsidRPr="009340BF">
                              <w:rPr>
                                <w:rFonts w:eastAsia="Calibri"/>
                                <w:b/>
                                <w:bCs/>
                                <w:lang w:eastAsia="en-GB"/>
                              </w:rPr>
                              <w:t xml:space="preserve"> </w:t>
                            </w:r>
                            <w:r w:rsidRPr="009340BF">
                              <w:rPr>
                                <w:rFonts w:eastAsia="Calibri"/>
                                <w:lang w:eastAsia="en-GB"/>
                              </w:rPr>
                              <w:t>(Chip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3DA35" id="_x0000_s1058" type="#_x0000_t202" style="position:absolute;left:0;text-align:left;margin-left:22.7pt;margin-top:50.2pt;width:4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" fillcolor="#f2f2f2">
                <v:textbox style="mso-fit-shape-to-text:t">
                  <w:txbxContent>
                    <w:p w14:paraId="7813A529" w14:textId="77777777" w:rsidR="00FE07C8" w:rsidRDefault="00FE07C8" w:rsidP="00FE07C8">
                      <w:r w:rsidRPr="009340BF">
                        <w:rPr>
                          <w:rFonts w:eastAsia="Calibri"/>
                          <w:b/>
                          <w:bCs/>
                          <w:lang w:eastAsia="en-GB"/>
                        </w:rPr>
                        <w:t xml:space="preserve">Action 15: </w:t>
                      </w:r>
                      <w:r w:rsidRPr="009340BF">
                        <w:rPr>
                          <w:rFonts w:eastAsia="Calibri"/>
                          <w:lang w:eastAsia="en-GB"/>
                        </w:rPr>
                        <w:t>GSDD to be updated with agreed changes, including warning for non-seismic generated tsunamis.</w:t>
                      </w:r>
                      <w:r w:rsidRPr="009340BF">
                        <w:rPr>
                          <w:rFonts w:eastAsia="Calibri"/>
                          <w:b/>
                          <w:bCs/>
                          <w:lang w:eastAsia="en-GB"/>
                        </w:rPr>
                        <w:t xml:space="preserve"> </w:t>
                      </w:r>
                      <w:r w:rsidRPr="009340BF">
                        <w:rPr>
                          <w:rFonts w:eastAsia="Calibri"/>
                          <w:lang w:eastAsia="en-GB"/>
                        </w:rPr>
                        <w:t>(Chip McCreery; Secretariat)</w:t>
                      </w:r>
                    </w:p>
                  </w:txbxContent>
                </v:textbox>
                <w10:wrap type="square"/>
                <w10:anchorlock/>
              </v:shape>
            </w:pict>
          </mc:Fallback>
        </mc:AlternateContent>
      </w:r>
      <w:r w:rsidRPr="00FE07C8">
        <w:rPr>
          <w:rFonts w:eastAsia="Times New Roman"/>
          <w:snapToGrid/>
          <w:color w:val="000000"/>
          <w:lang w:val="en-US" w:eastAsia="en-US"/>
        </w:rPr>
        <w:t xml:space="preserve">Dr. Nishimae noted the tsunami response procedure for the 2022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Tonga volcano eruption should be referenced as an example or annexed within the GSDD, as is a new and interim procedure </w:t>
      </w:r>
      <w:r w:rsidRPr="00FE07C8">
        <w:rPr>
          <w:rFonts w:eastAsia="Times New Roman"/>
          <w:snapToGrid/>
          <w:color w:val="000000"/>
          <w:lang w:val="en-US" w:eastAsia="en-US"/>
        </w:rPr>
        <w:lastRenderedPageBreak/>
        <w:t xml:space="preserve">only at this stage, pending further work. </w:t>
      </w:r>
    </w:p>
    <w:p w14:paraId="47CA34C4"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p>
    <w:p w14:paraId="3357189F" w14:textId="77777777" w:rsidR="00FE07C8" w:rsidRPr="00FE07C8" w:rsidRDefault="00FE07C8" w:rsidP="00FE07C8">
      <w:pPr>
        <w:widowControl w:val="0"/>
        <w:tabs>
          <w:tab w:val="clear" w:pos="709"/>
          <w:tab w:val="left" w:pos="1087"/>
          <w:tab w:val="left" w:pos="1088"/>
        </w:tabs>
        <w:autoSpaceDE w:val="0"/>
        <w:autoSpaceDN w:val="0"/>
        <w:snapToGrid/>
        <w:spacing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Dr. McCreery asked about the 1-second sampling rate. It was clarified that this is a recommendation for best service, but not a standard for all gauges and perhaps should not be included in the GSDD. </w:t>
      </w:r>
    </w:p>
    <w:p w14:paraId="2F58684D"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Dr. Wilfried Strauch (CARIBE-EWS) noted that the IOC Sea Level Station Monitoring Facility (</w:t>
      </w:r>
      <w:hyperlink r:id="rId85" w:history="1">
        <w:r w:rsidRPr="00FE07C8">
          <w:rPr>
            <w:rFonts w:eastAsia="Times New Roman"/>
            <w:snapToGrid/>
            <w:color w:val="0000FF"/>
            <w:u w:val="single"/>
            <w:lang w:val="en-US" w:eastAsia="en-US"/>
          </w:rPr>
          <w:t>http://www.ioc-sealevelmonitoring.org/map.php</w:t>
        </w:r>
      </w:hyperlink>
      <w:r w:rsidRPr="00FE07C8">
        <w:rPr>
          <w:rFonts w:eastAsia="Times New Roman"/>
          <w:snapToGrid/>
          <w:color w:val="000000"/>
          <w:lang w:val="en-US" w:eastAsia="en-US"/>
        </w:rPr>
        <w:t xml:space="preserve">) does not accept high-frequency data. For example, his team use 16 Hz sampling frequency and had to down sample to 1-min </w:t>
      </w:r>
      <w:proofErr w:type="gramStart"/>
      <w:r w:rsidRPr="00FE07C8">
        <w:rPr>
          <w:rFonts w:eastAsia="Times New Roman"/>
          <w:snapToGrid/>
          <w:color w:val="000000"/>
          <w:lang w:val="en-US" w:eastAsia="en-US"/>
        </w:rPr>
        <w:t>in order to</w:t>
      </w:r>
      <w:proofErr w:type="gramEnd"/>
      <w:r w:rsidRPr="00FE07C8">
        <w:rPr>
          <w:rFonts w:eastAsia="Times New Roman"/>
          <w:snapToGrid/>
          <w:color w:val="000000"/>
          <w:lang w:val="en-US" w:eastAsia="en-US"/>
        </w:rPr>
        <w:t xml:space="preserve"> get their data on the IOC website. Therefore Dr. Strauch recommended updating the sites capability for the future. Dr. McCreery further informed that during an event, the waveform on the IOC website appears as cloud of dots and should be updated to appear as a wave form.</w:t>
      </w:r>
    </w:p>
    <w:p w14:paraId="6DA611F5"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b/>
          <w:bCs/>
          <w:noProof/>
          <w:snapToGrid/>
          <w:color w:val="000000"/>
          <w:lang w:val="en-US" w:eastAsia="en-US"/>
        </w:rPr>
        <mc:AlternateContent>
          <mc:Choice Requires="wps">
            <w:drawing>
              <wp:anchor distT="45720" distB="45720" distL="114300" distR="114300" simplePos="0" relativeHeight="251662336" behindDoc="0" locked="1" layoutInCell="1" allowOverlap="1" wp14:anchorId="094C61EF" wp14:editId="5255D3F5">
                <wp:simplePos x="0" y="0"/>
                <wp:positionH relativeFrom="column">
                  <wp:posOffset>288290</wp:posOffset>
                </wp:positionH>
                <wp:positionV relativeFrom="paragraph">
                  <wp:posOffset>679450</wp:posOffset>
                </wp:positionV>
                <wp:extent cx="6208776" cy="1404620"/>
                <wp:effectExtent l="0" t="0" r="2095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1404620"/>
                        </a:xfrm>
                        <a:prstGeom prst="rect">
                          <a:avLst/>
                        </a:prstGeom>
                        <a:solidFill>
                          <a:sysClr val="window" lastClr="FFFFFF">
                            <a:lumMod val="95000"/>
                          </a:sysClr>
                        </a:solidFill>
                        <a:ln w="9525">
                          <a:solidFill>
                            <a:srgbClr val="000000"/>
                          </a:solidFill>
                          <a:miter lim="800000"/>
                          <a:headEnd/>
                          <a:tailEnd/>
                        </a:ln>
                      </wps:spPr>
                      <wps:txbx>
                        <w:txbxContent>
                          <w:p w14:paraId="24B40CCF" w14:textId="77777777" w:rsidR="00FE07C8" w:rsidRDefault="00FE07C8" w:rsidP="00FE07C8">
                            <w:r w:rsidRPr="00B76E69">
                              <w:rPr>
                                <w:rFonts w:eastAsia="Calibri"/>
                                <w:b/>
                                <w:bCs/>
                                <w:lang w:eastAsia="en-GB"/>
                              </w:rPr>
                              <w:t xml:space="preserve">Action 16: </w:t>
                            </w:r>
                            <w:r w:rsidRPr="00B76E69">
                              <w:rPr>
                                <w:rFonts w:eastAsia="Calibri"/>
                                <w:lang w:eastAsia="en-GB"/>
                              </w:rPr>
                              <w:t>Chip McCreery take over task of updating GSDD from Francois Schindele.</w:t>
                            </w:r>
                            <w:r w:rsidRPr="00B76E69">
                              <w:rPr>
                                <w:rFonts w:eastAsia="Calibri"/>
                                <w:b/>
                                <w:bCs/>
                                <w:lang w:eastAsia="en-GB"/>
                              </w:rPr>
                              <w:t xml:space="preserve"> </w:t>
                            </w:r>
                            <w:r w:rsidRPr="00B76E69">
                              <w:rPr>
                                <w:rFonts w:eastAsia="Calibri"/>
                                <w:lang w:eastAsia="en-GB"/>
                              </w:rPr>
                              <w:t>(Chip McCreery)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C61EF" id="_x0000_s1059" type="#_x0000_t202" style="position:absolute;left:0;text-align:left;margin-left:22.7pt;margin-top:53.5pt;width:488.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" fillcolor="#f2f2f2">
                <v:textbox style="mso-fit-shape-to-text:t">
                  <w:txbxContent>
                    <w:p w14:paraId="24B40CCF" w14:textId="77777777" w:rsidR="00FE07C8" w:rsidRDefault="00FE07C8" w:rsidP="00FE07C8">
                      <w:r w:rsidRPr="00B76E69">
                        <w:rPr>
                          <w:rFonts w:eastAsia="Calibri"/>
                          <w:b/>
                          <w:bCs/>
                          <w:lang w:eastAsia="en-GB"/>
                        </w:rPr>
                        <w:t xml:space="preserve">Action 16: </w:t>
                      </w:r>
                      <w:r w:rsidRPr="00B76E69">
                        <w:rPr>
                          <w:rFonts w:eastAsia="Calibri"/>
                          <w:lang w:eastAsia="en-GB"/>
                        </w:rPr>
                        <w:t>Chip McCreery take over task of updating GSDD from Francois Schindele.</w:t>
                      </w:r>
                      <w:r w:rsidRPr="00B76E69">
                        <w:rPr>
                          <w:rFonts w:eastAsia="Calibri"/>
                          <w:b/>
                          <w:bCs/>
                          <w:lang w:eastAsia="en-GB"/>
                        </w:rPr>
                        <w:t xml:space="preserve"> </w:t>
                      </w:r>
                      <w:r w:rsidRPr="00B76E69">
                        <w:rPr>
                          <w:rFonts w:eastAsia="Calibri"/>
                          <w:lang w:eastAsia="en-GB"/>
                        </w:rPr>
                        <w:t>(Chip McCreery)</w:t>
                      </w:r>
                    </w:p>
                  </w:txbxContent>
                </v:textbox>
                <w10:wrap type="square"/>
                <w10:anchorlock/>
              </v:shape>
            </w:pict>
          </mc:Fallback>
        </mc:AlternateContent>
      </w:r>
      <w:r w:rsidRPr="00FE07C8">
        <w:rPr>
          <w:rFonts w:eastAsia="Times New Roman"/>
          <w:snapToGrid/>
          <w:color w:val="000000"/>
          <w:lang w:val="en-US" w:eastAsia="en-US"/>
        </w:rPr>
        <w:t>Dr. Schindele noted that there is an opportunity for someone to take the lead in maintaining the GSDD. With the support of the TT-TWO members, Dr. McCreery agreed to take over this role</w:t>
      </w:r>
    </w:p>
    <w:p w14:paraId="170BE8DB"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p>
    <w:p w14:paraId="3EF0CEFC" w14:textId="77777777" w:rsidR="00FE07C8" w:rsidRPr="00FE07C8" w:rsidRDefault="00FE07C8" w:rsidP="00FE07C8">
      <w:pPr>
        <w:widowControl w:val="0"/>
        <w:tabs>
          <w:tab w:val="clear" w:pos="709"/>
          <w:tab w:val="left" w:pos="1087"/>
          <w:tab w:val="left" w:pos="1088"/>
        </w:tabs>
        <w:autoSpaceDE w:val="0"/>
        <w:autoSpaceDN w:val="0"/>
        <w:snapToGrid/>
        <w:spacing w:before="75" w:after="240"/>
        <w:jc w:val="both"/>
        <w:outlineLvl w:val="0"/>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41856" behindDoc="0" locked="1" layoutInCell="1" allowOverlap="1" wp14:anchorId="41B13871" wp14:editId="46CF2A1B">
                <wp:simplePos x="0" y="0"/>
                <wp:positionH relativeFrom="column">
                  <wp:posOffset>288290</wp:posOffset>
                </wp:positionH>
                <wp:positionV relativeFrom="paragraph">
                  <wp:posOffset>-92710</wp:posOffset>
                </wp:positionV>
                <wp:extent cx="6210300" cy="19145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914525"/>
                        </a:xfrm>
                        <a:prstGeom prst="rect">
                          <a:avLst/>
                        </a:prstGeom>
                        <a:solidFill>
                          <a:sysClr val="window" lastClr="FFFFFF">
                            <a:lumMod val="95000"/>
                          </a:sysClr>
                        </a:solidFill>
                        <a:ln w="9525">
                          <a:solidFill>
                            <a:srgbClr val="000000"/>
                          </a:solidFill>
                          <a:miter lim="800000"/>
                          <a:headEnd/>
                          <a:tailEnd/>
                        </a:ln>
                      </wps:spPr>
                      <wps:txbx>
                        <w:txbxContent>
                          <w:p w14:paraId="2A5C1EDE" w14:textId="77777777" w:rsidR="00FE07C8" w:rsidRPr="00FE07C8" w:rsidRDefault="00FE07C8" w:rsidP="00FE07C8">
                            <w:pPr>
                              <w:rPr>
                                <w:rFonts w:eastAsia="DengXian"/>
                                <w:b/>
                                <w:bCs/>
                                <w:color w:val="000000"/>
                              </w:rPr>
                            </w:pPr>
                            <w:bookmarkStart w:id="292" w:name="_Hlk96634063"/>
                            <w:r w:rsidRPr="00FE07C8">
                              <w:rPr>
                                <w:rFonts w:eastAsia="DengXian"/>
                                <w:b/>
                                <w:bCs/>
                                <w:color w:val="000000"/>
                              </w:rPr>
                              <w:t>Recommendation 18 concerning GSDD</w:t>
                            </w:r>
                          </w:p>
                          <w:p w14:paraId="2B18F0EF" w14:textId="77777777" w:rsidR="00FE07C8" w:rsidRPr="00FE07C8" w:rsidRDefault="00FE07C8" w:rsidP="00FE07C8">
                            <w:pPr>
                              <w:rPr>
                                <w:rFonts w:eastAsia="DengXian"/>
                                <w:b/>
                                <w:bCs/>
                                <w:color w:val="000000"/>
                              </w:rPr>
                            </w:pPr>
                          </w:p>
                          <w:p w14:paraId="76DFC2D5"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the GSDD be updated with suggested changes by TT TWO, including warning for non-seismic generated tsunamis.</w:t>
                            </w:r>
                          </w:p>
                          <w:p w14:paraId="0142668F"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ICGs monitor sea level data exchanges and encourage 1 sample/second data transmissions</w:t>
                            </w:r>
                          </w:p>
                          <w:p w14:paraId="6B65351E" w14:textId="77777777" w:rsidR="00FE07C8" w:rsidRPr="00FE07C8" w:rsidRDefault="00FE07C8" w:rsidP="00FE07C8">
                            <w:pPr>
                              <w:ind w:left="720"/>
                              <w:rPr>
                                <w:rFonts w:ascii="Calibri" w:hAnsi="Calibri" w:cs="Calibri"/>
                                <w:color w:val="000000"/>
                              </w:rPr>
                            </w:pPr>
                            <w:r w:rsidRPr="00FE07C8">
                              <w:rPr>
                                <w:rFonts w:ascii="Calibri" w:hAnsi="Calibri" w:cs="Calibri"/>
                                <w:b/>
                                <w:bCs/>
                                <w:color w:val="000000"/>
                              </w:rPr>
                              <w:t>Re</w:t>
                            </w:r>
                            <w:r w:rsidRPr="00FE07C8">
                              <w:rPr>
                                <w:rFonts w:cs="Calibri"/>
                                <w:b/>
                                <w:bCs/>
                                <w:color w:val="000000"/>
                              </w:rPr>
                              <w:t>quests</w:t>
                            </w:r>
                            <w:r w:rsidRPr="00FE07C8">
                              <w:rPr>
                                <w:rFonts w:ascii="Calibri" w:hAnsi="Calibri" w:cs="Calibri"/>
                                <w:color w:val="000000"/>
                              </w:rPr>
                              <w:t xml:space="preserve"> IOC Sea Level Facility</w:t>
                            </w:r>
                            <w:r w:rsidRPr="00FE07C8">
                              <w:rPr>
                                <w:rFonts w:cs="Calibri"/>
                                <w:color w:val="000000"/>
                              </w:rPr>
                              <w:t xml:space="preserve"> display data as continuous line representing the waveform (</w:t>
                            </w:r>
                            <w:proofErr w:type="gramStart"/>
                            <w:r w:rsidRPr="00FE07C8">
                              <w:rPr>
                                <w:rFonts w:cs="Calibri"/>
                                <w:color w:val="000000"/>
                              </w:rPr>
                              <w:t>ie</w:t>
                            </w:r>
                            <w:proofErr w:type="gramEnd"/>
                            <w:r w:rsidRPr="00FE07C8">
                              <w:rPr>
                                <w:rFonts w:cs="Calibri"/>
                                <w:color w:val="000000"/>
                              </w:rPr>
                              <w:t xml:space="preserve"> not as dots representing each data point) and include data</w:t>
                            </w:r>
                            <w:r w:rsidRPr="00FE07C8">
                              <w:rPr>
                                <w:rFonts w:ascii="Calibri" w:hAnsi="Calibri" w:cs="Calibri"/>
                                <w:color w:val="000000"/>
                              </w:rPr>
                              <w:t xml:space="preserve"> transmi</w:t>
                            </w:r>
                            <w:r w:rsidRPr="00FE07C8">
                              <w:rPr>
                                <w:rFonts w:cs="Calibri"/>
                                <w:color w:val="000000"/>
                              </w:rPr>
                              <w:t xml:space="preserve">tted at </w:t>
                            </w:r>
                            <w:r w:rsidRPr="00FE07C8">
                              <w:rPr>
                                <w:rFonts w:ascii="Calibri" w:hAnsi="Calibri" w:cs="Calibri"/>
                                <w:color w:val="000000"/>
                              </w:rPr>
                              <w:t>1 sample/second data</w:t>
                            </w:r>
                            <w:r w:rsidRPr="00FE07C8">
                              <w:rPr>
                                <w:rFonts w:cs="Calibri"/>
                                <w:color w:val="000000"/>
                              </w:rPr>
                              <w:t xml:space="preserve"> (currently not included).</w:t>
                            </w:r>
                          </w:p>
                          <w:bookmarkEnd w:id="292"/>
                          <w:p w14:paraId="24B3B072" w14:textId="77777777" w:rsidR="00FE07C8" w:rsidRPr="00FE07C8" w:rsidRDefault="00FE07C8" w:rsidP="00FE07C8">
                            <w:pPr>
                              <w:spacing w:after="160" w:line="259" w:lineRule="auto"/>
                              <w:rPr>
                                <w:rFonts w:eastAsia="DengXian"/>
                                <w:color w:val="000000"/>
                              </w:rPr>
                            </w:pPr>
                          </w:p>
                          <w:p w14:paraId="1C84BDB0" w14:textId="77777777" w:rsidR="00FE07C8" w:rsidRDefault="00FE07C8" w:rsidP="00FE07C8">
                            <w:r w:rsidRPr="00175902">
                              <w:rPr>
                                <w:rFonts w:ascii="Calibri" w:eastAsia="DengXian" w:hAnsi="Calibri" w:cs="Calibri"/>
                                <w:b/>
                                <w:bCs/>
                                <w:color w:val="000000"/>
                              </w:rPr>
                              <w:t>Requests</w:t>
                            </w:r>
                            <w:r w:rsidRPr="00175902">
                              <w:rPr>
                                <w:rFonts w:ascii="Calibri" w:eastAsia="DengXian" w:hAnsi="Calibri" w:cs="Calibri"/>
                                <w:color w:val="000000"/>
                              </w:rPr>
                              <w:t xml:space="preserve"> IOC Sea Level Facility display data as continuous lines (</w:t>
                            </w:r>
                            <w:proofErr w:type="gramStart"/>
                            <w:r w:rsidRPr="00175902">
                              <w:rPr>
                                <w:rFonts w:ascii="Calibri" w:eastAsia="DengXian" w:hAnsi="Calibri" w:cs="Calibri"/>
                                <w:color w:val="000000"/>
                              </w:rPr>
                              <w:t>ie</w:t>
                            </w:r>
                            <w:proofErr w:type="gramEnd"/>
                            <w:r w:rsidRPr="00175902">
                              <w:rPr>
                                <w:rFonts w:ascii="Calibri" w:eastAsia="DengXian" w:hAnsi="Calibri" w:cs="Calibri"/>
                                <w:color w:val="000000"/>
                              </w:rPr>
                              <w:t xml:space="preserve"> not as dots representing each data point) and include data transmitted at 1 sample/second data (currently not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13871" id="_x0000_s1060" type="#_x0000_t202" style="position:absolute;left:0;text-align:left;margin-left:22.7pt;margin-top:-7.3pt;width:489pt;height:150.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" fillcolor="#f2f2f2">
                <v:textbox>
                  <w:txbxContent>
                    <w:p w14:paraId="2A5C1EDE" w14:textId="77777777" w:rsidR="00FE07C8" w:rsidRPr="00FE07C8" w:rsidRDefault="00FE07C8" w:rsidP="00FE07C8">
                      <w:pPr>
                        <w:rPr>
                          <w:rFonts w:eastAsia="DengXian"/>
                          <w:b/>
                          <w:bCs/>
                          <w:color w:val="000000"/>
                        </w:rPr>
                      </w:pPr>
                      <w:bookmarkStart w:id="293" w:name="_Hlk96634063"/>
                      <w:r w:rsidRPr="00FE07C8">
                        <w:rPr>
                          <w:rFonts w:eastAsia="DengXian"/>
                          <w:b/>
                          <w:bCs/>
                          <w:color w:val="000000"/>
                        </w:rPr>
                        <w:t>Recommendation 18 concerning GSDD</w:t>
                      </w:r>
                    </w:p>
                    <w:p w14:paraId="2B18F0EF" w14:textId="77777777" w:rsidR="00FE07C8" w:rsidRPr="00FE07C8" w:rsidRDefault="00FE07C8" w:rsidP="00FE07C8">
                      <w:pPr>
                        <w:rPr>
                          <w:rFonts w:eastAsia="DengXian"/>
                          <w:b/>
                          <w:bCs/>
                          <w:color w:val="000000"/>
                        </w:rPr>
                      </w:pPr>
                    </w:p>
                    <w:p w14:paraId="76DFC2D5"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the GSDD be updated with suggested changes by TT TWO, including warning for non-seismic generated tsunamis.</w:t>
                      </w:r>
                    </w:p>
                    <w:p w14:paraId="0142668F"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ICGs monitor sea level data exchanges and encourage 1 sample/second data transmissions</w:t>
                      </w:r>
                    </w:p>
                    <w:p w14:paraId="6B65351E" w14:textId="77777777" w:rsidR="00FE07C8" w:rsidRPr="00FE07C8" w:rsidRDefault="00FE07C8" w:rsidP="00FE07C8">
                      <w:pPr>
                        <w:ind w:left="720"/>
                        <w:rPr>
                          <w:rFonts w:ascii="Calibri" w:hAnsi="Calibri" w:cs="Calibri"/>
                          <w:color w:val="000000"/>
                        </w:rPr>
                      </w:pPr>
                      <w:r w:rsidRPr="00FE07C8">
                        <w:rPr>
                          <w:rFonts w:ascii="Calibri" w:hAnsi="Calibri" w:cs="Calibri"/>
                          <w:b/>
                          <w:bCs/>
                          <w:color w:val="000000"/>
                        </w:rPr>
                        <w:t>Re</w:t>
                      </w:r>
                      <w:r w:rsidRPr="00FE07C8">
                        <w:rPr>
                          <w:rFonts w:cs="Calibri"/>
                          <w:b/>
                          <w:bCs/>
                          <w:color w:val="000000"/>
                        </w:rPr>
                        <w:t>quests</w:t>
                      </w:r>
                      <w:r w:rsidRPr="00FE07C8">
                        <w:rPr>
                          <w:rFonts w:ascii="Calibri" w:hAnsi="Calibri" w:cs="Calibri"/>
                          <w:color w:val="000000"/>
                        </w:rPr>
                        <w:t xml:space="preserve"> IOC Sea Level Facility</w:t>
                      </w:r>
                      <w:r w:rsidRPr="00FE07C8">
                        <w:rPr>
                          <w:rFonts w:cs="Calibri"/>
                          <w:color w:val="000000"/>
                        </w:rPr>
                        <w:t xml:space="preserve"> display data as continuous line representing the waveform (</w:t>
                      </w:r>
                      <w:proofErr w:type="gramStart"/>
                      <w:r w:rsidRPr="00FE07C8">
                        <w:rPr>
                          <w:rFonts w:cs="Calibri"/>
                          <w:color w:val="000000"/>
                        </w:rPr>
                        <w:t>ie</w:t>
                      </w:r>
                      <w:proofErr w:type="gramEnd"/>
                      <w:r w:rsidRPr="00FE07C8">
                        <w:rPr>
                          <w:rFonts w:cs="Calibri"/>
                          <w:color w:val="000000"/>
                        </w:rPr>
                        <w:t xml:space="preserve"> not as dots representing each data point) and include data</w:t>
                      </w:r>
                      <w:r w:rsidRPr="00FE07C8">
                        <w:rPr>
                          <w:rFonts w:ascii="Calibri" w:hAnsi="Calibri" w:cs="Calibri"/>
                          <w:color w:val="000000"/>
                        </w:rPr>
                        <w:t xml:space="preserve"> transmi</w:t>
                      </w:r>
                      <w:r w:rsidRPr="00FE07C8">
                        <w:rPr>
                          <w:rFonts w:cs="Calibri"/>
                          <w:color w:val="000000"/>
                        </w:rPr>
                        <w:t xml:space="preserve">tted at </w:t>
                      </w:r>
                      <w:r w:rsidRPr="00FE07C8">
                        <w:rPr>
                          <w:rFonts w:ascii="Calibri" w:hAnsi="Calibri" w:cs="Calibri"/>
                          <w:color w:val="000000"/>
                        </w:rPr>
                        <w:t>1 sample/second data</w:t>
                      </w:r>
                      <w:r w:rsidRPr="00FE07C8">
                        <w:rPr>
                          <w:rFonts w:cs="Calibri"/>
                          <w:color w:val="000000"/>
                        </w:rPr>
                        <w:t xml:space="preserve"> (currently not included).</w:t>
                      </w:r>
                    </w:p>
                    <w:bookmarkEnd w:id="293"/>
                    <w:p w14:paraId="24B3B072" w14:textId="77777777" w:rsidR="00FE07C8" w:rsidRPr="00FE07C8" w:rsidRDefault="00FE07C8" w:rsidP="00FE07C8">
                      <w:pPr>
                        <w:spacing w:after="160" w:line="259" w:lineRule="auto"/>
                        <w:rPr>
                          <w:rFonts w:eastAsia="DengXian"/>
                          <w:color w:val="000000"/>
                        </w:rPr>
                      </w:pPr>
                    </w:p>
                    <w:p w14:paraId="1C84BDB0" w14:textId="77777777" w:rsidR="00FE07C8" w:rsidRDefault="00FE07C8" w:rsidP="00FE07C8">
                      <w:r w:rsidRPr="00175902">
                        <w:rPr>
                          <w:rFonts w:ascii="Calibri" w:eastAsia="DengXian" w:hAnsi="Calibri" w:cs="Calibri"/>
                          <w:b/>
                          <w:bCs/>
                          <w:color w:val="000000"/>
                        </w:rPr>
                        <w:t>Requests</w:t>
                      </w:r>
                      <w:r w:rsidRPr="00175902">
                        <w:rPr>
                          <w:rFonts w:ascii="Calibri" w:eastAsia="DengXian" w:hAnsi="Calibri" w:cs="Calibri"/>
                          <w:color w:val="000000"/>
                        </w:rPr>
                        <w:t xml:space="preserve"> IOC Sea Level Facility display data as continuous lines (</w:t>
                      </w:r>
                      <w:proofErr w:type="gramStart"/>
                      <w:r w:rsidRPr="00175902">
                        <w:rPr>
                          <w:rFonts w:ascii="Calibri" w:eastAsia="DengXian" w:hAnsi="Calibri" w:cs="Calibri"/>
                          <w:color w:val="000000"/>
                        </w:rPr>
                        <w:t>ie</w:t>
                      </w:r>
                      <w:proofErr w:type="gramEnd"/>
                      <w:r w:rsidRPr="00175902">
                        <w:rPr>
                          <w:rFonts w:ascii="Calibri" w:eastAsia="DengXian" w:hAnsi="Calibri" w:cs="Calibri"/>
                          <w:color w:val="000000"/>
                        </w:rPr>
                        <w:t xml:space="preserve"> not as dots representing each data point) and include data transmitted at 1 sample/second data (currently not included).</w:t>
                      </w:r>
                    </w:p>
                  </w:txbxContent>
                </v:textbox>
                <w10:wrap type="square"/>
                <w10:anchorlock/>
              </v:shape>
            </w:pict>
          </mc:Fallback>
        </mc:AlternateContent>
      </w:r>
      <w:r w:rsidRPr="00FE07C8">
        <w:rPr>
          <w:rFonts w:eastAsia="Times New Roman"/>
          <w:snapToGrid/>
          <w:color w:val="000000"/>
          <w:lang w:val="en-US" w:eastAsia="en-US"/>
        </w:rPr>
        <w:t xml:space="preserve"> </w:t>
      </w:r>
    </w:p>
    <w:p w14:paraId="37416094"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r w:rsidRPr="00FE07C8">
        <w:rPr>
          <w:rFonts w:eastAsia="Times New Roman"/>
          <w:b/>
          <w:bCs/>
          <w:snapToGrid/>
          <w:spacing w:val="-2"/>
          <w:lang w:val="en-US" w:eastAsia="en-US"/>
        </w:rPr>
        <w:t>DEVELOP TT TWO WORK PLANS</w:t>
      </w:r>
    </w:p>
    <w:p w14:paraId="6222EF1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outlineLvl w:val="0"/>
        <w:rPr>
          <w:rFonts w:eastAsia="Times New Roman"/>
          <w:snapToGrid/>
          <w:color w:val="000000"/>
          <w:lang w:val="en-US" w:eastAsia="en-US"/>
        </w:rPr>
      </w:pPr>
      <w:r w:rsidRPr="00FE07C8">
        <w:rPr>
          <w:rFonts w:eastAsia="Times New Roman"/>
          <w:snapToGrid/>
          <w:color w:val="000000"/>
          <w:lang w:val="en-US" w:eastAsia="en-US"/>
        </w:rPr>
        <w:t>The workplan discussions focused on agreement on the new recommendations and actions of this meeting. A summary of the new recommendations and actions can be found in Appendix 4.</w:t>
      </w:r>
    </w:p>
    <w:p w14:paraId="713B6A0C" w14:textId="77777777" w:rsidR="00FE07C8" w:rsidRPr="00FE07C8" w:rsidRDefault="00FE07C8" w:rsidP="00FE07C8">
      <w:pPr>
        <w:widowControl w:val="0"/>
        <w:tabs>
          <w:tab w:val="clear" w:pos="709"/>
        </w:tabs>
        <w:autoSpaceDE w:val="0"/>
        <w:autoSpaceDN w:val="0"/>
        <w:snapToGrid/>
        <w:spacing w:before="10"/>
        <w:ind w:hanging="42"/>
        <w:rPr>
          <w:rFonts w:eastAsia="Times New Roman"/>
          <w:snapToGrid/>
          <w:sz w:val="25"/>
          <w:lang w:val="en-US" w:eastAsia="en-US"/>
        </w:rPr>
      </w:pPr>
      <w:bookmarkStart w:id="294" w:name="17._RECOMMENDATIONS_AND_ACTIONS_FOR_REPO"/>
      <w:bookmarkStart w:id="295" w:name="17.2__Actions"/>
      <w:bookmarkEnd w:id="294"/>
      <w:bookmarkEnd w:id="295"/>
    </w:p>
    <w:p w14:paraId="0F6031A5"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534" w:right="870" w:hanging="42"/>
        <w:jc w:val="left"/>
        <w:outlineLvl w:val="0"/>
        <w:rPr>
          <w:rFonts w:eastAsia="Times New Roman"/>
          <w:b/>
          <w:bCs/>
          <w:snapToGrid/>
          <w:spacing w:val="-2"/>
          <w:lang w:val="en-US" w:eastAsia="en-US"/>
        </w:rPr>
      </w:pPr>
      <w:bookmarkStart w:id="296" w:name="18._CLOSE_OF_MEETING"/>
      <w:bookmarkEnd w:id="296"/>
      <w:r w:rsidRPr="00FE07C8">
        <w:rPr>
          <w:rFonts w:eastAsia="Times New Roman"/>
          <w:b/>
          <w:bCs/>
          <w:snapToGrid/>
          <w:spacing w:val="-2"/>
          <w:lang w:val="en-US" w:eastAsia="en-US"/>
        </w:rPr>
        <w:t>CLOSE OF MEETING</w:t>
      </w:r>
    </w:p>
    <w:p w14:paraId="785D2DFA"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 xml:space="preserve">Dr. McCreery thanked all participants for their contributions to highly productive discussions. He farewelled and thanked the departing Task Team members: Dr. Fernando Carrilho, Dr. Francois Schindele and Dr. Wilfried Strauch. He welcomed the incoming members: Dr. Hélène Hébert, Dr. Alessio </w:t>
      </w:r>
      <w:proofErr w:type="spellStart"/>
      <w:r w:rsidRPr="00FE07C8">
        <w:rPr>
          <w:rFonts w:eastAsia="Times New Roman"/>
          <w:snapToGrid/>
          <w:lang w:val="en-US" w:eastAsia="en-US"/>
        </w:rPr>
        <w:t>Piatanesi</w:t>
      </w:r>
      <w:proofErr w:type="spellEnd"/>
      <w:r w:rsidRPr="00FE07C8">
        <w:rPr>
          <w:rFonts w:eastAsia="Times New Roman"/>
          <w:snapToGrid/>
          <w:lang w:val="en-US" w:eastAsia="en-US"/>
        </w:rPr>
        <w:t xml:space="preserve">, and Dr. Dakui Wang. He further thanked the Task Team members for supporting him throughout his chairpersonship. To conclude, he welcomed the new Chair of TT-TWO, Dr. Yuji Nishimae, and wished him much success in leading the Task Team. </w:t>
      </w:r>
    </w:p>
    <w:p w14:paraId="29B9C203"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lastRenderedPageBreak/>
        <w:t>Mr Bailey also thanked all the participants for their participation and contributions under difficult circumstances with online meeting covering many time zones.</w:t>
      </w:r>
    </w:p>
    <w:p w14:paraId="5654C009"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The meeting was official closed by Dr. McCreery at 13:30 UTC on 22 February 2021.</w:t>
      </w:r>
    </w:p>
    <w:p w14:paraId="0C57F609" w14:textId="77777777" w:rsidR="00FE07C8" w:rsidRPr="00FE07C8" w:rsidRDefault="00FE07C8" w:rsidP="00FE07C8">
      <w:pPr>
        <w:widowControl w:val="0"/>
        <w:tabs>
          <w:tab w:val="clear" w:pos="709"/>
        </w:tabs>
        <w:autoSpaceDE w:val="0"/>
        <w:autoSpaceDN w:val="0"/>
        <w:snapToGrid/>
        <w:spacing w:line="256" w:lineRule="auto"/>
        <w:jc w:val="both"/>
        <w:rPr>
          <w:rFonts w:eastAsia="Times New Roman"/>
          <w:snapToGrid/>
          <w:sz w:val="22"/>
          <w:szCs w:val="22"/>
          <w:lang w:val="en-US" w:eastAsia="en-US"/>
        </w:rPr>
        <w:sectPr w:rsidR="00FE07C8" w:rsidRPr="00FE07C8" w:rsidSect="00FE07C8">
          <w:footerReference w:type="default" r:id="rId86"/>
          <w:type w:val="oddPage"/>
          <w:pgSz w:w="12240" w:h="15840"/>
          <w:pgMar w:top="1220" w:right="1040" w:bottom="280" w:left="1060" w:header="720" w:footer="720" w:gutter="0"/>
          <w:cols w:space="720"/>
        </w:sectPr>
      </w:pPr>
    </w:p>
    <w:p w14:paraId="258665CD"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bookmarkStart w:id="297" w:name="APPENDIX_-_1"/>
      <w:bookmarkEnd w:id="297"/>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1</w:t>
      </w:r>
    </w:p>
    <w:p w14:paraId="2FFC3B98"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7A87130D"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2AF2DBF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41ECC76E" w14:textId="77777777" w:rsidR="00FE07C8" w:rsidRPr="00FE07C8" w:rsidRDefault="00FE07C8" w:rsidP="00FE07C8">
      <w:pPr>
        <w:widowControl w:val="0"/>
        <w:tabs>
          <w:tab w:val="clear" w:pos="709"/>
        </w:tabs>
        <w:autoSpaceDE w:val="0"/>
        <w:autoSpaceDN w:val="0"/>
        <w:snapToGrid/>
        <w:spacing w:before="3"/>
        <w:rPr>
          <w:rFonts w:ascii="Calibri" w:eastAsia="Times New Roman"/>
          <w:b/>
          <w:snapToGrid/>
          <w:sz w:val="18"/>
          <w:lang w:val="en-US" w:eastAsia="en-US"/>
        </w:rPr>
      </w:pPr>
    </w:p>
    <w:p w14:paraId="33AB8BBF"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r w:rsidRPr="00FE07C8">
        <w:rPr>
          <w:rFonts w:ascii="Calibri" w:eastAsia="Times New Roman"/>
          <w:b/>
          <w:snapToGrid/>
          <w:szCs w:val="22"/>
          <w:u w:val="thick"/>
          <w:lang w:val="en-US" w:eastAsia="en-US"/>
        </w:rPr>
        <w:t>Agenda</w:t>
      </w:r>
      <w:r w:rsidRPr="00FE07C8">
        <w:rPr>
          <w:rFonts w:ascii="Calibri" w:eastAsia="Times New Roman"/>
          <w:b/>
          <w:snapToGrid/>
          <w:spacing w:val="-1"/>
          <w:szCs w:val="22"/>
          <w:u w:val="thick"/>
          <w:lang w:val="en-US" w:eastAsia="en-US"/>
        </w:rPr>
        <w:t xml:space="preserve"> </w:t>
      </w:r>
      <w:r w:rsidRPr="00FE07C8">
        <w:rPr>
          <w:rFonts w:ascii="Calibri" w:eastAsia="Times New Roman"/>
          <w:b/>
          <w:snapToGrid/>
          <w:szCs w:val="22"/>
          <w:u w:val="thick"/>
          <w:lang w:val="en-US" w:eastAsia="en-US"/>
        </w:rPr>
        <w:t>and</w:t>
      </w:r>
      <w:r w:rsidRPr="00FE07C8">
        <w:rPr>
          <w:rFonts w:ascii="Calibri" w:eastAsia="Times New Roman"/>
          <w:b/>
          <w:snapToGrid/>
          <w:spacing w:val="-2"/>
          <w:szCs w:val="22"/>
          <w:u w:val="thick"/>
          <w:lang w:val="en-US" w:eastAsia="en-US"/>
        </w:rPr>
        <w:t xml:space="preserve"> </w:t>
      </w:r>
      <w:r w:rsidRPr="00FE07C8">
        <w:rPr>
          <w:rFonts w:ascii="Calibri" w:eastAsia="Times New Roman"/>
          <w:b/>
          <w:snapToGrid/>
          <w:szCs w:val="22"/>
          <w:u w:val="thick"/>
          <w:lang w:val="en-US" w:eastAsia="en-US"/>
        </w:rPr>
        <w:t>Timetable</w:t>
      </w:r>
    </w:p>
    <w:p w14:paraId="571CEE7C"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sz w:val="18"/>
          <w:szCs w:val="18"/>
          <w:lang w:val="en-US" w:eastAsia="en-US"/>
        </w:rPr>
      </w:pPr>
    </w:p>
    <w:p w14:paraId="0BF5EB8F" w14:textId="77777777" w:rsidR="00FE07C8" w:rsidRPr="00FE07C8" w:rsidRDefault="00FE07C8" w:rsidP="00FE07C8">
      <w:pPr>
        <w:widowControl w:val="0"/>
        <w:tabs>
          <w:tab w:val="clear" w:pos="709"/>
        </w:tabs>
        <w:kinsoku w:val="0"/>
        <w:overflowPunct w:val="0"/>
        <w:autoSpaceDE w:val="0"/>
        <w:autoSpaceDN w:val="0"/>
        <w:snapToGrid/>
        <w:spacing w:before="192"/>
        <w:ind w:left="100"/>
        <w:rPr>
          <w:rFonts w:eastAsia="Times New Roman"/>
          <w:b/>
          <w:snapToGrid/>
          <w:sz w:val="18"/>
          <w:szCs w:val="18"/>
          <w:lang w:val="en-US" w:eastAsia="en-US"/>
        </w:rPr>
      </w:pPr>
      <w:r w:rsidRPr="00FE07C8">
        <w:rPr>
          <w:rFonts w:eastAsia="Times New Roman"/>
          <w:b/>
          <w:snapToGrid/>
          <w:sz w:val="18"/>
          <w:szCs w:val="18"/>
          <w:lang w:val="en-US" w:eastAsia="en-US"/>
        </w:rPr>
        <w:t>Current Task Team Members</w:t>
      </w:r>
    </w:p>
    <w:tbl>
      <w:tblPr>
        <w:tblW w:w="10155" w:type="dxa"/>
        <w:tblInd w:w="100" w:type="dxa"/>
        <w:tblLayout w:type="fixed"/>
        <w:tblCellMar>
          <w:left w:w="0" w:type="dxa"/>
          <w:right w:w="0" w:type="dxa"/>
        </w:tblCellMar>
        <w:tblLook w:val="0000" w:firstRow="0" w:lastRow="0" w:firstColumn="0" w:lastColumn="0" w:noHBand="0" w:noVBand="0"/>
      </w:tblPr>
      <w:tblGrid>
        <w:gridCol w:w="2695"/>
        <w:gridCol w:w="1260"/>
        <w:gridCol w:w="3691"/>
        <w:gridCol w:w="2509"/>
      </w:tblGrid>
      <w:tr w:rsidR="00FE07C8" w:rsidRPr="00FE07C8" w14:paraId="417BA59D" w14:textId="77777777" w:rsidTr="009A23C1">
        <w:trPr>
          <w:trHeight w:val="277"/>
        </w:trPr>
        <w:tc>
          <w:tcPr>
            <w:tcW w:w="2695" w:type="dxa"/>
            <w:tcBorders>
              <w:top w:val="single" w:sz="4" w:space="0" w:color="000000"/>
              <w:left w:val="single" w:sz="4" w:space="0" w:color="000000"/>
              <w:bottom w:val="single" w:sz="4" w:space="0" w:color="000000"/>
              <w:right w:val="single" w:sz="4" w:space="0" w:color="000000"/>
            </w:tcBorders>
          </w:tcPr>
          <w:p w14:paraId="745A7EA0"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Name</w:t>
            </w:r>
          </w:p>
        </w:tc>
        <w:tc>
          <w:tcPr>
            <w:tcW w:w="1260" w:type="dxa"/>
            <w:tcBorders>
              <w:top w:val="single" w:sz="4" w:space="0" w:color="000000"/>
              <w:left w:val="single" w:sz="4" w:space="0" w:color="000000"/>
              <w:bottom w:val="single" w:sz="4" w:space="0" w:color="000000"/>
              <w:right w:val="single" w:sz="4" w:space="0" w:color="000000"/>
            </w:tcBorders>
          </w:tcPr>
          <w:p w14:paraId="4EB8AA5F"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8"/>
              <w:rPr>
                <w:rFonts w:eastAsia="Times New Roman"/>
                <w:b/>
                <w:bCs/>
                <w:snapToGrid/>
                <w:sz w:val="18"/>
                <w:szCs w:val="18"/>
                <w:lang w:val="en-US" w:eastAsia="en-US"/>
              </w:rPr>
            </w:pPr>
            <w:r w:rsidRPr="00FE07C8">
              <w:rPr>
                <w:rFonts w:eastAsia="Times New Roman"/>
                <w:b/>
                <w:bCs/>
                <w:snapToGrid/>
                <w:sz w:val="18"/>
                <w:szCs w:val="18"/>
                <w:lang w:val="en-US" w:eastAsia="en-US"/>
              </w:rPr>
              <w:t>Country</w:t>
            </w:r>
          </w:p>
        </w:tc>
        <w:tc>
          <w:tcPr>
            <w:tcW w:w="3691" w:type="dxa"/>
            <w:tcBorders>
              <w:top w:val="single" w:sz="4" w:space="0" w:color="000000"/>
              <w:left w:val="single" w:sz="4" w:space="0" w:color="000000"/>
              <w:bottom w:val="single" w:sz="4" w:space="0" w:color="000000"/>
              <w:right w:val="single" w:sz="4" w:space="0" w:color="000000"/>
            </w:tcBorders>
          </w:tcPr>
          <w:p w14:paraId="1D6CEE3B"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Organization</w:t>
            </w:r>
          </w:p>
        </w:tc>
        <w:tc>
          <w:tcPr>
            <w:tcW w:w="2509" w:type="dxa"/>
            <w:tcBorders>
              <w:top w:val="single" w:sz="4" w:space="0" w:color="000000"/>
              <w:left w:val="single" w:sz="4" w:space="0" w:color="000000"/>
              <w:bottom w:val="single" w:sz="4" w:space="0" w:color="000000"/>
              <w:right w:val="single" w:sz="4" w:space="0" w:color="000000"/>
            </w:tcBorders>
          </w:tcPr>
          <w:p w14:paraId="76FC209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5"/>
              <w:rPr>
                <w:rFonts w:eastAsia="Times New Roman"/>
                <w:b/>
                <w:bCs/>
                <w:snapToGrid/>
                <w:sz w:val="18"/>
                <w:szCs w:val="18"/>
                <w:lang w:val="en-US" w:eastAsia="en-US"/>
              </w:rPr>
            </w:pPr>
            <w:r w:rsidRPr="00FE07C8">
              <w:rPr>
                <w:rFonts w:eastAsia="Times New Roman"/>
                <w:b/>
                <w:bCs/>
                <w:snapToGrid/>
                <w:sz w:val="18"/>
                <w:szCs w:val="18"/>
                <w:lang w:val="en-US" w:eastAsia="en-US"/>
              </w:rPr>
              <w:t>IOC System</w:t>
            </w:r>
          </w:p>
        </w:tc>
      </w:tr>
      <w:tr w:rsidR="00FE07C8" w:rsidRPr="00FE07C8" w14:paraId="1623C7DB"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3F8D40A4"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28F5ADCB"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741912E5"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Pacific Tsunami Warning Center</w:t>
            </w:r>
          </w:p>
        </w:tc>
        <w:tc>
          <w:tcPr>
            <w:tcW w:w="2509" w:type="dxa"/>
            <w:tcBorders>
              <w:top w:val="single" w:sz="4" w:space="0" w:color="000000"/>
              <w:left w:val="single" w:sz="4" w:space="0" w:color="000000"/>
              <w:bottom w:val="single" w:sz="4" w:space="0" w:color="000000"/>
              <w:right w:val="single" w:sz="4" w:space="0" w:color="000000"/>
            </w:tcBorders>
          </w:tcPr>
          <w:p w14:paraId="00F6C658"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245AD57B"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75B6E4A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Yuji Nishimae</w:t>
            </w:r>
          </w:p>
        </w:tc>
        <w:tc>
          <w:tcPr>
            <w:tcW w:w="1260" w:type="dxa"/>
            <w:tcBorders>
              <w:top w:val="single" w:sz="4" w:space="0" w:color="000000"/>
              <w:left w:val="single" w:sz="4" w:space="0" w:color="000000"/>
              <w:bottom w:val="single" w:sz="4" w:space="0" w:color="000000"/>
              <w:right w:val="single" w:sz="4" w:space="0" w:color="000000"/>
            </w:tcBorders>
          </w:tcPr>
          <w:p w14:paraId="046E42E2"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Japan</w:t>
            </w:r>
          </w:p>
        </w:tc>
        <w:tc>
          <w:tcPr>
            <w:tcW w:w="3691" w:type="dxa"/>
            <w:tcBorders>
              <w:top w:val="single" w:sz="4" w:space="0" w:color="000000"/>
              <w:left w:val="single" w:sz="4" w:space="0" w:color="000000"/>
              <w:bottom w:val="single" w:sz="4" w:space="0" w:color="000000"/>
              <w:right w:val="single" w:sz="4" w:space="0" w:color="000000"/>
            </w:tcBorders>
          </w:tcPr>
          <w:p w14:paraId="1508852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Japan Meteorological Agency</w:t>
            </w:r>
          </w:p>
        </w:tc>
        <w:tc>
          <w:tcPr>
            <w:tcW w:w="2509" w:type="dxa"/>
            <w:tcBorders>
              <w:top w:val="single" w:sz="4" w:space="0" w:color="000000"/>
              <w:left w:val="single" w:sz="4" w:space="0" w:color="000000"/>
              <w:bottom w:val="single" w:sz="4" w:space="0" w:color="000000"/>
              <w:right w:val="single" w:sz="4" w:space="0" w:color="000000"/>
            </w:tcBorders>
          </w:tcPr>
          <w:p w14:paraId="02E84990"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71F66368"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4BBCA40E"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Francois </w:t>
            </w:r>
            <w:proofErr w:type="spellStart"/>
            <w:r w:rsidRPr="00FE07C8">
              <w:rPr>
                <w:rFonts w:eastAsia="Times New Roman"/>
                <w:snapToGrid/>
                <w:sz w:val="18"/>
                <w:szCs w:val="18"/>
                <w:lang w:val="en-US" w:eastAsia="en-US"/>
              </w:rPr>
              <w:t>Schindelé</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1EEE8BC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France</w:t>
            </w:r>
          </w:p>
        </w:tc>
        <w:tc>
          <w:tcPr>
            <w:tcW w:w="3691" w:type="dxa"/>
            <w:tcBorders>
              <w:top w:val="single" w:sz="4" w:space="0" w:color="000000"/>
              <w:left w:val="single" w:sz="4" w:space="0" w:color="000000"/>
              <w:bottom w:val="single" w:sz="4" w:space="0" w:color="000000"/>
              <w:right w:val="single" w:sz="4" w:space="0" w:color="000000"/>
            </w:tcBorders>
          </w:tcPr>
          <w:p w14:paraId="4075DB5D"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Centre </w:t>
            </w:r>
            <w:proofErr w:type="spellStart"/>
            <w:r w:rsidRPr="00FE07C8">
              <w:rPr>
                <w:rFonts w:eastAsia="Times New Roman"/>
                <w:snapToGrid/>
                <w:sz w:val="18"/>
                <w:szCs w:val="18"/>
                <w:lang w:val="en-US" w:eastAsia="en-US"/>
              </w:rPr>
              <w:t>d'alerte</w:t>
            </w:r>
            <w:proofErr w:type="spellEnd"/>
            <w:r w:rsidRPr="00FE07C8">
              <w:rPr>
                <w:rFonts w:eastAsia="Times New Roman"/>
                <w:snapToGrid/>
                <w:sz w:val="18"/>
                <w:szCs w:val="18"/>
                <w:lang w:val="en-US" w:eastAsia="en-US"/>
              </w:rPr>
              <w:t xml:space="preserve"> aux Tsunamis</w:t>
            </w:r>
          </w:p>
        </w:tc>
        <w:tc>
          <w:tcPr>
            <w:tcW w:w="2509" w:type="dxa"/>
            <w:tcBorders>
              <w:top w:val="single" w:sz="4" w:space="0" w:color="000000"/>
              <w:left w:val="single" w:sz="4" w:space="0" w:color="000000"/>
              <w:bottom w:val="single" w:sz="4" w:space="0" w:color="000000"/>
              <w:right w:val="single" w:sz="4" w:space="0" w:color="000000"/>
            </w:tcBorders>
          </w:tcPr>
          <w:p w14:paraId="046D58DA"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6EE6B013" w14:textId="77777777" w:rsidTr="009A23C1">
        <w:trPr>
          <w:trHeight w:val="551"/>
        </w:trPr>
        <w:tc>
          <w:tcPr>
            <w:tcW w:w="2695" w:type="dxa"/>
            <w:tcBorders>
              <w:top w:val="single" w:sz="4" w:space="0" w:color="000000"/>
              <w:left w:val="single" w:sz="4" w:space="0" w:color="000000"/>
              <w:bottom w:val="single" w:sz="4" w:space="0" w:color="000000"/>
              <w:right w:val="single" w:sz="4" w:space="0" w:color="000000"/>
            </w:tcBorders>
          </w:tcPr>
          <w:p w14:paraId="1450802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Fernando Carrilho</w:t>
            </w:r>
          </w:p>
        </w:tc>
        <w:tc>
          <w:tcPr>
            <w:tcW w:w="1260" w:type="dxa"/>
            <w:tcBorders>
              <w:top w:val="single" w:sz="4" w:space="0" w:color="000000"/>
              <w:left w:val="single" w:sz="4" w:space="0" w:color="000000"/>
              <w:bottom w:val="single" w:sz="4" w:space="0" w:color="000000"/>
              <w:right w:val="single" w:sz="4" w:space="0" w:color="000000"/>
            </w:tcBorders>
          </w:tcPr>
          <w:p w14:paraId="6F51E755"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Portugal</w:t>
            </w:r>
          </w:p>
        </w:tc>
        <w:tc>
          <w:tcPr>
            <w:tcW w:w="3691" w:type="dxa"/>
            <w:tcBorders>
              <w:top w:val="single" w:sz="4" w:space="0" w:color="000000"/>
              <w:left w:val="single" w:sz="4" w:space="0" w:color="000000"/>
              <w:bottom w:val="single" w:sz="4" w:space="0" w:color="000000"/>
              <w:right w:val="single" w:sz="4" w:space="0" w:color="000000"/>
            </w:tcBorders>
          </w:tcPr>
          <w:p w14:paraId="34248F6E"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561"/>
              <w:rPr>
                <w:rFonts w:eastAsia="Times New Roman"/>
                <w:snapToGrid/>
                <w:sz w:val="18"/>
                <w:szCs w:val="18"/>
                <w:lang w:val="en-US" w:eastAsia="en-US"/>
              </w:rPr>
            </w:pPr>
            <w:r w:rsidRPr="00FE07C8">
              <w:rPr>
                <w:rFonts w:eastAsia="Times New Roman"/>
                <w:snapToGrid/>
                <w:sz w:val="18"/>
                <w:szCs w:val="18"/>
                <w:lang w:val="en-US" w:eastAsia="en-US"/>
              </w:rPr>
              <w:t>Portuguese Sea and Atmosphere Institute</w:t>
            </w:r>
          </w:p>
        </w:tc>
        <w:tc>
          <w:tcPr>
            <w:tcW w:w="2509" w:type="dxa"/>
            <w:tcBorders>
              <w:top w:val="single" w:sz="4" w:space="0" w:color="000000"/>
              <w:left w:val="single" w:sz="4" w:space="0" w:color="000000"/>
              <w:bottom w:val="single" w:sz="4" w:space="0" w:color="000000"/>
              <w:right w:val="single" w:sz="4" w:space="0" w:color="000000"/>
            </w:tcBorders>
          </w:tcPr>
          <w:p w14:paraId="799F49FF"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67E8756B" w14:textId="77777777" w:rsidTr="009A23C1">
        <w:trPr>
          <w:trHeight w:val="273"/>
        </w:trPr>
        <w:tc>
          <w:tcPr>
            <w:tcW w:w="2695" w:type="dxa"/>
            <w:tcBorders>
              <w:top w:val="single" w:sz="4" w:space="0" w:color="000000"/>
              <w:left w:val="single" w:sz="4" w:space="0" w:color="000000"/>
              <w:bottom w:val="single" w:sz="4" w:space="0" w:color="000000"/>
              <w:right w:val="single" w:sz="4" w:space="0" w:color="000000"/>
            </w:tcBorders>
          </w:tcPr>
          <w:p w14:paraId="22FDAD3C"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78EB92A9"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0066629F"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Puerto Rico Seismic Network</w:t>
            </w:r>
          </w:p>
        </w:tc>
        <w:tc>
          <w:tcPr>
            <w:tcW w:w="2509" w:type="dxa"/>
            <w:tcBorders>
              <w:top w:val="single" w:sz="4" w:space="0" w:color="000000"/>
              <w:left w:val="single" w:sz="4" w:space="0" w:color="000000"/>
              <w:bottom w:val="single" w:sz="4" w:space="0" w:color="000000"/>
              <w:right w:val="single" w:sz="4" w:space="0" w:color="000000"/>
            </w:tcBorders>
          </w:tcPr>
          <w:p w14:paraId="72E21FBC"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5A9D5AF6" w14:textId="77777777" w:rsidTr="009A23C1">
        <w:trPr>
          <w:trHeight w:val="553"/>
        </w:trPr>
        <w:tc>
          <w:tcPr>
            <w:tcW w:w="2695" w:type="dxa"/>
            <w:tcBorders>
              <w:top w:val="single" w:sz="4" w:space="0" w:color="000000"/>
              <w:left w:val="single" w:sz="4" w:space="0" w:color="000000"/>
              <w:bottom w:val="single" w:sz="4" w:space="0" w:color="000000"/>
              <w:right w:val="single" w:sz="4" w:space="0" w:color="000000"/>
            </w:tcBorders>
          </w:tcPr>
          <w:p w14:paraId="5BED7757"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7"/>
              <w:rPr>
                <w:rFonts w:eastAsia="Times New Roman"/>
                <w:snapToGrid/>
                <w:sz w:val="18"/>
                <w:szCs w:val="18"/>
                <w:lang w:val="en-US" w:eastAsia="en-US"/>
              </w:rPr>
            </w:pPr>
            <w:r w:rsidRPr="00FE07C8">
              <w:rPr>
                <w:rFonts w:eastAsia="Times New Roman"/>
                <w:snapToGrid/>
                <w:sz w:val="18"/>
                <w:szCs w:val="18"/>
                <w:lang w:val="en-US" w:eastAsia="en-US"/>
              </w:rPr>
              <w:t>Wilfried Strauch</w:t>
            </w:r>
          </w:p>
        </w:tc>
        <w:tc>
          <w:tcPr>
            <w:tcW w:w="1260" w:type="dxa"/>
            <w:tcBorders>
              <w:top w:val="single" w:sz="4" w:space="0" w:color="000000"/>
              <w:left w:val="single" w:sz="4" w:space="0" w:color="000000"/>
              <w:bottom w:val="single" w:sz="4" w:space="0" w:color="000000"/>
              <w:right w:val="single" w:sz="4" w:space="0" w:color="000000"/>
            </w:tcBorders>
          </w:tcPr>
          <w:p w14:paraId="40082CE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8"/>
              <w:rPr>
                <w:rFonts w:eastAsia="Times New Roman"/>
                <w:snapToGrid/>
                <w:sz w:val="18"/>
                <w:szCs w:val="18"/>
                <w:lang w:val="en-US" w:eastAsia="en-US"/>
              </w:rPr>
            </w:pPr>
            <w:r w:rsidRPr="00FE07C8">
              <w:rPr>
                <w:rFonts w:eastAsia="Times New Roman"/>
                <w:snapToGrid/>
                <w:sz w:val="18"/>
                <w:szCs w:val="18"/>
                <w:lang w:val="en-US" w:eastAsia="en-US"/>
              </w:rPr>
              <w:t>Nicaragua</w:t>
            </w:r>
          </w:p>
        </w:tc>
        <w:tc>
          <w:tcPr>
            <w:tcW w:w="3691" w:type="dxa"/>
            <w:tcBorders>
              <w:top w:val="single" w:sz="4" w:space="0" w:color="000000"/>
              <w:left w:val="single" w:sz="4" w:space="0" w:color="000000"/>
              <w:bottom w:val="single" w:sz="4" w:space="0" w:color="000000"/>
              <w:right w:val="single" w:sz="4" w:space="0" w:color="000000"/>
            </w:tcBorders>
          </w:tcPr>
          <w:p w14:paraId="14AF9421"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70" w:lineRule="atLeast"/>
              <w:ind w:left="107" w:right="941"/>
              <w:rPr>
                <w:rFonts w:eastAsia="Times New Roman"/>
                <w:snapToGrid/>
                <w:sz w:val="18"/>
                <w:szCs w:val="18"/>
                <w:lang w:val="en-US" w:eastAsia="en-US"/>
              </w:rPr>
            </w:pPr>
            <w:r w:rsidRPr="00FE07C8">
              <w:rPr>
                <w:rFonts w:eastAsia="Times New Roman"/>
                <w:snapToGrid/>
                <w:sz w:val="18"/>
                <w:szCs w:val="18"/>
                <w:lang w:val="en-US" w:eastAsia="en-US"/>
              </w:rPr>
              <w:t>Central American Tsunami Advisory Centre</w:t>
            </w:r>
          </w:p>
        </w:tc>
        <w:tc>
          <w:tcPr>
            <w:tcW w:w="2509" w:type="dxa"/>
            <w:tcBorders>
              <w:top w:val="single" w:sz="4" w:space="0" w:color="000000"/>
              <w:left w:val="single" w:sz="4" w:space="0" w:color="000000"/>
              <w:bottom w:val="single" w:sz="4" w:space="0" w:color="000000"/>
              <w:right w:val="single" w:sz="4" w:space="0" w:color="000000"/>
            </w:tcBorders>
          </w:tcPr>
          <w:p w14:paraId="2ED2734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4E81592D" w14:textId="77777777" w:rsidTr="009A23C1">
        <w:trPr>
          <w:trHeight w:val="551"/>
        </w:trPr>
        <w:tc>
          <w:tcPr>
            <w:tcW w:w="2695" w:type="dxa"/>
            <w:tcBorders>
              <w:top w:val="single" w:sz="4" w:space="0" w:color="000000"/>
              <w:left w:val="single" w:sz="4" w:space="0" w:color="000000"/>
              <w:bottom w:val="single" w:sz="4" w:space="0" w:color="000000"/>
              <w:right w:val="single" w:sz="4" w:space="0" w:color="000000"/>
            </w:tcBorders>
          </w:tcPr>
          <w:p w14:paraId="61B765F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53D04D7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Iran</w:t>
            </w:r>
          </w:p>
        </w:tc>
        <w:tc>
          <w:tcPr>
            <w:tcW w:w="3691" w:type="dxa"/>
            <w:tcBorders>
              <w:top w:val="single" w:sz="4" w:space="0" w:color="000000"/>
              <w:left w:val="single" w:sz="4" w:space="0" w:color="000000"/>
              <w:bottom w:val="single" w:sz="4" w:space="0" w:color="000000"/>
              <w:right w:val="single" w:sz="4" w:space="0" w:color="000000"/>
            </w:tcBorders>
          </w:tcPr>
          <w:p w14:paraId="79397F2F"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394"/>
              <w:rPr>
                <w:rFonts w:eastAsia="Times New Roman"/>
                <w:snapToGrid/>
                <w:sz w:val="18"/>
                <w:szCs w:val="18"/>
                <w:lang w:val="en-US" w:eastAsia="en-US"/>
              </w:rPr>
            </w:pPr>
            <w:r w:rsidRPr="00FE07C8">
              <w:rPr>
                <w:rFonts w:eastAsia="Times New Roman"/>
                <w:snapToGrid/>
                <w:sz w:val="18"/>
                <w:szCs w:val="18"/>
                <w:lang w:val="en-US" w:eastAsia="en-US"/>
              </w:rPr>
              <w:t>International Inst. of Seismology and Earthquake Engineering</w:t>
            </w:r>
          </w:p>
        </w:tc>
        <w:tc>
          <w:tcPr>
            <w:tcW w:w="2509" w:type="dxa"/>
            <w:tcBorders>
              <w:top w:val="single" w:sz="4" w:space="0" w:color="000000"/>
              <w:left w:val="single" w:sz="4" w:space="0" w:color="000000"/>
              <w:bottom w:val="single" w:sz="4" w:space="0" w:color="000000"/>
              <w:right w:val="single" w:sz="4" w:space="0" w:color="000000"/>
            </w:tcBorders>
          </w:tcPr>
          <w:p w14:paraId="2DD138EB"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r w:rsidR="00FE07C8" w:rsidRPr="00FE07C8" w14:paraId="47A61618" w14:textId="77777777" w:rsidTr="009A23C1">
        <w:trPr>
          <w:trHeight w:val="549"/>
        </w:trPr>
        <w:tc>
          <w:tcPr>
            <w:tcW w:w="2695" w:type="dxa"/>
            <w:tcBorders>
              <w:top w:val="single" w:sz="4" w:space="0" w:color="000000"/>
              <w:left w:val="single" w:sz="4" w:space="0" w:color="000000"/>
              <w:bottom w:val="single" w:sz="4" w:space="0" w:color="000000"/>
              <w:right w:val="single" w:sz="4" w:space="0" w:color="000000"/>
            </w:tcBorders>
          </w:tcPr>
          <w:p w14:paraId="5346E9F7"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Pattabhi Rama Rao </w:t>
            </w:r>
            <w:proofErr w:type="spellStart"/>
            <w:r w:rsidRPr="00FE07C8">
              <w:rPr>
                <w:rFonts w:eastAsia="Times New Roman"/>
                <w:snapToGrid/>
                <w:sz w:val="18"/>
                <w:szCs w:val="18"/>
                <w:lang w:val="en-US" w:eastAsia="en-US"/>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628A81AB"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8"/>
              <w:rPr>
                <w:rFonts w:eastAsia="Times New Roman"/>
                <w:snapToGrid/>
                <w:sz w:val="18"/>
                <w:szCs w:val="18"/>
                <w:lang w:val="en-US" w:eastAsia="en-US"/>
              </w:rPr>
            </w:pPr>
            <w:r w:rsidRPr="00FE07C8">
              <w:rPr>
                <w:rFonts w:eastAsia="Times New Roman"/>
                <w:snapToGrid/>
                <w:sz w:val="18"/>
                <w:szCs w:val="18"/>
                <w:lang w:val="en-US" w:eastAsia="en-US"/>
              </w:rPr>
              <w:t>India</w:t>
            </w:r>
          </w:p>
        </w:tc>
        <w:tc>
          <w:tcPr>
            <w:tcW w:w="3691" w:type="dxa"/>
            <w:tcBorders>
              <w:top w:val="single" w:sz="4" w:space="0" w:color="000000"/>
              <w:left w:val="single" w:sz="4" w:space="0" w:color="000000"/>
              <w:bottom w:val="single" w:sz="4" w:space="0" w:color="000000"/>
              <w:right w:val="single" w:sz="4" w:space="0" w:color="000000"/>
            </w:tcBorders>
          </w:tcPr>
          <w:p w14:paraId="769D6E43" w14:textId="77777777" w:rsidR="00FE07C8" w:rsidRPr="00FE07C8" w:rsidRDefault="00FE07C8" w:rsidP="00FE07C8">
            <w:pPr>
              <w:widowControl w:val="0"/>
              <w:tabs>
                <w:tab w:val="clear" w:pos="709"/>
              </w:tabs>
              <w:kinsoku w:val="0"/>
              <w:overflowPunct w:val="0"/>
              <w:autoSpaceDE w:val="0"/>
              <w:autoSpaceDN w:val="0"/>
              <w:adjustRightInd w:val="0"/>
              <w:snapToGrid/>
              <w:spacing w:line="276" w:lineRule="exact"/>
              <w:ind w:left="107" w:right="342"/>
              <w:rPr>
                <w:rFonts w:eastAsia="Times New Roman"/>
                <w:snapToGrid/>
                <w:sz w:val="18"/>
                <w:szCs w:val="18"/>
                <w:lang w:val="en-US" w:eastAsia="en-US"/>
              </w:rPr>
            </w:pPr>
            <w:r w:rsidRPr="00FE07C8">
              <w:rPr>
                <w:rFonts w:eastAsia="Times New Roman"/>
                <w:snapToGrid/>
                <w:sz w:val="18"/>
                <w:szCs w:val="18"/>
                <w:lang w:val="en-US" w:eastAsia="en-US"/>
              </w:rPr>
              <w:t>Indian National Centre for Ocean Information Services</w:t>
            </w:r>
          </w:p>
        </w:tc>
        <w:tc>
          <w:tcPr>
            <w:tcW w:w="2509" w:type="dxa"/>
            <w:tcBorders>
              <w:top w:val="single" w:sz="4" w:space="0" w:color="000000"/>
              <w:left w:val="single" w:sz="4" w:space="0" w:color="000000"/>
              <w:bottom w:val="single" w:sz="4" w:space="0" w:color="000000"/>
              <w:right w:val="single" w:sz="4" w:space="0" w:color="000000"/>
            </w:tcBorders>
          </w:tcPr>
          <w:p w14:paraId="109BE4D2"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bl>
    <w:p w14:paraId="49AA6D56" w14:textId="77777777" w:rsidR="00FE07C8" w:rsidRPr="00FE07C8" w:rsidRDefault="00FE07C8" w:rsidP="00FE07C8">
      <w:pPr>
        <w:widowControl w:val="0"/>
        <w:tabs>
          <w:tab w:val="clear" w:pos="709"/>
        </w:tabs>
        <w:autoSpaceDE w:val="0"/>
        <w:autoSpaceDN w:val="0"/>
        <w:snapToGrid/>
        <w:rPr>
          <w:rFonts w:eastAsia="Times New Roman"/>
          <w:snapToGrid/>
          <w:sz w:val="18"/>
          <w:szCs w:val="16"/>
          <w:lang w:val="en-US" w:eastAsia="en-US"/>
        </w:rPr>
      </w:pPr>
    </w:p>
    <w:p w14:paraId="2A31552F" w14:textId="77777777" w:rsidR="00FE07C8" w:rsidRPr="00FE07C8" w:rsidRDefault="00FE07C8" w:rsidP="00FE07C8">
      <w:pPr>
        <w:widowControl w:val="0"/>
        <w:tabs>
          <w:tab w:val="clear" w:pos="709"/>
        </w:tabs>
        <w:kinsoku w:val="0"/>
        <w:overflowPunct w:val="0"/>
        <w:autoSpaceDE w:val="0"/>
        <w:autoSpaceDN w:val="0"/>
        <w:snapToGrid/>
        <w:spacing w:before="192"/>
        <w:ind w:left="100"/>
        <w:rPr>
          <w:rFonts w:eastAsia="Times New Roman"/>
          <w:b/>
          <w:snapToGrid/>
          <w:sz w:val="18"/>
          <w:szCs w:val="18"/>
          <w:lang w:val="en-US" w:eastAsia="en-US"/>
        </w:rPr>
      </w:pPr>
      <w:r w:rsidRPr="00FE07C8">
        <w:rPr>
          <w:rFonts w:eastAsia="Times New Roman"/>
          <w:b/>
          <w:snapToGrid/>
          <w:sz w:val="18"/>
          <w:szCs w:val="18"/>
          <w:lang w:val="en-US" w:eastAsia="en-US"/>
        </w:rPr>
        <w:t>Future Task Team Members (post Feb22 meeting)</w:t>
      </w:r>
    </w:p>
    <w:tbl>
      <w:tblPr>
        <w:tblW w:w="10155" w:type="dxa"/>
        <w:tblInd w:w="100" w:type="dxa"/>
        <w:tblLayout w:type="fixed"/>
        <w:tblCellMar>
          <w:left w:w="0" w:type="dxa"/>
          <w:right w:w="0" w:type="dxa"/>
        </w:tblCellMar>
        <w:tblLook w:val="0000" w:firstRow="0" w:lastRow="0" w:firstColumn="0" w:lastColumn="0" w:noHBand="0" w:noVBand="0"/>
      </w:tblPr>
      <w:tblGrid>
        <w:gridCol w:w="2695"/>
        <w:gridCol w:w="1260"/>
        <w:gridCol w:w="3691"/>
        <w:gridCol w:w="2509"/>
      </w:tblGrid>
      <w:tr w:rsidR="00FE07C8" w:rsidRPr="00FE07C8" w14:paraId="1ABAEFA5" w14:textId="77777777" w:rsidTr="009A23C1">
        <w:trPr>
          <w:trHeight w:val="277"/>
        </w:trPr>
        <w:tc>
          <w:tcPr>
            <w:tcW w:w="2695" w:type="dxa"/>
            <w:tcBorders>
              <w:top w:val="single" w:sz="4" w:space="0" w:color="000000"/>
              <w:left w:val="single" w:sz="4" w:space="0" w:color="000000"/>
              <w:bottom w:val="single" w:sz="4" w:space="0" w:color="000000"/>
              <w:right w:val="single" w:sz="4" w:space="0" w:color="000000"/>
            </w:tcBorders>
          </w:tcPr>
          <w:p w14:paraId="419DB6D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Name</w:t>
            </w:r>
          </w:p>
        </w:tc>
        <w:tc>
          <w:tcPr>
            <w:tcW w:w="1260" w:type="dxa"/>
            <w:tcBorders>
              <w:top w:val="single" w:sz="4" w:space="0" w:color="000000"/>
              <w:left w:val="single" w:sz="4" w:space="0" w:color="000000"/>
              <w:bottom w:val="single" w:sz="4" w:space="0" w:color="000000"/>
              <w:right w:val="single" w:sz="4" w:space="0" w:color="000000"/>
            </w:tcBorders>
          </w:tcPr>
          <w:p w14:paraId="5A7CADAC"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8"/>
              <w:rPr>
                <w:rFonts w:eastAsia="Times New Roman"/>
                <w:b/>
                <w:bCs/>
                <w:snapToGrid/>
                <w:sz w:val="18"/>
                <w:szCs w:val="18"/>
                <w:lang w:val="en-US" w:eastAsia="en-US"/>
              </w:rPr>
            </w:pPr>
            <w:r w:rsidRPr="00FE07C8">
              <w:rPr>
                <w:rFonts w:eastAsia="Times New Roman"/>
                <w:b/>
                <w:bCs/>
                <w:snapToGrid/>
                <w:sz w:val="18"/>
                <w:szCs w:val="18"/>
                <w:lang w:val="en-US" w:eastAsia="en-US"/>
              </w:rPr>
              <w:t>Country</w:t>
            </w:r>
          </w:p>
        </w:tc>
        <w:tc>
          <w:tcPr>
            <w:tcW w:w="3691" w:type="dxa"/>
            <w:tcBorders>
              <w:top w:val="single" w:sz="4" w:space="0" w:color="000000"/>
              <w:left w:val="single" w:sz="4" w:space="0" w:color="000000"/>
              <w:bottom w:val="single" w:sz="4" w:space="0" w:color="000000"/>
              <w:right w:val="single" w:sz="4" w:space="0" w:color="000000"/>
            </w:tcBorders>
          </w:tcPr>
          <w:p w14:paraId="7C1F8F93"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Organization</w:t>
            </w:r>
          </w:p>
        </w:tc>
        <w:tc>
          <w:tcPr>
            <w:tcW w:w="2509" w:type="dxa"/>
            <w:tcBorders>
              <w:top w:val="single" w:sz="4" w:space="0" w:color="000000"/>
              <w:left w:val="single" w:sz="4" w:space="0" w:color="000000"/>
              <w:bottom w:val="single" w:sz="4" w:space="0" w:color="000000"/>
              <w:right w:val="single" w:sz="4" w:space="0" w:color="000000"/>
            </w:tcBorders>
          </w:tcPr>
          <w:p w14:paraId="61D3F06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5"/>
              <w:rPr>
                <w:rFonts w:eastAsia="Times New Roman"/>
                <w:b/>
                <w:bCs/>
                <w:snapToGrid/>
                <w:sz w:val="18"/>
                <w:szCs w:val="18"/>
                <w:lang w:val="en-US" w:eastAsia="en-US"/>
              </w:rPr>
            </w:pPr>
            <w:r w:rsidRPr="00FE07C8">
              <w:rPr>
                <w:rFonts w:eastAsia="Times New Roman"/>
                <w:b/>
                <w:bCs/>
                <w:snapToGrid/>
                <w:sz w:val="18"/>
                <w:szCs w:val="18"/>
                <w:lang w:val="en-US" w:eastAsia="en-US"/>
              </w:rPr>
              <w:t>IOC System</w:t>
            </w:r>
          </w:p>
        </w:tc>
      </w:tr>
      <w:tr w:rsidR="00FE07C8" w:rsidRPr="00FE07C8" w14:paraId="110B9F5C"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10885E51"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Yuji Nishimae, Chair</w:t>
            </w:r>
          </w:p>
        </w:tc>
        <w:tc>
          <w:tcPr>
            <w:tcW w:w="1260" w:type="dxa"/>
            <w:tcBorders>
              <w:top w:val="single" w:sz="4" w:space="0" w:color="000000"/>
              <w:left w:val="single" w:sz="4" w:space="0" w:color="000000"/>
              <w:bottom w:val="single" w:sz="4" w:space="0" w:color="000000"/>
              <w:right w:val="single" w:sz="4" w:space="0" w:color="000000"/>
            </w:tcBorders>
          </w:tcPr>
          <w:p w14:paraId="5A9706F1"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Japan</w:t>
            </w:r>
          </w:p>
        </w:tc>
        <w:tc>
          <w:tcPr>
            <w:tcW w:w="3691" w:type="dxa"/>
            <w:tcBorders>
              <w:top w:val="single" w:sz="4" w:space="0" w:color="000000"/>
              <w:left w:val="single" w:sz="4" w:space="0" w:color="000000"/>
              <w:bottom w:val="single" w:sz="4" w:space="0" w:color="000000"/>
              <w:right w:val="single" w:sz="4" w:space="0" w:color="000000"/>
            </w:tcBorders>
          </w:tcPr>
          <w:p w14:paraId="6EF22A42"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Japan Meteorological Agency</w:t>
            </w:r>
          </w:p>
        </w:tc>
        <w:tc>
          <w:tcPr>
            <w:tcW w:w="2509" w:type="dxa"/>
            <w:tcBorders>
              <w:top w:val="single" w:sz="4" w:space="0" w:color="000000"/>
              <w:left w:val="single" w:sz="4" w:space="0" w:color="000000"/>
              <w:bottom w:val="single" w:sz="4" w:space="0" w:color="000000"/>
              <w:right w:val="single" w:sz="4" w:space="0" w:color="000000"/>
            </w:tcBorders>
          </w:tcPr>
          <w:p w14:paraId="5B4C1698"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3AB84585"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05ED539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Dakui Wang</w:t>
            </w:r>
          </w:p>
        </w:tc>
        <w:tc>
          <w:tcPr>
            <w:tcW w:w="1260" w:type="dxa"/>
            <w:tcBorders>
              <w:top w:val="single" w:sz="4" w:space="0" w:color="000000"/>
              <w:left w:val="single" w:sz="4" w:space="0" w:color="000000"/>
              <w:bottom w:val="single" w:sz="4" w:space="0" w:color="000000"/>
              <w:right w:val="single" w:sz="4" w:space="0" w:color="000000"/>
            </w:tcBorders>
          </w:tcPr>
          <w:p w14:paraId="7CAD2A36"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China</w:t>
            </w:r>
          </w:p>
        </w:tc>
        <w:tc>
          <w:tcPr>
            <w:tcW w:w="3691" w:type="dxa"/>
            <w:tcBorders>
              <w:top w:val="single" w:sz="4" w:space="0" w:color="000000"/>
              <w:left w:val="single" w:sz="4" w:space="0" w:color="000000"/>
              <w:bottom w:val="single" w:sz="4" w:space="0" w:color="000000"/>
              <w:right w:val="single" w:sz="4" w:space="0" w:color="000000"/>
            </w:tcBorders>
          </w:tcPr>
          <w:p w14:paraId="1A394FB5"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National Marine Environmental Forecasting Centre (NMEFC)</w:t>
            </w:r>
          </w:p>
        </w:tc>
        <w:tc>
          <w:tcPr>
            <w:tcW w:w="2509" w:type="dxa"/>
            <w:tcBorders>
              <w:top w:val="single" w:sz="4" w:space="0" w:color="000000"/>
              <w:left w:val="single" w:sz="4" w:space="0" w:color="000000"/>
              <w:bottom w:val="single" w:sz="4" w:space="0" w:color="000000"/>
              <w:right w:val="single" w:sz="4" w:space="0" w:color="000000"/>
            </w:tcBorders>
          </w:tcPr>
          <w:p w14:paraId="23B3906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291B08F6" w14:textId="77777777" w:rsidTr="009A23C1">
        <w:trPr>
          <w:trHeight w:val="275"/>
        </w:trPr>
        <w:tc>
          <w:tcPr>
            <w:tcW w:w="2695" w:type="dxa"/>
            <w:tcBorders>
              <w:top w:val="single" w:sz="4" w:space="0" w:color="000000"/>
              <w:left w:val="single" w:sz="4" w:space="0" w:color="000000"/>
              <w:bottom w:val="single" w:sz="4" w:space="0" w:color="000000"/>
              <w:right w:val="single" w:sz="4" w:space="0" w:color="000000"/>
            </w:tcBorders>
          </w:tcPr>
          <w:p w14:paraId="4A4FC154"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Helene Hebert</w:t>
            </w:r>
          </w:p>
        </w:tc>
        <w:tc>
          <w:tcPr>
            <w:tcW w:w="1260" w:type="dxa"/>
            <w:tcBorders>
              <w:top w:val="single" w:sz="4" w:space="0" w:color="000000"/>
              <w:left w:val="single" w:sz="4" w:space="0" w:color="000000"/>
              <w:bottom w:val="single" w:sz="4" w:space="0" w:color="000000"/>
              <w:right w:val="single" w:sz="4" w:space="0" w:color="000000"/>
            </w:tcBorders>
          </w:tcPr>
          <w:p w14:paraId="70B88E5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France</w:t>
            </w:r>
          </w:p>
        </w:tc>
        <w:tc>
          <w:tcPr>
            <w:tcW w:w="3691" w:type="dxa"/>
            <w:tcBorders>
              <w:top w:val="single" w:sz="4" w:space="0" w:color="000000"/>
              <w:left w:val="single" w:sz="4" w:space="0" w:color="000000"/>
              <w:bottom w:val="single" w:sz="4" w:space="0" w:color="000000"/>
              <w:right w:val="single" w:sz="4" w:space="0" w:color="000000"/>
            </w:tcBorders>
          </w:tcPr>
          <w:p w14:paraId="73390C0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Centre </w:t>
            </w:r>
            <w:proofErr w:type="spellStart"/>
            <w:r w:rsidRPr="00FE07C8">
              <w:rPr>
                <w:rFonts w:eastAsia="Times New Roman"/>
                <w:snapToGrid/>
                <w:sz w:val="18"/>
                <w:szCs w:val="18"/>
                <w:lang w:val="en-US" w:eastAsia="en-US"/>
              </w:rPr>
              <w:t>d'alerte</w:t>
            </w:r>
            <w:proofErr w:type="spellEnd"/>
            <w:r w:rsidRPr="00FE07C8">
              <w:rPr>
                <w:rFonts w:eastAsia="Times New Roman"/>
                <w:snapToGrid/>
                <w:sz w:val="18"/>
                <w:szCs w:val="18"/>
                <w:lang w:val="en-US" w:eastAsia="en-US"/>
              </w:rPr>
              <w:t xml:space="preserve"> aux Tsunamis</w:t>
            </w:r>
          </w:p>
        </w:tc>
        <w:tc>
          <w:tcPr>
            <w:tcW w:w="2509" w:type="dxa"/>
            <w:tcBorders>
              <w:top w:val="single" w:sz="4" w:space="0" w:color="000000"/>
              <w:left w:val="single" w:sz="4" w:space="0" w:color="000000"/>
              <w:bottom w:val="single" w:sz="4" w:space="0" w:color="000000"/>
              <w:right w:val="single" w:sz="4" w:space="0" w:color="000000"/>
            </w:tcBorders>
          </w:tcPr>
          <w:p w14:paraId="6E9018F9"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39D6F875" w14:textId="77777777" w:rsidTr="009A23C1">
        <w:trPr>
          <w:trHeight w:val="551"/>
        </w:trPr>
        <w:tc>
          <w:tcPr>
            <w:tcW w:w="2695" w:type="dxa"/>
            <w:tcBorders>
              <w:top w:val="single" w:sz="4" w:space="0" w:color="000000"/>
              <w:left w:val="single" w:sz="4" w:space="0" w:color="000000"/>
              <w:bottom w:val="single" w:sz="4" w:space="0" w:color="000000"/>
              <w:right w:val="single" w:sz="4" w:space="0" w:color="000000"/>
            </w:tcBorders>
          </w:tcPr>
          <w:p w14:paraId="0D338CA1"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Alessio </w:t>
            </w:r>
            <w:proofErr w:type="spellStart"/>
            <w:r w:rsidRPr="00FE07C8">
              <w:rPr>
                <w:rFonts w:eastAsia="Times New Roman"/>
                <w:snapToGrid/>
                <w:sz w:val="18"/>
                <w:szCs w:val="18"/>
                <w:lang w:val="en-US" w:eastAsia="en-US"/>
              </w:rPr>
              <w:t>Piatanesi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0DA6A601"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Italy</w:t>
            </w:r>
          </w:p>
        </w:tc>
        <w:tc>
          <w:tcPr>
            <w:tcW w:w="3691" w:type="dxa"/>
            <w:tcBorders>
              <w:top w:val="single" w:sz="4" w:space="0" w:color="000000"/>
              <w:left w:val="single" w:sz="4" w:space="0" w:color="000000"/>
              <w:bottom w:val="single" w:sz="4" w:space="0" w:color="000000"/>
              <w:right w:val="single" w:sz="4" w:space="0" w:color="000000"/>
            </w:tcBorders>
          </w:tcPr>
          <w:p w14:paraId="4D3B199A"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561"/>
              <w:rPr>
                <w:rFonts w:eastAsia="Times New Roman"/>
                <w:snapToGrid/>
                <w:sz w:val="18"/>
                <w:szCs w:val="18"/>
                <w:highlight w:val="yellow"/>
                <w:lang w:val="en-US" w:eastAsia="en-US"/>
              </w:rPr>
            </w:pPr>
            <w:r w:rsidRPr="00FE07C8">
              <w:rPr>
                <w:rFonts w:eastAsia="Times New Roman"/>
                <w:snapToGrid/>
                <w:sz w:val="18"/>
                <w:szCs w:val="18"/>
                <w:lang w:val="en-US" w:eastAsia="en-US"/>
              </w:rPr>
              <w:t>National Institute of Geophysics and Volcanology</w:t>
            </w:r>
          </w:p>
        </w:tc>
        <w:tc>
          <w:tcPr>
            <w:tcW w:w="2509" w:type="dxa"/>
            <w:tcBorders>
              <w:top w:val="single" w:sz="4" w:space="0" w:color="000000"/>
              <w:left w:val="single" w:sz="4" w:space="0" w:color="000000"/>
              <w:bottom w:val="single" w:sz="4" w:space="0" w:color="000000"/>
              <w:right w:val="single" w:sz="4" w:space="0" w:color="000000"/>
            </w:tcBorders>
          </w:tcPr>
          <w:p w14:paraId="6F520D59"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1C944B06" w14:textId="77777777" w:rsidTr="009A23C1">
        <w:trPr>
          <w:trHeight w:val="273"/>
        </w:trPr>
        <w:tc>
          <w:tcPr>
            <w:tcW w:w="2695" w:type="dxa"/>
            <w:tcBorders>
              <w:top w:val="single" w:sz="4" w:space="0" w:color="000000"/>
              <w:left w:val="single" w:sz="4" w:space="0" w:color="000000"/>
              <w:bottom w:val="single" w:sz="4" w:space="0" w:color="000000"/>
              <w:right w:val="single" w:sz="4" w:space="0" w:color="000000"/>
            </w:tcBorders>
          </w:tcPr>
          <w:p w14:paraId="0706745A"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1DAA5DFD"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2BE47CB7"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Puerto Rico Seismic Network</w:t>
            </w:r>
          </w:p>
        </w:tc>
        <w:tc>
          <w:tcPr>
            <w:tcW w:w="2509" w:type="dxa"/>
            <w:tcBorders>
              <w:top w:val="single" w:sz="4" w:space="0" w:color="000000"/>
              <w:left w:val="single" w:sz="4" w:space="0" w:color="000000"/>
              <w:bottom w:val="single" w:sz="4" w:space="0" w:color="000000"/>
              <w:right w:val="single" w:sz="4" w:space="0" w:color="000000"/>
            </w:tcBorders>
          </w:tcPr>
          <w:p w14:paraId="77914F18"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64B06B71" w14:textId="77777777" w:rsidTr="009A23C1">
        <w:trPr>
          <w:trHeight w:val="553"/>
        </w:trPr>
        <w:tc>
          <w:tcPr>
            <w:tcW w:w="2695" w:type="dxa"/>
            <w:tcBorders>
              <w:top w:val="single" w:sz="4" w:space="0" w:color="000000"/>
              <w:left w:val="single" w:sz="4" w:space="0" w:color="000000"/>
              <w:bottom w:val="single" w:sz="4" w:space="0" w:color="000000"/>
              <w:right w:val="single" w:sz="4" w:space="0" w:color="000000"/>
            </w:tcBorders>
          </w:tcPr>
          <w:p w14:paraId="000EF00A"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7"/>
              <w:rPr>
                <w:rFonts w:eastAsia="Times New Roman"/>
                <w:snapToGrid/>
                <w:sz w:val="18"/>
                <w:szCs w:val="18"/>
                <w:lang w:val="en-US" w:eastAsia="en-US"/>
              </w:rPr>
            </w:pPr>
            <w:r w:rsidRPr="00FE07C8">
              <w:rPr>
                <w:rFonts w:eastAsia="Times New Roman"/>
                <w:snapToGrid/>
                <w:sz w:val="18"/>
                <w:szCs w:val="18"/>
                <w:lang w:val="en-US" w:eastAsia="en-US"/>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581B4E5A"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2A99BEAC"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70" w:lineRule="atLeast"/>
              <w:ind w:left="107" w:right="941"/>
              <w:rPr>
                <w:rFonts w:eastAsia="Times New Roman"/>
                <w:snapToGrid/>
                <w:sz w:val="18"/>
                <w:szCs w:val="18"/>
                <w:lang w:val="en-US" w:eastAsia="en-US"/>
              </w:rPr>
            </w:pPr>
            <w:r w:rsidRPr="00FE07C8">
              <w:rPr>
                <w:rFonts w:eastAsia="Times New Roman"/>
                <w:snapToGrid/>
                <w:sz w:val="18"/>
                <w:szCs w:val="18"/>
                <w:lang w:val="en-US" w:eastAsia="en-US"/>
              </w:rPr>
              <w:t>Pacific Tsunami Warning Center</w:t>
            </w:r>
          </w:p>
        </w:tc>
        <w:tc>
          <w:tcPr>
            <w:tcW w:w="2509" w:type="dxa"/>
            <w:tcBorders>
              <w:top w:val="single" w:sz="4" w:space="0" w:color="000000"/>
              <w:left w:val="single" w:sz="4" w:space="0" w:color="000000"/>
              <w:bottom w:val="single" w:sz="4" w:space="0" w:color="000000"/>
              <w:right w:val="single" w:sz="4" w:space="0" w:color="000000"/>
            </w:tcBorders>
          </w:tcPr>
          <w:p w14:paraId="673483C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6FDBAF25" w14:textId="77777777" w:rsidTr="009A23C1">
        <w:trPr>
          <w:trHeight w:val="551"/>
        </w:trPr>
        <w:tc>
          <w:tcPr>
            <w:tcW w:w="2695" w:type="dxa"/>
            <w:tcBorders>
              <w:top w:val="single" w:sz="4" w:space="0" w:color="000000"/>
              <w:left w:val="single" w:sz="4" w:space="0" w:color="000000"/>
              <w:bottom w:val="single" w:sz="4" w:space="0" w:color="000000"/>
              <w:right w:val="single" w:sz="4" w:space="0" w:color="000000"/>
            </w:tcBorders>
          </w:tcPr>
          <w:p w14:paraId="5F16BB72"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0621E5C0"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Iran</w:t>
            </w:r>
          </w:p>
        </w:tc>
        <w:tc>
          <w:tcPr>
            <w:tcW w:w="3691" w:type="dxa"/>
            <w:tcBorders>
              <w:top w:val="single" w:sz="4" w:space="0" w:color="000000"/>
              <w:left w:val="single" w:sz="4" w:space="0" w:color="000000"/>
              <w:bottom w:val="single" w:sz="4" w:space="0" w:color="000000"/>
              <w:right w:val="single" w:sz="4" w:space="0" w:color="000000"/>
            </w:tcBorders>
          </w:tcPr>
          <w:p w14:paraId="5D77A85A"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394"/>
              <w:rPr>
                <w:rFonts w:eastAsia="Times New Roman"/>
                <w:snapToGrid/>
                <w:sz w:val="18"/>
                <w:szCs w:val="18"/>
                <w:lang w:val="en-US" w:eastAsia="en-US"/>
              </w:rPr>
            </w:pPr>
            <w:r w:rsidRPr="00FE07C8">
              <w:rPr>
                <w:rFonts w:eastAsia="Times New Roman"/>
                <w:snapToGrid/>
                <w:sz w:val="18"/>
                <w:szCs w:val="18"/>
                <w:lang w:val="en-US" w:eastAsia="en-US"/>
              </w:rPr>
              <w:t>International Inst. of Seismology and Earthquake Engineering</w:t>
            </w:r>
          </w:p>
        </w:tc>
        <w:tc>
          <w:tcPr>
            <w:tcW w:w="2509" w:type="dxa"/>
            <w:tcBorders>
              <w:top w:val="single" w:sz="4" w:space="0" w:color="000000"/>
              <w:left w:val="single" w:sz="4" w:space="0" w:color="000000"/>
              <w:bottom w:val="single" w:sz="4" w:space="0" w:color="000000"/>
              <w:right w:val="single" w:sz="4" w:space="0" w:color="000000"/>
            </w:tcBorders>
          </w:tcPr>
          <w:p w14:paraId="528267F9"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r w:rsidR="00FE07C8" w:rsidRPr="00FE07C8" w14:paraId="080D774B" w14:textId="77777777" w:rsidTr="009A23C1">
        <w:trPr>
          <w:trHeight w:val="549"/>
        </w:trPr>
        <w:tc>
          <w:tcPr>
            <w:tcW w:w="2695" w:type="dxa"/>
            <w:tcBorders>
              <w:top w:val="single" w:sz="4" w:space="0" w:color="000000"/>
              <w:left w:val="single" w:sz="4" w:space="0" w:color="000000"/>
              <w:bottom w:val="single" w:sz="4" w:space="0" w:color="000000"/>
              <w:right w:val="single" w:sz="4" w:space="0" w:color="000000"/>
            </w:tcBorders>
          </w:tcPr>
          <w:p w14:paraId="59DB09AA"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Pattabhi Rama Rao </w:t>
            </w:r>
            <w:proofErr w:type="spellStart"/>
            <w:r w:rsidRPr="00FE07C8">
              <w:rPr>
                <w:rFonts w:eastAsia="Times New Roman"/>
                <w:snapToGrid/>
                <w:sz w:val="18"/>
                <w:szCs w:val="18"/>
                <w:lang w:val="en-US" w:eastAsia="en-US"/>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430E95E6"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8"/>
              <w:rPr>
                <w:rFonts w:eastAsia="Times New Roman"/>
                <w:snapToGrid/>
                <w:sz w:val="18"/>
                <w:szCs w:val="18"/>
                <w:lang w:val="en-US" w:eastAsia="en-US"/>
              </w:rPr>
            </w:pPr>
            <w:r w:rsidRPr="00FE07C8">
              <w:rPr>
                <w:rFonts w:eastAsia="Times New Roman"/>
                <w:snapToGrid/>
                <w:sz w:val="18"/>
                <w:szCs w:val="18"/>
                <w:lang w:val="en-US" w:eastAsia="en-US"/>
              </w:rPr>
              <w:t>India</w:t>
            </w:r>
          </w:p>
        </w:tc>
        <w:tc>
          <w:tcPr>
            <w:tcW w:w="3691" w:type="dxa"/>
            <w:tcBorders>
              <w:top w:val="single" w:sz="4" w:space="0" w:color="000000"/>
              <w:left w:val="single" w:sz="4" w:space="0" w:color="000000"/>
              <w:bottom w:val="single" w:sz="4" w:space="0" w:color="000000"/>
              <w:right w:val="single" w:sz="4" w:space="0" w:color="000000"/>
            </w:tcBorders>
          </w:tcPr>
          <w:p w14:paraId="21997BE9" w14:textId="77777777" w:rsidR="00FE07C8" w:rsidRPr="00FE07C8" w:rsidRDefault="00FE07C8" w:rsidP="00FE07C8">
            <w:pPr>
              <w:widowControl w:val="0"/>
              <w:tabs>
                <w:tab w:val="clear" w:pos="709"/>
              </w:tabs>
              <w:kinsoku w:val="0"/>
              <w:overflowPunct w:val="0"/>
              <w:autoSpaceDE w:val="0"/>
              <w:autoSpaceDN w:val="0"/>
              <w:adjustRightInd w:val="0"/>
              <w:snapToGrid/>
              <w:spacing w:line="276" w:lineRule="exact"/>
              <w:ind w:left="107" w:right="342"/>
              <w:rPr>
                <w:rFonts w:eastAsia="Times New Roman"/>
                <w:snapToGrid/>
                <w:sz w:val="18"/>
                <w:szCs w:val="18"/>
                <w:lang w:val="en-US" w:eastAsia="en-US"/>
              </w:rPr>
            </w:pPr>
            <w:r w:rsidRPr="00FE07C8">
              <w:rPr>
                <w:rFonts w:eastAsia="Times New Roman"/>
                <w:snapToGrid/>
                <w:sz w:val="18"/>
                <w:szCs w:val="18"/>
                <w:lang w:val="en-US" w:eastAsia="en-US"/>
              </w:rPr>
              <w:t>Indian National Centre for Ocean Information Services</w:t>
            </w:r>
          </w:p>
        </w:tc>
        <w:tc>
          <w:tcPr>
            <w:tcW w:w="2509" w:type="dxa"/>
            <w:tcBorders>
              <w:top w:val="single" w:sz="4" w:space="0" w:color="000000"/>
              <w:left w:val="single" w:sz="4" w:space="0" w:color="000000"/>
              <w:bottom w:val="single" w:sz="4" w:space="0" w:color="000000"/>
              <w:right w:val="single" w:sz="4" w:space="0" w:color="000000"/>
            </w:tcBorders>
          </w:tcPr>
          <w:p w14:paraId="18336DF1"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bl>
    <w:p w14:paraId="07A62954"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n-US" w:eastAsia="en-US"/>
        </w:rPr>
      </w:pPr>
    </w:p>
    <w:p w14:paraId="0C8C2E05"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lang w:val="en-US" w:eastAsia="en-US"/>
        </w:rPr>
      </w:pPr>
      <w:r w:rsidRPr="00FE07C8">
        <w:rPr>
          <w:rFonts w:eastAsia="Times New Roman"/>
          <w:b/>
          <w:snapToGrid/>
          <w:lang w:val="en-US" w:eastAsia="en-US"/>
        </w:rPr>
        <w:br w:type="page"/>
      </w:r>
    </w:p>
    <w:p w14:paraId="78CE39A0"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lang w:val="en-US" w:eastAsia="en-US"/>
        </w:rPr>
      </w:pPr>
      <w:r w:rsidRPr="00FE07C8">
        <w:rPr>
          <w:rFonts w:eastAsia="Times New Roman"/>
          <w:b/>
          <w:snapToGrid/>
          <w:lang w:val="en-US" w:eastAsia="en-US"/>
        </w:rPr>
        <w:lastRenderedPageBreak/>
        <w:t>Day 1: Monday, February 21, 2021, 0700 - 1330 UTC</w:t>
      </w:r>
    </w:p>
    <w:p w14:paraId="1A8597BA"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s-ES" w:eastAsia="en-US"/>
        </w:rPr>
      </w:pPr>
      <w:r w:rsidRPr="00FE07C8">
        <w:rPr>
          <w:rFonts w:eastAsia="Times New Roman"/>
          <w:b/>
          <w:snapToGrid/>
          <w:sz w:val="22"/>
          <w:szCs w:val="22"/>
          <w:lang w:val="es-ES" w:eastAsia="en-US"/>
        </w:rPr>
        <w:t>France/</w:t>
      </w:r>
      <w:proofErr w:type="spellStart"/>
      <w:r w:rsidRPr="00FE07C8">
        <w:rPr>
          <w:rFonts w:eastAsia="Times New Roman"/>
          <w:b/>
          <w:snapToGrid/>
          <w:sz w:val="22"/>
          <w:szCs w:val="22"/>
          <w:lang w:val="es-ES" w:eastAsia="en-US"/>
        </w:rPr>
        <w:t>Italy</w:t>
      </w:r>
      <w:proofErr w:type="spellEnd"/>
      <w:r w:rsidRPr="00FE07C8">
        <w:rPr>
          <w:rFonts w:eastAsia="Times New Roman"/>
          <w:b/>
          <w:snapToGrid/>
          <w:sz w:val="22"/>
          <w:szCs w:val="22"/>
          <w:lang w:val="es-ES" w:eastAsia="en-US"/>
        </w:rPr>
        <w:t xml:space="preserve"> 0800-1430, </w:t>
      </w:r>
      <w:proofErr w:type="spellStart"/>
      <w:r w:rsidRPr="00FE07C8">
        <w:rPr>
          <w:rFonts w:eastAsia="Times New Roman"/>
          <w:b/>
          <w:snapToGrid/>
          <w:sz w:val="22"/>
          <w:szCs w:val="22"/>
          <w:lang w:val="es-ES" w:eastAsia="en-US"/>
        </w:rPr>
        <w:t>Iran</w:t>
      </w:r>
      <w:proofErr w:type="spellEnd"/>
      <w:r w:rsidRPr="00FE07C8">
        <w:rPr>
          <w:rFonts w:eastAsia="Times New Roman"/>
          <w:b/>
          <w:snapToGrid/>
          <w:sz w:val="22"/>
          <w:szCs w:val="22"/>
          <w:lang w:val="es-ES" w:eastAsia="en-US"/>
        </w:rPr>
        <w:t xml:space="preserve"> 1030-1700, India 1230-1800, China 1500-2130, </w:t>
      </w:r>
      <w:proofErr w:type="spellStart"/>
      <w:r w:rsidRPr="00FE07C8">
        <w:rPr>
          <w:rFonts w:eastAsia="Times New Roman"/>
          <w:b/>
          <w:snapToGrid/>
          <w:sz w:val="22"/>
          <w:szCs w:val="22"/>
          <w:lang w:val="es-ES" w:eastAsia="en-US"/>
        </w:rPr>
        <w:t>Japan</w:t>
      </w:r>
      <w:proofErr w:type="spellEnd"/>
      <w:r w:rsidRPr="00FE07C8">
        <w:rPr>
          <w:rFonts w:eastAsia="Times New Roman"/>
          <w:b/>
          <w:snapToGrid/>
          <w:sz w:val="22"/>
          <w:szCs w:val="22"/>
          <w:lang w:val="es-ES" w:eastAsia="en-US"/>
        </w:rPr>
        <w:t xml:space="preserve"> 1600-2230, Australia 1800-0030(+1), </w:t>
      </w:r>
      <w:proofErr w:type="spellStart"/>
      <w:r w:rsidRPr="00FE07C8">
        <w:rPr>
          <w:rFonts w:eastAsia="Times New Roman"/>
          <w:b/>
          <w:snapToGrid/>
          <w:sz w:val="22"/>
          <w:szCs w:val="22"/>
          <w:lang w:val="es-ES" w:eastAsia="en-US"/>
        </w:rPr>
        <w:t>Hawaii</w:t>
      </w:r>
      <w:proofErr w:type="spellEnd"/>
      <w:r w:rsidRPr="00FE07C8">
        <w:rPr>
          <w:rFonts w:eastAsia="Times New Roman"/>
          <w:b/>
          <w:snapToGrid/>
          <w:sz w:val="22"/>
          <w:szCs w:val="22"/>
          <w:lang w:val="es-ES" w:eastAsia="en-US"/>
        </w:rPr>
        <w:t xml:space="preserve"> (-1)2100-0330, Puerto Rico 0300-0930</w:t>
      </w:r>
    </w:p>
    <w:p w14:paraId="121A83EE" w14:textId="77777777" w:rsidR="00FE07C8" w:rsidRPr="00FE07C8" w:rsidRDefault="00FE07C8" w:rsidP="00FE07C8">
      <w:pPr>
        <w:widowControl w:val="0"/>
        <w:tabs>
          <w:tab w:val="clear" w:pos="709"/>
        </w:tabs>
        <w:kinsoku w:val="0"/>
        <w:overflowPunct w:val="0"/>
        <w:autoSpaceDE w:val="0"/>
        <w:autoSpaceDN w:val="0"/>
        <w:snapToGrid/>
        <w:spacing w:before="6" w:after="1"/>
        <w:rPr>
          <w:rFonts w:eastAsia="Times New Roman"/>
          <w:snapToGrid/>
          <w:sz w:val="10"/>
          <w:szCs w:val="10"/>
          <w:lang w:val="es-ES" w:eastAsia="en-U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27"/>
        <w:gridCol w:w="3350"/>
        <w:gridCol w:w="2230"/>
        <w:gridCol w:w="2540"/>
      </w:tblGrid>
      <w:tr w:rsidR="00FE07C8" w:rsidRPr="00FE07C8" w14:paraId="09B8B486" w14:textId="77777777" w:rsidTr="009A23C1">
        <w:trPr>
          <w:trHeight w:val="275"/>
        </w:trPr>
        <w:tc>
          <w:tcPr>
            <w:tcW w:w="708" w:type="dxa"/>
            <w:tcBorders>
              <w:top w:val="single" w:sz="4" w:space="0" w:color="000000"/>
              <w:left w:val="single" w:sz="4" w:space="0" w:color="000000"/>
              <w:bottom w:val="single" w:sz="4" w:space="0" w:color="000000"/>
              <w:right w:val="single" w:sz="4" w:space="0" w:color="000000"/>
            </w:tcBorders>
          </w:tcPr>
          <w:p w14:paraId="1E43EE45" w14:textId="77777777" w:rsidR="00FE07C8" w:rsidRPr="00FE07C8" w:rsidRDefault="00FE07C8" w:rsidP="00FE07C8">
            <w:pPr>
              <w:widowControl w:val="0"/>
              <w:tabs>
                <w:tab w:val="clear" w:pos="709"/>
              </w:tabs>
              <w:kinsoku w:val="0"/>
              <w:overflowPunct w:val="0"/>
              <w:autoSpaceDE w:val="0"/>
              <w:autoSpaceDN w:val="0"/>
              <w:snapToGrid/>
              <w:ind w:left="91" w:right="87"/>
              <w:jc w:val="center"/>
              <w:rPr>
                <w:rFonts w:eastAsia="Times New Roman"/>
                <w:b/>
                <w:bCs/>
                <w:snapToGrid/>
                <w:sz w:val="22"/>
                <w:szCs w:val="22"/>
                <w:lang w:val="en-US" w:eastAsia="en-US"/>
              </w:rPr>
            </w:pPr>
            <w:r w:rsidRPr="00FE07C8">
              <w:rPr>
                <w:rFonts w:eastAsia="Times New Roman"/>
                <w:b/>
                <w:bCs/>
                <w:snapToGrid/>
                <w:sz w:val="22"/>
                <w:szCs w:val="22"/>
                <w:lang w:val="en-US" w:eastAsia="en-US"/>
              </w:rPr>
              <w:t>Item</w:t>
            </w:r>
          </w:p>
        </w:tc>
        <w:tc>
          <w:tcPr>
            <w:tcW w:w="1327" w:type="dxa"/>
            <w:tcBorders>
              <w:top w:val="single" w:sz="4" w:space="0" w:color="000000"/>
              <w:left w:val="single" w:sz="4" w:space="0" w:color="000000"/>
              <w:bottom w:val="single" w:sz="4" w:space="0" w:color="000000"/>
              <w:right w:val="single" w:sz="4" w:space="0" w:color="000000"/>
            </w:tcBorders>
          </w:tcPr>
          <w:p w14:paraId="2F18985F" w14:textId="77777777" w:rsidR="00FE07C8" w:rsidRPr="00FE07C8" w:rsidRDefault="00FE07C8" w:rsidP="00FE07C8">
            <w:pPr>
              <w:widowControl w:val="0"/>
              <w:tabs>
                <w:tab w:val="clear" w:pos="709"/>
              </w:tabs>
              <w:kinsoku w:val="0"/>
              <w:overflowPunct w:val="0"/>
              <w:autoSpaceDE w:val="0"/>
              <w:autoSpaceDN w:val="0"/>
              <w:snapToGrid/>
              <w:ind w:left="88" w:right="78"/>
              <w:jc w:val="center"/>
              <w:rPr>
                <w:rFonts w:eastAsia="Times New Roman"/>
                <w:b/>
                <w:bCs/>
                <w:snapToGrid/>
                <w:sz w:val="22"/>
                <w:szCs w:val="22"/>
                <w:lang w:val="en-US" w:eastAsia="en-US"/>
              </w:rPr>
            </w:pPr>
            <w:r w:rsidRPr="00FE07C8">
              <w:rPr>
                <w:rFonts w:eastAsia="Times New Roman"/>
                <w:b/>
                <w:bCs/>
                <w:snapToGrid/>
                <w:sz w:val="22"/>
                <w:szCs w:val="22"/>
                <w:lang w:val="en-US" w:eastAsia="en-US"/>
              </w:rPr>
              <w:t>UTC</w:t>
            </w:r>
          </w:p>
        </w:tc>
        <w:tc>
          <w:tcPr>
            <w:tcW w:w="3350" w:type="dxa"/>
            <w:tcBorders>
              <w:top w:val="single" w:sz="4" w:space="0" w:color="000000"/>
              <w:left w:val="single" w:sz="4" w:space="0" w:color="000000"/>
              <w:bottom w:val="single" w:sz="4" w:space="0" w:color="000000"/>
              <w:right w:val="single" w:sz="4" w:space="0" w:color="000000"/>
            </w:tcBorders>
          </w:tcPr>
          <w:p w14:paraId="5D9A3D0A" w14:textId="77777777" w:rsidR="00FE07C8" w:rsidRPr="00FE07C8" w:rsidRDefault="00FE07C8" w:rsidP="00FE07C8">
            <w:pPr>
              <w:widowControl w:val="0"/>
              <w:tabs>
                <w:tab w:val="clear" w:pos="709"/>
              </w:tabs>
              <w:kinsoku w:val="0"/>
              <w:overflowPunct w:val="0"/>
              <w:autoSpaceDE w:val="0"/>
              <w:autoSpaceDN w:val="0"/>
              <w:snapToGrid/>
              <w:ind w:left="1286" w:right="1275"/>
              <w:jc w:val="center"/>
              <w:rPr>
                <w:rFonts w:eastAsia="Times New Roman"/>
                <w:b/>
                <w:bCs/>
                <w:snapToGrid/>
                <w:sz w:val="22"/>
                <w:szCs w:val="22"/>
                <w:lang w:val="en-US" w:eastAsia="en-US"/>
              </w:rPr>
            </w:pPr>
            <w:r w:rsidRPr="00FE07C8">
              <w:rPr>
                <w:rFonts w:eastAsia="Times New Roman"/>
                <w:b/>
                <w:bCs/>
                <w:snapToGrid/>
                <w:sz w:val="22"/>
                <w:szCs w:val="22"/>
                <w:lang w:val="en-US" w:eastAsia="en-US"/>
              </w:rPr>
              <w:t>Topic</w:t>
            </w:r>
          </w:p>
        </w:tc>
        <w:tc>
          <w:tcPr>
            <w:tcW w:w="2230" w:type="dxa"/>
            <w:tcBorders>
              <w:top w:val="single" w:sz="4" w:space="0" w:color="000000"/>
              <w:left w:val="single" w:sz="4" w:space="0" w:color="000000"/>
              <w:bottom w:val="single" w:sz="4" w:space="0" w:color="000000"/>
              <w:right w:val="single" w:sz="4" w:space="0" w:color="000000"/>
            </w:tcBorders>
          </w:tcPr>
          <w:p w14:paraId="0124A23F" w14:textId="77777777" w:rsidR="00FE07C8" w:rsidRPr="00FE07C8" w:rsidRDefault="00FE07C8" w:rsidP="00FE07C8">
            <w:pPr>
              <w:widowControl w:val="0"/>
              <w:tabs>
                <w:tab w:val="clear" w:pos="709"/>
              </w:tabs>
              <w:kinsoku w:val="0"/>
              <w:overflowPunct w:val="0"/>
              <w:autoSpaceDE w:val="0"/>
              <w:autoSpaceDN w:val="0"/>
              <w:snapToGrid/>
              <w:ind w:left="677"/>
              <w:rPr>
                <w:rFonts w:eastAsia="Times New Roman"/>
                <w:b/>
                <w:bCs/>
                <w:snapToGrid/>
                <w:sz w:val="22"/>
                <w:szCs w:val="22"/>
                <w:lang w:val="en-US" w:eastAsia="en-US"/>
              </w:rPr>
            </w:pPr>
            <w:r w:rsidRPr="00FE07C8">
              <w:rPr>
                <w:rFonts w:eastAsia="Times New Roman"/>
                <w:b/>
                <w:bCs/>
                <w:snapToGrid/>
                <w:sz w:val="22"/>
                <w:szCs w:val="22"/>
                <w:lang w:val="en-US" w:eastAsia="en-US"/>
              </w:rPr>
              <w:t>Reference</w:t>
            </w:r>
          </w:p>
        </w:tc>
        <w:tc>
          <w:tcPr>
            <w:tcW w:w="2540" w:type="dxa"/>
            <w:tcBorders>
              <w:top w:val="single" w:sz="4" w:space="0" w:color="000000"/>
              <w:left w:val="single" w:sz="4" w:space="0" w:color="000000"/>
              <w:bottom w:val="single" w:sz="4" w:space="0" w:color="000000"/>
              <w:right w:val="single" w:sz="4" w:space="0" w:color="000000"/>
            </w:tcBorders>
          </w:tcPr>
          <w:p w14:paraId="7570F6CB" w14:textId="77777777" w:rsidR="00FE07C8" w:rsidRPr="00FE07C8" w:rsidRDefault="00FE07C8" w:rsidP="00FE07C8">
            <w:pPr>
              <w:widowControl w:val="0"/>
              <w:tabs>
                <w:tab w:val="clear" w:pos="709"/>
              </w:tabs>
              <w:kinsoku w:val="0"/>
              <w:overflowPunct w:val="0"/>
              <w:autoSpaceDE w:val="0"/>
              <w:autoSpaceDN w:val="0"/>
              <w:snapToGrid/>
              <w:ind w:left="88" w:right="79"/>
              <w:jc w:val="center"/>
              <w:rPr>
                <w:rFonts w:eastAsia="Times New Roman"/>
                <w:b/>
                <w:bCs/>
                <w:snapToGrid/>
                <w:sz w:val="22"/>
                <w:szCs w:val="22"/>
                <w:lang w:val="en-US" w:eastAsia="en-US"/>
              </w:rPr>
            </w:pPr>
            <w:r w:rsidRPr="00FE07C8">
              <w:rPr>
                <w:rFonts w:eastAsia="Times New Roman"/>
                <w:b/>
                <w:bCs/>
                <w:snapToGrid/>
                <w:sz w:val="22"/>
                <w:szCs w:val="22"/>
                <w:lang w:val="en-US" w:eastAsia="en-US"/>
              </w:rPr>
              <w:t>Lead</w:t>
            </w:r>
          </w:p>
        </w:tc>
      </w:tr>
      <w:tr w:rsidR="00FE07C8" w:rsidRPr="00FE07C8" w14:paraId="1F63C2E5" w14:textId="77777777" w:rsidTr="00FE07C8">
        <w:trPr>
          <w:trHeight w:val="400"/>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0DF2318E" w14:textId="77777777" w:rsidR="00FE07C8" w:rsidRPr="00FE07C8" w:rsidRDefault="00FE07C8" w:rsidP="00FE07C8">
            <w:pPr>
              <w:widowControl w:val="0"/>
              <w:tabs>
                <w:tab w:val="clear" w:pos="709"/>
              </w:tabs>
              <w:kinsoku w:val="0"/>
              <w:overflowPunct w:val="0"/>
              <w:autoSpaceDE w:val="0"/>
              <w:autoSpaceDN w:val="0"/>
              <w:snapToGrid/>
              <w:ind w:left="88" w:right="97"/>
              <w:jc w:val="center"/>
              <w:rPr>
                <w:rFonts w:eastAsia="Times New Roman"/>
                <w:b/>
                <w:bCs/>
                <w:snapToGrid/>
                <w:sz w:val="28"/>
                <w:szCs w:val="28"/>
                <w:lang w:val="en-US" w:eastAsia="en-US"/>
              </w:rPr>
            </w:pPr>
            <w:r w:rsidRPr="00FE07C8">
              <w:rPr>
                <w:rFonts w:eastAsia="Times New Roman"/>
                <w:b/>
                <w:bCs/>
                <w:snapToGrid/>
                <w:sz w:val="28"/>
                <w:szCs w:val="28"/>
                <w:lang w:val="en-US" w:eastAsia="en-US"/>
              </w:rPr>
              <w:t>TT TWO and TT DMP Joint Opening Session</w:t>
            </w:r>
          </w:p>
        </w:tc>
      </w:tr>
      <w:tr w:rsidR="00FE07C8" w:rsidRPr="00FE07C8" w14:paraId="33DB6934"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51388868"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J1</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00D5E6FC"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0700 - 0715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290B05EC"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Welcome &amp; Introductions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26EF074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3AF7EEC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Head TSU (</w:t>
            </w:r>
            <w:proofErr w:type="spellStart"/>
            <w:r w:rsidRPr="00FE07C8">
              <w:rPr>
                <w:rFonts w:eastAsia="Times New Roman"/>
                <w:snapToGrid/>
                <w:sz w:val="22"/>
                <w:szCs w:val="22"/>
                <w:lang w:val="en-US" w:eastAsia="en-US"/>
              </w:rPr>
              <w:t>a.i.</w:t>
            </w:r>
            <w:proofErr w:type="spellEnd"/>
            <w:r w:rsidRPr="00FE07C8">
              <w:rPr>
                <w:rFonts w:eastAsia="Times New Roman"/>
                <w:snapToGrid/>
                <w:sz w:val="22"/>
                <w:szCs w:val="22"/>
                <w:lang w:val="en-US" w:eastAsia="en-US"/>
              </w:rPr>
              <w:t>)</w:t>
            </w:r>
          </w:p>
          <w:p w14:paraId="5490034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TT Chairs</w:t>
            </w:r>
          </w:p>
        </w:tc>
      </w:tr>
      <w:tr w:rsidR="00FE07C8" w:rsidRPr="00FE07C8" w14:paraId="220EA256"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035FCDA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J2</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0D6055E2"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0715- 0730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43CB8203"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Atypical tsunamis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71478ECB"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613DFC8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Francois Schindele</w:t>
            </w:r>
          </w:p>
        </w:tc>
      </w:tr>
      <w:tr w:rsidR="00FE07C8" w:rsidRPr="00FE07C8" w14:paraId="39CC7108"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6769369"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J3</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2E01F8A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0730 - 0830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1CAC68B9"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Wave exercises and significant tsunami events in each ICG (share outcomes, lessons learned)</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1D3A3D14"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5E45E0C3"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Joint presentations by TT reps each ICG</w:t>
            </w:r>
          </w:p>
        </w:tc>
      </w:tr>
      <w:tr w:rsidR="00FE07C8" w:rsidRPr="00FE07C8" w14:paraId="19E1681F" w14:textId="77777777" w:rsidTr="00FE07C8">
        <w:trPr>
          <w:trHeight w:val="32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731911BA"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23C9F3E6"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0830 - 0845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159E849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7D524E80"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599A920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5790A119" w14:textId="77777777" w:rsidTr="00FE07C8">
        <w:trPr>
          <w:trHeight w:val="436"/>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7764229C" w14:textId="77777777" w:rsidR="00FE07C8" w:rsidRPr="00FE07C8" w:rsidRDefault="00FE07C8" w:rsidP="00FE07C8">
            <w:pPr>
              <w:widowControl w:val="0"/>
              <w:tabs>
                <w:tab w:val="clear" w:pos="709"/>
              </w:tabs>
              <w:kinsoku w:val="0"/>
              <w:overflowPunct w:val="0"/>
              <w:autoSpaceDE w:val="0"/>
              <w:autoSpaceDN w:val="0"/>
              <w:snapToGrid/>
              <w:ind w:left="107" w:right="98"/>
              <w:jc w:val="center"/>
              <w:rPr>
                <w:rFonts w:eastAsia="Times New Roman"/>
                <w:snapToGrid/>
                <w:sz w:val="22"/>
                <w:szCs w:val="22"/>
                <w:lang w:val="en-US" w:eastAsia="en-US"/>
              </w:rPr>
            </w:pPr>
            <w:r w:rsidRPr="00FE07C8">
              <w:rPr>
                <w:rFonts w:eastAsia="Times New Roman"/>
                <w:b/>
                <w:bCs/>
                <w:snapToGrid/>
                <w:sz w:val="28"/>
                <w:szCs w:val="28"/>
                <w:lang w:val="en-US" w:eastAsia="en-US"/>
              </w:rPr>
              <w:t>TT TWO Session</w:t>
            </w:r>
          </w:p>
        </w:tc>
      </w:tr>
      <w:tr w:rsidR="00FE07C8" w:rsidRPr="00FE07C8" w14:paraId="43D82DC5"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6281219C"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1</w:t>
            </w:r>
          </w:p>
        </w:tc>
        <w:tc>
          <w:tcPr>
            <w:tcW w:w="1327" w:type="dxa"/>
            <w:tcBorders>
              <w:top w:val="single" w:sz="4" w:space="0" w:color="000000"/>
              <w:left w:val="single" w:sz="4" w:space="0" w:color="000000"/>
              <w:bottom w:val="single" w:sz="4" w:space="0" w:color="000000"/>
              <w:right w:val="single" w:sz="4" w:space="0" w:color="000000"/>
            </w:tcBorders>
          </w:tcPr>
          <w:p w14:paraId="0EF33C3C"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rPr>
                <w:rFonts w:eastAsia="Times New Roman"/>
                <w:snapToGrid/>
                <w:sz w:val="22"/>
                <w:szCs w:val="22"/>
                <w:lang w:val="en-US" w:eastAsia="en-US"/>
              </w:rPr>
            </w:pPr>
            <w:r w:rsidRPr="00FE07C8">
              <w:rPr>
                <w:rFonts w:eastAsia="Times New Roman"/>
                <w:snapToGrid/>
                <w:sz w:val="22"/>
                <w:szCs w:val="22"/>
                <w:lang w:val="en-US" w:eastAsia="en-US"/>
              </w:rPr>
              <w:t>0845 - 0900</w:t>
            </w:r>
          </w:p>
        </w:tc>
        <w:tc>
          <w:tcPr>
            <w:tcW w:w="3350" w:type="dxa"/>
            <w:tcBorders>
              <w:top w:val="single" w:sz="4" w:space="0" w:color="000000"/>
              <w:left w:val="single" w:sz="4" w:space="0" w:color="000000"/>
              <w:bottom w:val="single" w:sz="4" w:space="0" w:color="000000"/>
              <w:right w:val="single" w:sz="4" w:space="0" w:color="000000"/>
            </w:tcBorders>
          </w:tcPr>
          <w:p w14:paraId="245A861E"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Session organization</w:t>
            </w:r>
          </w:p>
          <w:p w14:paraId="3FD7E8D7"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snapToGrid/>
                <w:sz w:val="22"/>
                <w:szCs w:val="22"/>
                <w:lang w:val="en-US" w:eastAsia="en-US"/>
              </w:rPr>
              <w:t>Logistics, participants, agenda</w:t>
            </w:r>
          </w:p>
        </w:tc>
        <w:tc>
          <w:tcPr>
            <w:tcW w:w="2230" w:type="dxa"/>
            <w:tcBorders>
              <w:top w:val="single" w:sz="4" w:space="0" w:color="000000"/>
              <w:left w:val="single" w:sz="4" w:space="0" w:color="000000"/>
              <w:bottom w:val="single" w:sz="4" w:space="0" w:color="000000"/>
              <w:right w:val="single" w:sz="4" w:space="0" w:color="000000"/>
            </w:tcBorders>
          </w:tcPr>
          <w:p w14:paraId="590C65EF"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4BAF55E5"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207F046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01DC8615" w14:textId="77777777" w:rsidTr="009A23C1">
        <w:trPr>
          <w:trHeight w:val="589"/>
        </w:trPr>
        <w:tc>
          <w:tcPr>
            <w:tcW w:w="708" w:type="dxa"/>
            <w:tcBorders>
              <w:top w:val="single" w:sz="4" w:space="0" w:color="000000"/>
              <w:left w:val="single" w:sz="4" w:space="0" w:color="000000"/>
              <w:bottom w:val="single" w:sz="4" w:space="0" w:color="000000"/>
              <w:right w:val="single" w:sz="4" w:space="0" w:color="000000"/>
            </w:tcBorders>
          </w:tcPr>
          <w:p w14:paraId="5760B64E"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2</w:t>
            </w:r>
          </w:p>
        </w:tc>
        <w:tc>
          <w:tcPr>
            <w:tcW w:w="1327" w:type="dxa"/>
            <w:tcBorders>
              <w:top w:val="single" w:sz="4" w:space="0" w:color="000000"/>
              <w:left w:val="single" w:sz="4" w:space="0" w:color="000000"/>
              <w:bottom w:val="single" w:sz="4" w:space="0" w:color="000000"/>
              <w:right w:val="single" w:sz="4" w:space="0" w:color="000000"/>
            </w:tcBorders>
          </w:tcPr>
          <w:p w14:paraId="343EC313"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0900 - 0930</w:t>
            </w:r>
          </w:p>
        </w:tc>
        <w:tc>
          <w:tcPr>
            <w:tcW w:w="3350" w:type="dxa"/>
            <w:tcBorders>
              <w:top w:val="single" w:sz="4" w:space="0" w:color="000000"/>
              <w:left w:val="single" w:sz="4" w:space="0" w:color="000000"/>
              <w:bottom w:val="single" w:sz="4" w:space="0" w:color="000000"/>
              <w:right w:val="single" w:sz="4" w:space="0" w:color="000000"/>
            </w:tcBorders>
          </w:tcPr>
          <w:p w14:paraId="66CE8997"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 xml:space="preserve">Review </w:t>
            </w:r>
            <w:proofErr w:type="spellStart"/>
            <w:r w:rsidRPr="00FE07C8">
              <w:rPr>
                <w:rFonts w:eastAsia="Times New Roman"/>
                <w:b/>
                <w:bCs/>
                <w:snapToGrid/>
                <w:sz w:val="22"/>
                <w:szCs w:val="22"/>
                <w:lang w:val="en-US" w:eastAsia="en-US"/>
              </w:rPr>
              <w:t>ToRs</w:t>
            </w:r>
            <w:proofErr w:type="spellEnd"/>
            <w:r w:rsidRPr="00FE07C8">
              <w:rPr>
                <w:rFonts w:eastAsia="Times New Roman"/>
                <w:b/>
                <w:bCs/>
                <w:snapToGrid/>
                <w:sz w:val="22"/>
                <w:szCs w:val="22"/>
                <w:lang w:val="en-US" w:eastAsia="en-US"/>
              </w:rPr>
              <w:t xml:space="preserve"> and Action Items </w:t>
            </w:r>
          </w:p>
        </w:tc>
        <w:tc>
          <w:tcPr>
            <w:tcW w:w="2230" w:type="dxa"/>
            <w:tcBorders>
              <w:top w:val="single" w:sz="4" w:space="0" w:color="000000"/>
              <w:left w:val="single" w:sz="4" w:space="0" w:color="000000"/>
              <w:bottom w:val="single" w:sz="4" w:space="0" w:color="000000"/>
              <w:right w:val="single" w:sz="4" w:space="0" w:color="000000"/>
            </w:tcBorders>
          </w:tcPr>
          <w:p w14:paraId="1C814FF5"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XIV</w:t>
            </w:r>
          </w:p>
          <w:p w14:paraId="27E5254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Report, Annex IV, p15</w:t>
            </w:r>
          </w:p>
        </w:tc>
        <w:tc>
          <w:tcPr>
            <w:tcW w:w="2540" w:type="dxa"/>
            <w:tcBorders>
              <w:top w:val="single" w:sz="4" w:space="0" w:color="000000"/>
              <w:left w:val="single" w:sz="4" w:space="0" w:color="000000"/>
              <w:bottom w:val="single" w:sz="4" w:space="0" w:color="000000"/>
              <w:right w:val="single" w:sz="4" w:space="0" w:color="000000"/>
            </w:tcBorders>
          </w:tcPr>
          <w:p w14:paraId="1CD3BBE8"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2729CBDA"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04107C18"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3</w:t>
            </w:r>
          </w:p>
        </w:tc>
        <w:tc>
          <w:tcPr>
            <w:tcW w:w="1327" w:type="dxa"/>
            <w:tcBorders>
              <w:top w:val="single" w:sz="4" w:space="0" w:color="000000"/>
              <w:left w:val="single" w:sz="4" w:space="0" w:color="000000"/>
              <w:bottom w:val="single" w:sz="4" w:space="0" w:color="000000"/>
              <w:right w:val="single" w:sz="4" w:space="0" w:color="000000"/>
            </w:tcBorders>
          </w:tcPr>
          <w:p w14:paraId="07755B7F"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0930 - 1030</w:t>
            </w:r>
          </w:p>
        </w:tc>
        <w:tc>
          <w:tcPr>
            <w:tcW w:w="3350" w:type="dxa"/>
            <w:tcBorders>
              <w:top w:val="single" w:sz="4" w:space="0" w:color="000000"/>
              <w:left w:val="single" w:sz="4" w:space="0" w:color="000000"/>
              <w:bottom w:val="single" w:sz="4" w:space="0" w:color="000000"/>
              <w:right w:val="single" w:sz="4" w:space="0" w:color="000000"/>
            </w:tcBorders>
          </w:tcPr>
          <w:p w14:paraId="3C43D924"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Tsunami Watch Operations</w:t>
            </w:r>
          </w:p>
          <w:p w14:paraId="11EE05A3" w14:textId="77777777" w:rsidR="00FE07C8" w:rsidRPr="00FE07C8" w:rsidRDefault="00FE07C8" w:rsidP="00FE07C8">
            <w:pPr>
              <w:widowControl w:val="0"/>
              <w:tabs>
                <w:tab w:val="clear" w:pos="709"/>
              </w:tabs>
              <w:kinsoku w:val="0"/>
              <w:overflowPunct w:val="0"/>
              <w:autoSpaceDE w:val="0"/>
              <w:autoSpaceDN w:val="0"/>
              <w:snapToGrid/>
              <w:spacing w:line="270" w:lineRule="atLeast"/>
              <w:ind w:left="108" w:right="314"/>
              <w:rPr>
                <w:rFonts w:eastAsia="Times New Roman"/>
                <w:b/>
                <w:bCs/>
                <w:snapToGrid/>
                <w:sz w:val="22"/>
                <w:szCs w:val="22"/>
                <w:lang w:val="en-US" w:eastAsia="en-US"/>
              </w:rPr>
            </w:pPr>
            <w:r w:rsidRPr="00FE07C8">
              <w:rPr>
                <w:rFonts w:eastAsia="Times New Roman"/>
                <w:b/>
                <w:bCs/>
                <w:snapToGrid/>
                <w:sz w:val="22"/>
                <w:szCs w:val="22"/>
                <w:lang w:val="en-US" w:eastAsia="en-US"/>
              </w:rPr>
              <w:t xml:space="preserve">status and plans in all ICGs, </w:t>
            </w:r>
            <w:r w:rsidRPr="00FE07C8">
              <w:rPr>
                <w:rFonts w:eastAsia="Times New Roman"/>
                <w:snapToGrid/>
                <w:sz w:val="22"/>
                <w:szCs w:val="22"/>
                <w:lang w:val="en-US" w:eastAsia="en-US"/>
              </w:rPr>
              <w:t>including impacts of COVID on operations (15 mins each max)</w:t>
            </w:r>
          </w:p>
        </w:tc>
        <w:tc>
          <w:tcPr>
            <w:tcW w:w="2230" w:type="dxa"/>
            <w:tcBorders>
              <w:top w:val="single" w:sz="4" w:space="0" w:color="000000"/>
              <w:left w:val="single" w:sz="4" w:space="0" w:color="000000"/>
              <w:bottom w:val="single" w:sz="4" w:space="0" w:color="000000"/>
              <w:right w:val="single" w:sz="4" w:space="0" w:color="000000"/>
            </w:tcBorders>
          </w:tcPr>
          <w:p w14:paraId="735AFCB4"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049D71F7"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TSP rep each ICG</w:t>
            </w:r>
          </w:p>
        </w:tc>
      </w:tr>
      <w:tr w:rsidR="00FE07C8" w:rsidRPr="00FE07C8" w14:paraId="241FD12E" w14:textId="77777777" w:rsidTr="009A23C1">
        <w:trPr>
          <w:trHeight w:val="260"/>
        </w:trPr>
        <w:tc>
          <w:tcPr>
            <w:tcW w:w="708" w:type="dxa"/>
            <w:tcBorders>
              <w:top w:val="single" w:sz="4" w:space="0" w:color="000000"/>
              <w:left w:val="single" w:sz="4" w:space="0" w:color="000000"/>
              <w:bottom w:val="single" w:sz="4" w:space="0" w:color="000000"/>
              <w:right w:val="single" w:sz="4" w:space="0" w:color="000000"/>
            </w:tcBorders>
          </w:tcPr>
          <w:p w14:paraId="097E29BD"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tcPr>
          <w:p w14:paraId="4813EC56"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1030 - 1045</w:t>
            </w:r>
          </w:p>
        </w:tc>
        <w:tc>
          <w:tcPr>
            <w:tcW w:w="3350" w:type="dxa"/>
            <w:tcBorders>
              <w:top w:val="single" w:sz="4" w:space="0" w:color="000000"/>
              <w:left w:val="single" w:sz="4" w:space="0" w:color="000000"/>
              <w:bottom w:val="single" w:sz="4" w:space="0" w:color="000000"/>
              <w:right w:val="single" w:sz="4" w:space="0" w:color="000000"/>
            </w:tcBorders>
          </w:tcPr>
          <w:p w14:paraId="3F5E6D51"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230" w:type="dxa"/>
            <w:tcBorders>
              <w:top w:val="single" w:sz="4" w:space="0" w:color="000000"/>
              <w:left w:val="single" w:sz="4" w:space="0" w:color="000000"/>
              <w:bottom w:val="single" w:sz="4" w:space="0" w:color="000000"/>
              <w:right w:val="single" w:sz="4" w:space="0" w:color="000000"/>
            </w:tcBorders>
          </w:tcPr>
          <w:p w14:paraId="2494A09B"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74E22E8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6CA2BC60"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73A886FB"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4</w:t>
            </w:r>
          </w:p>
        </w:tc>
        <w:tc>
          <w:tcPr>
            <w:tcW w:w="1327" w:type="dxa"/>
            <w:tcBorders>
              <w:top w:val="single" w:sz="4" w:space="0" w:color="000000"/>
              <w:left w:val="single" w:sz="4" w:space="0" w:color="000000"/>
              <w:bottom w:val="single" w:sz="4" w:space="0" w:color="000000"/>
              <w:right w:val="single" w:sz="4" w:space="0" w:color="000000"/>
            </w:tcBorders>
          </w:tcPr>
          <w:p w14:paraId="234F5102"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1100 - 1115</w:t>
            </w:r>
          </w:p>
        </w:tc>
        <w:tc>
          <w:tcPr>
            <w:tcW w:w="3350" w:type="dxa"/>
            <w:tcBorders>
              <w:top w:val="single" w:sz="4" w:space="0" w:color="000000"/>
              <w:left w:val="single" w:sz="4" w:space="0" w:color="000000"/>
              <w:bottom w:val="single" w:sz="4" w:space="0" w:color="000000"/>
              <w:right w:val="single" w:sz="4" w:space="0" w:color="000000"/>
            </w:tcBorders>
          </w:tcPr>
          <w:p w14:paraId="34E37D17"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Products for Maritime Community</w:t>
            </w:r>
          </w:p>
        </w:tc>
        <w:tc>
          <w:tcPr>
            <w:tcW w:w="2230" w:type="dxa"/>
            <w:tcBorders>
              <w:top w:val="single" w:sz="4" w:space="0" w:color="000000"/>
              <w:left w:val="single" w:sz="4" w:space="0" w:color="000000"/>
              <w:bottom w:val="single" w:sz="4" w:space="0" w:color="000000"/>
              <w:right w:val="single" w:sz="4" w:space="0" w:color="000000"/>
            </w:tcBorders>
          </w:tcPr>
          <w:p w14:paraId="16429A2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13th</w:t>
            </w:r>
          </w:p>
          <w:p w14:paraId="14205F8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Meeting Report, Annex IV, p10</w:t>
            </w:r>
          </w:p>
        </w:tc>
        <w:tc>
          <w:tcPr>
            <w:tcW w:w="2540" w:type="dxa"/>
            <w:tcBorders>
              <w:top w:val="single" w:sz="4" w:space="0" w:color="000000"/>
              <w:left w:val="single" w:sz="4" w:space="0" w:color="000000"/>
              <w:bottom w:val="single" w:sz="4" w:space="0" w:color="000000"/>
              <w:right w:val="single" w:sz="4" w:space="0" w:color="000000"/>
            </w:tcBorders>
          </w:tcPr>
          <w:p w14:paraId="38FD689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Pattabhi</w:t>
            </w:r>
          </w:p>
        </w:tc>
      </w:tr>
      <w:tr w:rsidR="00FE07C8" w:rsidRPr="00FE07C8" w14:paraId="6D067EA1"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3A21A650"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5</w:t>
            </w:r>
          </w:p>
        </w:tc>
        <w:tc>
          <w:tcPr>
            <w:tcW w:w="1327" w:type="dxa"/>
            <w:tcBorders>
              <w:top w:val="single" w:sz="4" w:space="0" w:color="000000"/>
              <w:left w:val="single" w:sz="4" w:space="0" w:color="000000"/>
              <w:bottom w:val="single" w:sz="4" w:space="0" w:color="000000"/>
              <w:right w:val="single" w:sz="4" w:space="0" w:color="000000"/>
            </w:tcBorders>
          </w:tcPr>
          <w:p w14:paraId="37F61338"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1115 - 1130</w:t>
            </w:r>
          </w:p>
        </w:tc>
        <w:tc>
          <w:tcPr>
            <w:tcW w:w="3350" w:type="dxa"/>
            <w:tcBorders>
              <w:top w:val="single" w:sz="4" w:space="0" w:color="000000"/>
              <w:left w:val="single" w:sz="4" w:space="0" w:color="000000"/>
              <w:bottom w:val="single" w:sz="4" w:space="0" w:color="000000"/>
              <w:right w:val="single" w:sz="4" w:space="0" w:color="000000"/>
            </w:tcBorders>
          </w:tcPr>
          <w:p w14:paraId="764C221C"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Updates to Area of Coverage and ESZ Maps of the ICGs</w:t>
            </w:r>
          </w:p>
        </w:tc>
        <w:tc>
          <w:tcPr>
            <w:tcW w:w="2230" w:type="dxa"/>
            <w:tcBorders>
              <w:top w:val="single" w:sz="4" w:space="0" w:color="000000"/>
              <w:left w:val="single" w:sz="4" w:space="0" w:color="000000"/>
              <w:bottom w:val="single" w:sz="4" w:space="0" w:color="000000"/>
              <w:right w:val="single" w:sz="4" w:space="0" w:color="000000"/>
            </w:tcBorders>
          </w:tcPr>
          <w:p w14:paraId="61C5730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w:t>
            </w:r>
            <w:r w:rsidRPr="00FE07C8">
              <w:rPr>
                <w:rFonts w:eastAsia="Times New Roman"/>
                <w:snapToGrid/>
                <w:spacing w:val="-1"/>
                <w:sz w:val="22"/>
                <w:szCs w:val="22"/>
                <w:lang w:val="en-US" w:eastAsia="en-US"/>
              </w:rPr>
              <w:t xml:space="preserve"> </w:t>
            </w:r>
            <w:r w:rsidRPr="00FE07C8">
              <w:rPr>
                <w:rFonts w:eastAsia="Times New Roman"/>
                <w:snapToGrid/>
                <w:sz w:val="22"/>
                <w:szCs w:val="22"/>
                <w:lang w:val="en-US" w:eastAsia="en-US"/>
              </w:rPr>
              <w:t>13th</w:t>
            </w:r>
          </w:p>
          <w:p w14:paraId="6EDB7C55"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Meeting Report, Annex IV, p</w:t>
            </w:r>
            <w:r w:rsidRPr="00FE07C8">
              <w:rPr>
                <w:rFonts w:eastAsia="Times New Roman"/>
                <w:snapToGrid/>
                <w:spacing w:val="-15"/>
                <w:sz w:val="22"/>
                <w:szCs w:val="22"/>
                <w:lang w:val="en-US" w:eastAsia="en-US"/>
              </w:rPr>
              <w:t>9</w:t>
            </w:r>
          </w:p>
        </w:tc>
        <w:tc>
          <w:tcPr>
            <w:tcW w:w="2540" w:type="dxa"/>
            <w:tcBorders>
              <w:top w:val="single" w:sz="4" w:space="0" w:color="000000"/>
              <w:left w:val="single" w:sz="4" w:space="0" w:color="000000"/>
              <w:bottom w:val="single" w:sz="4" w:space="0" w:color="000000"/>
              <w:right w:val="single" w:sz="4" w:space="0" w:color="000000"/>
            </w:tcBorders>
          </w:tcPr>
          <w:p w14:paraId="753DB513"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5B587ED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5BDE7795"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2D34CABE"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6</w:t>
            </w:r>
          </w:p>
        </w:tc>
        <w:tc>
          <w:tcPr>
            <w:tcW w:w="1327" w:type="dxa"/>
            <w:tcBorders>
              <w:top w:val="single" w:sz="4" w:space="0" w:color="000000"/>
              <w:left w:val="single" w:sz="4" w:space="0" w:color="000000"/>
              <w:bottom w:val="single" w:sz="4" w:space="0" w:color="000000"/>
              <w:right w:val="single" w:sz="4" w:space="0" w:color="000000"/>
            </w:tcBorders>
          </w:tcPr>
          <w:p w14:paraId="5D52B65C"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1130 - 1200</w:t>
            </w:r>
          </w:p>
        </w:tc>
        <w:tc>
          <w:tcPr>
            <w:tcW w:w="3350" w:type="dxa"/>
            <w:tcBorders>
              <w:top w:val="single" w:sz="4" w:space="0" w:color="000000"/>
              <w:left w:val="single" w:sz="4" w:space="0" w:color="000000"/>
              <w:bottom w:val="single" w:sz="4" w:space="0" w:color="000000"/>
              <w:right w:val="single" w:sz="4" w:space="0" w:color="000000"/>
            </w:tcBorders>
          </w:tcPr>
          <w:p w14:paraId="492AD15F"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Seismic and sea level monitoring:</w:t>
            </w:r>
          </w:p>
          <w:p w14:paraId="0AAEFD36"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Requirements</w:t>
            </w:r>
          </w:p>
          <w:p w14:paraId="7634AFF8"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Survey</w:t>
            </w:r>
          </w:p>
          <w:p w14:paraId="5E4FB581"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Status</w:t>
            </w:r>
          </w:p>
          <w:p w14:paraId="32F2EBCF"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New technologies</w:t>
            </w:r>
          </w:p>
        </w:tc>
        <w:tc>
          <w:tcPr>
            <w:tcW w:w="2230" w:type="dxa"/>
            <w:tcBorders>
              <w:top w:val="single" w:sz="4" w:space="0" w:color="000000"/>
              <w:left w:val="single" w:sz="4" w:space="0" w:color="000000"/>
              <w:bottom w:val="single" w:sz="4" w:space="0" w:color="000000"/>
              <w:right w:val="single" w:sz="4" w:space="0" w:color="000000"/>
            </w:tcBorders>
          </w:tcPr>
          <w:p w14:paraId="2C4D24CA"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268922E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760C3F92"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p w14:paraId="4EEFAD7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715238D2" w14:textId="77777777" w:rsidTr="009A23C1">
        <w:trPr>
          <w:trHeight w:val="607"/>
        </w:trPr>
        <w:tc>
          <w:tcPr>
            <w:tcW w:w="708" w:type="dxa"/>
            <w:tcBorders>
              <w:top w:val="single" w:sz="4" w:space="0" w:color="000000"/>
              <w:left w:val="single" w:sz="4" w:space="0" w:color="000000"/>
              <w:bottom w:val="single" w:sz="4" w:space="0" w:color="000000"/>
              <w:right w:val="single" w:sz="4" w:space="0" w:color="000000"/>
            </w:tcBorders>
          </w:tcPr>
          <w:p w14:paraId="009E88AB"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7</w:t>
            </w:r>
          </w:p>
        </w:tc>
        <w:tc>
          <w:tcPr>
            <w:tcW w:w="1327" w:type="dxa"/>
            <w:tcBorders>
              <w:top w:val="single" w:sz="4" w:space="0" w:color="000000"/>
              <w:left w:val="single" w:sz="4" w:space="0" w:color="000000"/>
              <w:bottom w:val="single" w:sz="4" w:space="0" w:color="000000"/>
              <w:right w:val="single" w:sz="4" w:space="0" w:color="000000"/>
            </w:tcBorders>
          </w:tcPr>
          <w:p w14:paraId="5CEDAD0F"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1200 - 1230</w:t>
            </w:r>
          </w:p>
        </w:tc>
        <w:tc>
          <w:tcPr>
            <w:tcW w:w="3350" w:type="dxa"/>
            <w:tcBorders>
              <w:top w:val="single" w:sz="4" w:space="0" w:color="000000"/>
              <w:left w:val="single" w:sz="4" w:space="0" w:color="000000"/>
              <w:bottom w:val="single" w:sz="4" w:space="0" w:color="000000"/>
              <w:right w:val="single" w:sz="4" w:space="0" w:color="000000"/>
            </w:tcBorders>
          </w:tcPr>
          <w:p w14:paraId="2515075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 xml:space="preserve">ITU/WMO/UNESCO-IOC Joint Task Force (JTF) on SMART subsea cable systems </w:t>
            </w:r>
          </w:p>
        </w:tc>
        <w:tc>
          <w:tcPr>
            <w:tcW w:w="2230" w:type="dxa"/>
            <w:tcBorders>
              <w:top w:val="single" w:sz="4" w:space="0" w:color="000000"/>
              <w:left w:val="single" w:sz="4" w:space="0" w:color="000000"/>
              <w:bottom w:val="single" w:sz="4" w:space="0" w:color="000000"/>
              <w:right w:val="single" w:sz="4" w:space="0" w:color="000000"/>
            </w:tcBorders>
          </w:tcPr>
          <w:p w14:paraId="32C799AE"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fr-FR" w:eastAsia="en-US"/>
              </w:rPr>
            </w:pPr>
            <w:r w:rsidRPr="00FE07C8">
              <w:rPr>
                <w:rFonts w:eastAsia="Times New Roman"/>
                <w:snapToGrid/>
                <w:sz w:val="22"/>
                <w:szCs w:val="22"/>
                <w:lang w:val="fr-FR" w:eastAsia="en-US"/>
              </w:rPr>
              <w:t xml:space="preserve">IOC-XXVII/Dec.5.1.1. &amp; IOC-XXVIII/ Dec.8.2.  </w:t>
            </w:r>
          </w:p>
        </w:tc>
        <w:tc>
          <w:tcPr>
            <w:tcW w:w="2540" w:type="dxa"/>
            <w:tcBorders>
              <w:top w:val="single" w:sz="4" w:space="0" w:color="000000"/>
              <w:left w:val="single" w:sz="4" w:space="0" w:color="000000"/>
              <w:bottom w:val="single" w:sz="4" w:space="0" w:color="000000"/>
              <w:right w:val="single" w:sz="4" w:space="0" w:color="000000"/>
            </w:tcBorders>
          </w:tcPr>
          <w:p w14:paraId="2E5F7277"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Bruce Howe</w:t>
            </w:r>
          </w:p>
          <w:p w14:paraId="1EB7194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Chair JTF</w:t>
            </w:r>
          </w:p>
        </w:tc>
      </w:tr>
      <w:tr w:rsidR="00FE07C8" w:rsidRPr="00FE07C8" w14:paraId="2F2D20DB" w14:textId="77777777" w:rsidTr="009A23C1">
        <w:trPr>
          <w:trHeight w:val="607"/>
        </w:trPr>
        <w:tc>
          <w:tcPr>
            <w:tcW w:w="708" w:type="dxa"/>
            <w:tcBorders>
              <w:top w:val="single" w:sz="4" w:space="0" w:color="000000"/>
              <w:left w:val="single" w:sz="4" w:space="0" w:color="000000"/>
              <w:bottom w:val="single" w:sz="4" w:space="0" w:color="000000"/>
              <w:right w:val="single" w:sz="4" w:space="0" w:color="000000"/>
            </w:tcBorders>
          </w:tcPr>
          <w:p w14:paraId="7A5AC3AD"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8</w:t>
            </w:r>
          </w:p>
        </w:tc>
        <w:tc>
          <w:tcPr>
            <w:tcW w:w="1327" w:type="dxa"/>
            <w:tcBorders>
              <w:top w:val="single" w:sz="4" w:space="0" w:color="000000"/>
              <w:left w:val="single" w:sz="4" w:space="0" w:color="000000"/>
              <w:bottom w:val="single" w:sz="4" w:space="0" w:color="000000"/>
              <w:right w:val="single" w:sz="4" w:space="0" w:color="000000"/>
            </w:tcBorders>
          </w:tcPr>
          <w:p w14:paraId="0711B990"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1230 - 1245</w:t>
            </w:r>
          </w:p>
        </w:tc>
        <w:tc>
          <w:tcPr>
            <w:tcW w:w="3350" w:type="dxa"/>
            <w:tcBorders>
              <w:top w:val="single" w:sz="4" w:space="0" w:color="000000"/>
              <w:left w:val="single" w:sz="4" w:space="0" w:color="000000"/>
              <w:bottom w:val="single" w:sz="4" w:space="0" w:color="000000"/>
              <w:right w:val="single" w:sz="4" w:space="0" w:color="000000"/>
            </w:tcBorders>
          </w:tcPr>
          <w:p w14:paraId="4E088A93"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Detecting tsunami waves from acoustic gravity waves</w:t>
            </w:r>
          </w:p>
        </w:tc>
        <w:tc>
          <w:tcPr>
            <w:tcW w:w="2230" w:type="dxa"/>
            <w:tcBorders>
              <w:top w:val="single" w:sz="4" w:space="0" w:color="000000"/>
              <w:left w:val="single" w:sz="4" w:space="0" w:color="000000"/>
              <w:bottom w:val="single" w:sz="4" w:space="0" w:color="000000"/>
              <w:right w:val="single" w:sz="4" w:space="0" w:color="000000"/>
            </w:tcBorders>
          </w:tcPr>
          <w:p w14:paraId="38B90B4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2DF1C55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Usama Kadri</w:t>
            </w:r>
          </w:p>
        </w:tc>
      </w:tr>
      <w:tr w:rsidR="00FE07C8" w:rsidRPr="00FE07C8" w14:paraId="163E99A7" w14:textId="77777777" w:rsidTr="009A23C1">
        <w:trPr>
          <w:trHeight w:val="526"/>
        </w:trPr>
        <w:tc>
          <w:tcPr>
            <w:tcW w:w="708" w:type="dxa"/>
            <w:tcBorders>
              <w:top w:val="single" w:sz="4" w:space="0" w:color="000000"/>
              <w:left w:val="single" w:sz="4" w:space="0" w:color="000000"/>
              <w:bottom w:val="single" w:sz="4" w:space="0" w:color="000000"/>
              <w:right w:val="single" w:sz="4" w:space="0" w:color="000000"/>
            </w:tcBorders>
          </w:tcPr>
          <w:p w14:paraId="7152418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9</w:t>
            </w:r>
          </w:p>
        </w:tc>
        <w:tc>
          <w:tcPr>
            <w:tcW w:w="1327" w:type="dxa"/>
            <w:tcBorders>
              <w:top w:val="single" w:sz="4" w:space="0" w:color="000000"/>
              <w:left w:val="single" w:sz="4" w:space="0" w:color="000000"/>
              <w:bottom w:val="single" w:sz="4" w:space="0" w:color="000000"/>
              <w:right w:val="single" w:sz="4" w:space="0" w:color="000000"/>
            </w:tcBorders>
          </w:tcPr>
          <w:p w14:paraId="7BA7EAC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1245 - 1300</w:t>
            </w:r>
          </w:p>
        </w:tc>
        <w:tc>
          <w:tcPr>
            <w:tcW w:w="3350" w:type="dxa"/>
            <w:tcBorders>
              <w:top w:val="single" w:sz="4" w:space="0" w:color="000000"/>
              <w:left w:val="single" w:sz="4" w:space="0" w:color="000000"/>
              <w:bottom w:val="single" w:sz="4" w:space="0" w:color="000000"/>
              <w:right w:val="single" w:sz="4" w:space="0" w:color="000000"/>
            </w:tcBorders>
          </w:tcPr>
          <w:p w14:paraId="73E7748A" w14:textId="77777777" w:rsidR="00FE07C8" w:rsidRPr="00FE07C8" w:rsidRDefault="00FE07C8" w:rsidP="00FE07C8">
            <w:pPr>
              <w:widowControl w:val="0"/>
              <w:tabs>
                <w:tab w:val="clear" w:pos="709"/>
              </w:tabs>
              <w:kinsoku w:val="0"/>
              <w:overflowPunct w:val="0"/>
              <w:autoSpaceDE w:val="0"/>
              <w:autoSpaceDN w:val="0"/>
              <w:snapToGrid/>
              <w:ind w:left="108" w:right="614"/>
              <w:rPr>
                <w:rFonts w:eastAsia="Times New Roman"/>
                <w:b/>
                <w:bCs/>
                <w:snapToGrid/>
                <w:sz w:val="22"/>
                <w:szCs w:val="22"/>
                <w:lang w:val="en-US" w:eastAsia="en-US"/>
              </w:rPr>
            </w:pPr>
            <w:r w:rsidRPr="00FE07C8">
              <w:rPr>
                <w:rFonts w:eastAsia="Times New Roman"/>
                <w:b/>
                <w:bCs/>
                <w:snapToGrid/>
                <w:sz w:val="22"/>
                <w:szCs w:val="22"/>
                <w:lang w:val="en-US" w:eastAsia="en-US"/>
              </w:rPr>
              <w:t>Timely and free exchange of seismic &amp; sea level data</w:t>
            </w:r>
          </w:p>
        </w:tc>
        <w:tc>
          <w:tcPr>
            <w:tcW w:w="2230" w:type="dxa"/>
            <w:tcBorders>
              <w:top w:val="single" w:sz="4" w:space="0" w:color="000000"/>
              <w:left w:val="single" w:sz="4" w:space="0" w:color="000000"/>
              <w:bottom w:val="single" w:sz="4" w:space="0" w:color="000000"/>
              <w:right w:val="single" w:sz="4" w:space="0" w:color="000000"/>
            </w:tcBorders>
          </w:tcPr>
          <w:p w14:paraId="116EC9A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623A8DF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p w14:paraId="7B6614F3" w14:textId="77777777" w:rsidR="00FE07C8" w:rsidRPr="00FE07C8" w:rsidRDefault="00FE07C8" w:rsidP="00FE07C8">
            <w:pPr>
              <w:widowControl w:val="0"/>
              <w:tabs>
                <w:tab w:val="clear" w:pos="709"/>
              </w:tabs>
              <w:kinsoku w:val="0"/>
              <w:overflowPunct w:val="0"/>
              <w:autoSpaceDE w:val="0"/>
              <w:autoSpaceDN w:val="0"/>
              <w:snapToGrid/>
              <w:ind w:left="106" w:right="98"/>
              <w:rPr>
                <w:rFonts w:eastAsia="Times New Roman"/>
                <w:snapToGrid/>
                <w:sz w:val="22"/>
                <w:szCs w:val="22"/>
                <w:lang w:val="en-US" w:eastAsia="en-US"/>
              </w:rPr>
            </w:pPr>
          </w:p>
        </w:tc>
      </w:tr>
      <w:tr w:rsidR="00FE07C8" w:rsidRPr="00FE07C8" w14:paraId="0F7A9A3A" w14:textId="77777777" w:rsidTr="009A23C1">
        <w:trPr>
          <w:trHeight w:val="440"/>
        </w:trPr>
        <w:tc>
          <w:tcPr>
            <w:tcW w:w="708" w:type="dxa"/>
            <w:tcBorders>
              <w:top w:val="single" w:sz="4" w:space="0" w:color="000000"/>
              <w:left w:val="single" w:sz="4" w:space="0" w:color="000000"/>
              <w:bottom w:val="single" w:sz="4" w:space="0" w:color="000000"/>
              <w:right w:val="single" w:sz="4" w:space="0" w:color="000000"/>
            </w:tcBorders>
          </w:tcPr>
          <w:p w14:paraId="7A995A6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tcPr>
          <w:p w14:paraId="682D3CB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 xml:space="preserve">  1300</w:t>
            </w:r>
          </w:p>
        </w:tc>
        <w:tc>
          <w:tcPr>
            <w:tcW w:w="3350" w:type="dxa"/>
            <w:tcBorders>
              <w:top w:val="single" w:sz="4" w:space="0" w:color="000000"/>
              <w:left w:val="single" w:sz="4" w:space="0" w:color="000000"/>
              <w:bottom w:val="single" w:sz="4" w:space="0" w:color="000000"/>
              <w:right w:val="single" w:sz="4" w:space="0" w:color="000000"/>
            </w:tcBorders>
          </w:tcPr>
          <w:p w14:paraId="2A7F0D87" w14:textId="77777777" w:rsidR="00FE07C8" w:rsidRPr="00FE07C8" w:rsidRDefault="00FE07C8" w:rsidP="00FE07C8">
            <w:pPr>
              <w:widowControl w:val="0"/>
              <w:tabs>
                <w:tab w:val="clear" w:pos="709"/>
              </w:tabs>
              <w:kinsoku w:val="0"/>
              <w:overflowPunct w:val="0"/>
              <w:autoSpaceDE w:val="0"/>
              <w:autoSpaceDN w:val="0"/>
              <w:snapToGrid/>
              <w:ind w:left="108" w:right="614"/>
              <w:rPr>
                <w:rFonts w:eastAsia="Times New Roman"/>
                <w:i/>
                <w:iCs/>
                <w:snapToGrid/>
                <w:sz w:val="22"/>
                <w:szCs w:val="22"/>
                <w:lang w:val="en-US" w:eastAsia="en-US"/>
              </w:rPr>
            </w:pPr>
            <w:r w:rsidRPr="00FE07C8">
              <w:rPr>
                <w:rFonts w:eastAsia="Times New Roman"/>
                <w:i/>
                <w:iCs/>
                <w:snapToGrid/>
                <w:sz w:val="22"/>
                <w:szCs w:val="22"/>
                <w:lang w:val="en-US" w:eastAsia="en-US"/>
              </w:rPr>
              <w:t>End of Day 1</w:t>
            </w:r>
          </w:p>
        </w:tc>
        <w:tc>
          <w:tcPr>
            <w:tcW w:w="2230" w:type="dxa"/>
            <w:tcBorders>
              <w:top w:val="single" w:sz="4" w:space="0" w:color="000000"/>
              <w:left w:val="single" w:sz="4" w:space="0" w:color="000000"/>
              <w:bottom w:val="single" w:sz="4" w:space="0" w:color="000000"/>
              <w:right w:val="single" w:sz="4" w:space="0" w:color="000000"/>
            </w:tcBorders>
          </w:tcPr>
          <w:p w14:paraId="6736ADB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37B40041"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bl>
    <w:p w14:paraId="6D7B6A06" w14:textId="77777777" w:rsidR="00FE07C8" w:rsidRPr="00FE07C8" w:rsidRDefault="00FE07C8" w:rsidP="00FE07C8">
      <w:pPr>
        <w:widowControl w:val="0"/>
        <w:tabs>
          <w:tab w:val="clear" w:pos="709"/>
        </w:tabs>
        <w:autoSpaceDE w:val="0"/>
        <w:autoSpaceDN w:val="0"/>
        <w:snapToGrid/>
        <w:rPr>
          <w:rFonts w:eastAsia="Times New Roman"/>
          <w:b/>
          <w:snapToGrid/>
          <w:lang w:val="en-US" w:eastAsia="en-US"/>
        </w:rPr>
      </w:pPr>
    </w:p>
    <w:p w14:paraId="329F68E8" w14:textId="77777777" w:rsidR="00FE07C8" w:rsidRPr="00FE07C8" w:rsidRDefault="00FE07C8" w:rsidP="00FE07C8">
      <w:pPr>
        <w:widowControl w:val="0"/>
        <w:tabs>
          <w:tab w:val="clear" w:pos="709"/>
        </w:tabs>
        <w:kinsoku w:val="0"/>
        <w:overflowPunct w:val="0"/>
        <w:autoSpaceDE w:val="0"/>
        <w:autoSpaceDN w:val="0"/>
        <w:snapToGrid/>
        <w:spacing w:before="50"/>
        <w:rPr>
          <w:rFonts w:eastAsia="Times New Roman"/>
          <w:b/>
          <w:snapToGrid/>
          <w:lang w:val="en-US" w:eastAsia="en-US"/>
        </w:rPr>
      </w:pPr>
      <w:r w:rsidRPr="00FE07C8">
        <w:rPr>
          <w:rFonts w:eastAsia="Times New Roman"/>
          <w:b/>
          <w:snapToGrid/>
          <w:lang w:val="en-US" w:eastAsia="en-US"/>
        </w:rPr>
        <w:t>Day 2: Tuesday, February 22, 2021, 0700 - 1300 UTC</w:t>
      </w:r>
    </w:p>
    <w:p w14:paraId="28886885"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s-ES" w:eastAsia="en-US"/>
        </w:rPr>
      </w:pPr>
      <w:r w:rsidRPr="00FE07C8">
        <w:rPr>
          <w:rFonts w:eastAsia="Times New Roman"/>
          <w:b/>
          <w:snapToGrid/>
          <w:sz w:val="22"/>
          <w:szCs w:val="22"/>
          <w:lang w:val="es-ES" w:eastAsia="en-US"/>
        </w:rPr>
        <w:lastRenderedPageBreak/>
        <w:t>France/</w:t>
      </w:r>
      <w:proofErr w:type="spellStart"/>
      <w:r w:rsidRPr="00FE07C8">
        <w:rPr>
          <w:rFonts w:eastAsia="Times New Roman"/>
          <w:b/>
          <w:snapToGrid/>
          <w:sz w:val="22"/>
          <w:szCs w:val="22"/>
          <w:lang w:val="es-ES" w:eastAsia="en-US"/>
        </w:rPr>
        <w:t>Italy</w:t>
      </w:r>
      <w:proofErr w:type="spellEnd"/>
      <w:r w:rsidRPr="00FE07C8">
        <w:rPr>
          <w:rFonts w:eastAsia="Times New Roman"/>
          <w:b/>
          <w:snapToGrid/>
          <w:sz w:val="22"/>
          <w:szCs w:val="22"/>
          <w:lang w:val="es-ES" w:eastAsia="en-US"/>
        </w:rPr>
        <w:t xml:space="preserve"> 0800-1400, </w:t>
      </w:r>
      <w:proofErr w:type="spellStart"/>
      <w:r w:rsidRPr="00FE07C8">
        <w:rPr>
          <w:rFonts w:eastAsia="Times New Roman"/>
          <w:b/>
          <w:snapToGrid/>
          <w:sz w:val="22"/>
          <w:szCs w:val="22"/>
          <w:lang w:val="es-ES" w:eastAsia="en-US"/>
        </w:rPr>
        <w:t>Iran</w:t>
      </w:r>
      <w:proofErr w:type="spellEnd"/>
      <w:r w:rsidRPr="00FE07C8">
        <w:rPr>
          <w:rFonts w:eastAsia="Times New Roman"/>
          <w:b/>
          <w:snapToGrid/>
          <w:sz w:val="22"/>
          <w:szCs w:val="22"/>
          <w:lang w:val="es-ES" w:eastAsia="en-US"/>
        </w:rPr>
        <w:t xml:space="preserve"> 1030-1630, India 1230-1730, China 1500-2100, </w:t>
      </w:r>
      <w:proofErr w:type="spellStart"/>
      <w:r w:rsidRPr="00FE07C8">
        <w:rPr>
          <w:rFonts w:eastAsia="Times New Roman"/>
          <w:b/>
          <w:snapToGrid/>
          <w:sz w:val="22"/>
          <w:szCs w:val="22"/>
          <w:lang w:val="es-ES" w:eastAsia="en-US"/>
        </w:rPr>
        <w:t>Japan</w:t>
      </w:r>
      <w:proofErr w:type="spellEnd"/>
      <w:r w:rsidRPr="00FE07C8">
        <w:rPr>
          <w:rFonts w:eastAsia="Times New Roman"/>
          <w:b/>
          <w:snapToGrid/>
          <w:sz w:val="22"/>
          <w:szCs w:val="22"/>
          <w:lang w:val="es-ES" w:eastAsia="en-US"/>
        </w:rPr>
        <w:t xml:space="preserve"> 1600-2200, Australia 1800-0000, </w:t>
      </w:r>
      <w:proofErr w:type="spellStart"/>
      <w:r w:rsidRPr="00FE07C8">
        <w:rPr>
          <w:rFonts w:eastAsia="Times New Roman"/>
          <w:b/>
          <w:snapToGrid/>
          <w:sz w:val="22"/>
          <w:szCs w:val="22"/>
          <w:lang w:val="es-ES" w:eastAsia="en-US"/>
        </w:rPr>
        <w:t>Hawaii</w:t>
      </w:r>
      <w:proofErr w:type="spellEnd"/>
      <w:r w:rsidRPr="00FE07C8">
        <w:rPr>
          <w:rFonts w:eastAsia="Times New Roman"/>
          <w:b/>
          <w:snapToGrid/>
          <w:sz w:val="22"/>
          <w:szCs w:val="22"/>
          <w:lang w:val="es-ES" w:eastAsia="en-US"/>
        </w:rPr>
        <w:t xml:space="preserve"> (-1)2100-0300, 2100 Puerto Rico 0300-0900</w:t>
      </w:r>
    </w:p>
    <w:p w14:paraId="141E80CC" w14:textId="77777777" w:rsidR="00FE07C8" w:rsidRPr="00FE07C8" w:rsidRDefault="00FE07C8" w:rsidP="00FE07C8">
      <w:pPr>
        <w:widowControl w:val="0"/>
        <w:tabs>
          <w:tab w:val="clear" w:pos="709"/>
        </w:tabs>
        <w:kinsoku w:val="0"/>
        <w:overflowPunct w:val="0"/>
        <w:autoSpaceDE w:val="0"/>
        <w:autoSpaceDN w:val="0"/>
        <w:snapToGrid/>
        <w:spacing w:before="5" w:after="1"/>
        <w:rPr>
          <w:rFonts w:eastAsia="Times New Roman"/>
          <w:snapToGrid/>
          <w:sz w:val="10"/>
          <w:szCs w:val="10"/>
          <w:lang w:val="es-ES" w:eastAsia="en-U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47"/>
        <w:gridCol w:w="3420"/>
        <w:gridCol w:w="2141"/>
        <w:gridCol w:w="2539"/>
      </w:tblGrid>
      <w:tr w:rsidR="00FE07C8" w:rsidRPr="00FE07C8" w14:paraId="2D19BC7D" w14:textId="77777777" w:rsidTr="009A23C1">
        <w:trPr>
          <w:trHeight w:val="275"/>
        </w:trPr>
        <w:tc>
          <w:tcPr>
            <w:tcW w:w="708" w:type="dxa"/>
            <w:tcBorders>
              <w:top w:val="single" w:sz="4" w:space="0" w:color="000000"/>
              <w:left w:val="single" w:sz="4" w:space="0" w:color="000000"/>
              <w:bottom w:val="single" w:sz="4" w:space="0" w:color="000000"/>
              <w:right w:val="single" w:sz="4" w:space="0" w:color="000000"/>
            </w:tcBorders>
          </w:tcPr>
          <w:p w14:paraId="713FDAB6" w14:textId="77777777" w:rsidR="00FE07C8" w:rsidRPr="00FE07C8" w:rsidRDefault="00FE07C8" w:rsidP="00FE07C8">
            <w:pPr>
              <w:widowControl w:val="0"/>
              <w:tabs>
                <w:tab w:val="clear" w:pos="709"/>
              </w:tabs>
              <w:kinsoku w:val="0"/>
              <w:overflowPunct w:val="0"/>
              <w:autoSpaceDE w:val="0"/>
              <w:autoSpaceDN w:val="0"/>
              <w:snapToGrid/>
              <w:ind w:left="91" w:right="87"/>
              <w:jc w:val="center"/>
              <w:rPr>
                <w:rFonts w:eastAsia="Times New Roman"/>
                <w:b/>
                <w:bCs/>
                <w:snapToGrid/>
                <w:sz w:val="22"/>
                <w:szCs w:val="22"/>
                <w:lang w:val="en-US" w:eastAsia="en-US"/>
              </w:rPr>
            </w:pPr>
            <w:r w:rsidRPr="00FE07C8">
              <w:rPr>
                <w:rFonts w:eastAsia="Times New Roman"/>
                <w:b/>
                <w:bCs/>
                <w:snapToGrid/>
                <w:sz w:val="22"/>
                <w:szCs w:val="22"/>
                <w:lang w:val="en-US" w:eastAsia="en-US"/>
              </w:rPr>
              <w:t>Item</w:t>
            </w:r>
          </w:p>
        </w:tc>
        <w:tc>
          <w:tcPr>
            <w:tcW w:w="1347" w:type="dxa"/>
            <w:tcBorders>
              <w:top w:val="single" w:sz="4" w:space="0" w:color="000000"/>
              <w:left w:val="single" w:sz="4" w:space="0" w:color="000000"/>
              <w:bottom w:val="single" w:sz="4" w:space="0" w:color="000000"/>
              <w:right w:val="single" w:sz="4" w:space="0" w:color="000000"/>
            </w:tcBorders>
          </w:tcPr>
          <w:p w14:paraId="39B678B2" w14:textId="77777777" w:rsidR="00FE07C8" w:rsidRPr="00FE07C8" w:rsidRDefault="00FE07C8" w:rsidP="00FE07C8">
            <w:pPr>
              <w:widowControl w:val="0"/>
              <w:tabs>
                <w:tab w:val="clear" w:pos="709"/>
              </w:tabs>
              <w:kinsoku w:val="0"/>
              <w:overflowPunct w:val="0"/>
              <w:autoSpaceDE w:val="0"/>
              <w:autoSpaceDN w:val="0"/>
              <w:snapToGrid/>
              <w:ind w:left="88" w:right="78"/>
              <w:jc w:val="center"/>
              <w:rPr>
                <w:rFonts w:eastAsia="Times New Roman"/>
                <w:b/>
                <w:bCs/>
                <w:snapToGrid/>
                <w:sz w:val="22"/>
                <w:szCs w:val="22"/>
                <w:lang w:val="en-US" w:eastAsia="en-US"/>
              </w:rPr>
            </w:pPr>
            <w:r w:rsidRPr="00FE07C8">
              <w:rPr>
                <w:rFonts w:eastAsia="Times New Roman"/>
                <w:b/>
                <w:bCs/>
                <w:snapToGrid/>
                <w:sz w:val="22"/>
                <w:szCs w:val="22"/>
                <w:lang w:val="en-US" w:eastAsia="en-US"/>
              </w:rPr>
              <w:t>UTC</w:t>
            </w:r>
          </w:p>
        </w:tc>
        <w:tc>
          <w:tcPr>
            <w:tcW w:w="3420" w:type="dxa"/>
            <w:tcBorders>
              <w:top w:val="single" w:sz="4" w:space="0" w:color="000000"/>
              <w:left w:val="single" w:sz="4" w:space="0" w:color="000000"/>
              <w:bottom w:val="single" w:sz="4" w:space="0" w:color="000000"/>
              <w:right w:val="single" w:sz="4" w:space="0" w:color="000000"/>
            </w:tcBorders>
          </w:tcPr>
          <w:p w14:paraId="284112D1" w14:textId="77777777" w:rsidR="00FE07C8" w:rsidRPr="00FE07C8" w:rsidRDefault="00FE07C8" w:rsidP="00FE07C8">
            <w:pPr>
              <w:widowControl w:val="0"/>
              <w:tabs>
                <w:tab w:val="clear" w:pos="709"/>
              </w:tabs>
              <w:kinsoku w:val="0"/>
              <w:overflowPunct w:val="0"/>
              <w:autoSpaceDE w:val="0"/>
              <w:autoSpaceDN w:val="0"/>
              <w:snapToGrid/>
              <w:ind w:left="1242" w:right="1233"/>
              <w:jc w:val="center"/>
              <w:rPr>
                <w:rFonts w:eastAsia="Times New Roman"/>
                <w:b/>
                <w:bCs/>
                <w:snapToGrid/>
                <w:sz w:val="22"/>
                <w:szCs w:val="22"/>
                <w:lang w:val="en-US" w:eastAsia="en-US"/>
              </w:rPr>
            </w:pPr>
            <w:r w:rsidRPr="00FE07C8">
              <w:rPr>
                <w:rFonts w:eastAsia="Times New Roman"/>
                <w:b/>
                <w:bCs/>
                <w:snapToGrid/>
                <w:sz w:val="22"/>
                <w:szCs w:val="22"/>
                <w:lang w:val="en-US" w:eastAsia="en-US"/>
              </w:rPr>
              <w:t>Topic</w:t>
            </w:r>
          </w:p>
        </w:tc>
        <w:tc>
          <w:tcPr>
            <w:tcW w:w="2141" w:type="dxa"/>
            <w:tcBorders>
              <w:top w:val="single" w:sz="4" w:space="0" w:color="000000"/>
              <w:left w:val="single" w:sz="4" w:space="0" w:color="000000"/>
              <w:bottom w:val="single" w:sz="4" w:space="0" w:color="000000"/>
              <w:right w:val="single" w:sz="4" w:space="0" w:color="000000"/>
            </w:tcBorders>
          </w:tcPr>
          <w:p w14:paraId="637BA0B5" w14:textId="77777777" w:rsidR="00FE07C8" w:rsidRPr="00FE07C8" w:rsidRDefault="00FE07C8" w:rsidP="00FE07C8">
            <w:pPr>
              <w:widowControl w:val="0"/>
              <w:tabs>
                <w:tab w:val="clear" w:pos="709"/>
              </w:tabs>
              <w:kinsoku w:val="0"/>
              <w:overflowPunct w:val="0"/>
              <w:autoSpaceDE w:val="0"/>
              <w:autoSpaceDN w:val="0"/>
              <w:snapToGrid/>
              <w:ind w:left="676"/>
              <w:rPr>
                <w:rFonts w:eastAsia="Times New Roman"/>
                <w:b/>
                <w:bCs/>
                <w:snapToGrid/>
                <w:sz w:val="22"/>
                <w:szCs w:val="22"/>
                <w:lang w:val="en-US" w:eastAsia="en-US"/>
              </w:rPr>
            </w:pPr>
            <w:r w:rsidRPr="00FE07C8">
              <w:rPr>
                <w:rFonts w:eastAsia="Times New Roman"/>
                <w:b/>
                <w:bCs/>
                <w:snapToGrid/>
                <w:sz w:val="22"/>
                <w:szCs w:val="22"/>
                <w:lang w:val="en-US" w:eastAsia="en-US"/>
              </w:rPr>
              <w:t>Reference</w:t>
            </w:r>
          </w:p>
        </w:tc>
        <w:tc>
          <w:tcPr>
            <w:tcW w:w="2539" w:type="dxa"/>
            <w:tcBorders>
              <w:top w:val="single" w:sz="4" w:space="0" w:color="000000"/>
              <w:left w:val="single" w:sz="4" w:space="0" w:color="000000"/>
              <w:bottom w:val="single" w:sz="4" w:space="0" w:color="000000"/>
              <w:right w:val="single" w:sz="4" w:space="0" w:color="000000"/>
            </w:tcBorders>
          </w:tcPr>
          <w:p w14:paraId="18D13638" w14:textId="77777777" w:rsidR="00FE07C8" w:rsidRPr="00FE07C8" w:rsidRDefault="00FE07C8" w:rsidP="00FE07C8">
            <w:pPr>
              <w:widowControl w:val="0"/>
              <w:tabs>
                <w:tab w:val="clear" w:pos="709"/>
              </w:tabs>
              <w:kinsoku w:val="0"/>
              <w:overflowPunct w:val="0"/>
              <w:autoSpaceDE w:val="0"/>
              <w:autoSpaceDN w:val="0"/>
              <w:snapToGrid/>
              <w:ind w:left="88" w:right="81"/>
              <w:jc w:val="center"/>
              <w:rPr>
                <w:rFonts w:eastAsia="Times New Roman"/>
                <w:b/>
                <w:bCs/>
                <w:snapToGrid/>
                <w:sz w:val="22"/>
                <w:szCs w:val="22"/>
                <w:lang w:val="en-US" w:eastAsia="en-US"/>
              </w:rPr>
            </w:pPr>
            <w:r w:rsidRPr="00FE07C8">
              <w:rPr>
                <w:rFonts w:eastAsia="Times New Roman"/>
                <w:b/>
                <w:bCs/>
                <w:snapToGrid/>
                <w:sz w:val="22"/>
                <w:szCs w:val="22"/>
                <w:lang w:val="en-US" w:eastAsia="en-US"/>
              </w:rPr>
              <w:t>Lead</w:t>
            </w:r>
          </w:p>
        </w:tc>
      </w:tr>
      <w:tr w:rsidR="00FE07C8" w:rsidRPr="00FE07C8" w14:paraId="52692906" w14:textId="77777777" w:rsidTr="00FE07C8">
        <w:trPr>
          <w:trHeight w:val="364"/>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4F60DF73" w14:textId="77777777" w:rsidR="00FE07C8" w:rsidRPr="00FE07C8" w:rsidRDefault="00FE07C8" w:rsidP="00FE07C8">
            <w:pPr>
              <w:widowControl w:val="0"/>
              <w:tabs>
                <w:tab w:val="clear" w:pos="709"/>
              </w:tabs>
              <w:kinsoku w:val="0"/>
              <w:overflowPunct w:val="0"/>
              <w:autoSpaceDE w:val="0"/>
              <w:autoSpaceDN w:val="0"/>
              <w:snapToGrid/>
              <w:ind w:left="107" w:right="271"/>
              <w:jc w:val="center"/>
              <w:rPr>
                <w:rFonts w:eastAsia="Times New Roman"/>
                <w:b/>
                <w:bCs/>
                <w:snapToGrid/>
                <w:sz w:val="22"/>
                <w:szCs w:val="22"/>
                <w:lang w:val="en-US" w:eastAsia="en-US"/>
              </w:rPr>
            </w:pPr>
            <w:r w:rsidRPr="00FE07C8">
              <w:rPr>
                <w:rFonts w:eastAsia="Times New Roman"/>
                <w:b/>
                <w:bCs/>
                <w:snapToGrid/>
                <w:sz w:val="28"/>
                <w:szCs w:val="28"/>
                <w:lang w:val="en-US" w:eastAsia="en-US"/>
              </w:rPr>
              <w:t>Joint Session TT TWO and TT DMP</w:t>
            </w:r>
          </w:p>
        </w:tc>
      </w:tr>
      <w:tr w:rsidR="00FE07C8" w:rsidRPr="00FE07C8" w14:paraId="7DEFFCE2"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757BAC0"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J4</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6BA41CF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0700 – 0730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11F8C31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Global KPIs</w:t>
            </w:r>
          </w:p>
          <w:p w14:paraId="0F61379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1F9DE3A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07339B65"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SJ McCurrach</w:t>
            </w:r>
          </w:p>
          <w:p w14:paraId="61DD32BA"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(video)</w:t>
            </w:r>
          </w:p>
        </w:tc>
      </w:tr>
      <w:tr w:rsidR="00FE07C8" w:rsidRPr="00FE07C8" w14:paraId="2D3D50CB"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7AC558D8"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J5</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7FEE4249"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0730 - 0800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271F96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Local source SOPs</w:t>
            </w:r>
          </w:p>
          <w:p w14:paraId="1979F39C"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Best practice for warning &amp; response</w:t>
            </w:r>
          </w:p>
          <w:p w14:paraId="76835FA4"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Training</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28F90AB8"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51CFD4C"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PTWC</w:t>
            </w:r>
          </w:p>
          <w:p w14:paraId="742E3F3F"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Indonesian rep</w:t>
            </w:r>
          </w:p>
        </w:tc>
      </w:tr>
      <w:tr w:rsidR="00FE07C8" w:rsidRPr="00FE07C8" w14:paraId="0FEB2A9B"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4514DCB"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J6</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5E223A9D"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0800 - 0815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622F790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Training competencies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52428271"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5C9309C8"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3F8BAAC7"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4BCE33D4"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J7</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40A73CB5"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0815 - 0830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6AD0CCC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Tsunami Glossary update</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674D1D7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14709EE0"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5B751761" w14:textId="77777777" w:rsidTr="00FE07C8">
        <w:trPr>
          <w:trHeight w:val="377"/>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6C235EF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24003A26"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0830 - 0845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37C391A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64B7A94E"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4E6F5EA"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p>
        </w:tc>
      </w:tr>
      <w:tr w:rsidR="00FE07C8" w:rsidRPr="00FE07C8" w14:paraId="7AAF41BB" w14:textId="77777777" w:rsidTr="00FE07C8">
        <w:trPr>
          <w:trHeight w:val="55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360ECA5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J8</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707641BA"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0845 – 0900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03C464A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IUGG update</w:t>
            </w:r>
          </w:p>
          <w:p w14:paraId="2055F352"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1C64616A"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51F9E411"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335A463D" w14:textId="77777777" w:rsidTr="00FE07C8">
        <w:trPr>
          <w:trHeight w:val="46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30798FC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J9</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428EA8D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0900 - 0945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5EFA26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Planning for Ocean Decade</w:t>
            </w:r>
          </w:p>
          <w:p w14:paraId="053758DD"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Science Committee progress and plans</w:t>
            </w:r>
          </w:p>
          <w:p w14:paraId="3758D65A"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TT support &amp; work plans</w:t>
            </w:r>
          </w:p>
          <w:p w14:paraId="6623F9C8"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MHEWS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D326B9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w:t>
            </w:r>
            <w:r w:rsidRPr="00FE07C8">
              <w:rPr>
                <w:rFonts w:eastAsia="Times New Roman"/>
                <w:snapToGrid/>
                <w:spacing w:val="-1"/>
                <w:sz w:val="22"/>
                <w:szCs w:val="22"/>
                <w:lang w:val="en-US" w:eastAsia="en-US"/>
              </w:rPr>
              <w:t xml:space="preserve"> </w:t>
            </w:r>
            <w:r w:rsidRPr="00FE07C8">
              <w:rPr>
                <w:rFonts w:eastAsia="Times New Roman"/>
                <w:snapToGrid/>
                <w:sz w:val="22"/>
                <w:szCs w:val="22"/>
                <w:lang w:val="en-US" w:eastAsia="en-US"/>
              </w:rPr>
              <w:t>13th</w:t>
            </w:r>
          </w:p>
          <w:p w14:paraId="6257267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pacing w:val="-15"/>
                <w:sz w:val="22"/>
                <w:szCs w:val="22"/>
                <w:lang w:val="en-US" w:eastAsia="en-US"/>
              </w:rPr>
            </w:pPr>
            <w:r w:rsidRPr="00FE07C8">
              <w:rPr>
                <w:rFonts w:eastAsia="Times New Roman"/>
                <w:snapToGrid/>
                <w:sz w:val="22"/>
                <w:szCs w:val="22"/>
                <w:lang w:val="en-US" w:eastAsia="en-US"/>
              </w:rPr>
              <w:t>Meeting Report, Annex III, p4 Annex IV, p</w:t>
            </w:r>
            <w:r w:rsidRPr="00FE07C8">
              <w:rPr>
                <w:rFonts w:eastAsia="Times New Roman"/>
                <w:snapToGrid/>
                <w:spacing w:val="-15"/>
                <w:sz w:val="22"/>
                <w:szCs w:val="22"/>
                <w:lang w:val="en-US" w:eastAsia="en-US"/>
              </w:rPr>
              <w:t>8</w:t>
            </w:r>
          </w:p>
          <w:p w14:paraId="446BD1E3"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r w:rsidRPr="00FE07C8">
              <w:rPr>
                <w:rFonts w:eastAsia="Times New Roman"/>
                <w:snapToGrid/>
                <w:spacing w:val="-15"/>
                <w:sz w:val="22"/>
                <w:szCs w:val="22"/>
                <w:lang w:val="en-US" w:eastAsia="en-US"/>
              </w:rPr>
              <w:t>TOWS-WG, 14</w:t>
            </w:r>
            <w:r w:rsidRPr="00FE07C8">
              <w:rPr>
                <w:rFonts w:eastAsia="Times New Roman"/>
                <w:snapToGrid/>
                <w:spacing w:val="-15"/>
                <w:sz w:val="22"/>
                <w:szCs w:val="22"/>
                <w:vertAlign w:val="superscript"/>
                <w:lang w:val="en-US" w:eastAsia="en-US"/>
              </w:rPr>
              <w:t>th</w:t>
            </w:r>
            <w:r w:rsidRPr="00FE07C8">
              <w:rPr>
                <w:rFonts w:eastAsia="Times New Roman"/>
                <w:snapToGrid/>
                <w:spacing w:val="-15"/>
                <w:sz w:val="22"/>
                <w:szCs w:val="22"/>
                <w:lang w:val="en-US" w:eastAsia="en-US"/>
              </w:rPr>
              <w:t xml:space="preserve"> Meeting Report, Annex II, p1</w:t>
            </w: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75FDAD0"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539C02CB" w14:textId="77777777" w:rsidTr="00FE07C8">
        <w:trPr>
          <w:trHeight w:val="490"/>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945628F"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J10</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65E2DDF7"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0945 - 1000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4B6A3AA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 xml:space="preserve">Planning for WTAD 2022: </w:t>
            </w:r>
            <w:r w:rsidRPr="00FE07C8">
              <w:rPr>
                <w:rFonts w:eastAsia="Times New Roman"/>
                <w:snapToGrid/>
                <w:sz w:val="22"/>
                <w:szCs w:val="22"/>
                <w:lang w:val="en-US" w:eastAsia="en-US"/>
              </w:rPr>
              <w:t>Theme - Access to Multi-Hazard Warning Systems and Disaster Risk Information and Assessments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4558DE0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D4B7A33"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29B9E960" w14:textId="77777777" w:rsidTr="00FE07C8">
        <w:trPr>
          <w:trHeight w:val="470"/>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32400C9"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J11</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373EED18"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1000 - 1015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041A95E7"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Planning for next Symposium</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AF56CC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045AC811"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47D85AD9" w14:textId="77777777" w:rsidTr="00FE07C8">
        <w:trPr>
          <w:trHeight w:val="332"/>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5C3AE05D"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59BE3D7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1015 - 1030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2496E8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621F88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6048119B"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p>
        </w:tc>
      </w:tr>
      <w:tr w:rsidR="00FE07C8" w:rsidRPr="00FE07C8" w14:paraId="006AA236" w14:textId="77777777" w:rsidTr="00FE07C8">
        <w:trPr>
          <w:trHeight w:val="409"/>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5222141E" w14:textId="77777777" w:rsidR="00FE07C8" w:rsidRPr="00FE07C8" w:rsidRDefault="00FE07C8" w:rsidP="00FE07C8">
            <w:pPr>
              <w:widowControl w:val="0"/>
              <w:tabs>
                <w:tab w:val="clear" w:pos="709"/>
              </w:tabs>
              <w:kinsoku w:val="0"/>
              <w:overflowPunct w:val="0"/>
              <w:autoSpaceDE w:val="0"/>
              <w:autoSpaceDN w:val="0"/>
              <w:snapToGrid/>
              <w:ind w:left="107" w:right="271"/>
              <w:jc w:val="center"/>
              <w:rPr>
                <w:rFonts w:eastAsia="Times New Roman"/>
                <w:snapToGrid/>
                <w:sz w:val="22"/>
                <w:szCs w:val="22"/>
                <w:lang w:val="en-US" w:eastAsia="en-US"/>
              </w:rPr>
            </w:pPr>
            <w:r w:rsidRPr="00FE07C8">
              <w:rPr>
                <w:rFonts w:eastAsia="Times New Roman"/>
                <w:b/>
                <w:bCs/>
                <w:snapToGrid/>
                <w:sz w:val="28"/>
                <w:szCs w:val="28"/>
                <w:lang w:val="en-US" w:eastAsia="en-US"/>
              </w:rPr>
              <w:t>TT TWO Session (</w:t>
            </w:r>
            <w:proofErr w:type="spellStart"/>
            <w:r w:rsidRPr="00FE07C8">
              <w:rPr>
                <w:rFonts w:eastAsia="Times New Roman"/>
                <w:b/>
                <w:bCs/>
                <w:snapToGrid/>
                <w:sz w:val="28"/>
                <w:szCs w:val="28"/>
                <w:lang w:val="en-US" w:eastAsia="en-US"/>
              </w:rPr>
              <w:t>cont</w:t>
            </w:r>
            <w:proofErr w:type="spellEnd"/>
            <w:r w:rsidRPr="00FE07C8">
              <w:rPr>
                <w:rFonts w:eastAsia="Times New Roman"/>
                <w:b/>
                <w:bCs/>
                <w:snapToGrid/>
                <w:sz w:val="28"/>
                <w:szCs w:val="28"/>
                <w:lang w:val="en-US" w:eastAsia="en-US"/>
              </w:rPr>
              <w:t>)</w:t>
            </w:r>
          </w:p>
        </w:tc>
      </w:tr>
      <w:tr w:rsidR="00FE07C8" w:rsidRPr="00FE07C8" w14:paraId="585D67F0"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15DDA6E5"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10</w:t>
            </w:r>
          </w:p>
        </w:tc>
        <w:tc>
          <w:tcPr>
            <w:tcW w:w="1347" w:type="dxa"/>
            <w:tcBorders>
              <w:top w:val="single" w:sz="4" w:space="0" w:color="000000"/>
              <w:left w:val="single" w:sz="4" w:space="0" w:color="000000"/>
              <w:bottom w:val="single" w:sz="4" w:space="0" w:color="000000"/>
              <w:right w:val="single" w:sz="4" w:space="0" w:color="000000"/>
            </w:tcBorders>
          </w:tcPr>
          <w:p w14:paraId="73585849"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1030 - 1130</w:t>
            </w:r>
          </w:p>
        </w:tc>
        <w:tc>
          <w:tcPr>
            <w:tcW w:w="3420" w:type="dxa"/>
            <w:tcBorders>
              <w:top w:val="single" w:sz="4" w:space="0" w:color="000000"/>
              <w:left w:val="single" w:sz="4" w:space="0" w:color="000000"/>
              <w:bottom w:val="single" w:sz="4" w:space="0" w:color="000000"/>
              <w:right w:val="single" w:sz="4" w:space="0" w:color="000000"/>
            </w:tcBorders>
          </w:tcPr>
          <w:p w14:paraId="1F3FDD9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Discuss outcomes of the joint meeting with TT DMP</w:t>
            </w:r>
          </w:p>
        </w:tc>
        <w:tc>
          <w:tcPr>
            <w:tcW w:w="2141" w:type="dxa"/>
            <w:tcBorders>
              <w:top w:val="single" w:sz="4" w:space="0" w:color="000000"/>
              <w:left w:val="single" w:sz="4" w:space="0" w:color="000000"/>
              <w:bottom w:val="single" w:sz="4" w:space="0" w:color="000000"/>
              <w:right w:val="single" w:sz="4" w:space="0" w:color="000000"/>
            </w:tcBorders>
          </w:tcPr>
          <w:p w14:paraId="7024F63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5505BE2B"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All</w:t>
            </w:r>
          </w:p>
        </w:tc>
      </w:tr>
      <w:tr w:rsidR="00FE07C8" w:rsidRPr="00FE07C8" w14:paraId="35BF169C"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126946BF"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11</w:t>
            </w:r>
          </w:p>
        </w:tc>
        <w:tc>
          <w:tcPr>
            <w:tcW w:w="1347" w:type="dxa"/>
            <w:tcBorders>
              <w:top w:val="single" w:sz="4" w:space="0" w:color="000000"/>
              <w:left w:val="single" w:sz="4" w:space="0" w:color="000000"/>
              <w:bottom w:val="single" w:sz="4" w:space="0" w:color="000000"/>
              <w:right w:val="single" w:sz="4" w:space="0" w:color="000000"/>
            </w:tcBorders>
          </w:tcPr>
          <w:p w14:paraId="6BCBB7B8"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1130 - 1145</w:t>
            </w:r>
          </w:p>
        </w:tc>
        <w:tc>
          <w:tcPr>
            <w:tcW w:w="3420" w:type="dxa"/>
            <w:tcBorders>
              <w:top w:val="single" w:sz="4" w:space="0" w:color="000000"/>
              <w:left w:val="single" w:sz="4" w:space="0" w:color="000000"/>
              <w:bottom w:val="single" w:sz="4" w:space="0" w:color="000000"/>
              <w:right w:val="single" w:sz="4" w:space="0" w:color="000000"/>
            </w:tcBorders>
          </w:tcPr>
          <w:p w14:paraId="0153FFBD"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Implementing CAP for tsunami advice and warnings</w:t>
            </w:r>
          </w:p>
        </w:tc>
        <w:tc>
          <w:tcPr>
            <w:tcW w:w="2141" w:type="dxa"/>
            <w:tcBorders>
              <w:top w:val="single" w:sz="4" w:space="0" w:color="000000"/>
              <w:left w:val="single" w:sz="4" w:space="0" w:color="000000"/>
              <w:bottom w:val="single" w:sz="4" w:space="0" w:color="000000"/>
              <w:right w:val="single" w:sz="4" w:space="0" w:color="000000"/>
            </w:tcBorders>
          </w:tcPr>
          <w:p w14:paraId="0E86ACB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5F9D6F2E"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635470BA"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7ED32733"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12</w:t>
            </w:r>
          </w:p>
        </w:tc>
        <w:tc>
          <w:tcPr>
            <w:tcW w:w="1347" w:type="dxa"/>
            <w:tcBorders>
              <w:top w:val="single" w:sz="4" w:space="0" w:color="000000"/>
              <w:left w:val="single" w:sz="4" w:space="0" w:color="000000"/>
              <w:bottom w:val="single" w:sz="4" w:space="0" w:color="000000"/>
              <w:right w:val="single" w:sz="4" w:space="0" w:color="000000"/>
            </w:tcBorders>
          </w:tcPr>
          <w:p w14:paraId="0593C92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1145 - 1200</w:t>
            </w:r>
          </w:p>
        </w:tc>
        <w:tc>
          <w:tcPr>
            <w:tcW w:w="3420" w:type="dxa"/>
            <w:tcBorders>
              <w:top w:val="single" w:sz="4" w:space="0" w:color="000000"/>
              <w:left w:val="single" w:sz="4" w:space="0" w:color="000000"/>
              <w:bottom w:val="single" w:sz="4" w:space="0" w:color="000000"/>
              <w:right w:val="single" w:sz="4" w:space="0" w:color="000000"/>
            </w:tcBorders>
          </w:tcPr>
          <w:p w14:paraId="11981610" w14:textId="77777777" w:rsidR="00FE07C8" w:rsidRPr="00FE07C8" w:rsidRDefault="00FE07C8" w:rsidP="00FE07C8">
            <w:pPr>
              <w:widowControl w:val="0"/>
              <w:tabs>
                <w:tab w:val="clear" w:pos="709"/>
              </w:tabs>
              <w:kinsoku w:val="0"/>
              <w:overflowPunct w:val="0"/>
              <w:autoSpaceDE w:val="0"/>
              <w:autoSpaceDN w:val="0"/>
              <w:snapToGrid/>
              <w:ind w:left="107" w:right="596"/>
              <w:rPr>
                <w:rFonts w:eastAsia="Times New Roman"/>
                <w:b/>
                <w:bCs/>
                <w:snapToGrid/>
                <w:sz w:val="22"/>
                <w:szCs w:val="22"/>
                <w:lang w:val="en-US" w:eastAsia="en-US"/>
              </w:rPr>
            </w:pPr>
            <w:r w:rsidRPr="00FE07C8">
              <w:rPr>
                <w:rFonts w:eastAsia="Times New Roman"/>
                <w:b/>
                <w:bCs/>
                <w:snapToGrid/>
                <w:sz w:val="22"/>
                <w:szCs w:val="22"/>
                <w:lang w:val="en-US" w:eastAsia="en-US"/>
              </w:rPr>
              <w:t xml:space="preserve"> Other Business</w:t>
            </w:r>
          </w:p>
        </w:tc>
        <w:tc>
          <w:tcPr>
            <w:tcW w:w="2141" w:type="dxa"/>
            <w:tcBorders>
              <w:top w:val="single" w:sz="4" w:space="0" w:color="000000"/>
              <w:left w:val="single" w:sz="4" w:space="0" w:color="000000"/>
              <w:bottom w:val="single" w:sz="4" w:space="0" w:color="000000"/>
              <w:right w:val="single" w:sz="4" w:space="0" w:color="000000"/>
            </w:tcBorders>
          </w:tcPr>
          <w:p w14:paraId="12932F3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33863A4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3F776B19"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50DB7375"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397576D2"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13</w:t>
            </w:r>
          </w:p>
        </w:tc>
        <w:tc>
          <w:tcPr>
            <w:tcW w:w="1347" w:type="dxa"/>
            <w:tcBorders>
              <w:top w:val="single" w:sz="4" w:space="0" w:color="000000"/>
              <w:left w:val="single" w:sz="4" w:space="0" w:color="000000"/>
              <w:bottom w:val="single" w:sz="4" w:space="0" w:color="000000"/>
              <w:right w:val="single" w:sz="4" w:space="0" w:color="000000"/>
            </w:tcBorders>
          </w:tcPr>
          <w:p w14:paraId="6A5C3BAA"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1200 - 1230</w:t>
            </w:r>
          </w:p>
        </w:tc>
        <w:tc>
          <w:tcPr>
            <w:tcW w:w="3420" w:type="dxa"/>
            <w:tcBorders>
              <w:top w:val="single" w:sz="4" w:space="0" w:color="000000"/>
              <w:left w:val="single" w:sz="4" w:space="0" w:color="000000"/>
              <w:bottom w:val="single" w:sz="4" w:space="0" w:color="000000"/>
              <w:right w:val="single" w:sz="4" w:space="0" w:color="000000"/>
            </w:tcBorders>
          </w:tcPr>
          <w:p w14:paraId="6F69DFB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Update to the Global Services Definition Document</w:t>
            </w:r>
          </w:p>
        </w:tc>
        <w:tc>
          <w:tcPr>
            <w:tcW w:w="2141" w:type="dxa"/>
            <w:tcBorders>
              <w:top w:val="single" w:sz="4" w:space="0" w:color="000000"/>
              <w:left w:val="single" w:sz="4" w:space="0" w:color="000000"/>
              <w:bottom w:val="single" w:sz="4" w:space="0" w:color="000000"/>
              <w:right w:val="single" w:sz="4" w:space="0" w:color="000000"/>
            </w:tcBorders>
          </w:tcPr>
          <w:p w14:paraId="4BB966F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13th</w:t>
            </w:r>
          </w:p>
          <w:p w14:paraId="22AF338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r w:rsidRPr="00FE07C8">
              <w:rPr>
                <w:rFonts w:eastAsia="Times New Roman"/>
                <w:snapToGrid/>
                <w:sz w:val="22"/>
                <w:szCs w:val="22"/>
                <w:lang w:val="en-US" w:eastAsia="en-US"/>
              </w:rPr>
              <w:t>Meeting Report, Annex IV, p11</w:t>
            </w:r>
          </w:p>
        </w:tc>
        <w:tc>
          <w:tcPr>
            <w:tcW w:w="2539" w:type="dxa"/>
            <w:tcBorders>
              <w:top w:val="single" w:sz="4" w:space="0" w:color="000000"/>
              <w:left w:val="single" w:sz="4" w:space="0" w:color="000000"/>
              <w:bottom w:val="single" w:sz="4" w:space="0" w:color="000000"/>
              <w:right w:val="single" w:sz="4" w:space="0" w:color="000000"/>
            </w:tcBorders>
          </w:tcPr>
          <w:p w14:paraId="36594F5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 xml:space="preserve">Francois </w:t>
            </w:r>
            <w:proofErr w:type="spellStart"/>
            <w:r w:rsidRPr="00FE07C8">
              <w:rPr>
                <w:rFonts w:eastAsia="Times New Roman"/>
                <w:snapToGrid/>
                <w:sz w:val="22"/>
                <w:szCs w:val="22"/>
                <w:lang w:val="en-US" w:eastAsia="en-US"/>
              </w:rPr>
              <w:t>Schindelé</w:t>
            </w:r>
            <w:proofErr w:type="spellEnd"/>
            <w:r w:rsidRPr="00FE07C8">
              <w:rPr>
                <w:rFonts w:eastAsia="Times New Roman"/>
                <w:snapToGrid/>
                <w:sz w:val="22"/>
                <w:szCs w:val="22"/>
                <w:lang w:val="en-US" w:eastAsia="en-US"/>
              </w:rPr>
              <w:t xml:space="preserve"> </w:t>
            </w:r>
          </w:p>
          <w:p w14:paraId="1B45690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1C84723E"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0DE92CA5"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14</w:t>
            </w:r>
          </w:p>
        </w:tc>
        <w:tc>
          <w:tcPr>
            <w:tcW w:w="1347" w:type="dxa"/>
            <w:tcBorders>
              <w:top w:val="single" w:sz="4" w:space="0" w:color="000000"/>
              <w:left w:val="single" w:sz="4" w:space="0" w:color="000000"/>
              <w:bottom w:val="single" w:sz="4" w:space="0" w:color="000000"/>
              <w:right w:val="single" w:sz="4" w:space="0" w:color="000000"/>
            </w:tcBorders>
          </w:tcPr>
          <w:p w14:paraId="456260F3"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1230 - 1300</w:t>
            </w:r>
          </w:p>
        </w:tc>
        <w:tc>
          <w:tcPr>
            <w:tcW w:w="3420" w:type="dxa"/>
            <w:tcBorders>
              <w:top w:val="single" w:sz="4" w:space="0" w:color="000000"/>
              <w:left w:val="single" w:sz="4" w:space="0" w:color="000000"/>
              <w:bottom w:val="single" w:sz="4" w:space="0" w:color="000000"/>
              <w:right w:val="single" w:sz="4" w:space="0" w:color="000000"/>
            </w:tcBorders>
          </w:tcPr>
          <w:p w14:paraId="6A2E2E2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Develop TT TWO Work Plan</w:t>
            </w:r>
          </w:p>
        </w:tc>
        <w:tc>
          <w:tcPr>
            <w:tcW w:w="2141" w:type="dxa"/>
            <w:tcBorders>
              <w:top w:val="single" w:sz="4" w:space="0" w:color="000000"/>
              <w:left w:val="single" w:sz="4" w:space="0" w:color="000000"/>
              <w:bottom w:val="single" w:sz="4" w:space="0" w:color="000000"/>
              <w:right w:val="single" w:sz="4" w:space="0" w:color="000000"/>
            </w:tcBorders>
          </w:tcPr>
          <w:p w14:paraId="08AD933F"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05F67BC8"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5BF75B5B"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Secretariat,</w:t>
            </w:r>
          </w:p>
          <w:p w14:paraId="3B7898A3"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All, including new members post Feb2022</w:t>
            </w:r>
          </w:p>
        </w:tc>
      </w:tr>
      <w:tr w:rsidR="00FE07C8" w:rsidRPr="00FE07C8" w14:paraId="7DAEE017" w14:textId="77777777" w:rsidTr="009A23C1">
        <w:trPr>
          <w:trHeight w:val="332"/>
        </w:trPr>
        <w:tc>
          <w:tcPr>
            <w:tcW w:w="708" w:type="dxa"/>
            <w:tcBorders>
              <w:top w:val="single" w:sz="4" w:space="0" w:color="000000"/>
              <w:left w:val="single" w:sz="4" w:space="0" w:color="000000"/>
              <w:bottom w:val="single" w:sz="4" w:space="0" w:color="000000"/>
              <w:right w:val="single" w:sz="4" w:space="0" w:color="000000"/>
            </w:tcBorders>
          </w:tcPr>
          <w:p w14:paraId="201F83E0"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15</w:t>
            </w:r>
          </w:p>
        </w:tc>
        <w:tc>
          <w:tcPr>
            <w:tcW w:w="1347" w:type="dxa"/>
            <w:tcBorders>
              <w:top w:val="single" w:sz="4" w:space="0" w:color="000000"/>
              <w:left w:val="single" w:sz="4" w:space="0" w:color="000000"/>
              <w:bottom w:val="single" w:sz="4" w:space="0" w:color="000000"/>
              <w:right w:val="single" w:sz="4" w:space="0" w:color="000000"/>
            </w:tcBorders>
          </w:tcPr>
          <w:p w14:paraId="7412E98F"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1300</w:t>
            </w:r>
          </w:p>
        </w:tc>
        <w:tc>
          <w:tcPr>
            <w:tcW w:w="3420" w:type="dxa"/>
            <w:tcBorders>
              <w:top w:val="single" w:sz="4" w:space="0" w:color="000000"/>
              <w:left w:val="single" w:sz="4" w:space="0" w:color="000000"/>
              <w:bottom w:val="single" w:sz="4" w:space="0" w:color="000000"/>
              <w:right w:val="single" w:sz="4" w:space="0" w:color="000000"/>
            </w:tcBorders>
          </w:tcPr>
          <w:p w14:paraId="1497143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b/>
                <w:bCs/>
                <w:snapToGrid/>
                <w:sz w:val="22"/>
                <w:szCs w:val="22"/>
                <w:lang w:val="en-US" w:eastAsia="en-US"/>
              </w:rPr>
              <w:t>Meeting close</w:t>
            </w:r>
          </w:p>
        </w:tc>
        <w:tc>
          <w:tcPr>
            <w:tcW w:w="2141" w:type="dxa"/>
            <w:tcBorders>
              <w:top w:val="single" w:sz="4" w:space="0" w:color="000000"/>
              <w:left w:val="single" w:sz="4" w:space="0" w:color="000000"/>
              <w:bottom w:val="single" w:sz="4" w:space="0" w:color="000000"/>
              <w:right w:val="single" w:sz="4" w:space="0" w:color="000000"/>
            </w:tcBorders>
          </w:tcPr>
          <w:p w14:paraId="02EECF1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1E8C0BD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Chair &amp; Secretariat</w:t>
            </w:r>
          </w:p>
        </w:tc>
      </w:tr>
    </w:tbl>
    <w:p w14:paraId="38D7D0E9" w14:textId="77777777" w:rsidR="00FE07C8" w:rsidRPr="00FE07C8" w:rsidRDefault="00FE07C8" w:rsidP="00FE07C8">
      <w:pPr>
        <w:widowControl w:val="0"/>
        <w:tabs>
          <w:tab w:val="clear" w:pos="709"/>
        </w:tabs>
        <w:autoSpaceDE w:val="0"/>
        <w:autoSpaceDN w:val="0"/>
        <w:snapToGrid/>
        <w:spacing w:line="249" w:lineRule="exact"/>
        <w:jc w:val="center"/>
        <w:rPr>
          <w:rFonts w:eastAsia="Times New Roman"/>
          <w:snapToGrid/>
          <w:sz w:val="22"/>
          <w:szCs w:val="22"/>
          <w:lang w:val="en-US" w:eastAsia="en-US"/>
        </w:rPr>
        <w:sectPr w:rsidR="00FE07C8" w:rsidRPr="00FE07C8">
          <w:pgSz w:w="12240" w:h="15840"/>
          <w:pgMar w:top="1500" w:right="1040" w:bottom="280" w:left="1060" w:header="720" w:footer="720" w:gutter="0"/>
          <w:cols w:space="720"/>
        </w:sectPr>
      </w:pPr>
    </w:p>
    <w:p w14:paraId="4A764C8A" w14:textId="77777777" w:rsidR="00FE07C8" w:rsidRPr="00FE07C8" w:rsidRDefault="00FE07C8" w:rsidP="00FE07C8">
      <w:pPr>
        <w:widowControl w:val="0"/>
        <w:tabs>
          <w:tab w:val="clear" w:pos="709"/>
        </w:tabs>
        <w:autoSpaceDE w:val="0"/>
        <w:autoSpaceDN w:val="0"/>
        <w:snapToGrid/>
        <w:rPr>
          <w:rFonts w:eastAsia="Times New Roman"/>
          <w:b/>
          <w:snapToGrid/>
          <w:sz w:val="19"/>
          <w:lang w:val="en-US" w:eastAsia="en-US"/>
        </w:rPr>
      </w:pPr>
    </w:p>
    <w:p w14:paraId="3763386E"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r w:rsidRPr="00FE07C8">
        <w:rPr>
          <w:rFonts w:eastAsia="Times New Roman"/>
          <w:b/>
          <w:bCs/>
          <w:snapToGrid/>
          <w:u w:val="single"/>
          <w:lang w:val="en-US" w:eastAsia="en-US"/>
        </w:rPr>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2</w:t>
      </w:r>
    </w:p>
    <w:p w14:paraId="747895D2"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51188C87"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35D3FEF8"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20E94776" w14:textId="77777777" w:rsidR="00FE07C8" w:rsidRPr="00FE07C8" w:rsidRDefault="00FE07C8" w:rsidP="00FE07C8">
      <w:pPr>
        <w:widowControl w:val="0"/>
        <w:tabs>
          <w:tab w:val="clear" w:pos="709"/>
        </w:tabs>
        <w:autoSpaceDE w:val="0"/>
        <w:autoSpaceDN w:val="0"/>
        <w:snapToGrid/>
        <w:spacing w:before="3"/>
        <w:rPr>
          <w:rFonts w:ascii="Calibri" w:eastAsia="Times New Roman"/>
          <w:b/>
          <w:snapToGrid/>
          <w:sz w:val="18"/>
          <w:lang w:val="en-US" w:eastAsia="en-US"/>
        </w:rPr>
      </w:pPr>
    </w:p>
    <w:p w14:paraId="30674BC4"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r w:rsidRPr="00FE07C8">
        <w:rPr>
          <w:rFonts w:ascii="Calibri" w:eastAsia="Times New Roman"/>
          <w:b/>
          <w:snapToGrid/>
          <w:szCs w:val="22"/>
          <w:u w:val="thick"/>
          <w:lang w:val="en-US" w:eastAsia="en-US"/>
        </w:rPr>
        <w:t>List of Participants</w:t>
      </w:r>
    </w:p>
    <w:p w14:paraId="05D2662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p>
    <w:p w14:paraId="73A50E9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p>
    <w:p w14:paraId="1E2D10A5" w14:textId="77777777" w:rsidR="00FE07C8" w:rsidRPr="00FE07C8" w:rsidRDefault="00FE07C8" w:rsidP="00FE07C8">
      <w:pPr>
        <w:widowControl w:val="0"/>
        <w:tabs>
          <w:tab w:val="clear" w:pos="709"/>
        </w:tabs>
        <w:autoSpaceDE w:val="0"/>
        <w:autoSpaceDN w:val="0"/>
        <w:snapToGrid/>
        <w:spacing w:line="286" w:lineRule="exact"/>
        <w:ind w:left="507" w:right="985"/>
        <w:jc w:val="center"/>
        <w:outlineLvl w:val="0"/>
        <w:rPr>
          <w:rFonts w:ascii="Calibri" w:eastAsia="Times New Roman"/>
          <w:b/>
          <w:bCs/>
          <w:snapToGrid/>
          <w:lang w:val="en-US" w:eastAsia="en-US"/>
        </w:rPr>
      </w:pPr>
    </w:p>
    <w:p w14:paraId="41E44B81" w14:textId="77777777" w:rsidR="00FE07C8" w:rsidRPr="00FE07C8" w:rsidRDefault="00FE07C8" w:rsidP="00FE07C8">
      <w:pPr>
        <w:widowControl w:val="0"/>
        <w:tabs>
          <w:tab w:val="clear" w:pos="709"/>
        </w:tabs>
        <w:autoSpaceDE w:val="0"/>
        <w:autoSpaceDN w:val="0"/>
        <w:snapToGrid/>
        <w:spacing w:line="286" w:lineRule="exact"/>
        <w:ind w:left="507" w:right="985"/>
        <w:jc w:val="both"/>
        <w:outlineLvl w:val="0"/>
        <w:rPr>
          <w:rFonts w:ascii="Calibri" w:eastAsia="Times New Roman"/>
          <w:b/>
          <w:bCs/>
          <w:snapToGrid/>
          <w:lang w:val="en-US" w:eastAsia="en-US"/>
        </w:rPr>
        <w:sectPr w:rsidR="00FE07C8" w:rsidRPr="00FE07C8">
          <w:pgSz w:w="12240" w:h="15840"/>
          <w:pgMar w:top="1500" w:right="1040" w:bottom="280" w:left="1060" w:header="720" w:footer="720" w:gutter="0"/>
          <w:cols w:space="720"/>
        </w:sectPr>
      </w:pPr>
    </w:p>
    <w:p w14:paraId="6E316B3A"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FE07C8">
        <w:rPr>
          <w:rFonts w:eastAsia="Times New Roman"/>
          <w:b/>
          <w:snapToGrid/>
          <w:szCs w:val="22"/>
          <w:lang w:val="en-US" w:eastAsia="en-US"/>
        </w:rPr>
        <w:t>Chair</w:t>
      </w:r>
    </w:p>
    <w:p w14:paraId="78EB8854"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p>
    <w:p w14:paraId="7ED9ECE2"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FE07C8">
        <w:rPr>
          <w:rFonts w:eastAsia="Times New Roman"/>
          <w:bCs/>
          <w:snapToGrid/>
          <w:szCs w:val="22"/>
          <w:lang w:val="en-US" w:eastAsia="en-US"/>
        </w:rPr>
        <w:t>Dr. Charles (Chip) MCCREERY</w:t>
      </w:r>
      <w:r w:rsidRPr="00FE07C8">
        <w:rPr>
          <w:rFonts w:eastAsia="Times New Roman"/>
          <w:bCs/>
          <w:snapToGrid/>
          <w:szCs w:val="22"/>
          <w:lang w:val="en-US" w:eastAsia="en-US"/>
        </w:rPr>
        <w:br/>
        <w:t>Director PTWC</w:t>
      </w:r>
      <w:r w:rsidRPr="00FE07C8">
        <w:rPr>
          <w:rFonts w:eastAsia="Times New Roman"/>
          <w:bCs/>
          <w:snapToGrid/>
          <w:szCs w:val="22"/>
          <w:lang w:val="en-US" w:eastAsia="en-US"/>
        </w:rPr>
        <w:br/>
        <w:t>Pacific Tsunami Warning Center</w:t>
      </w:r>
    </w:p>
    <w:p w14:paraId="09618960"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FE07C8">
        <w:rPr>
          <w:rFonts w:eastAsia="Times New Roman"/>
          <w:bCs/>
          <w:snapToGrid/>
          <w:szCs w:val="22"/>
          <w:lang w:val="en-US" w:eastAsia="en-US"/>
        </w:rPr>
        <w:t>1845 Wasp Boulevard, Building 176</w:t>
      </w:r>
      <w:r w:rsidRPr="00FE07C8">
        <w:rPr>
          <w:rFonts w:eastAsia="Times New Roman"/>
          <w:bCs/>
          <w:snapToGrid/>
          <w:szCs w:val="22"/>
          <w:lang w:val="en-US" w:eastAsia="en-US"/>
        </w:rPr>
        <w:br/>
        <w:t>Honolulu, HI 96818</w:t>
      </w:r>
      <w:r w:rsidRPr="00FE07C8">
        <w:rPr>
          <w:rFonts w:eastAsia="Times New Roman"/>
          <w:bCs/>
          <w:snapToGrid/>
          <w:szCs w:val="22"/>
          <w:lang w:val="en-US" w:eastAsia="en-US"/>
        </w:rPr>
        <w:br/>
        <w:t>United States</w:t>
      </w:r>
    </w:p>
    <w:p w14:paraId="7DDFD14F"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fr-FR" w:eastAsia="en-US"/>
        </w:rPr>
      </w:pPr>
      <w:proofErr w:type="gramStart"/>
      <w:r w:rsidRPr="00B838A5">
        <w:rPr>
          <w:rFonts w:eastAsia="Times New Roman"/>
          <w:bCs/>
          <w:snapToGrid/>
          <w:szCs w:val="22"/>
          <w:lang w:val="fr-FR" w:eastAsia="en-US"/>
        </w:rPr>
        <w:t>Tel:</w:t>
      </w:r>
      <w:proofErr w:type="gramEnd"/>
      <w:r w:rsidRPr="00B838A5">
        <w:rPr>
          <w:rFonts w:eastAsia="Times New Roman"/>
          <w:bCs/>
          <w:snapToGrid/>
          <w:szCs w:val="22"/>
          <w:lang w:val="fr-FR" w:eastAsia="en-US"/>
        </w:rPr>
        <w:t xml:space="preserve"> +1 808 725 6300</w:t>
      </w:r>
      <w:r w:rsidRPr="00B838A5">
        <w:rPr>
          <w:rFonts w:eastAsia="Times New Roman"/>
          <w:bCs/>
          <w:snapToGrid/>
          <w:szCs w:val="22"/>
          <w:lang w:val="fr-FR" w:eastAsia="en-US"/>
        </w:rPr>
        <w:br/>
        <w:t xml:space="preserve">Email: </w:t>
      </w:r>
      <w:hyperlink r:id="rId87" w:history="1">
        <w:r w:rsidRPr="00B838A5">
          <w:rPr>
            <w:rFonts w:eastAsia="Times New Roman"/>
            <w:bCs/>
            <w:snapToGrid/>
            <w:color w:val="0000FF"/>
            <w:szCs w:val="22"/>
            <w:u w:val="single"/>
            <w:lang w:val="fr-FR" w:eastAsia="en-US"/>
          </w:rPr>
          <w:t>charles.mccreery@noaa.gov</w:t>
        </w:r>
      </w:hyperlink>
    </w:p>
    <w:p w14:paraId="0E6DAEB3"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fr-FR" w:eastAsia="en-US"/>
        </w:rPr>
      </w:pPr>
    </w:p>
    <w:p w14:paraId="20D3CB31" w14:textId="77777777" w:rsidR="00FE07C8" w:rsidRPr="00B838A5" w:rsidRDefault="00FE07C8" w:rsidP="00FE07C8">
      <w:pPr>
        <w:widowControl w:val="0"/>
        <w:tabs>
          <w:tab w:val="clear" w:pos="709"/>
        </w:tabs>
        <w:autoSpaceDE w:val="0"/>
        <w:autoSpaceDN w:val="0"/>
        <w:snapToGrid/>
        <w:spacing w:before="90"/>
        <w:rPr>
          <w:rFonts w:eastAsia="Times New Roman"/>
          <w:b/>
          <w:snapToGrid/>
          <w:szCs w:val="22"/>
          <w:lang w:val="pt-BR" w:eastAsia="en-US"/>
        </w:rPr>
      </w:pPr>
      <w:proofErr w:type="spellStart"/>
      <w:r w:rsidRPr="00B838A5">
        <w:rPr>
          <w:rFonts w:eastAsia="Times New Roman"/>
          <w:b/>
          <w:snapToGrid/>
          <w:szCs w:val="22"/>
          <w:lang w:val="pt-BR" w:eastAsia="en-US"/>
        </w:rPr>
        <w:t>Current</w:t>
      </w:r>
      <w:proofErr w:type="spellEnd"/>
      <w:r w:rsidRPr="00B838A5">
        <w:rPr>
          <w:rFonts w:eastAsia="Times New Roman"/>
          <w:b/>
          <w:snapToGrid/>
          <w:szCs w:val="22"/>
          <w:lang w:val="pt-BR" w:eastAsia="en-US"/>
        </w:rPr>
        <w:t xml:space="preserve"> </w:t>
      </w:r>
      <w:proofErr w:type="spellStart"/>
      <w:r w:rsidRPr="00B838A5">
        <w:rPr>
          <w:rFonts w:eastAsia="Times New Roman"/>
          <w:b/>
          <w:snapToGrid/>
          <w:szCs w:val="22"/>
          <w:lang w:val="pt-BR" w:eastAsia="en-US"/>
        </w:rPr>
        <w:t>Members</w:t>
      </w:r>
      <w:proofErr w:type="spellEnd"/>
    </w:p>
    <w:p w14:paraId="7826D92F" w14:textId="77777777" w:rsidR="00FE07C8" w:rsidRPr="00B838A5" w:rsidRDefault="00FE07C8" w:rsidP="00FE07C8">
      <w:pPr>
        <w:widowControl w:val="0"/>
        <w:tabs>
          <w:tab w:val="clear" w:pos="709"/>
        </w:tabs>
        <w:autoSpaceDE w:val="0"/>
        <w:autoSpaceDN w:val="0"/>
        <w:snapToGrid/>
        <w:spacing w:before="8"/>
        <w:rPr>
          <w:rFonts w:eastAsia="Times New Roman"/>
          <w:b/>
          <w:snapToGrid/>
          <w:sz w:val="25"/>
          <w:lang w:val="pt-BR" w:eastAsia="en-US"/>
        </w:rPr>
      </w:pPr>
    </w:p>
    <w:p w14:paraId="0566DDBC"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Mr. Fernando CARRILHO</w:t>
      </w:r>
      <w:r w:rsidRPr="00B838A5">
        <w:rPr>
          <w:rFonts w:eastAsia="Times New Roman"/>
          <w:bCs/>
          <w:snapToGrid/>
          <w:szCs w:val="22"/>
          <w:lang w:val="pt-BR" w:eastAsia="en-US"/>
        </w:rPr>
        <w:br/>
        <w:t xml:space="preserve">Head of </w:t>
      </w:r>
      <w:proofErr w:type="spellStart"/>
      <w:r w:rsidRPr="00B838A5">
        <w:rPr>
          <w:rFonts w:eastAsia="Times New Roman"/>
          <w:bCs/>
          <w:snapToGrid/>
          <w:szCs w:val="22"/>
          <w:lang w:val="pt-BR" w:eastAsia="en-US"/>
        </w:rPr>
        <w:t>Geophysics</w:t>
      </w:r>
      <w:proofErr w:type="spellEnd"/>
      <w:r w:rsidRPr="00B838A5">
        <w:rPr>
          <w:rFonts w:eastAsia="Times New Roman"/>
          <w:bCs/>
          <w:snapToGrid/>
          <w:szCs w:val="22"/>
          <w:lang w:val="pt-BR" w:eastAsia="en-US"/>
        </w:rPr>
        <w:t xml:space="preserve"> Division</w:t>
      </w:r>
      <w:r w:rsidRPr="00B838A5">
        <w:rPr>
          <w:rFonts w:eastAsia="Times New Roman"/>
          <w:bCs/>
          <w:snapToGrid/>
          <w:szCs w:val="22"/>
          <w:lang w:val="pt-BR" w:eastAsia="en-US"/>
        </w:rPr>
        <w:br/>
        <w:t>Instituto Português do Mar e da Atmosfera, I. P.</w:t>
      </w:r>
    </w:p>
    <w:p w14:paraId="565519F0"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1749-077 Lisbon</w:t>
      </w:r>
      <w:r w:rsidRPr="00B838A5">
        <w:rPr>
          <w:rFonts w:eastAsia="Times New Roman"/>
          <w:bCs/>
          <w:snapToGrid/>
          <w:szCs w:val="22"/>
          <w:lang w:val="pt-BR" w:eastAsia="en-US"/>
        </w:rPr>
        <w:br/>
        <w:t>Portugal</w:t>
      </w:r>
    </w:p>
    <w:p w14:paraId="19D0DF36"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proofErr w:type="spellStart"/>
      <w:r w:rsidRPr="00B838A5">
        <w:rPr>
          <w:rFonts w:eastAsia="Times New Roman"/>
          <w:bCs/>
          <w:snapToGrid/>
          <w:szCs w:val="22"/>
          <w:lang w:val="pt-BR" w:eastAsia="en-US"/>
        </w:rPr>
        <w:t>Email</w:t>
      </w:r>
      <w:proofErr w:type="spellEnd"/>
      <w:r w:rsidRPr="00B838A5">
        <w:rPr>
          <w:rFonts w:eastAsia="Times New Roman"/>
          <w:bCs/>
          <w:snapToGrid/>
          <w:szCs w:val="22"/>
          <w:lang w:val="pt-BR" w:eastAsia="en-US"/>
        </w:rPr>
        <w:t xml:space="preserve">: </w:t>
      </w:r>
      <w:hyperlink r:id="rId88" w:history="1">
        <w:r w:rsidRPr="00B838A5">
          <w:rPr>
            <w:rFonts w:eastAsia="Times New Roman"/>
            <w:snapToGrid/>
            <w:sz w:val="22"/>
            <w:szCs w:val="22"/>
            <w:lang w:val="pt-BR" w:eastAsia="en-US"/>
          </w:rPr>
          <w:t>fernando.carrilho@ipma.pt</w:t>
        </w:r>
      </w:hyperlink>
    </w:p>
    <w:p w14:paraId="7D0FD7FB"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p>
    <w:p w14:paraId="63DDAF51"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Mr. Pattabhi Rama Rao ELURI</w:t>
      </w:r>
      <w:r w:rsidRPr="00B838A5">
        <w:rPr>
          <w:rFonts w:eastAsia="Times New Roman"/>
          <w:bCs/>
          <w:snapToGrid/>
          <w:szCs w:val="22"/>
          <w:lang w:val="pt-BR" w:eastAsia="en-US"/>
        </w:rPr>
        <w:br/>
      </w:r>
      <w:proofErr w:type="spellStart"/>
      <w:r w:rsidRPr="00B838A5">
        <w:rPr>
          <w:rFonts w:eastAsia="Times New Roman"/>
          <w:bCs/>
          <w:snapToGrid/>
          <w:szCs w:val="22"/>
          <w:lang w:val="pt-BR" w:eastAsia="en-US"/>
        </w:rPr>
        <w:t>Scientist</w:t>
      </w:r>
      <w:proofErr w:type="spellEnd"/>
      <w:r w:rsidRPr="00B838A5">
        <w:rPr>
          <w:rFonts w:eastAsia="Times New Roman"/>
          <w:bCs/>
          <w:snapToGrid/>
          <w:szCs w:val="22"/>
          <w:lang w:val="pt-BR" w:eastAsia="en-US"/>
        </w:rPr>
        <w:t>-G &amp; Group Director</w:t>
      </w:r>
      <w:r w:rsidRPr="00B838A5">
        <w:rPr>
          <w:rFonts w:eastAsia="Times New Roman"/>
          <w:bCs/>
          <w:snapToGrid/>
          <w:szCs w:val="22"/>
          <w:lang w:val="pt-BR" w:eastAsia="en-US"/>
        </w:rPr>
        <w:br/>
        <w:t xml:space="preserve">Ocean </w:t>
      </w:r>
      <w:proofErr w:type="spellStart"/>
      <w:r w:rsidRPr="00B838A5">
        <w:rPr>
          <w:rFonts w:eastAsia="Times New Roman"/>
          <w:bCs/>
          <w:snapToGrid/>
          <w:szCs w:val="22"/>
          <w:lang w:val="pt-BR" w:eastAsia="en-US"/>
        </w:rPr>
        <w:t>Observations</w:t>
      </w:r>
      <w:proofErr w:type="spellEnd"/>
      <w:r w:rsidRPr="00B838A5">
        <w:rPr>
          <w:rFonts w:eastAsia="Times New Roman"/>
          <w:bCs/>
          <w:snapToGrid/>
          <w:szCs w:val="22"/>
          <w:lang w:val="pt-BR" w:eastAsia="en-US"/>
        </w:rPr>
        <w:t xml:space="preserve">, </w:t>
      </w:r>
      <w:proofErr w:type="spellStart"/>
      <w:r w:rsidRPr="00B838A5">
        <w:rPr>
          <w:rFonts w:eastAsia="Times New Roman"/>
          <w:bCs/>
          <w:snapToGrid/>
          <w:szCs w:val="22"/>
          <w:lang w:val="pt-BR" w:eastAsia="en-US"/>
        </w:rPr>
        <w:t>Modelling</w:t>
      </w:r>
      <w:proofErr w:type="spellEnd"/>
      <w:r w:rsidRPr="00B838A5">
        <w:rPr>
          <w:rFonts w:eastAsia="Times New Roman"/>
          <w:bCs/>
          <w:snapToGrid/>
          <w:szCs w:val="22"/>
          <w:lang w:val="pt-BR" w:eastAsia="en-US"/>
        </w:rPr>
        <w:t xml:space="preserve"> and Data </w:t>
      </w:r>
      <w:proofErr w:type="spellStart"/>
      <w:r w:rsidRPr="00B838A5">
        <w:rPr>
          <w:rFonts w:eastAsia="Times New Roman"/>
          <w:bCs/>
          <w:snapToGrid/>
          <w:szCs w:val="22"/>
          <w:lang w:val="pt-BR" w:eastAsia="en-US"/>
        </w:rPr>
        <w:t>Assimilation</w:t>
      </w:r>
      <w:proofErr w:type="spellEnd"/>
      <w:r w:rsidRPr="00B838A5">
        <w:rPr>
          <w:rFonts w:eastAsia="Times New Roman"/>
          <w:bCs/>
          <w:snapToGrid/>
          <w:szCs w:val="22"/>
          <w:lang w:val="pt-BR" w:eastAsia="en-US"/>
        </w:rPr>
        <w:t xml:space="preserve"> (OMDA)</w:t>
      </w:r>
      <w:r w:rsidRPr="00B838A5">
        <w:rPr>
          <w:rFonts w:eastAsia="Times New Roman"/>
          <w:bCs/>
          <w:snapToGrid/>
          <w:szCs w:val="22"/>
          <w:lang w:val="pt-BR" w:eastAsia="en-US"/>
        </w:rPr>
        <w:br/>
        <w:t xml:space="preserve">Indian National Centre for Ocean </w:t>
      </w:r>
      <w:proofErr w:type="spellStart"/>
      <w:r w:rsidRPr="00B838A5">
        <w:rPr>
          <w:rFonts w:eastAsia="Times New Roman"/>
          <w:bCs/>
          <w:snapToGrid/>
          <w:szCs w:val="22"/>
          <w:lang w:val="pt-BR" w:eastAsia="en-US"/>
        </w:rPr>
        <w:t>Information</w:t>
      </w:r>
      <w:proofErr w:type="spellEnd"/>
      <w:r w:rsidRPr="00B838A5">
        <w:rPr>
          <w:rFonts w:eastAsia="Times New Roman"/>
          <w:bCs/>
          <w:snapToGrid/>
          <w:szCs w:val="22"/>
          <w:lang w:val="pt-BR" w:eastAsia="en-US"/>
        </w:rPr>
        <w:t xml:space="preserve"> Services</w:t>
      </w:r>
    </w:p>
    <w:p w14:paraId="4A9BAF6F"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s-ES" w:eastAsia="en-US"/>
        </w:rPr>
      </w:pPr>
      <w:r w:rsidRPr="00FE07C8">
        <w:rPr>
          <w:rFonts w:eastAsia="Times New Roman"/>
          <w:bCs/>
          <w:snapToGrid/>
          <w:szCs w:val="22"/>
          <w:lang w:val="es-ES" w:eastAsia="en-US"/>
        </w:rPr>
        <w:t xml:space="preserve">"Ocean Valley", </w:t>
      </w:r>
      <w:proofErr w:type="spellStart"/>
      <w:r w:rsidRPr="00FE07C8">
        <w:rPr>
          <w:rFonts w:eastAsia="Times New Roman"/>
          <w:bCs/>
          <w:snapToGrid/>
          <w:szCs w:val="22"/>
          <w:lang w:val="es-ES" w:eastAsia="en-US"/>
        </w:rPr>
        <w:t>Pragathi</w:t>
      </w:r>
      <w:proofErr w:type="spellEnd"/>
      <w:r w:rsidRPr="00FE07C8">
        <w:rPr>
          <w:rFonts w:eastAsia="Times New Roman"/>
          <w:bCs/>
          <w:snapToGrid/>
          <w:szCs w:val="22"/>
          <w:lang w:val="es-ES" w:eastAsia="en-US"/>
        </w:rPr>
        <w:t xml:space="preserve"> Nagar (BO), </w:t>
      </w:r>
      <w:proofErr w:type="spellStart"/>
      <w:r w:rsidRPr="00FE07C8">
        <w:rPr>
          <w:rFonts w:eastAsia="Times New Roman"/>
          <w:bCs/>
          <w:snapToGrid/>
          <w:szCs w:val="22"/>
          <w:lang w:val="es-ES" w:eastAsia="en-US"/>
        </w:rPr>
        <w:t>Nizampet</w:t>
      </w:r>
      <w:proofErr w:type="spellEnd"/>
      <w:r w:rsidRPr="00FE07C8">
        <w:rPr>
          <w:rFonts w:eastAsia="Times New Roman"/>
          <w:bCs/>
          <w:snapToGrid/>
          <w:szCs w:val="22"/>
          <w:lang w:val="es-ES" w:eastAsia="en-US"/>
        </w:rPr>
        <w:t xml:space="preserve"> (SO)</w:t>
      </w:r>
      <w:r w:rsidRPr="00FE07C8">
        <w:rPr>
          <w:rFonts w:eastAsia="Times New Roman"/>
          <w:bCs/>
          <w:snapToGrid/>
          <w:szCs w:val="22"/>
          <w:lang w:val="es-ES" w:eastAsia="en-US"/>
        </w:rPr>
        <w:br/>
        <w:t>Hyderabad 500 090</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Telangana</w:t>
      </w:r>
      <w:proofErr w:type="spellEnd"/>
      <w:r w:rsidRPr="00FE07C8">
        <w:rPr>
          <w:rFonts w:eastAsia="Times New Roman"/>
          <w:bCs/>
          <w:snapToGrid/>
          <w:szCs w:val="22"/>
          <w:lang w:val="es-ES" w:eastAsia="en-US"/>
        </w:rPr>
        <w:br/>
        <w:t>India</w:t>
      </w:r>
    </w:p>
    <w:p w14:paraId="51A61C93"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fr-FR" w:eastAsia="en-US"/>
        </w:rPr>
      </w:pPr>
      <w:proofErr w:type="gramStart"/>
      <w:r w:rsidRPr="00B838A5">
        <w:rPr>
          <w:rFonts w:eastAsia="Times New Roman"/>
          <w:bCs/>
          <w:snapToGrid/>
          <w:szCs w:val="22"/>
          <w:lang w:val="fr-FR" w:eastAsia="en-US"/>
        </w:rPr>
        <w:t>Tel:</w:t>
      </w:r>
      <w:proofErr w:type="gramEnd"/>
      <w:r w:rsidRPr="00B838A5">
        <w:rPr>
          <w:rFonts w:eastAsia="Times New Roman"/>
          <w:bCs/>
          <w:snapToGrid/>
          <w:szCs w:val="22"/>
          <w:lang w:val="fr-FR" w:eastAsia="en-US"/>
        </w:rPr>
        <w:t xml:space="preserve"> +91-40-23895008</w:t>
      </w:r>
      <w:r w:rsidRPr="00B838A5">
        <w:rPr>
          <w:rFonts w:eastAsia="Times New Roman"/>
          <w:bCs/>
          <w:snapToGrid/>
          <w:szCs w:val="22"/>
          <w:lang w:val="fr-FR" w:eastAsia="en-US"/>
        </w:rPr>
        <w:br/>
        <w:t xml:space="preserve">Email: </w:t>
      </w:r>
      <w:hyperlink r:id="rId89" w:history="1">
        <w:r w:rsidRPr="00B838A5">
          <w:rPr>
            <w:rFonts w:eastAsia="Times New Roman"/>
            <w:snapToGrid/>
            <w:sz w:val="22"/>
            <w:szCs w:val="22"/>
            <w:lang w:val="fr-FR" w:eastAsia="en-US"/>
          </w:rPr>
          <w:t>pattabhi@incois.gov.in</w:t>
        </w:r>
      </w:hyperlink>
    </w:p>
    <w:p w14:paraId="6CA318C7" w14:textId="77777777" w:rsidR="00FE07C8" w:rsidRPr="00B838A5"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
    <w:p w14:paraId="47FA8147"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Dr. Mohammad MOKHTARI</w:t>
      </w:r>
      <w:r w:rsidRPr="00FE07C8">
        <w:rPr>
          <w:rFonts w:eastAsia="Times New Roman"/>
          <w:bCs/>
          <w:snapToGrid/>
          <w:szCs w:val="22"/>
          <w:lang w:val="en-US" w:eastAsia="en-US"/>
        </w:rPr>
        <w:br/>
        <w:t>Director of National Center for Earthquake Prediction</w:t>
      </w:r>
      <w:r w:rsidRPr="00FE07C8">
        <w:rPr>
          <w:rFonts w:eastAsia="Times New Roman"/>
          <w:bCs/>
          <w:snapToGrid/>
          <w:szCs w:val="22"/>
          <w:lang w:val="en-US" w:eastAsia="en-US"/>
        </w:rPr>
        <w:br/>
        <w:t>Seismotectonic</w:t>
      </w:r>
      <w:r w:rsidRPr="00FE07C8">
        <w:rPr>
          <w:rFonts w:eastAsia="Times New Roman"/>
          <w:bCs/>
          <w:snapToGrid/>
          <w:szCs w:val="22"/>
          <w:lang w:val="en-US" w:eastAsia="en-US"/>
        </w:rPr>
        <w:br/>
        <w:t>International Institute of Seismology and Earthquake Engineering</w:t>
      </w:r>
    </w:p>
    <w:p w14:paraId="703E6BB7"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Tehran,</w:t>
      </w:r>
      <w:r w:rsidRPr="00FE07C8">
        <w:rPr>
          <w:rFonts w:eastAsia="Times New Roman"/>
          <w:bCs/>
          <w:snapToGrid/>
          <w:szCs w:val="22"/>
          <w:lang w:val="en-US" w:eastAsia="en-US"/>
        </w:rPr>
        <w:br/>
        <w:t>P.O. Box: 19537-14453</w:t>
      </w:r>
      <w:r w:rsidRPr="00FE07C8">
        <w:rPr>
          <w:rFonts w:eastAsia="Times New Roman"/>
          <w:bCs/>
          <w:snapToGrid/>
          <w:szCs w:val="22"/>
          <w:lang w:val="en-US" w:eastAsia="en-US"/>
        </w:rPr>
        <w:br/>
        <w:t xml:space="preserve">No. 21, </w:t>
      </w:r>
      <w:proofErr w:type="spellStart"/>
      <w:r w:rsidRPr="00FE07C8">
        <w:rPr>
          <w:rFonts w:eastAsia="Times New Roman"/>
          <w:bCs/>
          <w:snapToGrid/>
          <w:szCs w:val="22"/>
          <w:lang w:val="en-US" w:eastAsia="en-US"/>
        </w:rPr>
        <w:t>Arghavan</w:t>
      </w:r>
      <w:proofErr w:type="spellEnd"/>
      <w:r w:rsidRPr="00FE07C8">
        <w:rPr>
          <w:rFonts w:eastAsia="Times New Roman"/>
          <w:bCs/>
          <w:snapToGrid/>
          <w:szCs w:val="22"/>
          <w:lang w:val="en-US" w:eastAsia="en-US"/>
        </w:rPr>
        <w:t xml:space="preserve"> St., North </w:t>
      </w:r>
      <w:proofErr w:type="spellStart"/>
      <w:r w:rsidRPr="00FE07C8">
        <w:rPr>
          <w:rFonts w:eastAsia="Times New Roman"/>
          <w:bCs/>
          <w:snapToGrid/>
          <w:szCs w:val="22"/>
          <w:lang w:val="en-US" w:eastAsia="en-US"/>
        </w:rPr>
        <w:t>Dibajee</w:t>
      </w:r>
      <w:proofErr w:type="spellEnd"/>
      <w:r w:rsidRPr="00FE07C8">
        <w:rPr>
          <w:rFonts w:eastAsia="Times New Roman"/>
          <w:bCs/>
          <w:snapToGrid/>
          <w:szCs w:val="22"/>
          <w:lang w:val="en-US" w:eastAsia="en-US"/>
        </w:rPr>
        <w:t xml:space="preserve">, </w:t>
      </w:r>
      <w:proofErr w:type="spellStart"/>
      <w:r w:rsidRPr="00FE07C8">
        <w:rPr>
          <w:rFonts w:eastAsia="Times New Roman"/>
          <w:bCs/>
          <w:snapToGrid/>
          <w:szCs w:val="22"/>
          <w:lang w:val="en-US" w:eastAsia="en-US"/>
        </w:rPr>
        <w:t>Farmanieh</w:t>
      </w:r>
      <w:proofErr w:type="spellEnd"/>
      <w:r w:rsidRPr="00FE07C8">
        <w:rPr>
          <w:rFonts w:eastAsia="Times New Roman"/>
          <w:bCs/>
          <w:snapToGrid/>
          <w:szCs w:val="22"/>
          <w:lang w:val="en-US" w:eastAsia="en-US"/>
        </w:rPr>
        <w:br/>
        <w:t>Iran</w:t>
      </w:r>
    </w:p>
    <w:p w14:paraId="25B72D0A" w14:textId="77777777" w:rsidR="00FE07C8" w:rsidRPr="00B838A5"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B838A5">
        <w:rPr>
          <w:rFonts w:eastAsia="Times New Roman"/>
          <w:bCs/>
          <w:snapToGrid/>
          <w:szCs w:val="22"/>
          <w:lang w:val="fr-FR" w:eastAsia="en-US"/>
        </w:rPr>
        <w:t>Tel:</w:t>
      </w:r>
      <w:proofErr w:type="gramEnd"/>
      <w:r w:rsidRPr="00B838A5">
        <w:rPr>
          <w:rFonts w:eastAsia="Times New Roman"/>
          <w:bCs/>
          <w:snapToGrid/>
          <w:szCs w:val="22"/>
          <w:lang w:val="fr-FR" w:eastAsia="en-US"/>
        </w:rPr>
        <w:t xml:space="preserve"> +98 9122115165</w:t>
      </w:r>
      <w:r w:rsidRPr="00B838A5">
        <w:rPr>
          <w:rFonts w:eastAsia="Times New Roman"/>
          <w:bCs/>
          <w:snapToGrid/>
          <w:szCs w:val="22"/>
          <w:lang w:val="fr-FR" w:eastAsia="en-US"/>
        </w:rPr>
        <w:br/>
        <w:t>Email: m7mokhtari@gmail.com</w:t>
      </w:r>
      <w:r w:rsidRPr="00B838A5">
        <w:rPr>
          <w:rFonts w:eastAsia="Times New Roman"/>
          <w:bCs/>
          <w:snapToGrid/>
          <w:szCs w:val="22"/>
          <w:lang w:val="fr-FR" w:eastAsia="en-US"/>
        </w:rPr>
        <w:br/>
      </w:r>
    </w:p>
    <w:p w14:paraId="7F479F49"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Mr. Yuji NISHIMAE</w:t>
      </w:r>
      <w:r w:rsidRPr="00FE07C8">
        <w:rPr>
          <w:rFonts w:eastAsia="Times New Roman"/>
          <w:bCs/>
          <w:snapToGrid/>
          <w:szCs w:val="22"/>
          <w:lang w:val="en-US" w:eastAsia="en-US"/>
        </w:rPr>
        <w:br/>
        <w:t>Scientific Officer for International Tsunami Information</w:t>
      </w:r>
      <w:r w:rsidRPr="00FE07C8">
        <w:rPr>
          <w:rFonts w:eastAsia="Times New Roman"/>
          <w:bCs/>
          <w:snapToGrid/>
          <w:szCs w:val="22"/>
          <w:lang w:val="en-US" w:eastAsia="en-US"/>
        </w:rPr>
        <w:br/>
        <w:t>Japan Meteorological Agency</w:t>
      </w:r>
    </w:p>
    <w:p w14:paraId="79B6BEBC" w14:textId="77777777" w:rsidR="00FE07C8" w:rsidRPr="00B838A5"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B838A5">
        <w:rPr>
          <w:rFonts w:eastAsia="Times New Roman"/>
          <w:bCs/>
          <w:snapToGrid/>
          <w:szCs w:val="22"/>
          <w:lang w:val="fr-FR" w:eastAsia="en-US"/>
        </w:rPr>
        <w:t xml:space="preserve">3-6-9 </w:t>
      </w:r>
      <w:proofErr w:type="spellStart"/>
      <w:r w:rsidRPr="00B838A5">
        <w:rPr>
          <w:rFonts w:eastAsia="Times New Roman"/>
          <w:bCs/>
          <w:snapToGrid/>
          <w:szCs w:val="22"/>
          <w:lang w:val="fr-FR" w:eastAsia="en-US"/>
        </w:rPr>
        <w:t>Toranomon</w:t>
      </w:r>
      <w:proofErr w:type="spellEnd"/>
      <w:r w:rsidRPr="00B838A5">
        <w:rPr>
          <w:rFonts w:eastAsia="Times New Roman"/>
          <w:bCs/>
          <w:snapToGrid/>
          <w:szCs w:val="22"/>
          <w:lang w:val="fr-FR" w:eastAsia="en-US"/>
        </w:rPr>
        <w:t xml:space="preserve">, </w:t>
      </w:r>
      <w:proofErr w:type="spellStart"/>
      <w:r w:rsidRPr="00B838A5">
        <w:rPr>
          <w:rFonts w:eastAsia="Times New Roman"/>
          <w:bCs/>
          <w:snapToGrid/>
          <w:szCs w:val="22"/>
          <w:lang w:val="fr-FR" w:eastAsia="en-US"/>
        </w:rPr>
        <w:t>Minato</w:t>
      </w:r>
      <w:proofErr w:type="spellEnd"/>
      <w:r w:rsidRPr="00B838A5">
        <w:rPr>
          <w:rFonts w:eastAsia="Times New Roman"/>
          <w:bCs/>
          <w:snapToGrid/>
          <w:szCs w:val="22"/>
          <w:lang w:val="fr-FR" w:eastAsia="en-US"/>
        </w:rPr>
        <w:t xml:space="preserve"> City, Tokyo 105-8431, Japan</w:t>
      </w:r>
      <w:r w:rsidRPr="00B838A5">
        <w:rPr>
          <w:rFonts w:eastAsia="Times New Roman"/>
          <w:bCs/>
          <w:snapToGrid/>
          <w:szCs w:val="22"/>
          <w:lang w:val="fr-FR" w:eastAsia="en-US"/>
        </w:rPr>
        <w:br/>
        <w:t>Japan</w:t>
      </w:r>
    </w:p>
    <w:p w14:paraId="72C01F04"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FE07C8">
        <w:rPr>
          <w:rFonts w:eastAsia="Times New Roman"/>
          <w:bCs/>
          <w:snapToGrid/>
          <w:szCs w:val="22"/>
          <w:lang w:val="fr-FR" w:eastAsia="en-US"/>
        </w:rPr>
        <w:t>Tel:</w:t>
      </w:r>
      <w:proofErr w:type="gramEnd"/>
      <w:r w:rsidRPr="00FE07C8">
        <w:rPr>
          <w:rFonts w:eastAsia="Times New Roman"/>
          <w:bCs/>
          <w:snapToGrid/>
          <w:szCs w:val="22"/>
          <w:lang w:val="fr-FR" w:eastAsia="en-US"/>
        </w:rPr>
        <w:t xml:space="preserve"> +81 (3) 6758 3900</w:t>
      </w:r>
      <w:r w:rsidRPr="00FE07C8">
        <w:rPr>
          <w:rFonts w:eastAsia="Times New Roman"/>
          <w:bCs/>
          <w:snapToGrid/>
          <w:szCs w:val="22"/>
          <w:lang w:val="fr-FR" w:eastAsia="en-US"/>
        </w:rPr>
        <w:br/>
        <w:t>Email: nishimae@met.kishou.go.jp</w:t>
      </w:r>
      <w:r w:rsidRPr="00FE07C8">
        <w:rPr>
          <w:rFonts w:eastAsia="Times New Roman"/>
          <w:bCs/>
          <w:snapToGrid/>
          <w:szCs w:val="22"/>
          <w:lang w:val="fr-FR" w:eastAsia="en-US"/>
        </w:rPr>
        <w:br/>
      </w:r>
    </w:p>
    <w:p w14:paraId="4F72CBDF"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FE07C8">
        <w:rPr>
          <w:rFonts w:eastAsia="Times New Roman"/>
          <w:bCs/>
          <w:snapToGrid/>
          <w:szCs w:val="22"/>
          <w:lang w:val="fr-FR" w:eastAsia="en-US"/>
        </w:rPr>
        <w:t>Dr. François SCHINDELÉ</w:t>
      </w:r>
      <w:r w:rsidRPr="00FE07C8">
        <w:rPr>
          <w:rFonts w:eastAsia="Times New Roman"/>
          <w:bCs/>
          <w:snapToGrid/>
          <w:szCs w:val="22"/>
          <w:lang w:val="fr-FR" w:eastAsia="en-US"/>
        </w:rPr>
        <w:br/>
        <w:t>International expert</w:t>
      </w:r>
      <w:r w:rsidRPr="00FE07C8">
        <w:rPr>
          <w:rFonts w:eastAsia="Times New Roman"/>
          <w:bCs/>
          <w:snapToGrid/>
          <w:szCs w:val="22"/>
          <w:lang w:val="fr-FR" w:eastAsia="en-US"/>
        </w:rPr>
        <w:br/>
        <w:t>Commissariat à l’Energie Atomique et aux Energies Alternatives</w:t>
      </w:r>
    </w:p>
    <w:p w14:paraId="020407C0"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FE07C8">
        <w:rPr>
          <w:rFonts w:eastAsia="Times New Roman"/>
          <w:bCs/>
          <w:snapToGrid/>
          <w:szCs w:val="22"/>
          <w:lang w:val="fr-FR" w:eastAsia="en-US"/>
        </w:rPr>
        <w:t>Bruyères-le-Châtel</w:t>
      </w:r>
      <w:r w:rsidRPr="00FE07C8">
        <w:rPr>
          <w:rFonts w:eastAsia="Times New Roman"/>
          <w:bCs/>
          <w:snapToGrid/>
          <w:szCs w:val="22"/>
          <w:lang w:val="fr-FR" w:eastAsia="en-US"/>
        </w:rPr>
        <w:br/>
        <w:t>91297 Arpajon</w:t>
      </w:r>
      <w:r w:rsidRPr="00FE07C8">
        <w:rPr>
          <w:rFonts w:eastAsia="Times New Roman"/>
          <w:bCs/>
          <w:snapToGrid/>
          <w:szCs w:val="22"/>
          <w:lang w:val="fr-FR" w:eastAsia="en-US"/>
        </w:rPr>
        <w:br/>
        <w:t>France</w:t>
      </w:r>
    </w:p>
    <w:p w14:paraId="6FAA0D24"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FE07C8">
        <w:rPr>
          <w:rFonts w:eastAsia="Times New Roman"/>
          <w:bCs/>
          <w:snapToGrid/>
          <w:szCs w:val="22"/>
          <w:lang w:val="fr-FR" w:eastAsia="en-US"/>
        </w:rPr>
        <w:t>Tel:</w:t>
      </w:r>
      <w:proofErr w:type="gramEnd"/>
      <w:r w:rsidRPr="00FE07C8">
        <w:rPr>
          <w:rFonts w:eastAsia="Times New Roman"/>
          <w:bCs/>
          <w:snapToGrid/>
          <w:szCs w:val="22"/>
          <w:lang w:val="fr-FR" w:eastAsia="en-US"/>
        </w:rPr>
        <w:t xml:space="preserve"> +33 1 69 26 50 63</w:t>
      </w:r>
      <w:r w:rsidRPr="00FE07C8">
        <w:rPr>
          <w:rFonts w:eastAsia="Times New Roman"/>
          <w:bCs/>
          <w:snapToGrid/>
          <w:szCs w:val="22"/>
          <w:lang w:val="fr-FR" w:eastAsia="en-US"/>
        </w:rPr>
        <w:br/>
      </w:r>
      <w:r w:rsidRPr="00FE07C8">
        <w:rPr>
          <w:rFonts w:eastAsia="Times New Roman"/>
          <w:bCs/>
          <w:snapToGrid/>
          <w:szCs w:val="22"/>
          <w:lang w:val="fr-FR" w:eastAsia="en-US"/>
        </w:rPr>
        <w:lastRenderedPageBreak/>
        <w:t>Email: francois.schindele@cea.fr</w:t>
      </w:r>
      <w:r w:rsidRPr="00FE07C8">
        <w:rPr>
          <w:rFonts w:eastAsia="Times New Roman"/>
          <w:bCs/>
          <w:snapToGrid/>
          <w:szCs w:val="22"/>
          <w:lang w:val="fr-FR" w:eastAsia="en-US"/>
        </w:rPr>
        <w:br/>
      </w:r>
    </w:p>
    <w:p w14:paraId="69C7075A" w14:textId="77777777" w:rsidR="00FE07C8" w:rsidRPr="00B838A5"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B838A5">
        <w:rPr>
          <w:rFonts w:eastAsia="Times New Roman"/>
          <w:bCs/>
          <w:snapToGrid/>
          <w:szCs w:val="22"/>
          <w:lang w:val="en-US" w:eastAsia="en-US"/>
        </w:rPr>
        <w:t>Mr. Wilfried STRAUCH</w:t>
      </w:r>
      <w:r w:rsidRPr="00B838A5">
        <w:rPr>
          <w:rFonts w:eastAsia="Times New Roman"/>
          <w:bCs/>
          <w:snapToGrid/>
          <w:szCs w:val="22"/>
          <w:lang w:val="en-US" w:eastAsia="en-US"/>
        </w:rPr>
        <w:br/>
        <w:t>Advisor on Earth Sciences</w:t>
      </w:r>
      <w:r w:rsidRPr="00B838A5">
        <w:rPr>
          <w:rFonts w:eastAsia="Times New Roman"/>
          <w:bCs/>
          <w:snapToGrid/>
          <w:szCs w:val="22"/>
          <w:lang w:val="en-US" w:eastAsia="en-US"/>
        </w:rPr>
        <w:br/>
        <w:t xml:space="preserve">Instituto </w:t>
      </w:r>
      <w:proofErr w:type="spellStart"/>
      <w:r w:rsidRPr="00B838A5">
        <w:rPr>
          <w:rFonts w:eastAsia="Times New Roman"/>
          <w:bCs/>
          <w:snapToGrid/>
          <w:szCs w:val="22"/>
          <w:lang w:val="en-US" w:eastAsia="en-US"/>
        </w:rPr>
        <w:t>Nicaragüense</w:t>
      </w:r>
      <w:proofErr w:type="spellEnd"/>
      <w:r w:rsidRPr="00B838A5">
        <w:rPr>
          <w:rFonts w:eastAsia="Times New Roman"/>
          <w:bCs/>
          <w:snapToGrid/>
          <w:szCs w:val="22"/>
          <w:lang w:val="en-US" w:eastAsia="en-US"/>
        </w:rPr>
        <w:t xml:space="preserve"> de </w:t>
      </w:r>
      <w:proofErr w:type="spellStart"/>
      <w:r w:rsidRPr="00B838A5">
        <w:rPr>
          <w:rFonts w:eastAsia="Times New Roman"/>
          <w:bCs/>
          <w:snapToGrid/>
          <w:szCs w:val="22"/>
          <w:lang w:val="en-US" w:eastAsia="en-US"/>
        </w:rPr>
        <w:t>Estudios</w:t>
      </w:r>
      <w:proofErr w:type="spellEnd"/>
      <w:r w:rsidRPr="00B838A5">
        <w:rPr>
          <w:rFonts w:eastAsia="Times New Roman"/>
          <w:bCs/>
          <w:snapToGrid/>
          <w:szCs w:val="22"/>
          <w:lang w:val="en-US" w:eastAsia="en-US"/>
        </w:rPr>
        <w:t xml:space="preserve"> </w:t>
      </w:r>
      <w:proofErr w:type="spellStart"/>
      <w:r w:rsidRPr="00B838A5">
        <w:rPr>
          <w:rFonts w:eastAsia="Times New Roman"/>
          <w:bCs/>
          <w:snapToGrid/>
          <w:szCs w:val="22"/>
          <w:lang w:val="en-US" w:eastAsia="en-US"/>
        </w:rPr>
        <w:t>Territoriales</w:t>
      </w:r>
      <w:proofErr w:type="spellEnd"/>
    </w:p>
    <w:p w14:paraId="13720068"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Frente Hospital Solidaridad.</w:t>
      </w:r>
      <w:r w:rsidRPr="00FE07C8">
        <w:rPr>
          <w:rFonts w:eastAsia="Times New Roman"/>
          <w:bCs/>
          <w:snapToGrid/>
          <w:szCs w:val="22"/>
          <w:lang w:val="es-ES" w:eastAsia="en-US"/>
        </w:rPr>
        <w:br/>
        <w:t>2110</w:t>
      </w:r>
      <w:r w:rsidRPr="00FE07C8">
        <w:rPr>
          <w:rFonts w:eastAsia="Times New Roman"/>
          <w:bCs/>
          <w:snapToGrid/>
          <w:szCs w:val="22"/>
          <w:lang w:val="es-ES" w:eastAsia="en-US"/>
        </w:rPr>
        <w:br/>
        <w:t>Managua,</w:t>
      </w:r>
      <w:r w:rsidRPr="00FE07C8">
        <w:rPr>
          <w:rFonts w:eastAsia="Times New Roman"/>
          <w:bCs/>
          <w:snapToGrid/>
          <w:szCs w:val="22"/>
          <w:lang w:val="es-ES" w:eastAsia="en-US"/>
        </w:rPr>
        <w:br/>
        <w:t>Nicaragua</w:t>
      </w:r>
    </w:p>
    <w:p w14:paraId="17866129" w14:textId="77777777" w:rsidR="00FE07C8" w:rsidRPr="00487760"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487760">
        <w:rPr>
          <w:rFonts w:eastAsia="Times New Roman"/>
          <w:bCs/>
          <w:snapToGrid/>
          <w:szCs w:val="22"/>
          <w:lang w:val="es-ES" w:eastAsia="en-US"/>
        </w:rPr>
        <w:t>Tel: +505 89 24 62 34</w:t>
      </w:r>
      <w:r w:rsidRPr="00487760">
        <w:rPr>
          <w:rFonts w:eastAsia="Times New Roman"/>
          <w:bCs/>
          <w:snapToGrid/>
          <w:szCs w:val="22"/>
          <w:lang w:val="es-ES" w:eastAsia="en-US"/>
        </w:rPr>
        <w:br/>
        <w:t>Email: wilfried.strauch@yahoo.com</w:t>
      </w:r>
      <w:r w:rsidRPr="00487760">
        <w:rPr>
          <w:rFonts w:eastAsia="Times New Roman"/>
          <w:bCs/>
          <w:snapToGrid/>
          <w:szCs w:val="22"/>
          <w:lang w:val="es-ES" w:eastAsia="en-US"/>
        </w:rPr>
        <w:br/>
      </w:r>
    </w:p>
    <w:p w14:paraId="194A3165"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Ms. Elizabeth VANACORE</w:t>
      </w:r>
      <w:r w:rsidRPr="00FE07C8">
        <w:rPr>
          <w:rFonts w:eastAsia="Times New Roman"/>
          <w:bCs/>
          <w:snapToGrid/>
          <w:szCs w:val="22"/>
          <w:lang w:val="es-ES" w:eastAsia="en-US"/>
        </w:rPr>
        <w:br/>
        <w:t xml:space="preserve">Red </w:t>
      </w:r>
      <w:proofErr w:type="spellStart"/>
      <w:r w:rsidRPr="00FE07C8">
        <w:rPr>
          <w:rFonts w:eastAsia="Times New Roman"/>
          <w:bCs/>
          <w:snapToGrid/>
          <w:szCs w:val="22"/>
          <w:lang w:val="es-ES" w:eastAsia="en-US"/>
        </w:rPr>
        <w:t>Sismica</w:t>
      </w:r>
      <w:proofErr w:type="spellEnd"/>
      <w:r w:rsidRPr="00FE07C8">
        <w:rPr>
          <w:rFonts w:eastAsia="Times New Roman"/>
          <w:bCs/>
          <w:snapToGrid/>
          <w:szCs w:val="22"/>
          <w:lang w:val="es-ES" w:eastAsia="en-US"/>
        </w:rPr>
        <w:t xml:space="preserve"> de Puerto Rico</w:t>
      </w:r>
    </w:p>
    <w:p w14:paraId="4E55BED1"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Universidad de Puerto Rico</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Mayaguez</w:t>
      </w:r>
      <w:proofErr w:type="spellEnd"/>
      <w:r w:rsidRPr="00FE07C8">
        <w:rPr>
          <w:rFonts w:eastAsia="Times New Roman"/>
          <w:bCs/>
          <w:snapToGrid/>
          <w:szCs w:val="22"/>
          <w:lang w:val="es-ES" w:eastAsia="en-US"/>
        </w:rPr>
        <w:t>, Puerto Rico </w:t>
      </w:r>
      <w:proofErr w:type="spellStart"/>
      <w:r w:rsidRPr="00FE07C8">
        <w:rPr>
          <w:rFonts w:eastAsia="Times New Roman"/>
          <w:bCs/>
          <w:snapToGrid/>
          <w:szCs w:val="22"/>
          <w:lang w:val="es-ES" w:eastAsia="en-US"/>
        </w:rPr>
        <w:t>Call</w:t>
      </w:r>
      <w:proofErr w:type="spellEnd"/>
      <w:r w:rsidRPr="00FE07C8">
        <w:rPr>
          <w:rFonts w:eastAsia="Times New Roman"/>
          <w:bCs/>
          <w:snapToGrid/>
          <w:szCs w:val="22"/>
          <w:lang w:val="es-ES" w:eastAsia="en-US"/>
        </w:rPr>
        <w:t xml:space="preserve"> Box 9000</w:t>
      </w:r>
      <w:r w:rsidRPr="00FE07C8">
        <w:rPr>
          <w:rFonts w:eastAsia="Times New Roman"/>
          <w:bCs/>
          <w:snapToGrid/>
          <w:szCs w:val="22"/>
          <w:lang w:val="es-ES" w:eastAsia="en-US"/>
        </w:rPr>
        <w:br/>
        <w:t xml:space="preserve">United </w:t>
      </w:r>
      <w:proofErr w:type="spellStart"/>
      <w:r w:rsidRPr="00FE07C8">
        <w:rPr>
          <w:rFonts w:eastAsia="Times New Roman"/>
          <w:bCs/>
          <w:snapToGrid/>
          <w:szCs w:val="22"/>
          <w:lang w:val="es-ES" w:eastAsia="en-US"/>
        </w:rPr>
        <w:t>States</w:t>
      </w:r>
      <w:proofErr w:type="spellEnd"/>
    </w:p>
    <w:p w14:paraId="4A862A92"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Email: elizabeth.vanacore@upr.edu</w:t>
      </w:r>
    </w:p>
    <w:p w14:paraId="181C0A4B" w14:textId="77777777" w:rsidR="00FE07C8" w:rsidRPr="00FE07C8" w:rsidRDefault="00FE07C8" w:rsidP="00FE07C8">
      <w:pPr>
        <w:widowControl w:val="0"/>
        <w:tabs>
          <w:tab w:val="clear" w:pos="709"/>
        </w:tabs>
        <w:autoSpaceDE w:val="0"/>
        <w:autoSpaceDN w:val="0"/>
        <w:snapToGrid/>
        <w:spacing w:line="293" w:lineRule="exact"/>
        <w:rPr>
          <w:rFonts w:ascii="Calibri" w:eastAsia="Times New Roman"/>
          <w:snapToGrid/>
          <w:sz w:val="22"/>
          <w:szCs w:val="22"/>
          <w:lang w:val="en-US" w:eastAsia="en-US"/>
        </w:rPr>
      </w:pPr>
    </w:p>
    <w:p w14:paraId="06C39E44"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FE07C8">
        <w:rPr>
          <w:rFonts w:eastAsia="Times New Roman"/>
          <w:b/>
          <w:snapToGrid/>
          <w:szCs w:val="22"/>
          <w:lang w:val="en-US" w:eastAsia="en-US"/>
        </w:rPr>
        <w:t>Incoming Members</w:t>
      </w:r>
    </w:p>
    <w:p w14:paraId="199B40F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sz w:val="22"/>
          <w:szCs w:val="22"/>
          <w:lang w:val="en-US" w:eastAsia="en-US"/>
        </w:rPr>
      </w:pPr>
    </w:p>
    <w:p w14:paraId="7418084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Dr. Hélène HÉBERT</w:t>
      </w:r>
      <w:r w:rsidRPr="00FE07C8">
        <w:rPr>
          <w:rFonts w:eastAsia="Times New Roman"/>
          <w:snapToGrid/>
          <w:lang w:val="fr-FR" w:eastAsia="en-US"/>
        </w:rPr>
        <w:br/>
        <w:t>CENALT</w:t>
      </w:r>
      <w:r w:rsidRPr="00FE07C8">
        <w:rPr>
          <w:rFonts w:eastAsia="Times New Roman"/>
          <w:snapToGrid/>
          <w:lang w:val="fr-FR" w:eastAsia="en-US"/>
        </w:rPr>
        <w:br/>
        <w:t>Commissariat à l’Energie Atomique et aux Energies Alternatives</w:t>
      </w:r>
    </w:p>
    <w:p w14:paraId="5902E070"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B838A5">
        <w:rPr>
          <w:rFonts w:eastAsia="Times New Roman"/>
          <w:snapToGrid/>
          <w:lang w:val="fr-FR" w:eastAsia="en-US"/>
        </w:rPr>
        <w:t>Bruyères-le-Châtel</w:t>
      </w:r>
      <w:r w:rsidRPr="00B838A5">
        <w:rPr>
          <w:rFonts w:eastAsia="Times New Roman"/>
          <w:snapToGrid/>
          <w:lang w:val="fr-FR" w:eastAsia="en-US"/>
        </w:rPr>
        <w:br/>
        <w:t>91297 Arpajon</w:t>
      </w:r>
      <w:r w:rsidRPr="00B838A5">
        <w:rPr>
          <w:rFonts w:eastAsia="Times New Roman"/>
          <w:snapToGrid/>
          <w:lang w:val="fr-FR" w:eastAsia="en-US"/>
        </w:rPr>
        <w:br/>
        <w:t>France</w:t>
      </w:r>
    </w:p>
    <w:p w14:paraId="5E6915B5"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Email:</w:t>
      </w:r>
      <w:proofErr w:type="gramEnd"/>
      <w:r w:rsidRPr="00B838A5">
        <w:rPr>
          <w:rFonts w:eastAsia="Times New Roman"/>
          <w:snapToGrid/>
          <w:lang w:val="fr-FR" w:eastAsia="en-US"/>
        </w:rPr>
        <w:t xml:space="preserve"> helene.hebert@cea.fr</w:t>
      </w:r>
      <w:r w:rsidRPr="00B838A5">
        <w:rPr>
          <w:rFonts w:eastAsia="Times New Roman"/>
          <w:snapToGrid/>
          <w:lang w:val="fr-FR" w:eastAsia="en-US"/>
        </w:rPr>
        <w:br/>
      </w:r>
    </w:p>
    <w:p w14:paraId="0072A59D"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 xml:space="preserve">Mr. </w:t>
      </w:r>
      <w:proofErr w:type="spellStart"/>
      <w:r w:rsidRPr="00B838A5">
        <w:rPr>
          <w:rFonts w:eastAsia="Times New Roman"/>
          <w:snapToGrid/>
          <w:lang w:val="pt-BR" w:eastAsia="en-US"/>
        </w:rPr>
        <w:t>Alessio</w:t>
      </w:r>
      <w:proofErr w:type="spellEnd"/>
      <w:r w:rsidRPr="00B838A5">
        <w:rPr>
          <w:rFonts w:eastAsia="Times New Roman"/>
          <w:snapToGrid/>
          <w:lang w:val="pt-BR" w:eastAsia="en-US"/>
        </w:rPr>
        <w:t xml:space="preserve"> PIATANESI</w:t>
      </w:r>
      <w:r w:rsidRPr="00B838A5">
        <w:rPr>
          <w:rFonts w:eastAsia="Times New Roman"/>
          <w:snapToGrid/>
          <w:lang w:val="pt-BR" w:eastAsia="en-US"/>
        </w:rPr>
        <w:br/>
      </w:r>
      <w:proofErr w:type="spellStart"/>
      <w:r w:rsidRPr="00B838A5">
        <w:rPr>
          <w:rFonts w:eastAsia="Times New Roman"/>
          <w:snapToGrid/>
          <w:lang w:val="pt-BR" w:eastAsia="en-US"/>
        </w:rPr>
        <w:t>Istituto</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Nazionale</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di</w:t>
      </w:r>
      <w:proofErr w:type="spellEnd"/>
      <w:r w:rsidRPr="00B838A5">
        <w:rPr>
          <w:rFonts w:eastAsia="Times New Roman"/>
          <w:snapToGrid/>
          <w:lang w:val="pt-BR" w:eastAsia="en-US"/>
        </w:rPr>
        <w:t xml:space="preserve"> Geofisica e Vulcanologia Roma</w:t>
      </w:r>
    </w:p>
    <w:p w14:paraId="494817E1"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 xml:space="preserve">Via </w:t>
      </w:r>
      <w:proofErr w:type="spellStart"/>
      <w:r w:rsidRPr="00B838A5">
        <w:rPr>
          <w:rFonts w:eastAsia="Times New Roman"/>
          <w:snapToGrid/>
          <w:lang w:val="pt-BR" w:eastAsia="en-US"/>
        </w:rPr>
        <w:t>di</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Vigna</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Murata</w:t>
      </w:r>
      <w:proofErr w:type="spellEnd"/>
      <w:r w:rsidRPr="00B838A5">
        <w:rPr>
          <w:rFonts w:eastAsia="Times New Roman"/>
          <w:snapToGrid/>
          <w:lang w:val="pt-BR" w:eastAsia="en-US"/>
        </w:rPr>
        <w:t>, 605</w:t>
      </w:r>
      <w:r w:rsidRPr="00B838A5">
        <w:rPr>
          <w:rFonts w:eastAsia="Times New Roman"/>
          <w:snapToGrid/>
          <w:lang w:val="pt-BR" w:eastAsia="en-US"/>
        </w:rPr>
        <w:br/>
        <w:t>00143 Roma</w:t>
      </w:r>
      <w:r w:rsidRPr="00B838A5">
        <w:rPr>
          <w:rFonts w:eastAsia="Times New Roman"/>
          <w:snapToGrid/>
          <w:lang w:val="pt-BR" w:eastAsia="en-US"/>
        </w:rPr>
        <w:br/>
      </w:r>
      <w:proofErr w:type="spellStart"/>
      <w:r w:rsidRPr="00B838A5">
        <w:rPr>
          <w:rFonts w:eastAsia="Times New Roman"/>
          <w:snapToGrid/>
          <w:lang w:val="pt-BR" w:eastAsia="en-US"/>
        </w:rPr>
        <w:t>Italy</w:t>
      </w:r>
      <w:proofErr w:type="spellEnd"/>
    </w:p>
    <w:p w14:paraId="6DC8F425"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Tel:</w:t>
      </w:r>
      <w:proofErr w:type="gramEnd"/>
      <w:r w:rsidRPr="00B838A5">
        <w:rPr>
          <w:rFonts w:eastAsia="Times New Roman"/>
          <w:snapToGrid/>
          <w:lang w:val="fr-FR" w:eastAsia="en-US"/>
        </w:rPr>
        <w:t xml:space="preserve"> +39 0651860295</w:t>
      </w:r>
      <w:r w:rsidRPr="00B838A5">
        <w:rPr>
          <w:rFonts w:eastAsia="Times New Roman"/>
          <w:snapToGrid/>
          <w:lang w:val="fr-FR" w:eastAsia="en-US"/>
        </w:rPr>
        <w:br/>
        <w:t>Email: alessio.piatanesi@ingv.it</w:t>
      </w:r>
      <w:r w:rsidRPr="00B838A5">
        <w:rPr>
          <w:rFonts w:eastAsia="Times New Roman"/>
          <w:snapToGrid/>
          <w:lang w:val="fr-FR" w:eastAsia="en-US"/>
        </w:rPr>
        <w:br/>
      </w:r>
    </w:p>
    <w:p w14:paraId="514B19D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Dakui WANG</w:t>
      </w:r>
      <w:r w:rsidRPr="00FE07C8">
        <w:rPr>
          <w:rFonts w:eastAsia="Times New Roman"/>
          <w:snapToGrid/>
          <w:lang w:val="en-US" w:eastAsia="en-US"/>
        </w:rPr>
        <w:br/>
        <w:t>Associate Research Professor</w:t>
      </w:r>
      <w:r w:rsidRPr="00FE07C8">
        <w:rPr>
          <w:rFonts w:eastAsia="Times New Roman"/>
          <w:snapToGrid/>
          <w:lang w:val="en-US" w:eastAsia="en-US"/>
        </w:rPr>
        <w:br/>
        <w:t>National Marine Environmental Forecasting Center (NMEFC)/Ministry of Natural Resources (MNR)</w:t>
      </w:r>
    </w:p>
    <w:p w14:paraId="492B243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No.8 </w:t>
      </w:r>
      <w:proofErr w:type="spellStart"/>
      <w:r w:rsidRPr="00FE07C8">
        <w:rPr>
          <w:rFonts w:eastAsia="Times New Roman"/>
          <w:snapToGrid/>
          <w:lang w:val="en-US" w:eastAsia="en-US"/>
        </w:rPr>
        <w:t>Dahuisi</w:t>
      </w:r>
      <w:proofErr w:type="spellEnd"/>
      <w:r w:rsidRPr="00FE07C8">
        <w:rPr>
          <w:rFonts w:eastAsia="Times New Roman"/>
          <w:snapToGrid/>
          <w:lang w:val="en-US" w:eastAsia="en-US"/>
        </w:rPr>
        <w:t xml:space="preserve"> Road, </w:t>
      </w:r>
      <w:proofErr w:type="spellStart"/>
      <w:r w:rsidRPr="00FE07C8">
        <w:rPr>
          <w:rFonts w:eastAsia="Times New Roman"/>
          <w:snapToGrid/>
          <w:lang w:val="en-US" w:eastAsia="en-US"/>
        </w:rPr>
        <w:t>Haidian</w:t>
      </w:r>
      <w:proofErr w:type="spellEnd"/>
      <w:r w:rsidRPr="00FE07C8">
        <w:rPr>
          <w:rFonts w:eastAsia="Times New Roman"/>
          <w:snapToGrid/>
          <w:lang w:val="en-US" w:eastAsia="en-US"/>
        </w:rPr>
        <w:t xml:space="preserve"> District</w:t>
      </w:r>
      <w:r w:rsidRPr="00FE07C8">
        <w:rPr>
          <w:rFonts w:eastAsia="Times New Roman"/>
          <w:snapToGrid/>
          <w:lang w:val="en-US" w:eastAsia="en-US"/>
        </w:rPr>
        <w:br/>
      </w:r>
      <w:r w:rsidRPr="00FE07C8">
        <w:rPr>
          <w:rFonts w:eastAsia="Times New Roman"/>
          <w:snapToGrid/>
          <w:lang w:val="en-US" w:eastAsia="en-US"/>
        </w:rPr>
        <w:t>Beijing</w:t>
      </w:r>
      <w:r w:rsidRPr="00FE07C8">
        <w:rPr>
          <w:rFonts w:eastAsia="Times New Roman"/>
          <w:snapToGrid/>
          <w:lang w:val="en-US" w:eastAsia="en-US"/>
        </w:rPr>
        <w:br/>
        <w:t>100081</w:t>
      </w:r>
      <w:r w:rsidRPr="00FE07C8">
        <w:rPr>
          <w:rFonts w:eastAsia="Times New Roman"/>
          <w:snapToGrid/>
          <w:lang w:val="en-US" w:eastAsia="en-US"/>
        </w:rPr>
        <w:br/>
        <w:t>China</w:t>
      </w:r>
    </w:p>
    <w:p w14:paraId="171A683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FE07C8">
        <w:rPr>
          <w:rFonts w:eastAsia="Times New Roman"/>
          <w:snapToGrid/>
          <w:lang w:val="fr-FR" w:eastAsia="en-US"/>
        </w:rPr>
        <w:t>Tel:</w:t>
      </w:r>
      <w:proofErr w:type="gramEnd"/>
      <w:r w:rsidRPr="00FE07C8">
        <w:rPr>
          <w:rFonts w:eastAsia="Times New Roman"/>
          <w:snapToGrid/>
          <w:lang w:val="fr-FR" w:eastAsia="en-US"/>
        </w:rPr>
        <w:t xml:space="preserve"> +86-10-62105671</w:t>
      </w:r>
      <w:r w:rsidRPr="00FE07C8">
        <w:rPr>
          <w:rFonts w:eastAsia="Times New Roman"/>
          <w:snapToGrid/>
          <w:lang w:val="fr-FR" w:eastAsia="en-US"/>
        </w:rPr>
        <w:br/>
        <w:t>Email: dakui.nmefc@gmail.com</w:t>
      </w:r>
    </w:p>
    <w:p w14:paraId="6B1DE6D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
    <w:p w14:paraId="752CC706" w14:textId="77777777" w:rsidR="00FE07C8" w:rsidRPr="00B838A5"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B838A5">
        <w:rPr>
          <w:rFonts w:eastAsia="Times New Roman"/>
          <w:b/>
          <w:snapToGrid/>
          <w:szCs w:val="22"/>
          <w:lang w:val="en-US" w:eastAsia="en-US"/>
        </w:rPr>
        <w:t>Invited Experts</w:t>
      </w:r>
    </w:p>
    <w:p w14:paraId="51DC2EFC"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sz w:val="22"/>
          <w:szCs w:val="22"/>
          <w:lang w:val="en-US" w:eastAsia="en-US"/>
        </w:rPr>
      </w:pPr>
    </w:p>
    <w:p w14:paraId="0703527E"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Bruce HOWE</w:t>
      </w:r>
      <w:r w:rsidRPr="00FE07C8">
        <w:rPr>
          <w:rFonts w:eastAsia="Times New Roman"/>
          <w:snapToGrid/>
          <w:lang w:val="en-US" w:eastAsia="en-US"/>
        </w:rPr>
        <w:br/>
        <w:t>Research Professor</w:t>
      </w:r>
      <w:r w:rsidRPr="00FE07C8">
        <w:rPr>
          <w:rFonts w:eastAsia="Times New Roman"/>
          <w:snapToGrid/>
          <w:lang w:val="en-US" w:eastAsia="en-US"/>
        </w:rPr>
        <w:br/>
        <w:t>Ocean and Resources Engineering</w:t>
      </w:r>
      <w:r w:rsidRPr="00FE07C8">
        <w:rPr>
          <w:rFonts w:eastAsia="Times New Roman"/>
          <w:snapToGrid/>
          <w:lang w:val="en-US" w:eastAsia="en-US"/>
        </w:rPr>
        <w:br/>
        <w:t>Department of Ocean and Resources Engineering</w:t>
      </w:r>
    </w:p>
    <w:p w14:paraId="2580503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School of Ocean and Earth Science and Technology</w:t>
      </w:r>
    </w:p>
    <w:p w14:paraId="469125E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University of Hawai’i at Manoa</w:t>
      </w:r>
    </w:p>
    <w:p w14:paraId="4968721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2540 Dole Street, Holmes Hall 402</w:t>
      </w:r>
      <w:r w:rsidRPr="00FE07C8">
        <w:rPr>
          <w:rFonts w:eastAsia="Times New Roman"/>
          <w:snapToGrid/>
          <w:lang w:val="en-US" w:eastAsia="en-US"/>
        </w:rPr>
        <w:br/>
        <w:t>Honolulu, Hawaii HI 96822</w:t>
      </w:r>
      <w:r w:rsidRPr="00FE07C8">
        <w:rPr>
          <w:rFonts w:eastAsia="Times New Roman"/>
          <w:snapToGrid/>
          <w:lang w:val="en-US" w:eastAsia="en-US"/>
        </w:rPr>
        <w:br/>
        <w:t>United States</w:t>
      </w:r>
    </w:p>
    <w:p w14:paraId="46EE1F18"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Tel:</w:t>
      </w:r>
      <w:proofErr w:type="gramEnd"/>
      <w:r w:rsidRPr="00B838A5">
        <w:rPr>
          <w:rFonts w:eastAsia="Times New Roman"/>
          <w:snapToGrid/>
          <w:lang w:val="fr-FR" w:eastAsia="en-US"/>
        </w:rPr>
        <w:t xml:space="preserve"> +1 (808) 4690553</w:t>
      </w:r>
      <w:r w:rsidRPr="00B838A5">
        <w:rPr>
          <w:rFonts w:eastAsia="Times New Roman"/>
          <w:snapToGrid/>
          <w:lang w:val="fr-FR" w:eastAsia="en-US"/>
        </w:rPr>
        <w:br/>
        <w:t>Email: bhowe@hawaii.edu</w:t>
      </w:r>
      <w:r w:rsidRPr="00B838A5">
        <w:rPr>
          <w:rFonts w:eastAsia="Times New Roman"/>
          <w:snapToGrid/>
          <w:lang w:val="fr-FR" w:eastAsia="en-US"/>
        </w:rPr>
        <w:br/>
      </w:r>
    </w:p>
    <w:p w14:paraId="382BB8C8"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Usama KADRI</w:t>
      </w:r>
      <w:r w:rsidRPr="00FE07C8">
        <w:rPr>
          <w:rFonts w:eastAsia="Times New Roman"/>
          <w:snapToGrid/>
          <w:lang w:val="en-US" w:eastAsia="en-US"/>
        </w:rPr>
        <w:br/>
        <w:t>Lecturer</w:t>
      </w:r>
      <w:r w:rsidRPr="00FE07C8">
        <w:rPr>
          <w:rFonts w:eastAsia="Times New Roman"/>
          <w:snapToGrid/>
          <w:lang w:val="en-US" w:eastAsia="en-US"/>
        </w:rPr>
        <w:br/>
        <w:t>Cardiff University, School of Mathematics</w:t>
      </w:r>
    </w:p>
    <w:p w14:paraId="005C9B10"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proofErr w:type="spellStart"/>
      <w:r w:rsidRPr="00FE07C8">
        <w:rPr>
          <w:rFonts w:eastAsia="Times New Roman"/>
          <w:snapToGrid/>
          <w:lang w:val="en-US" w:eastAsia="en-US"/>
        </w:rPr>
        <w:t>Senghennydd</w:t>
      </w:r>
      <w:proofErr w:type="spellEnd"/>
      <w:r w:rsidRPr="00FE07C8">
        <w:rPr>
          <w:rFonts w:eastAsia="Times New Roman"/>
          <w:snapToGrid/>
          <w:lang w:val="en-US" w:eastAsia="en-US"/>
        </w:rPr>
        <w:t xml:space="preserve"> Rd</w:t>
      </w:r>
      <w:r w:rsidRPr="00FE07C8">
        <w:rPr>
          <w:rFonts w:eastAsia="Times New Roman"/>
          <w:snapToGrid/>
          <w:lang w:val="en-US" w:eastAsia="en-US"/>
        </w:rPr>
        <w:br/>
        <w:t>Cardiff</w:t>
      </w:r>
      <w:r w:rsidRPr="00FE07C8">
        <w:rPr>
          <w:rFonts w:eastAsia="Times New Roman"/>
          <w:snapToGrid/>
          <w:lang w:val="en-US" w:eastAsia="en-US"/>
        </w:rPr>
        <w:br/>
        <w:t>CF24 4AG</w:t>
      </w:r>
      <w:r w:rsidRPr="00FE07C8">
        <w:rPr>
          <w:rFonts w:eastAsia="Times New Roman"/>
          <w:snapToGrid/>
          <w:lang w:val="en-US" w:eastAsia="en-US"/>
        </w:rPr>
        <w:br/>
        <w:t>United Kingdom</w:t>
      </w:r>
    </w:p>
    <w:p w14:paraId="7BB57672"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Email:</w:t>
      </w:r>
      <w:proofErr w:type="gramEnd"/>
      <w:r w:rsidRPr="00B838A5">
        <w:rPr>
          <w:rFonts w:eastAsia="Times New Roman"/>
          <w:snapToGrid/>
          <w:lang w:val="fr-FR" w:eastAsia="en-US"/>
        </w:rPr>
        <w:t xml:space="preserve"> kadriu@cardiff.ac.uk</w:t>
      </w:r>
    </w:p>
    <w:p w14:paraId="7B8DF81C" w14:textId="77777777" w:rsidR="00FE07C8" w:rsidRPr="00B838A5" w:rsidRDefault="00FE07C8" w:rsidP="00FE07C8">
      <w:pPr>
        <w:widowControl w:val="0"/>
        <w:tabs>
          <w:tab w:val="clear" w:pos="709"/>
        </w:tabs>
        <w:autoSpaceDE w:val="0"/>
        <w:autoSpaceDN w:val="0"/>
        <w:snapToGrid/>
        <w:spacing w:before="90"/>
        <w:rPr>
          <w:rFonts w:eastAsia="Times New Roman"/>
          <w:snapToGrid/>
          <w:lang w:val="fr-FR" w:eastAsia="en-US"/>
        </w:rPr>
      </w:pPr>
    </w:p>
    <w:p w14:paraId="10744CC6" w14:textId="77777777" w:rsidR="00FE07C8" w:rsidRPr="00B838A5" w:rsidRDefault="00FE07C8" w:rsidP="00FE07C8">
      <w:pPr>
        <w:widowControl w:val="0"/>
        <w:tabs>
          <w:tab w:val="clear" w:pos="709"/>
        </w:tabs>
        <w:autoSpaceDE w:val="0"/>
        <w:autoSpaceDN w:val="0"/>
        <w:snapToGrid/>
        <w:spacing w:before="90"/>
        <w:rPr>
          <w:rFonts w:eastAsia="Times New Roman"/>
          <w:b/>
          <w:snapToGrid/>
          <w:szCs w:val="22"/>
          <w:lang w:val="fr-FR" w:eastAsia="en-US"/>
        </w:rPr>
      </w:pPr>
      <w:proofErr w:type="spellStart"/>
      <w:r w:rsidRPr="00B838A5">
        <w:rPr>
          <w:rFonts w:eastAsia="Times New Roman"/>
          <w:b/>
          <w:snapToGrid/>
          <w:szCs w:val="22"/>
          <w:lang w:val="fr-FR" w:eastAsia="en-US"/>
        </w:rPr>
        <w:t>Observers</w:t>
      </w:r>
      <w:proofErr w:type="spellEnd"/>
    </w:p>
    <w:p w14:paraId="58B2127B"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sz w:val="22"/>
          <w:szCs w:val="22"/>
          <w:lang w:val="fr-FR" w:eastAsia="en-US"/>
        </w:rPr>
      </w:pPr>
    </w:p>
    <w:p w14:paraId="427BEE9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Michael ANGOVE</w:t>
      </w:r>
      <w:r w:rsidRPr="00FE07C8">
        <w:rPr>
          <w:rFonts w:eastAsia="Times New Roman"/>
          <w:snapToGrid/>
          <w:lang w:val="en-US" w:eastAsia="en-US"/>
        </w:rPr>
        <w:br/>
        <w:t>Director, NOAA Tsunami Program</w:t>
      </w:r>
      <w:r w:rsidRPr="00FE07C8">
        <w:rPr>
          <w:rFonts w:eastAsia="Times New Roman"/>
          <w:snapToGrid/>
          <w:lang w:val="en-US" w:eastAsia="en-US"/>
        </w:rPr>
        <w:br/>
        <w:t>National Weather Service/National Oceanic Atmospheric Administration</w:t>
      </w:r>
    </w:p>
    <w:p w14:paraId="277E1FD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1325 East-West Highway</w:t>
      </w:r>
      <w:r w:rsidRPr="00FE07C8">
        <w:rPr>
          <w:rFonts w:eastAsia="Times New Roman"/>
          <w:snapToGrid/>
          <w:lang w:val="en-US" w:eastAsia="en-US"/>
        </w:rPr>
        <w:br/>
        <w:t xml:space="preserve">Silver </w:t>
      </w:r>
      <w:proofErr w:type="gramStart"/>
      <w:r w:rsidRPr="00FE07C8">
        <w:rPr>
          <w:rFonts w:eastAsia="Times New Roman"/>
          <w:snapToGrid/>
          <w:lang w:val="en-US" w:eastAsia="en-US"/>
        </w:rPr>
        <w:t>Spring ,</w:t>
      </w:r>
      <w:proofErr w:type="gramEnd"/>
      <w:r w:rsidRPr="00FE07C8">
        <w:rPr>
          <w:rFonts w:eastAsia="Times New Roman"/>
          <w:snapToGrid/>
          <w:lang w:val="en-US" w:eastAsia="en-US"/>
        </w:rPr>
        <w:t> MD 20910</w:t>
      </w:r>
      <w:r w:rsidRPr="00FE07C8">
        <w:rPr>
          <w:rFonts w:eastAsia="Times New Roman"/>
          <w:snapToGrid/>
          <w:lang w:val="en-US" w:eastAsia="en-US"/>
        </w:rPr>
        <w:br/>
        <w:t>United States</w:t>
      </w:r>
    </w:p>
    <w:p w14:paraId="2C98E316"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Tel:</w:t>
      </w:r>
      <w:proofErr w:type="gramEnd"/>
      <w:r w:rsidRPr="00B838A5">
        <w:rPr>
          <w:rFonts w:eastAsia="Times New Roman"/>
          <w:snapToGrid/>
          <w:lang w:val="fr-FR" w:eastAsia="en-US"/>
        </w:rPr>
        <w:t xml:space="preserve"> 301-427-9375</w:t>
      </w:r>
      <w:r w:rsidRPr="00B838A5">
        <w:rPr>
          <w:rFonts w:eastAsia="Times New Roman"/>
          <w:snapToGrid/>
          <w:lang w:val="fr-FR" w:eastAsia="en-US"/>
        </w:rPr>
        <w:br/>
        <w:t>Email: michael.angove@noaa.gov</w:t>
      </w:r>
      <w:r w:rsidRPr="00B838A5">
        <w:rPr>
          <w:rFonts w:eastAsia="Times New Roman"/>
          <w:snapToGrid/>
          <w:lang w:val="fr-FR" w:eastAsia="en-US"/>
        </w:rPr>
        <w:br/>
      </w:r>
    </w:p>
    <w:p w14:paraId="004C8442"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B838A5">
        <w:rPr>
          <w:rFonts w:eastAsia="Times New Roman"/>
          <w:snapToGrid/>
          <w:lang w:val="fr-FR" w:eastAsia="en-US"/>
        </w:rPr>
        <w:t>Mr. Sergio BARRIENTOS</w:t>
      </w:r>
      <w:r w:rsidRPr="00B838A5">
        <w:rPr>
          <w:rFonts w:eastAsia="Times New Roman"/>
          <w:snapToGrid/>
          <w:lang w:val="fr-FR" w:eastAsia="en-US"/>
        </w:rPr>
        <w:br/>
      </w:r>
      <w:r w:rsidRPr="00B838A5">
        <w:rPr>
          <w:rFonts w:eastAsia="Times New Roman"/>
          <w:snapToGrid/>
          <w:lang w:val="fr-FR" w:eastAsia="en-US"/>
        </w:rPr>
        <w:lastRenderedPageBreak/>
        <w:t>Director</w:t>
      </w:r>
      <w:r w:rsidRPr="00B838A5">
        <w:rPr>
          <w:rFonts w:eastAsia="Times New Roman"/>
          <w:snapToGrid/>
          <w:lang w:val="fr-FR" w:eastAsia="en-US"/>
        </w:rPr>
        <w:br/>
        <w:t xml:space="preserve">National </w:t>
      </w:r>
      <w:proofErr w:type="spellStart"/>
      <w:r w:rsidRPr="00B838A5">
        <w:rPr>
          <w:rFonts w:eastAsia="Times New Roman"/>
          <w:snapToGrid/>
          <w:lang w:val="fr-FR" w:eastAsia="en-US"/>
        </w:rPr>
        <w:t>Seismological</w:t>
      </w:r>
      <w:proofErr w:type="spellEnd"/>
      <w:r w:rsidRPr="00B838A5">
        <w:rPr>
          <w:rFonts w:eastAsia="Times New Roman"/>
          <w:snapToGrid/>
          <w:lang w:val="fr-FR" w:eastAsia="en-US"/>
        </w:rPr>
        <w:t xml:space="preserve"> Center</w:t>
      </w:r>
      <w:r w:rsidRPr="00B838A5">
        <w:rPr>
          <w:rFonts w:eastAsia="Times New Roman"/>
          <w:snapToGrid/>
          <w:lang w:val="fr-FR" w:eastAsia="en-US"/>
        </w:rPr>
        <w:br/>
      </w:r>
      <w:proofErr w:type="spellStart"/>
      <w:r w:rsidRPr="00B838A5">
        <w:rPr>
          <w:rFonts w:eastAsia="Times New Roman"/>
          <w:snapToGrid/>
          <w:lang w:val="fr-FR" w:eastAsia="en-US"/>
        </w:rPr>
        <w:t>Universidad</w:t>
      </w:r>
      <w:proofErr w:type="spellEnd"/>
      <w:r w:rsidRPr="00B838A5">
        <w:rPr>
          <w:rFonts w:eastAsia="Times New Roman"/>
          <w:snapToGrid/>
          <w:lang w:val="fr-FR" w:eastAsia="en-US"/>
        </w:rPr>
        <w:t xml:space="preserve"> de Chile</w:t>
      </w:r>
    </w:p>
    <w:p w14:paraId="127A9379"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B838A5">
        <w:rPr>
          <w:rFonts w:eastAsia="Times New Roman"/>
          <w:snapToGrid/>
          <w:lang w:val="fr-FR" w:eastAsia="en-US"/>
        </w:rPr>
        <w:t xml:space="preserve">Blanco </w:t>
      </w:r>
      <w:proofErr w:type="spellStart"/>
      <w:r w:rsidRPr="00B838A5">
        <w:rPr>
          <w:rFonts w:eastAsia="Times New Roman"/>
          <w:snapToGrid/>
          <w:lang w:val="fr-FR" w:eastAsia="en-US"/>
        </w:rPr>
        <w:t>Encalada</w:t>
      </w:r>
      <w:proofErr w:type="spellEnd"/>
      <w:r w:rsidRPr="00B838A5">
        <w:rPr>
          <w:rFonts w:eastAsia="Times New Roman"/>
          <w:snapToGrid/>
          <w:lang w:val="fr-FR" w:eastAsia="en-US"/>
        </w:rPr>
        <w:t xml:space="preserve"> 2002</w:t>
      </w:r>
      <w:r w:rsidRPr="00B838A5">
        <w:rPr>
          <w:rFonts w:eastAsia="Times New Roman"/>
          <w:snapToGrid/>
          <w:lang w:val="fr-FR" w:eastAsia="en-US"/>
        </w:rPr>
        <w:br/>
        <w:t>Santiago</w:t>
      </w:r>
      <w:r w:rsidRPr="00B838A5">
        <w:rPr>
          <w:rFonts w:eastAsia="Times New Roman"/>
          <w:snapToGrid/>
          <w:lang w:val="fr-FR" w:eastAsia="en-US"/>
        </w:rPr>
        <w:br/>
        <w:t>Chile</w:t>
      </w:r>
    </w:p>
    <w:p w14:paraId="037844FB"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Tel:</w:t>
      </w:r>
      <w:proofErr w:type="gramEnd"/>
      <w:r w:rsidRPr="00B838A5">
        <w:rPr>
          <w:rFonts w:eastAsia="Times New Roman"/>
          <w:snapToGrid/>
          <w:lang w:val="fr-FR" w:eastAsia="en-US"/>
        </w:rPr>
        <w:t xml:space="preserve"> 56-2-29784309</w:t>
      </w:r>
      <w:r w:rsidRPr="00B838A5">
        <w:rPr>
          <w:rFonts w:eastAsia="Times New Roman"/>
          <w:snapToGrid/>
          <w:lang w:val="fr-FR" w:eastAsia="en-US"/>
        </w:rPr>
        <w:br/>
        <w:t>Email: sbarrien@dgf.uchile.cl</w:t>
      </w:r>
      <w:r w:rsidRPr="00B838A5">
        <w:rPr>
          <w:rFonts w:eastAsia="Times New Roman"/>
          <w:snapToGrid/>
          <w:lang w:val="fr-FR" w:eastAsia="en-US"/>
        </w:rPr>
        <w:br/>
      </w:r>
    </w:p>
    <w:p w14:paraId="37FAFF9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B838A5">
        <w:rPr>
          <w:rFonts w:eastAsia="Times New Roman"/>
          <w:snapToGrid/>
          <w:lang w:val="fr-FR" w:eastAsia="en-US"/>
        </w:rPr>
        <w:t>Ms. Silvia CHACON BARRANTES</w:t>
      </w:r>
      <w:r w:rsidRPr="00B838A5">
        <w:rPr>
          <w:rFonts w:eastAsia="Times New Roman"/>
          <w:snapToGrid/>
          <w:lang w:val="fr-FR" w:eastAsia="en-US"/>
        </w:rPr>
        <w:br/>
        <w:t xml:space="preserve">Professor and </w:t>
      </w:r>
      <w:proofErr w:type="spellStart"/>
      <w:r w:rsidRPr="00B838A5">
        <w:rPr>
          <w:rFonts w:eastAsia="Times New Roman"/>
          <w:snapToGrid/>
          <w:lang w:val="fr-FR" w:eastAsia="en-US"/>
        </w:rPr>
        <w:t>Researcher</w:t>
      </w:r>
      <w:proofErr w:type="spellEnd"/>
      <w:r w:rsidRPr="00B838A5">
        <w:rPr>
          <w:rFonts w:eastAsia="Times New Roman"/>
          <w:snapToGrid/>
          <w:lang w:val="fr-FR" w:eastAsia="en-US"/>
        </w:rPr>
        <w:br/>
      </w:r>
      <w:proofErr w:type="spellStart"/>
      <w:r w:rsidRPr="00B838A5">
        <w:rPr>
          <w:rFonts w:eastAsia="Times New Roman"/>
          <w:snapToGrid/>
          <w:lang w:val="fr-FR" w:eastAsia="en-US"/>
        </w:rPr>
        <w:t>Sistema</w:t>
      </w:r>
      <w:proofErr w:type="spellEnd"/>
      <w:r w:rsidRPr="00B838A5">
        <w:rPr>
          <w:rFonts w:eastAsia="Times New Roman"/>
          <w:snapToGrid/>
          <w:lang w:val="fr-FR" w:eastAsia="en-US"/>
        </w:rPr>
        <w:t xml:space="preserve"> </w:t>
      </w:r>
      <w:proofErr w:type="spellStart"/>
      <w:r w:rsidRPr="00B838A5">
        <w:rPr>
          <w:rFonts w:eastAsia="Times New Roman"/>
          <w:snapToGrid/>
          <w:lang w:val="fr-FR" w:eastAsia="en-US"/>
        </w:rPr>
        <w:t>Nacional</w:t>
      </w:r>
      <w:proofErr w:type="spellEnd"/>
      <w:r w:rsidRPr="00B838A5">
        <w:rPr>
          <w:rFonts w:eastAsia="Times New Roman"/>
          <w:snapToGrid/>
          <w:lang w:val="fr-FR" w:eastAsia="en-US"/>
        </w:rPr>
        <w:t xml:space="preserve"> de Monitoreo de Tsunamis (SINAMOT)</w:t>
      </w:r>
    </w:p>
    <w:p w14:paraId="332D49C4"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proofErr w:type="spellStart"/>
      <w:r w:rsidRPr="00B838A5">
        <w:rPr>
          <w:rFonts w:eastAsia="Times New Roman"/>
          <w:snapToGrid/>
          <w:lang w:val="fr-FR" w:eastAsia="en-US"/>
        </w:rPr>
        <w:t>Universidad</w:t>
      </w:r>
      <w:proofErr w:type="spellEnd"/>
      <w:r w:rsidRPr="00B838A5">
        <w:rPr>
          <w:rFonts w:eastAsia="Times New Roman"/>
          <w:snapToGrid/>
          <w:lang w:val="fr-FR" w:eastAsia="en-US"/>
        </w:rPr>
        <w:t xml:space="preserve"> </w:t>
      </w:r>
      <w:proofErr w:type="spellStart"/>
      <w:r w:rsidRPr="00B838A5">
        <w:rPr>
          <w:rFonts w:eastAsia="Times New Roman"/>
          <w:snapToGrid/>
          <w:lang w:val="fr-FR" w:eastAsia="en-US"/>
        </w:rPr>
        <w:t>Nacional</w:t>
      </w:r>
      <w:proofErr w:type="spellEnd"/>
      <w:r w:rsidRPr="00B838A5">
        <w:rPr>
          <w:rFonts w:eastAsia="Times New Roman"/>
          <w:snapToGrid/>
          <w:lang w:val="fr-FR" w:eastAsia="en-US"/>
        </w:rPr>
        <w:t xml:space="preserve">, Campus Omar </w:t>
      </w:r>
      <w:proofErr w:type="spellStart"/>
      <w:r w:rsidRPr="00B838A5">
        <w:rPr>
          <w:rFonts w:eastAsia="Times New Roman"/>
          <w:snapToGrid/>
          <w:lang w:val="fr-FR" w:eastAsia="en-US"/>
        </w:rPr>
        <w:t>Dengo</w:t>
      </w:r>
      <w:proofErr w:type="spellEnd"/>
      <w:r w:rsidRPr="00B838A5">
        <w:rPr>
          <w:rFonts w:eastAsia="Times New Roman"/>
          <w:snapToGrid/>
          <w:lang w:val="fr-FR" w:eastAsia="en-US"/>
        </w:rPr>
        <w:br/>
        <w:t xml:space="preserve">Avenida 1, Calle 9. </w:t>
      </w:r>
      <w:proofErr w:type="spellStart"/>
      <w:r w:rsidRPr="00B838A5">
        <w:rPr>
          <w:rFonts w:eastAsia="Times New Roman"/>
          <w:snapToGrid/>
          <w:lang w:val="en-US" w:eastAsia="en-US"/>
        </w:rPr>
        <w:t>Apartado</w:t>
      </w:r>
      <w:proofErr w:type="spellEnd"/>
      <w:r w:rsidRPr="00B838A5">
        <w:rPr>
          <w:rFonts w:eastAsia="Times New Roman"/>
          <w:snapToGrid/>
          <w:lang w:val="en-US" w:eastAsia="en-US"/>
        </w:rPr>
        <w:t xml:space="preserve"> Postal: 86-3000</w:t>
      </w:r>
      <w:r w:rsidRPr="00B838A5">
        <w:rPr>
          <w:rFonts w:eastAsia="Times New Roman"/>
          <w:snapToGrid/>
          <w:lang w:val="en-US" w:eastAsia="en-US"/>
        </w:rPr>
        <w:br/>
        <w:t>Heredia</w:t>
      </w:r>
      <w:r w:rsidRPr="00B838A5">
        <w:rPr>
          <w:rFonts w:eastAsia="Times New Roman"/>
          <w:snapToGrid/>
          <w:lang w:val="en-US" w:eastAsia="en-US"/>
        </w:rPr>
        <w:br/>
        <w:t>Costa Rica</w:t>
      </w:r>
    </w:p>
    <w:p w14:paraId="6B73A96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Tel: +506 83096690</w:t>
      </w:r>
      <w:r w:rsidRPr="00B838A5">
        <w:rPr>
          <w:rFonts w:eastAsia="Times New Roman"/>
          <w:snapToGrid/>
          <w:lang w:val="en-US" w:eastAsia="en-US"/>
        </w:rPr>
        <w:br/>
        <w:t>Email: silviach@una.ac.cr</w:t>
      </w:r>
      <w:r w:rsidRPr="00B838A5">
        <w:rPr>
          <w:rFonts w:eastAsia="Times New Roman"/>
          <w:snapToGrid/>
          <w:lang w:val="en-US" w:eastAsia="en-US"/>
        </w:rPr>
        <w:br/>
      </w:r>
    </w:p>
    <w:p w14:paraId="4F38013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Yutaka HAYASHI</w:t>
      </w:r>
      <w:r w:rsidRPr="00FE07C8">
        <w:rPr>
          <w:rFonts w:eastAsia="Times New Roman"/>
          <w:snapToGrid/>
          <w:lang w:val="en-US" w:eastAsia="en-US"/>
        </w:rPr>
        <w:br/>
        <w:t>Head</w:t>
      </w:r>
      <w:r w:rsidRPr="00FE07C8">
        <w:rPr>
          <w:rFonts w:eastAsia="Times New Roman"/>
          <w:snapToGrid/>
          <w:lang w:val="en-US" w:eastAsia="en-US"/>
        </w:rPr>
        <w:br/>
        <w:t>Department of Seismology and Tsunami Research</w:t>
      </w:r>
      <w:r w:rsidRPr="00FE07C8">
        <w:rPr>
          <w:rFonts w:eastAsia="Times New Roman"/>
          <w:snapToGrid/>
          <w:lang w:val="en-US" w:eastAsia="en-US"/>
        </w:rPr>
        <w:br/>
        <w:t>Meteorological Research Institute of Japan Meteorological Agency, Ibaraki</w:t>
      </w:r>
    </w:p>
    <w:p w14:paraId="329422A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1-1 </w:t>
      </w:r>
      <w:proofErr w:type="spellStart"/>
      <w:r w:rsidRPr="00FE07C8">
        <w:rPr>
          <w:rFonts w:eastAsia="Times New Roman"/>
          <w:snapToGrid/>
          <w:lang w:val="en-US" w:eastAsia="en-US"/>
        </w:rPr>
        <w:t>Nagamine</w:t>
      </w:r>
      <w:proofErr w:type="spellEnd"/>
      <w:r w:rsidRPr="00FE07C8">
        <w:rPr>
          <w:rFonts w:eastAsia="Times New Roman"/>
          <w:snapToGrid/>
          <w:lang w:val="en-US" w:eastAsia="en-US"/>
        </w:rPr>
        <w:br/>
        <w:t>Tsukuba, Ibaraki</w:t>
      </w:r>
      <w:r w:rsidRPr="00FE07C8">
        <w:rPr>
          <w:rFonts w:eastAsia="Times New Roman"/>
          <w:snapToGrid/>
          <w:lang w:val="en-US" w:eastAsia="en-US"/>
        </w:rPr>
        <w:br/>
        <w:t>305-0052</w:t>
      </w:r>
      <w:r w:rsidRPr="00FE07C8">
        <w:rPr>
          <w:rFonts w:eastAsia="Times New Roman"/>
          <w:snapToGrid/>
          <w:lang w:val="en-US" w:eastAsia="en-US"/>
        </w:rPr>
        <w:br/>
        <w:t>Japan</w:t>
      </w:r>
    </w:p>
    <w:p w14:paraId="780241E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+81-29-853-8742</w:t>
      </w:r>
      <w:r w:rsidRPr="00FE07C8">
        <w:rPr>
          <w:rFonts w:eastAsia="Times New Roman"/>
          <w:snapToGrid/>
          <w:lang w:val="en-US" w:eastAsia="en-US"/>
        </w:rPr>
        <w:br/>
        <w:t>Email: yhayashi@mri-jma.go.jp</w:t>
      </w:r>
      <w:r w:rsidRPr="00FE07C8">
        <w:rPr>
          <w:rFonts w:eastAsia="Times New Roman"/>
          <w:snapToGrid/>
          <w:lang w:val="en-US" w:eastAsia="en-US"/>
        </w:rPr>
        <w:br/>
      </w:r>
    </w:p>
    <w:p w14:paraId="09A7F21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Boris KELLY-GERREYN</w:t>
      </w:r>
      <w:r w:rsidRPr="00FE07C8">
        <w:rPr>
          <w:rFonts w:eastAsia="Times New Roman"/>
          <w:snapToGrid/>
          <w:lang w:val="en-US" w:eastAsia="en-US"/>
        </w:rPr>
        <w:br/>
        <w:t>General Manager &amp; Chief Data Officer</w:t>
      </w:r>
      <w:r w:rsidRPr="00FE07C8">
        <w:rPr>
          <w:rFonts w:eastAsia="Times New Roman"/>
          <w:snapToGrid/>
          <w:lang w:val="en-US" w:eastAsia="en-US"/>
        </w:rPr>
        <w:br/>
        <w:t>Australian Bureau of Meteorology</w:t>
      </w:r>
    </w:p>
    <w:p w14:paraId="0AFF6A3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Level 3 / 1 Ord Street</w:t>
      </w:r>
      <w:r w:rsidRPr="00FE07C8">
        <w:rPr>
          <w:rFonts w:eastAsia="Times New Roman"/>
          <w:snapToGrid/>
          <w:lang w:val="en-US" w:eastAsia="en-US"/>
        </w:rPr>
        <w:br/>
        <w:t>West Perth Western Australia 6005</w:t>
      </w:r>
      <w:r w:rsidRPr="00FE07C8">
        <w:rPr>
          <w:rFonts w:eastAsia="Times New Roman"/>
          <w:snapToGrid/>
          <w:lang w:val="en-US" w:eastAsia="en-US"/>
        </w:rPr>
        <w:br/>
        <w:t>Australia</w:t>
      </w:r>
    </w:p>
    <w:p w14:paraId="0399D416"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Tel:</w:t>
      </w:r>
      <w:proofErr w:type="gramEnd"/>
      <w:r w:rsidRPr="00B838A5">
        <w:rPr>
          <w:rFonts w:eastAsia="Times New Roman"/>
          <w:snapToGrid/>
          <w:lang w:val="fr-FR" w:eastAsia="en-US"/>
        </w:rPr>
        <w:t xml:space="preserve"> +61 396694183</w:t>
      </w:r>
      <w:r w:rsidRPr="00B838A5">
        <w:rPr>
          <w:rFonts w:eastAsia="Times New Roman"/>
          <w:snapToGrid/>
          <w:lang w:val="fr-FR" w:eastAsia="en-US"/>
        </w:rPr>
        <w:br/>
        <w:t>Email: Boris.Kelly-Gerreyn@bom.gov.au</w:t>
      </w:r>
      <w:r w:rsidRPr="00B838A5">
        <w:rPr>
          <w:rFonts w:eastAsia="Times New Roman"/>
          <w:snapToGrid/>
          <w:lang w:val="fr-FR" w:eastAsia="en-US"/>
        </w:rPr>
        <w:br/>
      </w:r>
    </w:p>
    <w:p w14:paraId="3F6A144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Dr. Yuelong MIAO</w:t>
      </w:r>
      <w:r w:rsidRPr="00FE07C8">
        <w:rPr>
          <w:rFonts w:eastAsia="Times New Roman"/>
          <w:snapToGrid/>
          <w:lang w:val="en-US" w:eastAsia="en-US"/>
        </w:rPr>
        <w:br/>
        <w:t>Manager for Tsunami and Storm Surge</w:t>
      </w:r>
      <w:r w:rsidRPr="00FE07C8">
        <w:rPr>
          <w:rFonts w:eastAsia="Times New Roman"/>
          <w:snapToGrid/>
          <w:lang w:val="en-US" w:eastAsia="en-US"/>
        </w:rPr>
        <w:br/>
        <w:t>Environmental Prediction Services</w:t>
      </w:r>
      <w:r w:rsidRPr="00FE07C8">
        <w:rPr>
          <w:rFonts w:eastAsia="Times New Roman"/>
          <w:snapToGrid/>
          <w:lang w:val="en-US" w:eastAsia="en-US"/>
        </w:rPr>
        <w:br/>
        <w:t>Bureau of Meteorology, Melbourne</w:t>
      </w:r>
    </w:p>
    <w:p w14:paraId="6397C74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700 Collins Street, Docklands</w:t>
      </w:r>
      <w:r w:rsidRPr="00FE07C8">
        <w:rPr>
          <w:rFonts w:eastAsia="Times New Roman"/>
          <w:snapToGrid/>
          <w:lang w:val="en-US" w:eastAsia="en-US"/>
        </w:rPr>
        <w:br/>
        <w:t>GPO Box 1289</w:t>
      </w:r>
      <w:r w:rsidRPr="00FE07C8">
        <w:rPr>
          <w:rFonts w:eastAsia="Times New Roman"/>
          <w:snapToGrid/>
          <w:lang w:val="en-US" w:eastAsia="en-US"/>
        </w:rPr>
        <w:br/>
        <w:t>Melbourne VIC 3001</w:t>
      </w:r>
      <w:r w:rsidRPr="00FE07C8">
        <w:rPr>
          <w:rFonts w:eastAsia="Times New Roman"/>
          <w:snapToGrid/>
          <w:lang w:val="en-US" w:eastAsia="en-US"/>
        </w:rPr>
        <w:br/>
        <w:t>Australia</w:t>
      </w:r>
    </w:p>
    <w:p w14:paraId="50C5859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+61 3 9669 4110</w:t>
      </w:r>
      <w:r w:rsidRPr="00FE07C8">
        <w:rPr>
          <w:rFonts w:eastAsia="Times New Roman"/>
          <w:snapToGrid/>
          <w:lang w:val="en-US" w:eastAsia="en-US"/>
        </w:rPr>
        <w:br/>
        <w:t>Email: yuelong.miao@bom.gov.au</w:t>
      </w:r>
      <w:r w:rsidRPr="00FE07C8">
        <w:rPr>
          <w:rFonts w:eastAsia="Times New Roman"/>
          <w:snapToGrid/>
          <w:lang w:val="en-US" w:eastAsia="en-US"/>
        </w:rPr>
        <w:br/>
      </w:r>
    </w:p>
    <w:p w14:paraId="44A33A5D"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Srinivasa Kumar TUMMALA</w:t>
      </w:r>
      <w:r w:rsidRPr="00FE07C8">
        <w:rPr>
          <w:rFonts w:eastAsia="Times New Roman"/>
          <w:snapToGrid/>
          <w:lang w:val="en-US" w:eastAsia="en-US"/>
        </w:rPr>
        <w:br/>
        <w:t>Director</w:t>
      </w:r>
      <w:r w:rsidRPr="00FE07C8">
        <w:rPr>
          <w:rFonts w:eastAsia="Times New Roman"/>
          <w:snapToGrid/>
          <w:lang w:val="en-US" w:eastAsia="en-US"/>
        </w:rPr>
        <w:br/>
        <w:t>Indian National Centre for Ocean Information Services</w:t>
      </w:r>
    </w:p>
    <w:p w14:paraId="4502DE52"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B838A5">
        <w:rPr>
          <w:rFonts w:eastAsia="Times New Roman"/>
          <w:snapToGrid/>
          <w:lang w:val="es-ES" w:eastAsia="en-US"/>
        </w:rPr>
        <w:t xml:space="preserve">"Ocean Valley", </w:t>
      </w:r>
      <w:proofErr w:type="spellStart"/>
      <w:r w:rsidRPr="00B838A5">
        <w:rPr>
          <w:rFonts w:eastAsia="Times New Roman"/>
          <w:snapToGrid/>
          <w:lang w:val="es-ES" w:eastAsia="en-US"/>
        </w:rPr>
        <w:t>Pragathi</w:t>
      </w:r>
      <w:proofErr w:type="spellEnd"/>
      <w:r w:rsidRPr="00B838A5">
        <w:rPr>
          <w:rFonts w:eastAsia="Times New Roman"/>
          <w:snapToGrid/>
          <w:lang w:val="es-ES" w:eastAsia="en-US"/>
        </w:rPr>
        <w:t xml:space="preserve"> Nagar (BO), </w:t>
      </w:r>
      <w:proofErr w:type="spellStart"/>
      <w:r w:rsidRPr="00B838A5">
        <w:rPr>
          <w:rFonts w:eastAsia="Times New Roman"/>
          <w:snapToGrid/>
          <w:lang w:val="es-ES" w:eastAsia="en-US"/>
        </w:rPr>
        <w:t>Nizampet</w:t>
      </w:r>
      <w:proofErr w:type="spellEnd"/>
      <w:r w:rsidRPr="00B838A5">
        <w:rPr>
          <w:rFonts w:eastAsia="Times New Roman"/>
          <w:snapToGrid/>
          <w:lang w:val="es-ES" w:eastAsia="en-US"/>
        </w:rPr>
        <w:t xml:space="preserve"> (SO)</w:t>
      </w:r>
      <w:r w:rsidRPr="00B838A5">
        <w:rPr>
          <w:rFonts w:eastAsia="Times New Roman"/>
          <w:snapToGrid/>
          <w:lang w:val="es-ES" w:eastAsia="en-US"/>
        </w:rPr>
        <w:br/>
        <w:t>Hyderabad 500 090</w:t>
      </w:r>
      <w:r w:rsidRPr="00B838A5">
        <w:rPr>
          <w:rFonts w:eastAsia="Times New Roman"/>
          <w:snapToGrid/>
          <w:lang w:val="es-ES" w:eastAsia="en-US"/>
        </w:rPr>
        <w:br/>
      </w:r>
      <w:proofErr w:type="spellStart"/>
      <w:r w:rsidRPr="00B838A5">
        <w:rPr>
          <w:rFonts w:eastAsia="Times New Roman"/>
          <w:snapToGrid/>
          <w:lang w:val="es-ES" w:eastAsia="en-US"/>
        </w:rPr>
        <w:t>Telangana</w:t>
      </w:r>
      <w:proofErr w:type="spellEnd"/>
      <w:r w:rsidRPr="00B838A5">
        <w:rPr>
          <w:rFonts w:eastAsia="Times New Roman"/>
          <w:snapToGrid/>
          <w:lang w:val="es-ES" w:eastAsia="en-US"/>
        </w:rPr>
        <w:br/>
        <w:t>India</w:t>
      </w:r>
    </w:p>
    <w:p w14:paraId="1A17D625"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Tel:</w:t>
      </w:r>
      <w:proofErr w:type="gramEnd"/>
      <w:r w:rsidRPr="00B838A5">
        <w:rPr>
          <w:rFonts w:eastAsia="Times New Roman"/>
          <w:snapToGrid/>
          <w:lang w:val="fr-FR" w:eastAsia="en-US"/>
        </w:rPr>
        <w:t xml:space="preserve"> +919441229297</w:t>
      </w:r>
      <w:r w:rsidRPr="00B838A5">
        <w:rPr>
          <w:rFonts w:eastAsia="Times New Roman"/>
          <w:snapToGrid/>
          <w:lang w:val="fr-FR" w:eastAsia="en-US"/>
        </w:rPr>
        <w:br/>
        <w:t>Email: srinivas@incois.gov.in</w:t>
      </w:r>
      <w:r w:rsidRPr="00B838A5">
        <w:rPr>
          <w:rFonts w:eastAsia="Times New Roman"/>
          <w:snapToGrid/>
          <w:lang w:val="fr-FR" w:eastAsia="en-US"/>
        </w:rPr>
        <w:br/>
      </w:r>
    </w:p>
    <w:p w14:paraId="1F7F019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Ms. Susan WEST</w:t>
      </w:r>
      <w:r w:rsidRPr="00FE07C8">
        <w:rPr>
          <w:rFonts w:eastAsia="Times New Roman"/>
          <w:snapToGrid/>
          <w:lang w:val="en-US" w:eastAsia="en-US"/>
        </w:rPr>
        <w:br/>
        <w:t>International Program Analyst</w:t>
      </w:r>
      <w:r w:rsidRPr="00FE07C8">
        <w:rPr>
          <w:rFonts w:eastAsia="Times New Roman"/>
          <w:snapToGrid/>
          <w:lang w:val="en-US" w:eastAsia="en-US"/>
        </w:rPr>
        <w:br/>
        <w:t>National Weather Service</w:t>
      </w:r>
      <w:r w:rsidRPr="00FE07C8">
        <w:rPr>
          <w:rFonts w:eastAsia="Times New Roman"/>
          <w:snapToGrid/>
          <w:lang w:val="en-US" w:eastAsia="en-US"/>
        </w:rPr>
        <w:br/>
        <w:t>National Oceanic &amp; Atmospheric Administration, National Weather Service</w:t>
      </w:r>
    </w:p>
    <w:p w14:paraId="666BCD06"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National Oceanic &amp; Atmospheric Administration, National Weather Service1325 East West Highway</w:t>
      </w:r>
      <w:r w:rsidRPr="00FE07C8">
        <w:rPr>
          <w:rFonts w:eastAsia="Times New Roman"/>
          <w:snapToGrid/>
          <w:lang w:val="en-US" w:eastAsia="en-US"/>
        </w:rPr>
        <w:br/>
        <w:t>Silver Spring, Maryland 20910</w:t>
      </w:r>
      <w:r w:rsidRPr="00FE07C8">
        <w:rPr>
          <w:rFonts w:eastAsia="Times New Roman"/>
          <w:snapToGrid/>
          <w:lang w:val="en-US" w:eastAsia="en-US"/>
        </w:rPr>
        <w:br/>
        <w:t>United States</w:t>
      </w:r>
    </w:p>
    <w:p w14:paraId="50A5459B"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Email:</w:t>
      </w:r>
      <w:proofErr w:type="gramEnd"/>
      <w:r w:rsidRPr="00B838A5">
        <w:rPr>
          <w:rFonts w:eastAsia="Times New Roman"/>
          <w:snapToGrid/>
          <w:lang w:val="fr-FR" w:eastAsia="en-US"/>
        </w:rPr>
        <w:t xml:space="preserve"> susan.west@noaa.gov</w:t>
      </w:r>
      <w:r w:rsidRPr="00B838A5">
        <w:rPr>
          <w:rFonts w:eastAsia="Times New Roman"/>
          <w:snapToGrid/>
          <w:lang w:val="fr-FR" w:eastAsia="en-US"/>
        </w:rPr>
        <w:br/>
      </w:r>
    </w:p>
    <w:p w14:paraId="6F6C30C2"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s-ES" w:eastAsia="en-US"/>
        </w:rPr>
      </w:pPr>
      <w:proofErr w:type="spellStart"/>
      <w:r w:rsidRPr="00FE07C8">
        <w:rPr>
          <w:rFonts w:eastAsia="Times New Roman"/>
          <w:snapToGrid/>
          <w:lang w:val="es-ES" w:eastAsia="en-US"/>
        </w:rPr>
        <w:t>Commander</w:t>
      </w:r>
      <w:proofErr w:type="spellEnd"/>
      <w:r w:rsidRPr="00FE07C8">
        <w:rPr>
          <w:rFonts w:eastAsia="Times New Roman"/>
          <w:snapToGrid/>
          <w:lang w:val="es-ES" w:eastAsia="en-US"/>
        </w:rPr>
        <w:t xml:space="preserve"> Carlos ZUNIGA</w:t>
      </w:r>
      <w:r w:rsidRPr="00FE07C8">
        <w:rPr>
          <w:rFonts w:eastAsia="Times New Roman"/>
          <w:snapToGrid/>
          <w:lang w:val="es-ES" w:eastAsia="en-US"/>
        </w:rPr>
        <w:br/>
        <w:t xml:space="preserve">Deputy </w:t>
      </w:r>
      <w:proofErr w:type="gramStart"/>
      <w:r w:rsidRPr="00FE07C8">
        <w:rPr>
          <w:rFonts w:eastAsia="Times New Roman"/>
          <w:snapToGrid/>
          <w:lang w:val="es-ES" w:eastAsia="en-US"/>
        </w:rPr>
        <w:t>Director</w:t>
      </w:r>
      <w:proofErr w:type="gramEnd"/>
      <w:r w:rsidRPr="00FE07C8">
        <w:rPr>
          <w:rFonts w:eastAsia="Times New Roman"/>
          <w:snapToGrid/>
          <w:lang w:val="es-ES" w:eastAsia="en-US"/>
        </w:rPr>
        <w:br/>
        <w:t>Servicio Hidrográfico y Oceanográfico de la Armada</w:t>
      </w:r>
    </w:p>
    <w:p w14:paraId="2497806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Errazuriz</w:t>
      </w:r>
      <w:proofErr w:type="spellEnd"/>
      <w:r w:rsidRPr="00B838A5">
        <w:rPr>
          <w:rFonts w:eastAsia="Times New Roman"/>
          <w:snapToGrid/>
          <w:lang w:val="pt-BR" w:eastAsia="en-US"/>
        </w:rPr>
        <w:t xml:space="preserve"> 254</w:t>
      </w:r>
      <w:r w:rsidRPr="00B838A5">
        <w:rPr>
          <w:rFonts w:eastAsia="Times New Roman"/>
          <w:snapToGrid/>
          <w:lang w:val="pt-BR" w:eastAsia="en-US"/>
        </w:rPr>
        <w:br/>
      </w:r>
      <w:proofErr w:type="spellStart"/>
      <w:r w:rsidRPr="00B838A5">
        <w:rPr>
          <w:rFonts w:eastAsia="Times New Roman"/>
          <w:snapToGrid/>
          <w:lang w:val="pt-BR" w:eastAsia="en-US"/>
        </w:rPr>
        <w:t>Playa</w:t>
      </w:r>
      <w:proofErr w:type="spellEnd"/>
      <w:r w:rsidRPr="00B838A5">
        <w:rPr>
          <w:rFonts w:eastAsia="Times New Roman"/>
          <w:snapToGrid/>
          <w:lang w:val="pt-BR" w:eastAsia="en-US"/>
        </w:rPr>
        <w:t xml:space="preserve"> Ancha 324</w:t>
      </w:r>
      <w:r w:rsidRPr="00B838A5">
        <w:rPr>
          <w:rFonts w:eastAsia="Times New Roman"/>
          <w:snapToGrid/>
          <w:lang w:val="pt-BR" w:eastAsia="en-US"/>
        </w:rPr>
        <w:br/>
        <w:t>Valparaíso</w:t>
      </w:r>
      <w:r w:rsidRPr="00B838A5">
        <w:rPr>
          <w:rFonts w:eastAsia="Times New Roman"/>
          <w:snapToGrid/>
          <w:lang w:val="pt-BR" w:eastAsia="en-US"/>
        </w:rPr>
        <w:br/>
        <w:t>Chile</w:t>
      </w:r>
    </w:p>
    <w:p w14:paraId="6326E2D6"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Tel</w:t>
      </w:r>
      <w:proofErr w:type="spellEnd"/>
      <w:r w:rsidRPr="00B838A5">
        <w:rPr>
          <w:rFonts w:eastAsia="Times New Roman"/>
          <w:snapToGrid/>
          <w:lang w:val="pt-BR" w:eastAsia="en-US"/>
        </w:rPr>
        <w:t>: 322266540</w:t>
      </w:r>
      <w:r w:rsidRPr="00B838A5">
        <w:rPr>
          <w:rFonts w:eastAsia="Times New Roman"/>
          <w:snapToGrid/>
          <w:lang w:val="pt-BR" w:eastAsia="en-US"/>
        </w:rPr>
        <w:br/>
      </w:r>
      <w:proofErr w:type="spellStart"/>
      <w:r w:rsidRPr="00B838A5">
        <w:rPr>
          <w:rFonts w:eastAsia="Times New Roman"/>
          <w:snapToGrid/>
          <w:lang w:val="pt-BR" w:eastAsia="en-US"/>
        </w:rPr>
        <w:t>Email</w:t>
      </w:r>
      <w:proofErr w:type="spellEnd"/>
      <w:r w:rsidRPr="00B838A5">
        <w:rPr>
          <w:rFonts w:eastAsia="Times New Roman"/>
          <w:snapToGrid/>
          <w:lang w:val="pt-BR" w:eastAsia="en-US"/>
        </w:rPr>
        <w:t xml:space="preserve">: </w:t>
      </w:r>
      <w:hyperlink r:id="rId90" w:history="1">
        <w:r w:rsidRPr="00B838A5">
          <w:rPr>
            <w:rFonts w:eastAsia="Times New Roman"/>
            <w:snapToGrid/>
            <w:color w:val="0000FF"/>
            <w:u w:val="single"/>
            <w:lang w:val="pt-BR" w:eastAsia="en-US"/>
          </w:rPr>
          <w:t>czuniga@shoa.cl</w:t>
        </w:r>
      </w:hyperlink>
    </w:p>
    <w:p w14:paraId="65D914A4"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
    <w:p w14:paraId="53F9BCCE"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p>
    <w:p w14:paraId="2ECD13E3"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r w:rsidRPr="00B838A5">
        <w:rPr>
          <w:rFonts w:eastAsia="Times New Roman"/>
          <w:b/>
          <w:snapToGrid/>
          <w:lang w:val="pt-BR" w:eastAsia="en-US"/>
        </w:rPr>
        <w:t xml:space="preserve">UNESCO-IOC </w:t>
      </w:r>
      <w:proofErr w:type="spellStart"/>
      <w:r w:rsidRPr="00B838A5">
        <w:rPr>
          <w:rFonts w:eastAsia="Times New Roman"/>
          <w:b/>
          <w:snapToGrid/>
          <w:lang w:val="pt-BR" w:eastAsia="en-US"/>
        </w:rPr>
        <w:t>Representatives</w:t>
      </w:r>
      <w:proofErr w:type="spellEnd"/>
    </w:p>
    <w:p w14:paraId="0C80B845"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p>
    <w:p w14:paraId="4129E983"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Mr. Bernardo ALIAGA ROSSEL</w:t>
      </w:r>
    </w:p>
    <w:p w14:paraId="7FF0142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lastRenderedPageBreak/>
        <w:t>Programme Specialist</w:t>
      </w:r>
    </w:p>
    <w:p w14:paraId="384182D8"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Intergovernmental Oceanographic Commission of UNESCO</w:t>
      </w:r>
    </w:p>
    <w:p w14:paraId="44456352"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B838A5">
        <w:rPr>
          <w:rFonts w:eastAsia="Times New Roman"/>
          <w:snapToGrid/>
          <w:lang w:val="fr-FR" w:eastAsia="en-US"/>
        </w:rPr>
        <w:t>7, place de Fontenoy</w:t>
      </w:r>
    </w:p>
    <w:p w14:paraId="35002C3D"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B838A5">
        <w:rPr>
          <w:rFonts w:eastAsia="Times New Roman"/>
          <w:snapToGrid/>
          <w:lang w:val="fr-FR" w:eastAsia="en-US"/>
        </w:rPr>
        <w:t>75732 Paris cedex 07</w:t>
      </w:r>
    </w:p>
    <w:p w14:paraId="62ADE5C4"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B838A5">
        <w:rPr>
          <w:rFonts w:eastAsia="Times New Roman"/>
          <w:snapToGrid/>
          <w:lang w:val="fr-FR" w:eastAsia="en-US"/>
        </w:rPr>
        <w:t>France</w:t>
      </w:r>
    </w:p>
    <w:p w14:paraId="44548697"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Tel:</w:t>
      </w:r>
      <w:proofErr w:type="gramEnd"/>
      <w:r w:rsidRPr="00B838A5">
        <w:rPr>
          <w:rFonts w:eastAsia="Times New Roman"/>
          <w:snapToGrid/>
          <w:lang w:val="fr-FR" w:eastAsia="en-US"/>
        </w:rPr>
        <w:t xml:space="preserve"> +33 1 45 68 03 17</w:t>
      </w:r>
    </w:p>
    <w:p w14:paraId="79BC2864"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B838A5">
        <w:rPr>
          <w:rFonts w:eastAsia="Times New Roman"/>
          <w:snapToGrid/>
          <w:lang w:val="fr-FR" w:eastAsia="en-US"/>
        </w:rPr>
        <w:t>Email:</w:t>
      </w:r>
      <w:proofErr w:type="gramEnd"/>
      <w:r w:rsidRPr="00B838A5">
        <w:rPr>
          <w:rFonts w:eastAsia="Times New Roman"/>
          <w:snapToGrid/>
          <w:lang w:val="fr-FR" w:eastAsia="en-US"/>
        </w:rPr>
        <w:t xml:space="preserve"> b.aliaga@unesco.org</w:t>
      </w:r>
    </w:p>
    <w:p w14:paraId="426686DA"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fr-FR" w:eastAsia="en-US"/>
        </w:rPr>
      </w:pPr>
    </w:p>
    <w:p w14:paraId="7250433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Rick BAILEY</w:t>
      </w:r>
    </w:p>
    <w:p w14:paraId="0C2F960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Head of Secretariat, IOC-UNESCO Indian Ocean Tsunami Warning &amp; Mitigation System</w:t>
      </w:r>
    </w:p>
    <w:p w14:paraId="189A9C7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ICG/IOTWMS Secretariat</w:t>
      </w:r>
    </w:p>
    <w:p w14:paraId="7E71AE50"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UNESCO IOC Perth Regional Programme Office</w:t>
      </w:r>
    </w:p>
    <w:p w14:paraId="6A39238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Level 3, 1 Ord Street / PO Box 1370</w:t>
      </w:r>
    </w:p>
    <w:p w14:paraId="2D14E49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West Perth, Western Australia 6872</w:t>
      </w:r>
    </w:p>
    <w:p w14:paraId="1593041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Australia</w:t>
      </w:r>
    </w:p>
    <w:p w14:paraId="4410FB3D"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+61 408027594</w:t>
      </w:r>
    </w:p>
    <w:p w14:paraId="5A8329ED"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Email: r.bailey@unesco.org</w:t>
      </w:r>
    </w:p>
    <w:p w14:paraId="74EC4FF9"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p>
    <w:p w14:paraId="28C4EC5C"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Ms. Nora GALE</w:t>
      </w:r>
    </w:p>
    <w:p w14:paraId="25AC444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ICG/IOTWMS Secretariat</w:t>
      </w:r>
    </w:p>
    <w:p w14:paraId="5CC48D9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IOC/UNESCO Perth Regional Programme Office</w:t>
      </w:r>
    </w:p>
    <w:p w14:paraId="7B77E6D6"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WA 6872 PO Box 1370, West Perth</w:t>
      </w:r>
    </w:p>
    <w:p w14:paraId="41DFA6EA"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Australia</w:t>
      </w:r>
    </w:p>
    <w:p w14:paraId="3C132C8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Email</w:t>
      </w:r>
      <w:proofErr w:type="spellEnd"/>
      <w:r w:rsidRPr="00B838A5">
        <w:rPr>
          <w:rFonts w:eastAsia="Times New Roman"/>
          <w:snapToGrid/>
          <w:lang w:val="pt-BR" w:eastAsia="en-US"/>
        </w:rPr>
        <w:t>: n.gale@unesco.org</w:t>
      </w:r>
    </w:p>
    <w:p w14:paraId="46A143B7"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
    <w:p w14:paraId="33AF8E2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Mr. Angelos HAIDAR</w:t>
      </w:r>
    </w:p>
    <w:p w14:paraId="70EE7E95"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Programme Assistant</w:t>
      </w:r>
    </w:p>
    <w:p w14:paraId="087B0E5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Tsunami</w:t>
      </w:r>
    </w:p>
    <w:p w14:paraId="73E2155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Intergovernmental Oceanographic Commission of UNESCO</w:t>
      </w:r>
    </w:p>
    <w:p w14:paraId="4358ABF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7, place de Fontenoy</w:t>
      </w:r>
    </w:p>
    <w:p w14:paraId="3BCA70D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75732 Paris cedex 07</w:t>
      </w:r>
    </w:p>
    <w:p w14:paraId="605875F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France</w:t>
      </w:r>
    </w:p>
    <w:p w14:paraId="3CB39BD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FE07C8">
        <w:rPr>
          <w:rFonts w:eastAsia="Times New Roman"/>
          <w:snapToGrid/>
          <w:lang w:val="fr-FR" w:eastAsia="en-US"/>
        </w:rPr>
        <w:t>Tel:</w:t>
      </w:r>
      <w:proofErr w:type="gramEnd"/>
      <w:r w:rsidRPr="00FE07C8">
        <w:rPr>
          <w:rFonts w:eastAsia="Times New Roman"/>
          <w:snapToGrid/>
          <w:lang w:val="fr-FR" w:eastAsia="en-US"/>
        </w:rPr>
        <w:t xml:space="preserve"> +33633011017</w:t>
      </w:r>
    </w:p>
    <w:p w14:paraId="516D7525"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FE07C8">
        <w:rPr>
          <w:rFonts w:eastAsia="Times New Roman"/>
          <w:snapToGrid/>
          <w:lang w:val="fr-FR" w:eastAsia="en-US"/>
        </w:rPr>
        <w:t>Email:</w:t>
      </w:r>
      <w:proofErr w:type="gramEnd"/>
      <w:r w:rsidRPr="00FE07C8">
        <w:rPr>
          <w:rFonts w:eastAsia="Times New Roman"/>
          <w:snapToGrid/>
          <w:lang w:val="fr-FR" w:eastAsia="en-US"/>
        </w:rPr>
        <w:t xml:space="preserve"> a.haidar@unesco.org</w:t>
      </w:r>
    </w:p>
    <w:p w14:paraId="6F33EC92" w14:textId="77777777" w:rsidR="00FE07C8" w:rsidRPr="00FE07C8" w:rsidRDefault="00FE07C8" w:rsidP="00FE07C8">
      <w:pPr>
        <w:widowControl w:val="0"/>
        <w:tabs>
          <w:tab w:val="clear" w:pos="709"/>
        </w:tabs>
        <w:autoSpaceDE w:val="0"/>
        <w:autoSpaceDN w:val="0"/>
        <w:snapToGrid/>
        <w:spacing w:line="293" w:lineRule="exact"/>
        <w:rPr>
          <w:rFonts w:ascii="Calibri" w:eastAsia="Times New Roman"/>
          <w:snapToGrid/>
          <w:sz w:val="22"/>
          <w:szCs w:val="22"/>
          <w:lang w:val="fr-FR" w:eastAsia="en-US"/>
        </w:rPr>
        <w:sectPr w:rsidR="00FE07C8" w:rsidRPr="00FE07C8" w:rsidSect="009E0B0A">
          <w:type w:val="continuous"/>
          <w:pgSz w:w="12240" w:h="15840"/>
          <w:pgMar w:top="1300" w:right="1040" w:bottom="280" w:left="1060" w:header="720" w:footer="720" w:gutter="0"/>
          <w:cols w:num="2" w:space="720"/>
        </w:sectPr>
      </w:pPr>
    </w:p>
    <w:p w14:paraId="36079EF7" w14:textId="77777777" w:rsidR="00FE07C8" w:rsidRPr="00FE07C8" w:rsidRDefault="00FE07C8" w:rsidP="00FE07C8">
      <w:pPr>
        <w:widowControl w:val="0"/>
        <w:tabs>
          <w:tab w:val="clear" w:pos="709"/>
        </w:tabs>
        <w:autoSpaceDE w:val="0"/>
        <w:autoSpaceDN w:val="0"/>
        <w:snapToGrid/>
        <w:spacing w:before="79"/>
        <w:rPr>
          <w:rFonts w:eastAsia="Times New Roman"/>
          <w:b/>
          <w:snapToGrid/>
          <w:szCs w:val="22"/>
          <w:lang w:val="en-US" w:eastAsia="en-US"/>
        </w:rPr>
      </w:pPr>
      <w:bookmarkStart w:id="298" w:name="Picture_of_participants_–_Day_1"/>
      <w:bookmarkEnd w:id="298"/>
      <w:r w:rsidRPr="00FE07C8">
        <w:rPr>
          <w:rFonts w:eastAsia="Times New Roman"/>
          <w:b/>
          <w:snapToGrid/>
          <w:szCs w:val="22"/>
          <w:lang w:val="en-US" w:eastAsia="en-US"/>
        </w:rPr>
        <w:lastRenderedPageBreak/>
        <w:t>Participants during Day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1, 21 February 2022</w:t>
      </w:r>
    </w:p>
    <w:p w14:paraId="5D6A425F" w14:textId="77777777" w:rsidR="00FE07C8" w:rsidRPr="00FE07C8" w:rsidRDefault="00FE07C8" w:rsidP="00FE07C8">
      <w:pPr>
        <w:widowControl w:val="0"/>
        <w:tabs>
          <w:tab w:val="clear" w:pos="709"/>
        </w:tabs>
        <w:autoSpaceDE w:val="0"/>
        <w:autoSpaceDN w:val="0"/>
        <w:snapToGrid/>
        <w:spacing w:before="7"/>
        <w:rPr>
          <w:rFonts w:eastAsia="Times New Roman"/>
          <w:b/>
          <w:snapToGrid/>
          <w:sz w:val="4"/>
          <w:lang w:val="en-US" w:eastAsia="en-US"/>
        </w:rPr>
      </w:pPr>
      <w:r w:rsidRPr="00FE07C8">
        <w:rPr>
          <w:rFonts w:eastAsia="Times New Roman"/>
          <w:b/>
          <w:noProof/>
          <w:snapToGrid/>
          <w:sz w:val="4"/>
          <w:lang w:val="en-US" w:eastAsia="en-US"/>
        </w:rPr>
        <mc:AlternateContent>
          <mc:Choice Requires="wpg">
            <w:drawing>
              <wp:inline distT="0" distB="0" distL="0" distR="0" wp14:anchorId="148F2C99" wp14:editId="53AE9471">
                <wp:extent cx="6457950" cy="3691255"/>
                <wp:effectExtent l="0" t="0" r="0" b="4445"/>
                <wp:docPr id="209" name="Group 209"/>
                <wp:cNvGraphicFramePr/>
                <a:graphic xmlns:a="http://schemas.openxmlformats.org/drawingml/2006/main">
                  <a:graphicData uri="http://schemas.microsoft.com/office/word/2010/wordprocessingGroup">
                    <wpg:wgp>
                      <wpg:cNvGrpSpPr/>
                      <wpg:grpSpPr>
                        <a:xfrm>
                          <a:off x="0" y="0"/>
                          <a:ext cx="6457950" cy="3691255"/>
                          <a:chOff x="0" y="0"/>
                          <a:chExt cx="6457950" cy="3691255"/>
                        </a:xfrm>
                      </wpg:grpSpPr>
                      <pic:pic xmlns:pic="http://schemas.openxmlformats.org/drawingml/2006/picture">
                        <pic:nvPicPr>
                          <pic:cNvPr id="210" name="Picture 210"/>
                          <pic:cNvPicPr>
                            <a:picLocks noChangeAspect="1"/>
                          </pic:cNvPicPr>
                        </pic:nvPicPr>
                        <pic:blipFill rotWithShape="1">
                          <a:blip r:embed="rId91">
                            <a:extLst>
                              <a:ext uri="{28A0092B-C50C-407E-A947-70E740481C1C}">
                                <a14:useLocalDpi xmlns:a14="http://schemas.microsoft.com/office/drawing/2010/main" val="0"/>
                              </a:ext>
                            </a:extLst>
                          </a:blip>
                          <a:srcRect l="888" t="1660" r="8270" b="1308"/>
                          <a:stretch/>
                        </pic:blipFill>
                        <pic:spPr bwMode="auto">
                          <a:xfrm>
                            <a:off x="0" y="0"/>
                            <a:ext cx="6457950" cy="3691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5200650" y="2924175"/>
                            <a:ext cx="1238250" cy="742950"/>
                          </a:xfrm>
                          <a:prstGeom prst="rect">
                            <a:avLst/>
                          </a:prstGeom>
                        </pic:spPr>
                      </pic:pic>
                    </wpg:wgp>
                  </a:graphicData>
                </a:graphic>
              </wp:inline>
            </w:drawing>
          </mc:Choice>
          <mc:Fallback>
            <w:pict>
              <v:group w14:anchorId="055247F8" id="Group 209" o:spid="_x0000_s1026" style="width:508.5pt;height:290.65pt;mso-position-horizontal-relative:char;mso-position-vertical-relative:line" coordsize="64579,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7" type="#_x0000_t75" style="position:absolute;width:64579;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">
                  <v:imagedata r:id="rId93" o:title="" croptop="1088f" cropbottom="857f" cropleft="582f" cropright="5420f"/>
                </v:shape>
                <v:shape id="Picture 211" o:spid="_x0000_s1028" type="#_x0000_t75" style="position:absolute;left:52006;top:29241;width:12383;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">
                  <v:imagedata r:id="rId94" o:title=""/>
                </v:shape>
                <w10:anchorlock/>
              </v:group>
            </w:pict>
          </mc:Fallback>
        </mc:AlternateContent>
      </w:r>
    </w:p>
    <w:p w14:paraId="50810BC8" w14:textId="77777777" w:rsidR="00FE07C8" w:rsidRPr="00FE07C8" w:rsidRDefault="00FE07C8" w:rsidP="00FE07C8">
      <w:pPr>
        <w:widowControl w:val="0"/>
        <w:tabs>
          <w:tab w:val="clear" w:pos="709"/>
        </w:tabs>
        <w:autoSpaceDE w:val="0"/>
        <w:autoSpaceDN w:val="0"/>
        <w:snapToGrid/>
        <w:spacing w:before="159"/>
        <w:rPr>
          <w:rFonts w:eastAsia="Times New Roman"/>
          <w:b/>
          <w:snapToGrid/>
          <w:szCs w:val="22"/>
          <w:lang w:val="en-US" w:eastAsia="en-US"/>
        </w:rPr>
      </w:pPr>
      <w:bookmarkStart w:id="299" w:name="Picture_of_participants_–_Day_2"/>
      <w:bookmarkEnd w:id="299"/>
      <w:r w:rsidRPr="00FE07C8">
        <w:rPr>
          <w:rFonts w:eastAsia="Times New Roman"/>
          <w:b/>
          <w:snapToGrid/>
          <w:szCs w:val="22"/>
          <w:lang w:val="en-US" w:eastAsia="en-US"/>
        </w:rPr>
        <w:t>Participants during</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Day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 22 February 2022</w:t>
      </w:r>
    </w:p>
    <w:p w14:paraId="01ADC643" w14:textId="77777777" w:rsidR="00FE07C8" w:rsidRPr="00FE07C8" w:rsidRDefault="00FE07C8" w:rsidP="00FE07C8">
      <w:pPr>
        <w:widowControl w:val="0"/>
        <w:tabs>
          <w:tab w:val="clear" w:pos="709"/>
        </w:tabs>
        <w:autoSpaceDE w:val="0"/>
        <w:autoSpaceDN w:val="0"/>
        <w:snapToGrid/>
        <w:spacing w:before="8"/>
        <w:rPr>
          <w:rFonts w:eastAsia="Times New Roman"/>
          <w:b/>
          <w:snapToGrid/>
          <w:sz w:val="4"/>
          <w:lang w:val="en-US" w:eastAsia="en-US"/>
        </w:rPr>
      </w:pPr>
      <w:r w:rsidRPr="00FE07C8">
        <w:rPr>
          <w:rFonts w:eastAsia="Times New Roman"/>
          <w:noProof/>
          <w:snapToGrid/>
          <w:lang w:val="en-US" w:eastAsia="en-US"/>
        </w:rPr>
        <w:drawing>
          <wp:anchor distT="0" distB="0" distL="114300" distR="114300" simplePos="0" relativeHeight="251642880" behindDoc="0" locked="0" layoutInCell="1" allowOverlap="1" wp14:anchorId="6B8188FE" wp14:editId="63715F39">
            <wp:simplePos x="0" y="0"/>
            <wp:positionH relativeFrom="column">
              <wp:posOffset>3175</wp:posOffset>
            </wp:positionH>
            <wp:positionV relativeFrom="paragraph">
              <wp:posOffset>21590</wp:posOffset>
            </wp:positionV>
            <wp:extent cx="6438900" cy="45700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438900" cy="4570095"/>
                    </a:xfrm>
                    <a:prstGeom prst="rect">
                      <a:avLst/>
                    </a:prstGeom>
                  </pic:spPr>
                </pic:pic>
              </a:graphicData>
            </a:graphic>
            <wp14:sizeRelH relativeFrom="page">
              <wp14:pctWidth>0</wp14:pctWidth>
            </wp14:sizeRelH>
            <wp14:sizeRelV relativeFrom="page">
              <wp14:pctHeight>0</wp14:pctHeight>
            </wp14:sizeRelV>
          </wp:anchor>
        </w:drawing>
      </w:r>
    </w:p>
    <w:p w14:paraId="029B9A36" w14:textId="77777777" w:rsidR="00FE07C8" w:rsidRPr="00FE07C8" w:rsidRDefault="00FE07C8" w:rsidP="00FE07C8">
      <w:pPr>
        <w:widowControl w:val="0"/>
        <w:tabs>
          <w:tab w:val="clear" w:pos="709"/>
        </w:tabs>
        <w:autoSpaceDE w:val="0"/>
        <w:autoSpaceDN w:val="0"/>
        <w:snapToGrid/>
        <w:rPr>
          <w:rFonts w:eastAsia="Times New Roman"/>
          <w:snapToGrid/>
          <w:sz w:val="4"/>
          <w:szCs w:val="22"/>
          <w:lang w:val="en-US" w:eastAsia="en-US"/>
        </w:rPr>
        <w:sectPr w:rsidR="00FE07C8" w:rsidRPr="00FE07C8">
          <w:pgSz w:w="12240" w:h="15840"/>
          <w:pgMar w:top="1360" w:right="1040" w:bottom="280" w:left="1060" w:header="720" w:footer="720" w:gutter="0"/>
          <w:cols w:space="720"/>
        </w:sectPr>
      </w:pPr>
    </w:p>
    <w:p w14:paraId="2677C0FE" w14:textId="77777777" w:rsidR="00FE07C8" w:rsidRPr="00FE07C8" w:rsidRDefault="00FE07C8" w:rsidP="00FE07C8">
      <w:pPr>
        <w:widowControl w:val="0"/>
        <w:tabs>
          <w:tab w:val="clear" w:pos="709"/>
        </w:tabs>
        <w:autoSpaceDE w:val="0"/>
        <w:autoSpaceDN w:val="0"/>
        <w:snapToGrid/>
        <w:rPr>
          <w:rFonts w:ascii="Calibri" w:eastAsia="Times New Roman"/>
          <w:snapToGrid/>
          <w:sz w:val="22"/>
          <w:szCs w:val="22"/>
          <w:lang w:val="en-US" w:eastAsia="en-US"/>
        </w:rPr>
        <w:sectPr w:rsidR="00FE07C8" w:rsidRPr="00FE07C8">
          <w:type w:val="continuous"/>
          <w:pgSz w:w="12240" w:h="15840"/>
          <w:pgMar w:top="1440" w:right="1040" w:bottom="280" w:left="1060" w:header="720" w:footer="720" w:gutter="0"/>
          <w:cols w:space="720"/>
        </w:sectPr>
      </w:pPr>
      <w:bookmarkStart w:id="300" w:name="APPENDIX_–_3"/>
      <w:bookmarkEnd w:id="300"/>
    </w:p>
    <w:p w14:paraId="5B33A3AA"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3</w:t>
      </w:r>
    </w:p>
    <w:p w14:paraId="671A8952"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00130375"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74784BDC" w14:textId="77777777" w:rsidR="00FE07C8" w:rsidRPr="00FE07C8" w:rsidRDefault="00FE07C8" w:rsidP="00FE07C8">
      <w:pPr>
        <w:widowControl w:val="0"/>
        <w:tabs>
          <w:tab w:val="clear" w:pos="709"/>
        </w:tabs>
        <w:autoSpaceDE w:val="0"/>
        <w:autoSpaceDN w:val="0"/>
        <w:snapToGrid/>
        <w:jc w:val="center"/>
        <w:rPr>
          <w:rFonts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46032525"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p>
    <w:p w14:paraId="01B4C50D" w14:textId="77777777" w:rsidR="00FE07C8" w:rsidRPr="00FE07C8" w:rsidRDefault="00FE07C8" w:rsidP="00FE07C8">
      <w:pPr>
        <w:widowControl w:val="0"/>
        <w:tabs>
          <w:tab w:val="clear" w:pos="709"/>
        </w:tabs>
        <w:autoSpaceDE w:val="0"/>
        <w:autoSpaceDN w:val="0"/>
        <w:snapToGrid/>
        <w:spacing w:before="176"/>
        <w:ind w:left="968" w:right="985"/>
        <w:jc w:val="center"/>
        <w:rPr>
          <w:rFonts w:ascii="Calibri" w:eastAsia="Times New Roman"/>
          <w:b/>
          <w:snapToGrid/>
          <w:szCs w:val="22"/>
          <w:u w:val="single"/>
          <w:lang w:val="en-US" w:eastAsia="en-US"/>
        </w:rPr>
      </w:pPr>
      <w:r w:rsidRPr="00FE07C8">
        <w:rPr>
          <w:rFonts w:ascii="Calibri" w:eastAsia="Times New Roman"/>
          <w:b/>
          <w:snapToGrid/>
          <w:szCs w:val="22"/>
          <w:u w:val="single"/>
          <w:lang w:val="en-US" w:eastAsia="en-US"/>
        </w:rPr>
        <w:t>Status of Open Recommendations</w:t>
      </w:r>
      <w:r w:rsidRPr="00FE07C8">
        <w:rPr>
          <w:rFonts w:ascii="Calibri" w:eastAsia="Times New Roman"/>
          <w:b/>
          <w:snapToGrid/>
          <w:spacing w:val="-1"/>
          <w:szCs w:val="22"/>
          <w:u w:val="single"/>
          <w:lang w:val="en-US" w:eastAsia="en-US"/>
        </w:rPr>
        <w:t xml:space="preserve"> </w:t>
      </w:r>
      <w:r w:rsidRPr="00FE07C8">
        <w:rPr>
          <w:rFonts w:ascii="Calibri" w:eastAsia="Times New Roman"/>
          <w:b/>
          <w:snapToGrid/>
          <w:szCs w:val="22"/>
          <w:u w:val="single"/>
          <w:lang w:val="en-US" w:eastAsia="en-US"/>
        </w:rPr>
        <w:t>and</w:t>
      </w:r>
      <w:r w:rsidRPr="00FE07C8">
        <w:rPr>
          <w:rFonts w:ascii="Calibri" w:eastAsia="Times New Roman"/>
          <w:b/>
          <w:snapToGrid/>
          <w:spacing w:val="-5"/>
          <w:szCs w:val="22"/>
          <w:u w:val="single"/>
          <w:lang w:val="en-US" w:eastAsia="en-US"/>
        </w:rPr>
        <w:t xml:space="preserve"> </w:t>
      </w:r>
      <w:r w:rsidRPr="00FE07C8">
        <w:rPr>
          <w:rFonts w:ascii="Calibri" w:eastAsia="Times New Roman"/>
          <w:b/>
          <w:snapToGrid/>
          <w:szCs w:val="22"/>
          <w:u w:val="single"/>
          <w:lang w:val="en-US" w:eastAsia="en-US"/>
        </w:rPr>
        <w:t>Actions</w:t>
      </w:r>
      <w:r w:rsidRPr="00FE07C8">
        <w:rPr>
          <w:rFonts w:ascii="Calibri" w:eastAsia="Times New Roman"/>
          <w:b/>
          <w:snapToGrid/>
          <w:spacing w:val="-3"/>
          <w:szCs w:val="22"/>
          <w:u w:val="single"/>
          <w:lang w:val="en-US" w:eastAsia="en-US"/>
        </w:rPr>
        <w:t xml:space="preserve"> </w:t>
      </w:r>
      <w:r w:rsidRPr="00FE07C8">
        <w:rPr>
          <w:rFonts w:ascii="Calibri" w:eastAsia="Times New Roman"/>
          <w:b/>
          <w:snapToGrid/>
          <w:szCs w:val="22"/>
          <w:u w:val="single"/>
          <w:lang w:val="en-US" w:eastAsia="en-US"/>
        </w:rPr>
        <w:t>from</w:t>
      </w:r>
      <w:r w:rsidRPr="00FE07C8">
        <w:rPr>
          <w:rFonts w:ascii="Calibri" w:eastAsia="Times New Roman"/>
          <w:b/>
          <w:snapToGrid/>
          <w:spacing w:val="-5"/>
          <w:szCs w:val="22"/>
          <w:u w:val="single"/>
          <w:lang w:val="en-US" w:eastAsia="en-US"/>
        </w:rPr>
        <w:t xml:space="preserve"> </w:t>
      </w:r>
      <w:r w:rsidRPr="00FE07C8">
        <w:rPr>
          <w:rFonts w:ascii="Calibri" w:eastAsia="Times New Roman"/>
          <w:b/>
          <w:snapToGrid/>
          <w:szCs w:val="22"/>
          <w:u w:val="single"/>
          <w:lang w:val="en-US" w:eastAsia="en-US"/>
        </w:rPr>
        <w:t>previous</w:t>
      </w:r>
      <w:r w:rsidRPr="00FE07C8">
        <w:rPr>
          <w:rFonts w:ascii="Calibri" w:eastAsia="Times New Roman"/>
          <w:b/>
          <w:snapToGrid/>
          <w:spacing w:val="-2"/>
          <w:szCs w:val="22"/>
          <w:u w:val="single"/>
          <w:lang w:val="en-US" w:eastAsia="en-US"/>
        </w:rPr>
        <w:t xml:space="preserve"> </w:t>
      </w:r>
      <w:r w:rsidRPr="00FE07C8">
        <w:rPr>
          <w:rFonts w:ascii="Calibri" w:eastAsia="Times New Roman"/>
          <w:b/>
          <w:snapToGrid/>
          <w:szCs w:val="22"/>
          <w:u w:val="single"/>
          <w:lang w:val="en-US" w:eastAsia="en-US"/>
        </w:rPr>
        <w:t>TT-TWO</w:t>
      </w:r>
      <w:r w:rsidRPr="00FE07C8">
        <w:rPr>
          <w:rFonts w:ascii="Calibri" w:eastAsia="Times New Roman"/>
          <w:b/>
          <w:snapToGrid/>
          <w:spacing w:val="-3"/>
          <w:szCs w:val="22"/>
          <w:u w:val="single"/>
          <w:lang w:val="en-US" w:eastAsia="en-US"/>
        </w:rPr>
        <w:t xml:space="preserve"> </w:t>
      </w:r>
      <w:r w:rsidRPr="00FE07C8">
        <w:rPr>
          <w:rFonts w:ascii="Calibri" w:eastAsia="Times New Roman"/>
          <w:b/>
          <w:snapToGrid/>
          <w:szCs w:val="22"/>
          <w:u w:val="single"/>
          <w:lang w:val="en-US" w:eastAsia="en-US"/>
        </w:rPr>
        <w:t>meeting</w:t>
      </w:r>
      <w:r w:rsidRPr="00FE07C8">
        <w:rPr>
          <w:rFonts w:ascii="Calibri" w:eastAsia="Times New Roman"/>
          <w:b/>
          <w:snapToGrid/>
          <w:spacing w:val="-1"/>
          <w:szCs w:val="22"/>
          <w:u w:val="single"/>
          <w:lang w:val="en-US" w:eastAsia="en-US"/>
        </w:rPr>
        <w:t>s</w:t>
      </w:r>
    </w:p>
    <w:p w14:paraId="0EF83794" w14:textId="77777777" w:rsidR="00FE07C8" w:rsidRPr="00FE07C8" w:rsidRDefault="00FE07C8" w:rsidP="00FE07C8">
      <w:pPr>
        <w:widowControl w:val="0"/>
        <w:tabs>
          <w:tab w:val="clear" w:pos="709"/>
        </w:tabs>
        <w:autoSpaceDE w:val="0"/>
        <w:autoSpaceDN w:val="0"/>
        <w:snapToGrid/>
        <w:rPr>
          <w:rFonts w:ascii="Calibri" w:eastAsia="Times New Roman"/>
          <w:b/>
          <w:snapToGrid/>
          <w:lang w:val="en-US" w:eastAsia="en-US"/>
        </w:rPr>
      </w:pPr>
    </w:p>
    <w:tbl>
      <w:tblPr>
        <w:tblStyle w:val="TableGrid4"/>
        <w:tblW w:w="0" w:type="auto"/>
        <w:jc w:val="center"/>
        <w:tblLook w:val="04A0" w:firstRow="1" w:lastRow="0" w:firstColumn="1" w:lastColumn="0" w:noHBand="0" w:noVBand="1"/>
      </w:tblPr>
      <w:tblGrid>
        <w:gridCol w:w="1255"/>
        <w:gridCol w:w="4230"/>
        <w:gridCol w:w="5096"/>
        <w:gridCol w:w="1341"/>
        <w:gridCol w:w="938"/>
      </w:tblGrid>
      <w:tr w:rsidR="00FE07C8" w:rsidRPr="00FE07C8" w14:paraId="7AB2FA48" w14:textId="77777777" w:rsidTr="009A23C1">
        <w:trPr>
          <w:cantSplit/>
          <w:jc w:val="center"/>
        </w:trPr>
        <w:tc>
          <w:tcPr>
            <w:tcW w:w="1255" w:type="dxa"/>
            <w:tcBorders>
              <w:bottom w:val="single" w:sz="4" w:space="0" w:color="auto"/>
            </w:tcBorders>
            <w:shd w:val="pct15" w:color="auto" w:fill="auto"/>
          </w:tcPr>
          <w:p w14:paraId="6378D08E"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bookmarkStart w:id="301" w:name="_Hlk84415421"/>
            <w:r w:rsidRPr="00FE07C8">
              <w:rPr>
                <w:rFonts w:eastAsia="Times New Roman"/>
                <w:b/>
                <w:sz w:val="22"/>
                <w:szCs w:val="22"/>
                <w:lang w:val="en-AU" w:eastAsia="en-US"/>
              </w:rPr>
              <w:t>ID</w:t>
            </w:r>
            <w:r w:rsidRPr="00FE07C8">
              <w:rPr>
                <w:rFonts w:eastAsia="Times New Roman"/>
                <w:bCs/>
                <w:sz w:val="22"/>
                <w:szCs w:val="22"/>
                <w:lang w:val="en-AU" w:eastAsia="en-US"/>
              </w:rPr>
              <w:t xml:space="preserve"> #</w:t>
            </w:r>
          </w:p>
        </w:tc>
        <w:tc>
          <w:tcPr>
            <w:tcW w:w="4230" w:type="dxa"/>
            <w:tcBorders>
              <w:bottom w:val="single" w:sz="4" w:space="0" w:color="auto"/>
            </w:tcBorders>
            <w:shd w:val="pct15" w:color="auto" w:fill="auto"/>
          </w:tcPr>
          <w:p w14:paraId="2CE5B36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Recommendation / Action</w:t>
            </w:r>
          </w:p>
        </w:tc>
        <w:tc>
          <w:tcPr>
            <w:tcW w:w="5096" w:type="dxa"/>
            <w:tcBorders>
              <w:bottom w:val="single" w:sz="4" w:space="0" w:color="auto"/>
            </w:tcBorders>
            <w:shd w:val="pct15" w:color="auto" w:fill="auto"/>
          </w:tcPr>
          <w:p w14:paraId="031F30E9"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c>
          <w:tcPr>
            <w:tcW w:w="1341" w:type="dxa"/>
            <w:tcBorders>
              <w:bottom w:val="single" w:sz="4" w:space="0" w:color="auto"/>
            </w:tcBorders>
            <w:shd w:val="pct15" w:color="auto" w:fill="auto"/>
          </w:tcPr>
          <w:p w14:paraId="5EA4159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Responsible</w:t>
            </w:r>
          </w:p>
        </w:tc>
        <w:tc>
          <w:tcPr>
            <w:tcW w:w="938" w:type="dxa"/>
            <w:tcBorders>
              <w:bottom w:val="single" w:sz="4" w:space="0" w:color="auto"/>
            </w:tcBorders>
            <w:shd w:val="pct15" w:color="auto" w:fill="auto"/>
          </w:tcPr>
          <w:p w14:paraId="57DE0001"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Feb 22 Agenda Item </w:t>
            </w:r>
          </w:p>
        </w:tc>
      </w:tr>
      <w:tr w:rsidR="00FE07C8" w:rsidRPr="00FE07C8" w14:paraId="56F8E514" w14:textId="77777777" w:rsidTr="009A23C1">
        <w:trPr>
          <w:cantSplit/>
          <w:trHeight w:val="1146"/>
          <w:jc w:val="center"/>
        </w:trPr>
        <w:tc>
          <w:tcPr>
            <w:tcW w:w="1255" w:type="dxa"/>
            <w:shd w:val="clear" w:color="auto" w:fill="auto"/>
            <w:noWrap/>
          </w:tcPr>
          <w:p w14:paraId="3F3886C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76976C69"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2A26FC78"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 xml:space="preserve">Integrate high resolution offshore bathymetry and land elevation data into a unified coastal terrain model and extend the data sharing for improved characterization of tsunami and other coastal hazards and risks; </w:t>
            </w:r>
            <w:proofErr w:type="gramStart"/>
            <w:r w:rsidRPr="00FE07C8">
              <w:rPr>
                <w:rFonts w:eastAsia="Times New Roman"/>
                <w:szCs w:val="22"/>
                <w:lang w:val="en-US" w:eastAsia="en-US"/>
              </w:rPr>
              <w:t>and also</w:t>
            </w:r>
            <w:proofErr w:type="gramEnd"/>
            <w:r w:rsidRPr="00FE07C8">
              <w:rPr>
                <w:rFonts w:eastAsia="Times New Roman"/>
                <w:szCs w:val="22"/>
                <w:lang w:val="en-US" w:eastAsia="en-US"/>
              </w:rPr>
              <w:t xml:space="preserve"> advocate this through International Hydrographic Organization and regional hydrographic commission;</w:t>
            </w:r>
          </w:p>
        </w:tc>
        <w:tc>
          <w:tcPr>
            <w:tcW w:w="5096" w:type="dxa"/>
            <w:shd w:val="clear" w:color="auto" w:fill="auto"/>
            <w:noWrap/>
          </w:tcPr>
          <w:p w14:paraId="34B0590B"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6C54BF7A"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Ongoing.</w:t>
            </w:r>
          </w:p>
          <w:p w14:paraId="0A42AC47" w14:textId="77777777" w:rsidR="00FE07C8" w:rsidRPr="00FE07C8" w:rsidRDefault="00FE07C8" w:rsidP="00FE07C8">
            <w:pPr>
              <w:widowControl w:val="0"/>
              <w:tabs>
                <w:tab w:val="clear" w:pos="709"/>
              </w:tabs>
              <w:autoSpaceDE w:val="0"/>
              <w:autoSpaceDN w:val="0"/>
              <w:snapToGrid/>
              <w:ind w:left="112" w:right="124"/>
              <w:rPr>
                <w:rFonts w:eastAsia="Times New Roman"/>
                <w:szCs w:val="22"/>
                <w:lang w:val="en-US" w:eastAsia="en-US"/>
              </w:rPr>
            </w:pPr>
            <w:r w:rsidRPr="00FE07C8">
              <w:rPr>
                <w:rFonts w:eastAsia="Times New Roman"/>
                <w:szCs w:val="22"/>
                <w:lang w:val="en-US" w:eastAsia="en-US"/>
              </w:rPr>
              <w:t>Mr. Yuji Nishimae shared news on the</w:t>
            </w:r>
            <w:r w:rsidRPr="00FE07C8">
              <w:rPr>
                <w:rFonts w:eastAsia="Times New Roman"/>
                <w:spacing w:val="1"/>
                <w:szCs w:val="22"/>
                <w:lang w:val="en-US" w:eastAsia="en-US"/>
              </w:rPr>
              <w:t xml:space="preserve"> </w:t>
            </w:r>
            <w:r w:rsidRPr="00FE07C8">
              <w:rPr>
                <w:rFonts w:eastAsia="Times New Roman"/>
                <w:szCs w:val="22"/>
                <w:lang w:val="en-US" w:eastAsia="en-US"/>
              </w:rPr>
              <w:t>Nippon Foundation – GEBCO Seabed 2030</w:t>
            </w:r>
            <w:r w:rsidRPr="00FE07C8">
              <w:rPr>
                <w:rFonts w:eastAsia="Times New Roman"/>
                <w:spacing w:val="1"/>
                <w:szCs w:val="22"/>
                <w:lang w:val="en-US" w:eastAsia="en-US"/>
              </w:rPr>
              <w:t xml:space="preserve"> </w:t>
            </w:r>
            <w:r w:rsidRPr="00FE07C8">
              <w:rPr>
                <w:rFonts w:eastAsia="Times New Roman"/>
                <w:szCs w:val="22"/>
                <w:lang w:val="en-US" w:eastAsia="en-US"/>
              </w:rPr>
              <w:t>Project, a 10-year project with goal of having</w:t>
            </w:r>
            <w:r w:rsidRPr="00FE07C8">
              <w:rPr>
                <w:rFonts w:eastAsia="Times New Roman"/>
                <w:spacing w:val="-58"/>
                <w:szCs w:val="22"/>
                <w:lang w:val="en-US" w:eastAsia="en-US"/>
              </w:rPr>
              <w:t xml:space="preserve"> </w:t>
            </w:r>
            <w:r w:rsidRPr="00FE07C8">
              <w:rPr>
                <w:rFonts w:eastAsia="Times New Roman"/>
                <w:szCs w:val="22"/>
                <w:lang w:val="en-US" w:eastAsia="en-US"/>
              </w:rPr>
              <w:t>100%</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1"/>
                <w:szCs w:val="22"/>
                <w:lang w:val="en-US" w:eastAsia="en-US"/>
              </w:rPr>
              <w:t xml:space="preserve"> </w:t>
            </w:r>
            <w:r w:rsidRPr="00FE07C8">
              <w:rPr>
                <w:rFonts w:eastAsia="Times New Roman"/>
                <w:szCs w:val="22"/>
                <w:lang w:val="en-US" w:eastAsia="en-US"/>
              </w:rPr>
              <w:t>floor</w:t>
            </w:r>
            <w:r w:rsidRPr="00FE07C8">
              <w:rPr>
                <w:rFonts w:eastAsia="Times New Roman"/>
                <w:spacing w:val="1"/>
                <w:szCs w:val="22"/>
                <w:lang w:val="en-US" w:eastAsia="en-US"/>
              </w:rPr>
              <w:t xml:space="preserve"> </w:t>
            </w:r>
            <w:r w:rsidRPr="00FE07C8">
              <w:rPr>
                <w:rFonts w:eastAsia="Times New Roman"/>
                <w:szCs w:val="22"/>
                <w:lang w:val="en-US" w:eastAsia="en-US"/>
              </w:rPr>
              <w:t>mapped by</w:t>
            </w:r>
            <w:r w:rsidRPr="00FE07C8">
              <w:rPr>
                <w:rFonts w:eastAsia="Times New Roman"/>
                <w:spacing w:val="-1"/>
                <w:szCs w:val="22"/>
                <w:lang w:val="en-US" w:eastAsia="en-US"/>
              </w:rPr>
              <w:t xml:space="preserve"> </w:t>
            </w:r>
            <w:r w:rsidRPr="00FE07C8">
              <w:rPr>
                <w:rFonts w:eastAsia="Times New Roman"/>
                <w:szCs w:val="22"/>
                <w:lang w:val="en-US" w:eastAsia="en-US"/>
              </w:rPr>
              <w:t>2030.</w:t>
            </w:r>
          </w:p>
          <w:p w14:paraId="3AD7C42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This</w:t>
            </w:r>
            <w:r w:rsidRPr="00FE07C8">
              <w:rPr>
                <w:rFonts w:eastAsia="Times New Roman"/>
                <w:spacing w:val="-2"/>
                <w:szCs w:val="22"/>
                <w:lang w:val="en-US" w:eastAsia="en-US"/>
              </w:rPr>
              <w:t xml:space="preserve"> </w:t>
            </w:r>
            <w:r w:rsidRPr="00FE07C8">
              <w:rPr>
                <w:rFonts w:eastAsia="Times New Roman"/>
                <w:szCs w:val="22"/>
                <w:lang w:val="en-US" w:eastAsia="en-US"/>
              </w:rPr>
              <w:t>effort</w:t>
            </w:r>
            <w:r w:rsidRPr="00FE07C8">
              <w:rPr>
                <w:rFonts w:eastAsia="Times New Roman"/>
                <w:spacing w:val="-2"/>
                <w:szCs w:val="22"/>
                <w:lang w:val="en-US" w:eastAsia="en-US"/>
              </w:rPr>
              <w:t xml:space="preserve"> </w:t>
            </w:r>
            <w:r w:rsidRPr="00FE07C8">
              <w:rPr>
                <w:rFonts w:eastAsia="Times New Roman"/>
                <w:szCs w:val="22"/>
                <w:lang w:val="en-US" w:eastAsia="en-US"/>
              </w:rPr>
              <w:t>can</w:t>
            </w:r>
            <w:r w:rsidRPr="00FE07C8">
              <w:rPr>
                <w:rFonts w:eastAsia="Times New Roman"/>
                <w:spacing w:val="-1"/>
                <w:szCs w:val="22"/>
                <w:lang w:val="en-US" w:eastAsia="en-US"/>
              </w:rPr>
              <w:t xml:space="preserve"> </w:t>
            </w:r>
            <w:r w:rsidRPr="00FE07C8">
              <w:rPr>
                <w:rFonts w:eastAsia="Times New Roman"/>
                <w:szCs w:val="22"/>
                <w:lang w:val="en-US" w:eastAsia="en-US"/>
              </w:rPr>
              <w:t>feed</w:t>
            </w:r>
            <w:r w:rsidRPr="00FE07C8">
              <w:rPr>
                <w:rFonts w:eastAsia="Times New Roman"/>
                <w:spacing w:val="-2"/>
                <w:szCs w:val="22"/>
                <w:lang w:val="en-US" w:eastAsia="en-US"/>
              </w:rPr>
              <w:t xml:space="preserve"> </w:t>
            </w:r>
            <w:r w:rsidRPr="00FE07C8">
              <w:rPr>
                <w:rFonts w:eastAsia="Times New Roman"/>
                <w:szCs w:val="22"/>
                <w:lang w:val="en-US" w:eastAsia="en-US"/>
              </w:rPr>
              <w:t>into</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proofErr w:type="gramStart"/>
            <w:r w:rsidRPr="00FE07C8">
              <w:rPr>
                <w:rFonts w:eastAsia="Times New Roman"/>
                <w:spacing w:val="-1"/>
                <w:szCs w:val="22"/>
                <w:lang w:val="en-US" w:eastAsia="en-US"/>
              </w:rPr>
              <w:t xml:space="preserve">particular </w:t>
            </w:r>
            <w:r w:rsidRPr="00FE07C8">
              <w:rPr>
                <w:rFonts w:eastAsia="Times New Roman"/>
                <w:szCs w:val="22"/>
                <w:lang w:val="en-US" w:eastAsia="en-US"/>
              </w:rPr>
              <w:t>recommendation</w:t>
            </w:r>
            <w:proofErr w:type="gramEnd"/>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TOWS-WG.</w:t>
            </w:r>
          </w:p>
          <w:p w14:paraId="028C29D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Feb22: Ongoing</w:t>
            </w:r>
          </w:p>
          <w:p w14:paraId="562ED12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p>
        </w:tc>
        <w:tc>
          <w:tcPr>
            <w:tcW w:w="1341" w:type="dxa"/>
          </w:tcPr>
          <w:p w14:paraId="5D19FAFD"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8BEB37F"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J9</w:t>
            </w:r>
          </w:p>
        </w:tc>
      </w:tr>
      <w:tr w:rsidR="00FE07C8" w:rsidRPr="00FE07C8" w14:paraId="0F7D713D" w14:textId="77777777" w:rsidTr="009A23C1">
        <w:trPr>
          <w:cantSplit/>
          <w:trHeight w:val="1146"/>
          <w:jc w:val="center"/>
        </w:trPr>
        <w:tc>
          <w:tcPr>
            <w:tcW w:w="1255" w:type="dxa"/>
            <w:shd w:val="clear" w:color="auto" w:fill="auto"/>
            <w:noWrap/>
          </w:tcPr>
          <w:p w14:paraId="2579173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TOWS-WG</w:t>
            </w:r>
          </w:p>
          <w:p w14:paraId="317C88D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119ACDF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Warning</w:t>
            </w:r>
            <w:r w:rsidRPr="00FE07C8">
              <w:rPr>
                <w:rFonts w:eastAsia="Times New Roman"/>
                <w:spacing w:val="-57"/>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and Tsunami Warning Focal Points as</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authorities</w:t>
            </w:r>
            <w:r w:rsidRPr="00FE07C8">
              <w:rPr>
                <w:rFonts w:eastAsia="Times New Roman"/>
                <w:spacing w:val="1"/>
                <w:szCs w:val="22"/>
                <w:lang w:val="en-US" w:eastAsia="en-US"/>
              </w:rPr>
              <w:t xml:space="preserve"> </w:t>
            </w:r>
            <w:r w:rsidRPr="00FE07C8">
              <w:rPr>
                <w:rFonts w:eastAsia="Times New Roman"/>
                <w:szCs w:val="22"/>
                <w:lang w:val="en-US" w:eastAsia="en-US"/>
              </w:rPr>
              <w:t>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Authority</w:t>
            </w:r>
            <w:r w:rsidRPr="00FE07C8">
              <w:rPr>
                <w:rFonts w:eastAsia="Times New Roman"/>
                <w:spacing w:val="1"/>
                <w:szCs w:val="22"/>
                <w:lang w:val="en-US" w:eastAsia="en-US"/>
              </w:rPr>
              <w:t xml:space="preserve"> </w:t>
            </w: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via</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Permanent Representative and in follow-up to</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2"/>
                <w:szCs w:val="22"/>
                <w:lang w:val="en-US" w:eastAsia="en-US"/>
              </w:rPr>
              <w:t xml:space="preserve"> </w:t>
            </w:r>
            <w:r w:rsidRPr="00FE07C8">
              <w:rPr>
                <w:rFonts w:eastAsia="Times New Roman"/>
                <w:szCs w:val="22"/>
                <w:lang w:val="en-US" w:eastAsia="en-US"/>
              </w:rPr>
              <w:t>Circular</w:t>
            </w:r>
            <w:r w:rsidRPr="00FE07C8">
              <w:rPr>
                <w:rFonts w:eastAsia="Times New Roman"/>
                <w:spacing w:val="-1"/>
                <w:szCs w:val="22"/>
                <w:lang w:val="en-US" w:eastAsia="en-US"/>
              </w:rPr>
              <w:t xml:space="preserve"> </w:t>
            </w:r>
            <w:r w:rsidRPr="00FE07C8">
              <w:rPr>
                <w:rFonts w:eastAsia="Times New Roman"/>
                <w:szCs w:val="22"/>
                <w:lang w:val="en-US" w:eastAsia="en-US"/>
              </w:rPr>
              <w:t>Letters;</w:t>
            </w:r>
          </w:p>
        </w:tc>
        <w:tc>
          <w:tcPr>
            <w:tcW w:w="5096" w:type="dxa"/>
            <w:shd w:val="clear" w:color="auto" w:fill="auto"/>
            <w:noWrap/>
          </w:tcPr>
          <w:p w14:paraId="7ADB599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C09A551"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hold.</w:t>
            </w:r>
          </w:p>
          <w:p w14:paraId="2917E0C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In</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last</w:t>
            </w:r>
            <w:r w:rsidRPr="00FE07C8">
              <w:rPr>
                <w:rFonts w:eastAsia="Times New Roman"/>
                <w:spacing w:val="-1"/>
                <w:szCs w:val="22"/>
                <w:lang w:val="en-US" w:eastAsia="en-US"/>
              </w:rPr>
              <w:t xml:space="preserve"> </w:t>
            </w:r>
            <w:r w:rsidRPr="00FE07C8">
              <w:rPr>
                <w:rFonts w:eastAsia="Times New Roman"/>
                <w:szCs w:val="22"/>
                <w:lang w:val="en-US" w:eastAsia="en-US"/>
              </w:rPr>
              <w:t>meeting</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TOWS-WG,</w:t>
            </w:r>
            <w:r w:rsidRPr="00FE07C8">
              <w:rPr>
                <w:rFonts w:eastAsia="Times New Roman"/>
                <w:spacing w:val="-1"/>
                <w:szCs w:val="22"/>
                <w:lang w:val="en-US" w:eastAsia="en-US"/>
              </w:rPr>
              <w:t xml:space="preserve"> </w:t>
            </w:r>
            <w:r w:rsidRPr="00FE07C8">
              <w:rPr>
                <w:rFonts w:eastAsia="Times New Roman"/>
                <w:szCs w:val="22"/>
                <w:lang w:val="en-US" w:eastAsia="en-US"/>
              </w:rPr>
              <w:t>David Thomas of the WMO noted that registration</w:t>
            </w:r>
            <w:r w:rsidRPr="00FE07C8">
              <w:rPr>
                <w:rFonts w:eastAsia="Times New Roman"/>
                <w:spacing w:val="1"/>
                <w:szCs w:val="22"/>
                <w:lang w:val="en-US" w:eastAsia="en-US"/>
              </w:rPr>
              <w:t xml:space="preserve"> </w:t>
            </w:r>
            <w:r w:rsidRPr="00FE07C8">
              <w:rPr>
                <w:rFonts w:eastAsia="Times New Roman"/>
                <w:szCs w:val="22"/>
                <w:lang w:val="en-US" w:eastAsia="en-US"/>
              </w:rPr>
              <w:t>is currently cumbersome, that there is no</w:t>
            </w:r>
            <w:r w:rsidRPr="00FE07C8">
              <w:rPr>
                <w:rFonts w:eastAsia="Times New Roman"/>
                <w:spacing w:val="1"/>
                <w:szCs w:val="22"/>
                <w:lang w:val="en-US" w:eastAsia="en-US"/>
              </w:rPr>
              <w:t xml:space="preserve"> </w:t>
            </w:r>
            <w:r w:rsidRPr="00FE07C8">
              <w:rPr>
                <w:rFonts w:eastAsia="Times New Roman"/>
                <w:szCs w:val="22"/>
                <w:lang w:val="en-US" w:eastAsia="en-US"/>
              </w:rPr>
              <w:t>separate category for Tsunami Alerting</w:t>
            </w:r>
            <w:r w:rsidRPr="00FE07C8">
              <w:rPr>
                <w:rFonts w:eastAsia="Times New Roman"/>
                <w:spacing w:val="1"/>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but that WMO is in the process of</w:t>
            </w:r>
            <w:r w:rsidRPr="00FE07C8">
              <w:rPr>
                <w:rFonts w:eastAsia="Times New Roman"/>
                <w:spacing w:val="1"/>
                <w:szCs w:val="22"/>
                <w:lang w:val="en-US" w:eastAsia="en-US"/>
              </w:rPr>
              <w:t xml:space="preserve"> </w:t>
            </w:r>
            <w:r w:rsidRPr="00FE07C8">
              <w:rPr>
                <w:rFonts w:eastAsia="Times New Roman"/>
                <w:szCs w:val="22"/>
                <w:lang w:val="en-US" w:eastAsia="en-US"/>
              </w:rPr>
              <w:t>improving</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interface.</w:t>
            </w:r>
          </w:p>
          <w:p w14:paraId="14170FA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53C05FF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Latest advice from WMO is there is an appropriate category to register under and NTWCs and TSPs should proceed. Secretariat will seek confirmation and advise TT members and ICGs of category to use.</w:t>
            </w:r>
          </w:p>
        </w:tc>
        <w:tc>
          <w:tcPr>
            <w:tcW w:w="1341" w:type="dxa"/>
          </w:tcPr>
          <w:p w14:paraId="162D9E6F"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ICG reps</w:t>
            </w:r>
          </w:p>
          <w:p w14:paraId="6F23C1CB"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9CE6ECC"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2, 11</w:t>
            </w:r>
          </w:p>
        </w:tc>
      </w:tr>
      <w:tr w:rsidR="00FE07C8" w:rsidRPr="00FE07C8" w14:paraId="576A77E2" w14:textId="77777777" w:rsidTr="009A23C1">
        <w:trPr>
          <w:cantSplit/>
          <w:trHeight w:val="1146"/>
          <w:jc w:val="center"/>
        </w:trPr>
        <w:tc>
          <w:tcPr>
            <w:tcW w:w="1255" w:type="dxa"/>
            <w:shd w:val="clear" w:color="auto" w:fill="auto"/>
            <w:noWrap/>
          </w:tcPr>
          <w:p w14:paraId="5A6DDE91"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44003D5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583EE6B6"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pacing w:val="-1"/>
                <w:szCs w:val="22"/>
                <w:lang w:val="en-US" w:eastAsia="en-US"/>
              </w:rPr>
              <w:t xml:space="preserve">Request their National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 xml:space="preserve">Warning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to make public national</w:t>
            </w:r>
            <w:r w:rsidRPr="00FE07C8">
              <w:rPr>
                <w:rFonts w:eastAsia="Times New Roman"/>
                <w:spacing w:val="1"/>
                <w:szCs w:val="22"/>
                <w:lang w:val="en-US" w:eastAsia="en-US"/>
              </w:rPr>
              <w:t xml:space="preserve"> </w:t>
            </w:r>
            <w:r w:rsidRPr="00FE07C8">
              <w:rPr>
                <w:rFonts w:eastAsia="Times New Roman"/>
                <w:szCs w:val="22"/>
                <w:lang w:val="en-US" w:eastAsia="en-US"/>
              </w:rPr>
              <w:t>tsunami warnings available in the Common</w:t>
            </w:r>
            <w:r w:rsidRPr="00FE07C8">
              <w:rPr>
                <w:rFonts w:eastAsia="Times New Roman"/>
                <w:spacing w:val="1"/>
                <w:szCs w:val="22"/>
                <w:lang w:val="en-US" w:eastAsia="en-US"/>
              </w:rPr>
              <w:t xml:space="preserve"> </w:t>
            </w:r>
            <w:r w:rsidRPr="00FE07C8">
              <w:rPr>
                <w:rFonts w:eastAsia="Times New Roman"/>
                <w:szCs w:val="22"/>
                <w:lang w:val="en-US" w:eastAsia="en-US"/>
              </w:rPr>
              <w:t>Alerting Protocol (CAP) format as an addition</w:t>
            </w:r>
            <w:r w:rsidRPr="00FE07C8">
              <w:rPr>
                <w:rFonts w:eastAsia="Times New Roman"/>
                <w:spacing w:val="1"/>
                <w:szCs w:val="22"/>
                <w:lang w:val="en-US" w:eastAsia="en-US"/>
              </w:rPr>
              <w:t xml:space="preserve"> </w:t>
            </w:r>
            <w:r w:rsidRPr="00FE07C8">
              <w:rPr>
                <w:rFonts w:eastAsia="Times New Roman"/>
                <w:szCs w:val="22"/>
                <w:lang w:val="en-US" w:eastAsia="en-US"/>
              </w:rPr>
              <w:t>to their current messages, as applicable. This</w:t>
            </w:r>
            <w:r w:rsidRPr="00FE07C8">
              <w:rPr>
                <w:rFonts w:eastAsia="Times New Roman"/>
                <w:spacing w:val="1"/>
                <w:szCs w:val="22"/>
                <w:lang w:val="en-US" w:eastAsia="en-US"/>
              </w:rPr>
              <w:t xml:space="preserve"> </w:t>
            </w:r>
            <w:r w:rsidRPr="00FE07C8">
              <w:rPr>
                <w:rFonts w:eastAsia="Times New Roman"/>
                <w:szCs w:val="22"/>
                <w:lang w:val="en-US" w:eastAsia="en-US"/>
              </w:rPr>
              <w:t>would allow this warning information together</w:t>
            </w:r>
            <w:r w:rsidRPr="00FE07C8">
              <w:rPr>
                <w:rFonts w:eastAsia="Times New Roman"/>
                <w:spacing w:val="1"/>
                <w:szCs w:val="22"/>
                <w:lang w:val="en-US" w:eastAsia="en-US"/>
              </w:rPr>
              <w:t xml:space="preserve"> </w:t>
            </w:r>
            <w:r w:rsidRPr="00FE07C8">
              <w:rPr>
                <w:rFonts w:eastAsia="Times New Roman"/>
                <w:szCs w:val="22"/>
                <w:lang w:val="en-US" w:eastAsia="en-US"/>
              </w:rPr>
              <w:t>with</w:t>
            </w:r>
            <w:r w:rsidRPr="00FE07C8">
              <w:rPr>
                <w:rFonts w:eastAsia="Times New Roman"/>
                <w:spacing w:val="-2"/>
                <w:szCs w:val="22"/>
                <w:lang w:val="en-US" w:eastAsia="en-US"/>
              </w:rPr>
              <w:t xml:space="preserve"> </w:t>
            </w:r>
            <w:r w:rsidRPr="00FE07C8">
              <w:rPr>
                <w:rFonts w:eastAsia="Times New Roman"/>
                <w:szCs w:val="22"/>
                <w:lang w:val="en-US" w:eastAsia="en-US"/>
              </w:rPr>
              <w:t>other</w:t>
            </w:r>
            <w:r w:rsidRPr="00FE07C8">
              <w:rPr>
                <w:rFonts w:eastAsia="Times New Roman"/>
                <w:spacing w:val="-3"/>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 warnings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widely</w:t>
            </w:r>
            <w:r w:rsidRPr="00FE07C8">
              <w:rPr>
                <w:rFonts w:eastAsia="Times New Roman"/>
                <w:spacing w:val="-57"/>
                <w:szCs w:val="22"/>
                <w:lang w:val="en-US" w:eastAsia="en-US"/>
              </w:rPr>
              <w:t xml:space="preserve"> </w:t>
            </w:r>
            <w:r w:rsidRPr="00FE07C8">
              <w:rPr>
                <w:rFonts w:eastAsia="Times New Roman"/>
                <w:szCs w:val="22"/>
                <w:lang w:val="en-US" w:eastAsia="en-US"/>
              </w:rPr>
              <w:t>disseminated and available on multiple</w:t>
            </w:r>
            <w:r w:rsidRPr="00FE07C8">
              <w:rPr>
                <w:rFonts w:eastAsia="Times New Roman"/>
                <w:spacing w:val="1"/>
                <w:szCs w:val="22"/>
                <w:lang w:val="en-US" w:eastAsia="en-US"/>
              </w:rPr>
              <w:t xml:space="preserve"> </w:t>
            </w:r>
            <w:r w:rsidRPr="00FE07C8">
              <w:rPr>
                <w:rFonts w:eastAsia="Times New Roman"/>
                <w:szCs w:val="22"/>
                <w:lang w:val="en-US" w:eastAsia="en-US"/>
              </w:rPr>
              <w:t xml:space="preserve">platforms such as the Global </w:t>
            </w:r>
            <w:proofErr w:type="spellStart"/>
            <w:r w:rsidRPr="00FE07C8">
              <w:rPr>
                <w:rFonts w:eastAsia="Times New Roman"/>
                <w:szCs w:val="22"/>
                <w:lang w:val="en-US" w:eastAsia="en-US"/>
              </w:rPr>
              <w:t>Meteo</w:t>
            </w:r>
            <w:proofErr w:type="spellEnd"/>
            <w:r w:rsidRPr="00FE07C8">
              <w:rPr>
                <w:rFonts w:eastAsia="Times New Roman"/>
                <w:szCs w:val="22"/>
                <w:lang w:val="en-US" w:eastAsia="en-US"/>
              </w:rPr>
              <w:t xml:space="preserve"> Alert</w:t>
            </w:r>
            <w:r w:rsidRPr="00FE07C8">
              <w:rPr>
                <w:rFonts w:eastAsia="Times New Roman"/>
                <w:spacing w:val="1"/>
                <w:szCs w:val="22"/>
                <w:lang w:val="en-US" w:eastAsia="en-US"/>
              </w:rPr>
              <w:t xml:space="preserve"> </w:t>
            </w:r>
            <w:r w:rsidRPr="00FE07C8">
              <w:rPr>
                <w:rFonts w:eastAsia="Times New Roman"/>
                <w:szCs w:val="22"/>
                <w:lang w:val="en-US" w:eastAsia="en-US"/>
              </w:rPr>
              <w:t>System</w:t>
            </w:r>
            <w:r w:rsidRPr="00FE07C8">
              <w:rPr>
                <w:rFonts w:eastAsia="Times New Roman"/>
                <w:spacing w:val="-2"/>
                <w:szCs w:val="22"/>
                <w:lang w:val="en-US" w:eastAsia="en-US"/>
              </w:rPr>
              <w:t xml:space="preserve"> </w:t>
            </w:r>
            <w:r w:rsidRPr="00FE07C8">
              <w:rPr>
                <w:rFonts w:eastAsia="Times New Roman"/>
                <w:szCs w:val="22"/>
                <w:lang w:val="en-US" w:eastAsia="en-US"/>
              </w:rPr>
              <w:t>(GMAS)</w:t>
            </w:r>
            <w:r w:rsidRPr="00FE07C8">
              <w:rPr>
                <w:rFonts w:eastAsia="Times New Roman"/>
                <w:spacing w:val="-2"/>
                <w:szCs w:val="22"/>
                <w:lang w:val="en-US" w:eastAsia="en-US"/>
              </w:rPr>
              <w:t xml:space="preserve"> </w:t>
            </w:r>
            <w:r w:rsidRPr="00FE07C8">
              <w:rPr>
                <w:rFonts w:eastAsia="Times New Roman"/>
                <w:szCs w:val="22"/>
                <w:lang w:val="en-US" w:eastAsia="en-US"/>
              </w:rPr>
              <w:t>under</w:t>
            </w:r>
            <w:r w:rsidRPr="00FE07C8">
              <w:rPr>
                <w:rFonts w:eastAsia="Times New Roman"/>
                <w:spacing w:val="-2"/>
                <w:szCs w:val="22"/>
                <w:lang w:val="en-US" w:eastAsia="en-US"/>
              </w:rPr>
              <w:t xml:space="preserve"> </w:t>
            </w:r>
            <w:r w:rsidRPr="00FE07C8">
              <w:rPr>
                <w:rFonts w:eastAsia="Times New Roman"/>
                <w:szCs w:val="22"/>
                <w:lang w:val="en-US" w:eastAsia="en-US"/>
              </w:rPr>
              <w:t>development</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World Meteorological</w:t>
            </w:r>
            <w:r w:rsidRPr="00FE07C8">
              <w:rPr>
                <w:rFonts w:eastAsia="Times New Roman"/>
                <w:spacing w:val="-3"/>
                <w:szCs w:val="22"/>
                <w:lang w:val="en-US" w:eastAsia="en-US"/>
              </w:rPr>
              <w:t xml:space="preserve"> </w:t>
            </w:r>
            <w:r w:rsidRPr="00FE07C8">
              <w:rPr>
                <w:rFonts w:eastAsia="Times New Roman"/>
                <w:szCs w:val="22"/>
                <w:lang w:val="en-US" w:eastAsia="en-US"/>
              </w:rPr>
              <w:t>Organization.</w:t>
            </w:r>
          </w:p>
        </w:tc>
        <w:tc>
          <w:tcPr>
            <w:tcW w:w="5096" w:type="dxa"/>
            <w:shd w:val="clear" w:color="auto" w:fill="auto"/>
            <w:noWrap/>
          </w:tcPr>
          <w:p w14:paraId="0025AA5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00567E2" w14:textId="77777777" w:rsidR="00FE07C8" w:rsidRPr="00FE07C8" w:rsidRDefault="00FE07C8" w:rsidP="00FE07C8">
            <w:pPr>
              <w:widowControl w:val="0"/>
              <w:tabs>
                <w:tab w:val="clear" w:pos="709"/>
              </w:tabs>
              <w:autoSpaceDE w:val="0"/>
              <w:autoSpaceDN w:val="0"/>
              <w:snapToGrid/>
              <w:spacing w:line="264" w:lineRule="exact"/>
              <w:ind w:left="112"/>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1"/>
                <w:szCs w:val="22"/>
                <w:lang w:val="en-US" w:eastAsia="en-US"/>
              </w:rPr>
              <w:t xml:space="preserve"> </w:t>
            </w:r>
            <w:r w:rsidRPr="00FE07C8">
              <w:rPr>
                <w:rFonts w:eastAsia="Times New Roman"/>
                <w:szCs w:val="22"/>
                <w:lang w:val="en-US" w:eastAsia="en-US"/>
              </w:rPr>
              <w:t>/ on hold.</w:t>
            </w:r>
          </w:p>
          <w:p w14:paraId="2A6F287D" w14:textId="77777777" w:rsidR="00FE07C8" w:rsidRPr="00FE07C8" w:rsidRDefault="00FE07C8" w:rsidP="00FE07C8">
            <w:pPr>
              <w:widowControl w:val="0"/>
              <w:tabs>
                <w:tab w:val="clear" w:pos="709"/>
              </w:tabs>
              <w:autoSpaceDE w:val="0"/>
              <w:autoSpaceDN w:val="0"/>
              <w:snapToGrid/>
              <w:spacing w:before="3" w:line="232" w:lineRule="auto"/>
              <w:ind w:left="112" w:right="3"/>
              <w:rPr>
                <w:rFonts w:eastAsia="Times New Roman"/>
                <w:szCs w:val="22"/>
                <w:lang w:val="en-US" w:eastAsia="en-US"/>
              </w:rPr>
            </w:pPr>
            <w:r w:rsidRPr="00FE07C8">
              <w:rPr>
                <w:rFonts w:eastAsia="Times New Roman"/>
                <w:szCs w:val="22"/>
                <w:lang w:val="en-US" w:eastAsia="en-US"/>
              </w:rPr>
              <w:t>PTWS:</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r w:rsidRPr="00FE07C8">
              <w:rPr>
                <w:rFonts w:eastAsia="Times New Roman"/>
                <w:szCs w:val="22"/>
                <w:lang w:val="en-US" w:eastAsia="en-US"/>
              </w:rPr>
              <w:t>item</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not</w:t>
            </w:r>
            <w:r w:rsidRPr="00FE07C8">
              <w:rPr>
                <w:rFonts w:eastAsia="Times New Roman"/>
                <w:spacing w:val="-3"/>
                <w:szCs w:val="22"/>
                <w:lang w:val="en-US" w:eastAsia="en-US"/>
              </w:rPr>
              <w:t xml:space="preserve"> </w:t>
            </w:r>
            <w:r w:rsidRPr="00FE07C8">
              <w:rPr>
                <w:rFonts w:eastAsia="Times New Roman"/>
                <w:szCs w:val="22"/>
                <w:lang w:val="en-US" w:eastAsia="en-US"/>
              </w:rPr>
              <w:t>discussed</w:t>
            </w:r>
            <w:r w:rsidRPr="00FE07C8">
              <w:rPr>
                <w:rFonts w:eastAsia="Times New Roman"/>
                <w:spacing w:val="-1"/>
                <w:szCs w:val="22"/>
                <w:lang w:val="en-US" w:eastAsia="en-US"/>
              </w:rPr>
              <w:t xml:space="preserve"> </w:t>
            </w:r>
            <w:r w:rsidRPr="00FE07C8">
              <w:rPr>
                <w:rFonts w:eastAsia="Times New Roman"/>
                <w:szCs w:val="22"/>
                <w:lang w:val="en-US" w:eastAsia="en-US"/>
              </w:rPr>
              <w:t>yet</w:t>
            </w:r>
            <w:r w:rsidRPr="00FE07C8">
              <w:rPr>
                <w:rFonts w:eastAsia="Times New Roman"/>
                <w:spacing w:val="-2"/>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their ICG</w:t>
            </w:r>
            <w:r w:rsidRPr="00FE07C8">
              <w:rPr>
                <w:rFonts w:eastAsia="Times New Roman"/>
                <w:spacing w:val="-2"/>
                <w:szCs w:val="22"/>
                <w:lang w:val="en-US" w:eastAsia="en-US"/>
              </w:rPr>
              <w:t xml:space="preserve"> </w:t>
            </w:r>
            <w:r w:rsidRPr="00FE07C8">
              <w:rPr>
                <w:rFonts w:eastAsia="Times New Roman"/>
                <w:szCs w:val="22"/>
                <w:lang w:val="en-US" w:eastAsia="en-US"/>
              </w:rPr>
              <w:t>meetings are</w:t>
            </w:r>
            <w:r w:rsidRPr="00FE07C8">
              <w:rPr>
                <w:rFonts w:eastAsia="Times New Roman"/>
                <w:spacing w:val="-1"/>
                <w:szCs w:val="22"/>
                <w:lang w:val="en-US" w:eastAsia="en-US"/>
              </w:rPr>
              <w:t xml:space="preserve"> </w:t>
            </w:r>
            <w:r w:rsidRPr="00FE07C8">
              <w:rPr>
                <w:rFonts w:eastAsia="Times New Roman"/>
                <w:szCs w:val="22"/>
                <w:lang w:val="en-US" w:eastAsia="en-US"/>
              </w:rPr>
              <w:t>biennial.</w:t>
            </w:r>
          </w:p>
          <w:p w14:paraId="05710E0B" w14:textId="77777777" w:rsidR="00FE07C8" w:rsidRPr="00FE07C8" w:rsidRDefault="00FE07C8" w:rsidP="00FE07C8">
            <w:pPr>
              <w:widowControl w:val="0"/>
              <w:tabs>
                <w:tab w:val="clear" w:pos="709"/>
              </w:tabs>
              <w:autoSpaceDE w:val="0"/>
              <w:autoSpaceDN w:val="0"/>
              <w:snapToGrid/>
              <w:spacing w:before="4"/>
              <w:rPr>
                <w:rFonts w:eastAsia="Times New Roman"/>
                <w:sz w:val="23"/>
                <w:szCs w:val="22"/>
                <w:lang w:val="en-US" w:eastAsia="en-US"/>
              </w:rPr>
            </w:pPr>
          </w:p>
          <w:p w14:paraId="5D346C2C"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r w:rsidRPr="00FE07C8">
              <w:rPr>
                <w:rFonts w:eastAsia="Times New Roman"/>
                <w:szCs w:val="22"/>
                <w:lang w:val="en-US" w:eastAsia="en-US"/>
              </w:rPr>
              <w:t>NEAM region: NEAMWTS will host</w:t>
            </w:r>
            <w:r w:rsidRPr="00FE07C8">
              <w:rPr>
                <w:rFonts w:eastAsia="Times New Roman"/>
                <w:spacing w:val="1"/>
                <w:szCs w:val="22"/>
                <w:lang w:val="en-US" w:eastAsia="en-US"/>
              </w:rPr>
              <w:t xml:space="preserve"> </w:t>
            </w:r>
            <w:r w:rsidRPr="00FE07C8">
              <w:rPr>
                <w:rFonts w:eastAsia="Times New Roman"/>
                <w:szCs w:val="22"/>
                <w:lang w:val="en-US" w:eastAsia="en-US"/>
              </w:rPr>
              <w:t>NEAMWave21 exercise from 8 to 10 March</w:t>
            </w:r>
            <w:r w:rsidRPr="00FE07C8">
              <w:rPr>
                <w:rFonts w:eastAsia="Times New Roman"/>
                <w:spacing w:val="1"/>
                <w:szCs w:val="22"/>
                <w:lang w:val="en-US" w:eastAsia="en-US"/>
              </w:rPr>
              <w:t xml:space="preserve"> </w:t>
            </w:r>
            <w:r w:rsidRPr="00FE07C8">
              <w:rPr>
                <w:rFonts w:eastAsia="Times New Roman"/>
                <w:szCs w:val="22"/>
                <w:lang w:val="en-US" w:eastAsia="en-US"/>
              </w:rPr>
              <w:t>2021.</w:t>
            </w:r>
            <w:r w:rsidRPr="00FE07C8">
              <w:rPr>
                <w:rFonts w:eastAsia="Times New Roman"/>
                <w:spacing w:val="-1"/>
                <w:szCs w:val="22"/>
                <w:lang w:val="en-US" w:eastAsia="en-US"/>
              </w:rPr>
              <w:t xml:space="preserve"> </w:t>
            </w:r>
            <w:r w:rsidRPr="00FE07C8">
              <w:rPr>
                <w:rFonts w:eastAsia="Times New Roman"/>
                <w:szCs w:val="22"/>
                <w:lang w:val="en-US" w:eastAsia="en-US"/>
              </w:rPr>
              <w:t>One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TSPs will make</w:t>
            </w:r>
            <w:r w:rsidRPr="00FE07C8">
              <w:rPr>
                <w:rFonts w:eastAsia="Times New Roman"/>
                <w:spacing w:val="-2"/>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CAP during the</w:t>
            </w:r>
            <w:r w:rsidRPr="00FE07C8">
              <w:rPr>
                <w:rFonts w:eastAsia="Times New Roman"/>
                <w:spacing w:val="-1"/>
                <w:szCs w:val="22"/>
                <w:lang w:val="en-US" w:eastAsia="en-US"/>
              </w:rPr>
              <w:t xml:space="preserve"> </w:t>
            </w:r>
            <w:r w:rsidRPr="00FE07C8">
              <w:rPr>
                <w:rFonts w:eastAsia="Times New Roman"/>
                <w:szCs w:val="22"/>
                <w:lang w:val="en-US" w:eastAsia="en-US"/>
              </w:rPr>
              <w:t>exercise.</w:t>
            </w:r>
          </w:p>
          <w:p w14:paraId="3F26CC52"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p>
          <w:p w14:paraId="4E7934B0" w14:textId="77777777" w:rsidR="00FE07C8" w:rsidRPr="00FE07C8" w:rsidRDefault="00FE07C8" w:rsidP="00FE07C8">
            <w:pPr>
              <w:widowControl w:val="0"/>
              <w:tabs>
                <w:tab w:val="clear" w:pos="709"/>
              </w:tabs>
              <w:autoSpaceDE w:val="0"/>
              <w:autoSpaceDN w:val="0"/>
              <w:snapToGrid/>
              <w:spacing w:line="232" w:lineRule="auto"/>
              <w:ind w:left="112" w:right="430"/>
              <w:rPr>
                <w:rFonts w:eastAsia="Times New Roman"/>
                <w:szCs w:val="22"/>
                <w:lang w:val="en-US" w:eastAsia="en-US"/>
              </w:rPr>
            </w:pP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is</w:t>
            </w:r>
            <w:r w:rsidRPr="00FE07C8">
              <w:rPr>
                <w:rFonts w:eastAsia="Times New Roman"/>
                <w:spacing w:val="-2"/>
                <w:szCs w:val="22"/>
                <w:lang w:val="en-US" w:eastAsia="en-US"/>
              </w:rPr>
              <w:t xml:space="preserve"> </w:t>
            </w:r>
            <w:r w:rsidRPr="00FE07C8">
              <w:rPr>
                <w:rFonts w:eastAsia="Times New Roman"/>
                <w:szCs w:val="22"/>
                <w:lang w:val="en-US" w:eastAsia="en-US"/>
              </w:rPr>
              <w:t>encouraging and</w:t>
            </w:r>
            <w:r w:rsidRPr="00FE07C8">
              <w:rPr>
                <w:rFonts w:eastAsia="Times New Roman"/>
                <w:spacing w:val="-1"/>
                <w:szCs w:val="22"/>
                <w:lang w:val="en-US" w:eastAsia="en-US"/>
              </w:rPr>
              <w:t xml:space="preserve"> </w:t>
            </w:r>
            <w:r w:rsidRPr="00FE07C8">
              <w:rPr>
                <w:rFonts w:eastAsia="Times New Roman"/>
                <w:szCs w:val="22"/>
                <w:lang w:val="en-US" w:eastAsia="en-US"/>
              </w:rPr>
              <w:t>assisting</w:t>
            </w:r>
            <w:r w:rsidRPr="00FE07C8">
              <w:rPr>
                <w:rFonts w:eastAsia="Times New Roman"/>
                <w:spacing w:val="-2"/>
                <w:szCs w:val="22"/>
                <w:lang w:val="en-US" w:eastAsia="en-US"/>
              </w:rPr>
              <w:t xml:space="preserve"> </w:t>
            </w:r>
            <w:r w:rsidRPr="00FE07C8">
              <w:rPr>
                <w:rFonts w:eastAsia="Times New Roman"/>
                <w:szCs w:val="22"/>
                <w:lang w:val="en-US" w:eastAsia="en-US"/>
              </w:rPr>
              <w:t>their Member States to implement CAP in their</w:t>
            </w:r>
            <w:r w:rsidRPr="00FE07C8">
              <w:rPr>
                <w:rFonts w:eastAsia="Times New Roman"/>
                <w:spacing w:val="-57"/>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service</w:t>
            </w:r>
            <w:r w:rsidRPr="00FE07C8">
              <w:rPr>
                <w:rFonts w:eastAsia="Times New Roman"/>
                <w:spacing w:val="-1"/>
                <w:szCs w:val="22"/>
                <w:lang w:val="en-US" w:eastAsia="en-US"/>
              </w:rPr>
              <w:t xml:space="preserve"> </w:t>
            </w:r>
            <w:r w:rsidRPr="00FE07C8">
              <w:rPr>
                <w:rFonts w:eastAsia="Times New Roman"/>
                <w:szCs w:val="22"/>
                <w:lang w:val="en-US" w:eastAsia="en-US"/>
              </w:rPr>
              <w:t>messages.</w:t>
            </w:r>
          </w:p>
          <w:p w14:paraId="1AE7280B"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p>
          <w:p w14:paraId="30F7FB4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Updates were not available on this issue from the CARIBE-EWS.</w:t>
            </w:r>
          </w:p>
          <w:p w14:paraId="346E842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0ED03445"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Progress by some NTWCs in the different ICGs</w:t>
            </w:r>
          </w:p>
          <w:p w14:paraId="6471F0B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022C786C"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All ICG reps</w:t>
            </w:r>
          </w:p>
          <w:p w14:paraId="7F1475D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EF9923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11</w:t>
            </w:r>
          </w:p>
        </w:tc>
      </w:tr>
      <w:tr w:rsidR="00FE07C8" w:rsidRPr="00FE07C8" w14:paraId="25F25C05" w14:textId="77777777" w:rsidTr="009A23C1">
        <w:trPr>
          <w:cantSplit/>
          <w:trHeight w:val="1146"/>
          <w:jc w:val="center"/>
        </w:trPr>
        <w:tc>
          <w:tcPr>
            <w:tcW w:w="1255" w:type="dxa"/>
            <w:shd w:val="clear" w:color="auto" w:fill="auto"/>
            <w:noWrap/>
          </w:tcPr>
          <w:p w14:paraId="2A85EC46"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 xml:space="preserve">2021 </w:t>
            </w:r>
          </w:p>
          <w:p w14:paraId="6EC604B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1:</w:t>
            </w:r>
          </w:p>
        </w:tc>
        <w:tc>
          <w:tcPr>
            <w:tcW w:w="4230" w:type="dxa"/>
            <w:shd w:val="clear" w:color="auto" w:fill="auto"/>
          </w:tcPr>
          <w:p w14:paraId="3DB068D4"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Local</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source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8"/>
                <w:sz w:val="22"/>
                <w:szCs w:val="22"/>
                <w:lang w:val="en-US" w:eastAsia="en-US"/>
              </w:rPr>
              <w:t xml:space="preserve"> </w:t>
            </w:r>
            <w:r w:rsidRPr="00FE07C8">
              <w:rPr>
                <w:rFonts w:eastAsia="Times New Roman"/>
                <w:color w:val="000000"/>
                <w:sz w:val="22"/>
                <w:szCs w:val="22"/>
                <w:lang w:val="en-US" w:eastAsia="en-US"/>
              </w:rPr>
              <w:t>standard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operating</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procedures</w:t>
            </w:r>
            <w:r w:rsidRPr="00FE07C8">
              <w:rPr>
                <w:rFonts w:eastAsia="Times New Roman"/>
                <w:color w:val="000000"/>
                <w:spacing w:val="9"/>
                <w:sz w:val="22"/>
                <w:szCs w:val="22"/>
                <w:lang w:val="en-US" w:eastAsia="en-US"/>
              </w:rPr>
              <w:t xml:space="preserve"> </w:t>
            </w:r>
            <w:r w:rsidRPr="00FE07C8">
              <w:rPr>
                <w:rFonts w:eastAsia="Times New Roman"/>
                <w:color w:val="000000"/>
                <w:sz w:val="22"/>
                <w:szCs w:val="22"/>
                <w:lang w:val="en-US" w:eastAsia="en-US"/>
              </w:rPr>
              <w:t>should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included</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as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 important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component 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UNESCO-IOC</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Tsunami Ready</w:t>
            </w:r>
            <w:r w:rsidRPr="00FE07C8">
              <w:rPr>
                <w:rFonts w:eastAsia="Times New Roman"/>
                <w:color w:val="000000"/>
                <w:spacing w:val="-1"/>
                <w:sz w:val="22"/>
                <w:szCs w:val="22"/>
                <w:lang w:val="en-US" w:eastAsia="en-US"/>
              </w:rPr>
              <w:t xml:space="preserve"> </w:t>
            </w:r>
            <w:proofErr w:type="spellStart"/>
            <w:r w:rsidRPr="00FE07C8">
              <w:rPr>
                <w:rFonts w:eastAsia="Times New Roman"/>
                <w:color w:val="000000"/>
                <w:sz w:val="22"/>
                <w:szCs w:val="22"/>
                <w:lang w:val="en-US" w:eastAsia="en-US"/>
              </w:rPr>
              <w:t>programme</w:t>
            </w:r>
            <w:proofErr w:type="spellEnd"/>
            <w:r w:rsidRPr="00FE07C8">
              <w:rPr>
                <w:rFonts w:eastAsia="Times New Roman"/>
                <w:color w:val="000000"/>
                <w:sz w:val="22"/>
                <w:szCs w:val="22"/>
                <w:lang w:val="en-US" w:eastAsia="en-US"/>
              </w:rPr>
              <w:t>.</w:t>
            </w:r>
          </w:p>
        </w:tc>
        <w:tc>
          <w:tcPr>
            <w:tcW w:w="5096" w:type="dxa"/>
            <w:shd w:val="clear" w:color="auto" w:fill="auto"/>
            <w:noWrap/>
          </w:tcPr>
          <w:p w14:paraId="33B2604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5D23BC9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Confirmed in joint session with TT DMP </w:t>
            </w:r>
          </w:p>
        </w:tc>
        <w:tc>
          <w:tcPr>
            <w:tcW w:w="1341" w:type="dxa"/>
          </w:tcPr>
          <w:p w14:paraId="3F07977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2149C409"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J2, J5, J6</w:t>
            </w:r>
          </w:p>
        </w:tc>
      </w:tr>
      <w:tr w:rsidR="00FE07C8" w:rsidRPr="00FE07C8" w14:paraId="798462F4" w14:textId="77777777" w:rsidTr="009A23C1">
        <w:trPr>
          <w:cantSplit/>
          <w:trHeight w:val="1146"/>
          <w:jc w:val="center"/>
        </w:trPr>
        <w:tc>
          <w:tcPr>
            <w:tcW w:w="1255" w:type="dxa"/>
            <w:shd w:val="clear" w:color="auto" w:fill="auto"/>
            <w:noWrap/>
          </w:tcPr>
          <w:p w14:paraId="5DC101FC"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5075F60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w:t>
            </w:r>
          </w:p>
        </w:tc>
        <w:tc>
          <w:tcPr>
            <w:tcW w:w="4230" w:type="dxa"/>
            <w:shd w:val="clear" w:color="auto" w:fill="auto"/>
          </w:tcPr>
          <w:p w14:paraId="586CC123"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Develop</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standardized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trainings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that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can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delivered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online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in</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person,</w:t>
            </w:r>
            <w:r w:rsidRPr="00FE07C8">
              <w:rPr>
                <w:rFonts w:eastAsia="Times New Roman"/>
                <w:color w:val="000000"/>
                <w:spacing w:val="-1"/>
                <w:sz w:val="22"/>
                <w:szCs w:val="22"/>
                <w:lang w:val="en-US" w:eastAsia="en-US"/>
              </w:rPr>
              <w:t xml:space="preserve"> </w:t>
            </w:r>
            <w:proofErr w:type="gramStart"/>
            <w:r w:rsidRPr="00FE07C8">
              <w:rPr>
                <w:rFonts w:eastAsia="Times New Roman"/>
                <w:color w:val="000000"/>
                <w:sz w:val="22"/>
                <w:szCs w:val="22"/>
                <w:lang w:val="en-US" w:eastAsia="en-US"/>
              </w:rPr>
              <w:t>in particular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through</w:t>
            </w:r>
            <w:proofErr w:type="gramEnd"/>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Ocean Teacher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 Academy (OTGA).</w:t>
            </w:r>
          </w:p>
        </w:tc>
        <w:tc>
          <w:tcPr>
            <w:tcW w:w="5096" w:type="dxa"/>
            <w:shd w:val="clear" w:color="auto" w:fill="auto"/>
            <w:noWrap/>
          </w:tcPr>
          <w:p w14:paraId="5F3A3DF2"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58674BC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See outcomes discussed in Agenda J6</w:t>
            </w:r>
          </w:p>
        </w:tc>
        <w:tc>
          <w:tcPr>
            <w:tcW w:w="1341" w:type="dxa"/>
          </w:tcPr>
          <w:p w14:paraId="0DD2C32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69944E15"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J6</w:t>
            </w:r>
          </w:p>
        </w:tc>
      </w:tr>
      <w:tr w:rsidR="00FE07C8" w:rsidRPr="00FE07C8" w14:paraId="5841F40B" w14:textId="77777777" w:rsidTr="009A23C1">
        <w:trPr>
          <w:cantSplit/>
          <w:trHeight w:val="1146"/>
          <w:jc w:val="center"/>
        </w:trPr>
        <w:tc>
          <w:tcPr>
            <w:tcW w:w="1255" w:type="dxa"/>
            <w:shd w:val="clear" w:color="auto" w:fill="auto"/>
            <w:noWrap/>
          </w:tcPr>
          <w:p w14:paraId="66D516FC"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lastRenderedPageBreak/>
              <w:t xml:space="preserve">2021 </w:t>
            </w:r>
          </w:p>
          <w:p w14:paraId="17DFB491"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Rec 3: </w:t>
            </w:r>
          </w:p>
          <w:p w14:paraId="7C1ECB2E"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w:t>
            </w:r>
            <w:proofErr w:type="gramStart"/>
            <w:r w:rsidRPr="00FE07C8">
              <w:rPr>
                <w:rFonts w:eastAsia="Times New Roman"/>
                <w:b/>
                <w:bCs/>
                <w:i/>
                <w:iCs/>
                <w:sz w:val="22"/>
                <w:szCs w:val="22"/>
                <w:lang w:val="en-US" w:eastAsia="en-US"/>
              </w:rPr>
              <w:t>to</w:t>
            </w:r>
            <w:proofErr w:type="gramEnd"/>
            <w:r w:rsidRPr="00FE07C8">
              <w:rPr>
                <w:rFonts w:eastAsia="Times New Roman"/>
                <w:b/>
                <w:bCs/>
                <w:i/>
                <w:iCs/>
                <w:sz w:val="22"/>
                <w:szCs w:val="22"/>
                <w:lang w:val="en-US" w:eastAsia="en-US"/>
              </w:rPr>
              <w:t xml:space="preserve"> TOWS-WG)</w:t>
            </w:r>
          </w:p>
        </w:tc>
        <w:tc>
          <w:tcPr>
            <w:tcW w:w="4230" w:type="dxa"/>
            <w:shd w:val="clear" w:color="auto" w:fill="auto"/>
          </w:tcPr>
          <w:p w14:paraId="44659FDE" w14:textId="77777777" w:rsidR="00FE07C8" w:rsidRPr="00FE07C8" w:rsidRDefault="00FE07C8" w:rsidP="00FE07C8">
            <w:pPr>
              <w:widowControl w:val="0"/>
              <w:tabs>
                <w:tab w:val="clear" w:pos="709"/>
              </w:tabs>
              <w:autoSpaceDE w:val="0"/>
              <w:autoSpaceDN w:val="0"/>
              <w:snapToGrid/>
              <w:spacing w:before="13"/>
              <w:ind w:left="108" w:right="265"/>
              <w:jc w:val="both"/>
              <w:rPr>
                <w:rFonts w:eastAsia="Times New Roman"/>
                <w:sz w:val="20"/>
                <w:szCs w:val="20"/>
                <w:lang w:val="en-US" w:eastAsia="en-US"/>
              </w:rPr>
            </w:pPr>
            <w:r w:rsidRPr="00FE07C8">
              <w:rPr>
                <w:rFonts w:eastAsia="Times New Roman"/>
                <w:sz w:val="20"/>
                <w:szCs w:val="20"/>
                <w:lang w:val="en-US" w:eastAsia="en-US"/>
              </w:rPr>
              <w:t xml:space="preserve">The </w:t>
            </w:r>
            <w:r w:rsidRPr="00FE07C8">
              <w:rPr>
                <w:rFonts w:eastAsia="Times New Roman"/>
                <w:b/>
                <w:sz w:val="20"/>
                <w:szCs w:val="20"/>
                <w:lang w:val="en-US" w:eastAsia="en-US"/>
              </w:rPr>
              <w:t>TT-TWO</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 xml:space="preserve">recommends </w:t>
            </w:r>
            <w:r w:rsidRPr="00FE07C8">
              <w:rPr>
                <w:rFonts w:eastAsia="Times New Roman"/>
                <w:sz w:val="20"/>
                <w:szCs w:val="20"/>
                <w:lang w:val="en-US" w:eastAsia="en-US"/>
              </w:rPr>
              <w:t>the Tsunami</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Programme</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include</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 xml:space="preserve">five </w:t>
            </w:r>
            <w:r w:rsidRPr="00FE07C8">
              <w:rPr>
                <w:rFonts w:eastAsia="Times New Roman"/>
                <w:sz w:val="20"/>
                <w:szCs w:val="20"/>
                <w:lang w:val="en-US" w:eastAsia="en-US"/>
              </w:rPr>
              <w:t>focus areas</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related to</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tsunami warning</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capability</w:t>
            </w:r>
            <w:r w:rsidRPr="00FE07C8">
              <w:rPr>
                <w:rFonts w:eastAsia="Times New Roman"/>
                <w:sz w:val="20"/>
                <w:szCs w:val="20"/>
                <w:lang w:val="en-US" w:eastAsia="en-US"/>
              </w:rPr>
              <w:t>:</w:t>
            </w:r>
          </w:p>
          <w:p w14:paraId="09B2E0BE"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71"/>
              <w:jc w:val="both"/>
              <w:rPr>
                <w:rFonts w:eastAsia="Times New Roman"/>
                <w:sz w:val="20"/>
                <w:szCs w:val="20"/>
                <w:lang w:val="en-US" w:eastAsia="en-US"/>
              </w:rPr>
            </w:pPr>
            <w:r w:rsidRPr="00FE07C8">
              <w:rPr>
                <w:rFonts w:eastAsia="Times New Roman"/>
                <w:sz w:val="20"/>
                <w:szCs w:val="20"/>
                <w:lang w:val="en-US" w:eastAsia="en-US"/>
              </w:rPr>
              <w:t xml:space="preserve">Expansion of </w:t>
            </w:r>
            <w:r w:rsidRPr="00FE07C8">
              <w:rPr>
                <w:rFonts w:eastAsia="Times New Roman"/>
                <w:b/>
                <w:sz w:val="20"/>
                <w:szCs w:val="20"/>
                <w:lang w:val="en-US" w:eastAsia="en-US"/>
              </w:rPr>
              <w:t xml:space="preserve">existing observational systems </w:t>
            </w:r>
            <w:r w:rsidRPr="00FE07C8">
              <w:rPr>
                <w:rFonts w:eastAsia="Times New Roman"/>
                <w:sz w:val="20"/>
                <w:szCs w:val="20"/>
                <w:lang w:val="en-US" w:eastAsia="en-US"/>
              </w:rPr>
              <w:t>including seismometers, coastal tide gauges, and</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deep</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 xml:space="preserve">ocean </w:t>
            </w:r>
            <w:proofErr w:type="spellStart"/>
            <w:r w:rsidRPr="00FE07C8">
              <w:rPr>
                <w:rFonts w:eastAsia="Times New Roman"/>
                <w:sz w:val="20"/>
                <w:szCs w:val="20"/>
                <w:lang w:val="en-US" w:eastAsia="en-US"/>
              </w:rPr>
              <w:t>tsunameters</w:t>
            </w:r>
            <w:proofErr w:type="spellEnd"/>
            <w:r w:rsidRPr="00FE07C8">
              <w:rPr>
                <w:rFonts w:eastAsia="Times New Roman"/>
                <w:sz w:val="20"/>
                <w:szCs w:val="20"/>
                <w:lang w:val="en-US" w:eastAsia="en-US"/>
              </w:rPr>
              <w:t xml:space="preserve"> to fill identified gaps.</w:t>
            </w:r>
          </w:p>
          <w:p w14:paraId="2E648B60"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9"/>
              <w:jc w:val="both"/>
              <w:rPr>
                <w:rFonts w:eastAsia="Times New Roman"/>
                <w:sz w:val="20"/>
                <w:szCs w:val="20"/>
                <w:lang w:val="en-US" w:eastAsia="en-US"/>
              </w:rPr>
            </w:pPr>
            <w:r w:rsidRPr="00FE07C8">
              <w:rPr>
                <w:rFonts w:eastAsia="Times New Roman"/>
                <w:sz w:val="20"/>
                <w:szCs w:val="20"/>
                <w:lang w:val="en-US" w:eastAsia="en-US"/>
              </w:rPr>
              <w:t>Develop</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implement</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new</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technologies</w:t>
            </w:r>
            <w:r w:rsidRPr="00FE07C8">
              <w:rPr>
                <w:rFonts w:eastAsia="Times New Roman"/>
                <w:b/>
                <w:spacing w:val="1"/>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address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observational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gaps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that</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cannot</w:t>
            </w:r>
            <w:r w:rsidRPr="00FE07C8">
              <w:rPr>
                <w:rFonts w:eastAsia="Times New Roman"/>
                <w:spacing w:val="60"/>
                <w:sz w:val="20"/>
                <w:szCs w:val="20"/>
                <w:lang w:val="en-US" w:eastAsia="en-US"/>
              </w:rPr>
              <w:t xml:space="preserve"> </w:t>
            </w:r>
            <w:r w:rsidRPr="00FE07C8">
              <w:rPr>
                <w:rFonts w:eastAsia="Times New Roman"/>
                <w:sz w:val="20"/>
                <w:szCs w:val="20"/>
                <w:lang w:val="en-US" w:eastAsia="en-US"/>
              </w:rPr>
              <w:t>be</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covered by existing networks. This would include the widespread deployment of scientific</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instrumentation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deep-ocean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telecommunications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cables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developed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by</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the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ITU/WMO/UNESCO-IOC Joint Task Force (JTF) SMART Subsea Cables, and GNSS-based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applications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including both</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ground motion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 atmospheric</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perturbation detection.</w:t>
            </w:r>
          </w:p>
          <w:p w14:paraId="6243BE1C" w14:textId="77777777" w:rsidR="00FE07C8" w:rsidRPr="00FE07C8" w:rsidRDefault="00FE07C8" w:rsidP="00574B79">
            <w:pPr>
              <w:widowControl w:val="0"/>
              <w:numPr>
                <w:ilvl w:val="0"/>
                <w:numId w:val="58"/>
              </w:numPr>
              <w:tabs>
                <w:tab w:val="clear" w:pos="709"/>
                <w:tab w:val="left" w:pos="721"/>
              </w:tabs>
              <w:autoSpaceDE w:val="0"/>
              <w:autoSpaceDN w:val="0"/>
              <w:snapToGrid/>
              <w:spacing w:before="14"/>
              <w:ind w:right="269"/>
              <w:jc w:val="both"/>
              <w:rPr>
                <w:rFonts w:eastAsia="Times New Roman"/>
                <w:sz w:val="20"/>
                <w:szCs w:val="20"/>
                <w:lang w:val="en-US" w:eastAsia="en-US"/>
              </w:rPr>
            </w:pPr>
            <w:r w:rsidRPr="00FE07C8">
              <w:rPr>
                <w:rFonts w:eastAsia="Times New Roman"/>
                <w:sz w:val="20"/>
                <w:szCs w:val="20"/>
                <w:lang w:val="en-US" w:eastAsia="en-US"/>
              </w:rPr>
              <w:t xml:space="preserve">Gain </w:t>
            </w:r>
            <w:r w:rsidRPr="00FE07C8">
              <w:rPr>
                <w:rFonts w:eastAsia="Times New Roman"/>
                <w:b/>
                <w:sz w:val="20"/>
                <w:szCs w:val="20"/>
                <w:lang w:val="en-US" w:eastAsia="en-US"/>
              </w:rPr>
              <w:t xml:space="preserve">full access </w:t>
            </w:r>
            <w:r w:rsidRPr="00FE07C8">
              <w:rPr>
                <w:rFonts w:eastAsia="Times New Roman"/>
                <w:sz w:val="20"/>
                <w:szCs w:val="20"/>
                <w:lang w:val="en-US" w:eastAsia="en-US"/>
              </w:rPr>
              <w:t>to real-time or near real-time, appropriately calibrated and sampled, sea level,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seismic, and GNSS data from existing instruments as well as the relevant tools to utilize these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data</w:t>
            </w:r>
            <w:r w:rsidRPr="00FE07C8">
              <w:rPr>
                <w:rFonts w:eastAsia="Times New Roman"/>
                <w:spacing w:val="-3"/>
                <w:sz w:val="20"/>
                <w:szCs w:val="20"/>
                <w:lang w:val="en-US" w:eastAsia="en-US"/>
              </w:rPr>
              <w:t xml:space="preserve"> </w:t>
            </w:r>
            <w:r w:rsidRPr="00FE07C8">
              <w:rPr>
                <w:rFonts w:eastAsia="Times New Roman"/>
                <w:sz w:val="20"/>
                <w:szCs w:val="20"/>
                <w:lang w:val="en-US" w:eastAsia="en-US"/>
              </w:rPr>
              <w:t>for</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the rapid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detection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accurate forecasting</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of</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tsunamis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from</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all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source</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mechanisms.</w:t>
            </w:r>
          </w:p>
          <w:p w14:paraId="5BE1290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7"/>
              <w:jc w:val="both"/>
              <w:rPr>
                <w:rFonts w:eastAsia="Times New Roman"/>
                <w:sz w:val="20"/>
                <w:szCs w:val="20"/>
                <w:lang w:val="en-US" w:eastAsia="en-US"/>
              </w:rPr>
            </w:pPr>
            <w:r w:rsidRPr="00FE07C8">
              <w:rPr>
                <w:rFonts w:eastAsia="Times New Roman"/>
                <w:sz w:val="20"/>
                <w:szCs w:val="20"/>
                <w:lang w:val="en-US" w:eastAsia="en-US"/>
              </w:rPr>
              <w:t xml:space="preserve">Increase access and collection of </w:t>
            </w:r>
            <w:r w:rsidRPr="00FE07C8">
              <w:rPr>
                <w:rFonts w:eastAsia="Times New Roman"/>
                <w:b/>
                <w:sz w:val="20"/>
                <w:szCs w:val="20"/>
                <w:lang w:val="en-US" w:eastAsia="en-US"/>
              </w:rPr>
              <w:t>coastal topographic and bathymetric data</w:t>
            </w:r>
            <w:r w:rsidRPr="00FE07C8">
              <w:rPr>
                <w:rFonts w:eastAsia="Times New Roman"/>
                <w:sz w:val="20"/>
                <w:szCs w:val="20"/>
                <w:lang w:val="en-US" w:eastAsia="en-US"/>
              </w:rPr>
              <w:t>, in collaboration</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with SEABED 2030, as well as high performance computational capabilities to enable more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comprehensive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tsunami</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other</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coastal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hazard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forecasts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better</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advise</w:t>
            </w:r>
            <w:r w:rsidRPr="00FE07C8">
              <w:rPr>
                <w:rFonts w:eastAsia="Times New Roman"/>
                <w:spacing w:val="60"/>
                <w:sz w:val="20"/>
                <w:szCs w:val="20"/>
                <w:lang w:val="en-US" w:eastAsia="en-US"/>
              </w:rPr>
              <w:t xml:space="preserve"> </w:t>
            </w:r>
            <w:r w:rsidRPr="00FE07C8">
              <w:rPr>
                <w:rFonts w:eastAsia="Times New Roman"/>
                <w:sz w:val="20"/>
                <w:szCs w:val="20"/>
                <w:lang w:val="en-US" w:eastAsia="en-US"/>
              </w:rPr>
              <w:t>community</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response.</w:t>
            </w:r>
          </w:p>
          <w:p w14:paraId="67EF470E" w14:textId="77777777" w:rsidR="00FE07C8" w:rsidRPr="00FE07C8" w:rsidRDefault="00FE07C8" w:rsidP="00FE07C8">
            <w:pPr>
              <w:widowControl w:val="0"/>
              <w:tabs>
                <w:tab w:val="clear" w:pos="709"/>
              </w:tabs>
              <w:autoSpaceDE w:val="0"/>
              <w:autoSpaceDN w:val="0"/>
              <w:snapToGrid/>
              <w:rPr>
                <w:rFonts w:eastAsia="Times New Roman"/>
                <w:spacing w:val="-1"/>
                <w:sz w:val="20"/>
                <w:szCs w:val="20"/>
                <w:lang w:val="en-US" w:eastAsia="en-US"/>
              </w:rPr>
            </w:pPr>
            <w:r w:rsidRPr="00FE07C8">
              <w:rPr>
                <w:rFonts w:eastAsia="Times New Roman"/>
                <w:sz w:val="20"/>
                <w:szCs w:val="20"/>
                <w:lang w:val="en-US" w:eastAsia="en-US"/>
              </w:rPr>
              <w:t xml:space="preserve">Ensure all </w:t>
            </w:r>
            <w:r w:rsidRPr="00FE07C8">
              <w:rPr>
                <w:rFonts w:eastAsia="Times New Roman"/>
                <w:b/>
                <w:sz w:val="20"/>
                <w:szCs w:val="20"/>
                <w:lang w:val="en-US" w:eastAsia="en-US"/>
              </w:rPr>
              <w:t xml:space="preserve">National Tsunami Warning Centers </w:t>
            </w:r>
            <w:r w:rsidRPr="00FE07C8">
              <w:rPr>
                <w:rFonts w:eastAsia="Times New Roman"/>
                <w:sz w:val="20"/>
                <w:szCs w:val="20"/>
                <w:lang w:val="en-US" w:eastAsia="en-US"/>
              </w:rPr>
              <w:t xml:space="preserve">have </w:t>
            </w:r>
            <w:r w:rsidRPr="00FE07C8">
              <w:rPr>
                <w:rFonts w:eastAsia="Times New Roman"/>
                <w:b/>
                <w:sz w:val="20"/>
                <w:szCs w:val="20"/>
                <w:lang w:val="en-US" w:eastAsia="en-US"/>
              </w:rPr>
              <w:t>access to data, tools and communication</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platforms</w:t>
            </w:r>
            <w:r w:rsidRPr="00FE07C8">
              <w:rPr>
                <w:rFonts w:eastAsia="Times New Roman"/>
                <w:sz w:val="20"/>
                <w:szCs w:val="20"/>
                <w:lang w:val="en-US" w:eastAsia="en-US"/>
              </w:rPr>
              <w:t>,</w:t>
            </w:r>
            <w:r w:rsidRPr="00FE07C8">
              <w:rPr>
                <w:rFonts w:eastAsia="Times New Roman"/>
                <w:spacing w:val="13"/>
                <w:sz w:val="20"/>
                <w:szCs w:val="20"/>
                <w:lang w:val="en-US" w:eastAsia="en-US"/>
              </w:rPr>
              <w:t xml:space="preserve"> </w:t>
            </w:r>
            <w:proofErr w:type="gramStart"/>
            <w:r w:rsidRPr="00FE07C8">
              <w:rPr>
                <w:rFonts w:eastAsia="Times New Roman"/>
                <w:b/>
                <w:sz w:val="20"/>
                <w:szCs w:val="20"/>
                <w:lang w:val="en-US" w:eastAsia="en-US"/>
              </w:rPr>
              <w:t>protocols</w:t>
            </w:r>
            <w:proofErr w:type="gramEnd"/>
            <w:r w:rsidRPr="00FE07C8">
              <w:rPr>
                <w:rFonts w:eastAsia="Times New Roman"/>
                <w:b/>
                <w:spacing w:val="13"/>
                <w:sz w:val="20"/>
                <w:szCs w:val="20"/>
                <w:lang w:val="en-US" w:eastAsia="en-US"/>
              </w:rPr>
              <w:t xml:space="preserve"> </w:t>
            </w:r>
            <w:r w:rsidRPr="00FE07C8">
              <w:rPr>
                <w:rFonts w:eastAsia="Times New Roman"/>
                <w:b/>
                <w:sz w:val="20"/>
                <w:szCs w:val="20"/>
                <w:lang w:val="en-US" w:eastAsia="en-US"/>
              </w:rPr>
              <w:t>and</w:t>
            </w:r>
            <w:r w:rsidRPr="00FE07C8">
              <w:rPr>
                <w:rFonts w:eastAsia="Times New Roman"/>
                <w:b/>
                <w:spacing w:val="14"/>
                <w:sz w:val="20"/>
                <w:szCs w:val="20"/>
                <w:lang w:val="en-US" w:eastAsia="en-US"/>
              </w:rPr>
              <w:t xml:space="preserve"> </w:t>
            </w:r>
            <w:r w:rsidRPr="00FE07C8">
              <w:rPr>
                <w:rFonts w:eastAsia="Times New Roman"/>
                <w:b/>
                <w:sz w:val="20"/>
                <w:szCs w:val="20"/>
                <w:lang w:val="en-US" w:eastAsia="en-US"/>
              </w:rPr>
              <w:t>competencies</w:t>
            </w:r>
            <w:r w:rsidRPr="00FE07C8">
              <w:rPr>
                <w:rFonts w:eastAsia="Times New Roman"/>
                <w:b/>
                <w:spacing w:val="13"/>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lastRenderedPageBreak/>
              <w:t>timely</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effectively</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warn</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coastal</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maritime communities</w:t>
            </w:r>
          </w:p>
        </w:tc>
        <w:tc>
          <w:tcPr>
            <w:tcW w:w="5096" w:type="dxa"/>
            <w:shd w:val="clear" w:color="auto" w:fill="auto"/>
            <w:noWrap/>
          </w:tcPr>
          <w:p w14:paraId="6185E4A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Completed</w:t>
            </w:r>
          </w:p>
          <w:p w14:paraId="68A21BE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Recommendation was endorsed and included in TOWS-WG recommendations to IOC Assembly, where approved</w:t>
            </w:r>
          </w:p>
        </w:tc>
        <w:tc>
          <w:tcPr>
            <w:tcW w:w="1341" w:type="dxa"/>
          </w:tcPr>
          <w:p w14:paraId="2E157E6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09A0121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J9</w:t>
            </w:r>
          </w:p>
          <w:p w14:paraId="5CE1A9F5"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p>
        </w:tc>
      </w:tr>
      <w:tr w:rsidR="00FE07C8" w:rsidRPr="00FE07C8" w14:paraId="1AAD5E93" w14:textId="77777777" w:rsidTr="009A23C1">
        <w:trPr>
          <w:cantSplit/>
          <w:trHeight w:val="1146"/>
          <w:jc w:val="center"/>
        </w:trPr>
        <w:tc>
          <w:tcPr>
            <w:tcW w:w="1255" w:type="dxa"/>
            <w:shd w:val="clear" w:color="auto" w:fill="auto"/>
            <w:noWrap/>
          </w:tcPr>
          <w:p w14:paraId="753C343E"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21AD1E1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4:</w:t>
            </w:r>
          </w:p>
        </w:tc>
        <w:tc>
          <w:tcPr>
            <w:tcW w:w="4230" w:type="dxa"/>
            <w:shd w:val="clear" w:color="auto" w:fill="auto"/>
          </w:tcPr>
          <w:p w14:paraId="09684408"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 xml:space="preserve">In the light of an event impacting two ICGs, </w:t>
            </w:r>
            <w:proofErr w:type="gramStart"/>
            <w:r w:rsidRPr="00FE07C8">
              <w:rPr>
                <w:rFonts w:eastAsia="Times New Roman"/>
                <w:color w:val="000000"/>
                <w:sz w:val="22"/>
                <w:szCs w:val="22"/>
                <w:lang w:val="en-US" w:eastAsia="en-US"/>
              </w:rPr>
              <w:t>in particular the</w:t>
            </w:r>
            <w:proofErr w:type="gramEnd"/>
            <w:r w:rsidRPr="00FE07C8">
              <w:rPr>
                <w:rFonts w:eastAsia="Times New Roman"/>
                <w:color w:val="000000"/>
                <w:sz w:val="22"/>
                <w:szCs w:val="22"/>
                <w:lang w:val="en-US" w:eastAsia="en-US"/>
              </w:rPr>
              <w:t xml:space="preserve"> PTWS and the CARIBE-EWS,</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it is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recommended 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discuss this issue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first within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those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ICGs.</w:t>
            </w:r>
          </w:p>
        </w:tc>
        <w:tc>
          <w:tcPr>
            <w:tcW w:w="5096" w:type="dxa"/>
            <w:shd w:val="clear" w:color="auto" w:fill="auto"/>
            <w:noWrap/>
          </w:tcPr>
          <w:p w14:paraId="00069B1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1877521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3495D6D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Chip McCreery</w:t>
            </w:r>
          </w:p>
          <w:p w14:paraId="735FAEF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38C9397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5</w:t>
            </w:r>
          </w:p>
        </w:tc>
      </w:tr>
      <w:tr w:rsidR="00FE07C8" w:rsidRPr="00FE07C8" w14:paraId="2186D36B" w14:textId="77777777" w:rsidTr="009A23C1">
        <w:trPr>
          <w:cantSplit/>
          <w:trHeight w:val="1146"/>
          <w:jc w:val="center"/>
        </w:trPr>
        <w:tc>
          <w:tcPr>
            <w:tcW w:w="1255" w:type="dxa"/>
            <w:shd w:val="clear" w:color="auto" w:fill="auto"/>
            <w:noWrap/>
          </w:tcPr>
          <w:p w14:paraId="0811DB90"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3020D29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5:</w:t>
            </w:r>
          </w:p>
        </w:tc>
        <w:tc>
          <w:tcPr>
            <w:tcW w:w="4230" w:type="dxa"/>
            <w:shd w:val="clear" w:color="auto" w:fill="auto"/>
          </w:tcPr>
          <w:p w14:paraId="763BDC4B"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Review</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each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TT-TWO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with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view</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publish</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2"/>
                <w:sz w:val="22"/>
                <w:szCs w:val="22"/>
                <w:lang w:val="en-US" w:eastAsia="en-US"/>
              </w:rPr>
              <w:t xml:space="preserve"> new </w:t>
            </w:r>
            <w:r w:rsidRPr="00FE07C8">
              <w:rPr>
                <w:rFonts w:eastAsia="Times New Roman"/>
                <w:color w:val="000000"/>
                <w:sz w:val="22"/>
                <w:szCs w:val="22"/>
                <w:lang w:val="en-US" w:eastAsia="en-US"/>
              </w:rPr>
              <w:t>version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every</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3 years, when necessary</w:t>
            </w:r>
          </w:p>
        </w:tc>
        <w:tc>
          <w:tcPr>
            <w:tcW w:w="5096" w:type="dxa"/>
            <w:shd w:val="clear" w:color="auto" w:fill="auto"/>
            <w:noWrap/>
          </w:tcPr>
          <w:p w14:paraId="717F299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366BB24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This is part of the </w:t>
            </w:r>
            <w:proofErr w:type="spellStart"/>
            <w:r w:rsidRPr="00FE07C8">
              <w:rPr>
                <w:rFonts w:eastAsia="Times New Roman"/>
                <w:sz w:val="22"/>
                <w:szCs w:val="22"/>
                <w:lang w:val="en-AU" w:eastAsia="en-US"/>
              </w:rPr>
              <w:t>ToRs</w:t>
            </w:r>
            <w:proofErr w:type="spellEnd"/>
            <w:r w:rsidRPr="00FE07C8">
              <w:rPr>
                <w:rFonts w:eastAsia="Times New Roman"/>
                <w:sz w:val="22"/>
                <w:szCs w:val="22"/>
                <w:lang w:val="en-AU" w:eastAsia="en-US"/>
              </w:rPr>
              <w:t xml:space="preserve"> and will be a standing agenda item at each meeting of the TT TWO</w:t>
            </w:r>
          </w:p>
        </w:tc>
        <w:tc>
          <w:tcPr>
            <w:tcW w:w="1341" w:type="dxa"/>
          </w:tcPr>
          <w:p w14:paraId="5CA2B2E4"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68B5CD03"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13</w:t>
            </w:r>
          </w:p>
        </w:tc>
      </w:tr>
      <w:tr w:rsidR="00FE07C8" w:rsidRPr="00FE07C8" w14:paraId="4235F8B6" w14:textId="77777777" w:rsidTr="009A23C1">
        <w:trPr>
          <w:cantSplit/>
          <w:trHeight w:val="1146"/>
          <w:jc w:val="center"/>
        </w:trPr>
        <w:tc>
          <w:tcPr>
            <w:tcW w:w="1255" w:type="dxa"/>
            <w:shd w:val="clear" w:color="auto" w:fill="auto"/>
            <w:noWrap/>
          </w:tcPr>
          <w:p w14:paraId="4C6975D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04DB1F10"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Rec 6: </w:t>
            </w:r>
          </w:p>
          <w:p w14:paraId="65436DB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w:t>
            </w:r>
            <w:proofErr w:type="gramStart"/>
            <w:r w:rsidRPr="00FE07C8">
              <w:rPr>
                <w:rFonts w:eastAsia="Times New Roman"/>
                <w:b/>
                <w:i/>
                <w:sz w:val="22"/>
                <w:szCs w:val="22"/>
                <w:lang w:val="en-US" w:eastAsia="en-US"/>
              </w:rPr>
              <w:t>to</w:t>
            </w:r>
            <w:proofErr w:type="gramEnd"/>
            <w:r w:rsidRPr="00FE07C8">
              <w:rPr>
                <w:rFonts w:eastAsia="Times New Roman"/>
                <w:b/>
                <w:i/>
                <w:sz w:val="22"/>
                <w:szCs w:val="22"/>
                <w:lang w:val="en-US" w:eastAsia="en-US"/>
              </w:rPr>
              <w:t xml:space="preserve"> TOWS-WG)</w:t>
            </w:r>
          </w:p>
        </w:tc>
        <w:tc>
          <w:tcPr>
            <w:tcW w:w="4230" w:type="dxa"/>
            <w:shd w:val="clear" w:color="auto" w:fill="auto"/>
          </w:tcPr>
          <w:p w14:paraId="66D6166B"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proofErr w:type="gramStart"/>
            <w:r w:rsidRPr="00FE07C8">
              <w:rPr>
                <w:rFonts w:eastAsia="Times New Roman"/>
                <w:color w:val="000000"/>
                <w:sz w:val="22"/>
                <w:szCs w:val="22"/>
                <w:lang w:val="en-US" w:eastAsia="en-US"/>
              </w:rPr>
              <w:t>In regard to</w:t>
            </w:r>
            <w:proofErr w:type="gramEnd"/>
            <w:r w:rsidRPr="00FE07C8">
              <w:rPr>
                <w:rFonts w:eastAsia="Times New Roman"/>
                <w:color w:val="000000"/>
                <w:sz w:val="22"/>
                <w:szCs w:val="22"/>
                <w:lang w:val="en-US" w:eastAsia="en-US"/>
              </w:rPr>
              <w:t xml:space="preserve"> the next Tsunami Symposium, incorporate more diversity in the </w:t>
            </w:r>
            <w:proofErr w:type="spellStart"/>
            <w:r w:rsidRPr="00FE07C8">
              <w:rPr>
                <w:rFonts w:eastAsia="Times New Roman"/>
                <w:color w:val="000000"/>
                <w:sz w:val="22"/>
                <w:szCs w:val="22"/>
                <w:lang w:val="en-US" w:eastAsia="en-US"/>
              </w:rPr>
              <w:t>organising</w:t>
            </w:r>
            <w:proofErr w:type="spellEnd"/>
            <w:r w:rsidRPr="00FE07C8">
              <w:rPr>
                <w:rFonts w:eastAsia="Times New Roman"/>
                <w:color w:val="000000"/>
                <w:sz w:val="22"/>
                <w:szCs w:val="22"/>
                <w:lang w:val="en-US" w:eastAsia="en-US"/>
              </w:rPr>
              <w:t xml:space="preserve"> committee by inclusion of all regions; consider a venue that can accommodate a hybrid meeting that would enable the most people to successfully participate and engage; and explore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funding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opportunities.</w:t>
            </w:r>
          </w:p>
        </w:tc>
        <w:tc>
          <w:tcPr>
            <w:tcW w:w="5096" w:type="dxa"/>
            <w:shd w:val="clear" w:color="auto" w:fill="auto"/>
            <w:noWrap/>
          </w:tcPr>
          <w:p w14:paraId="3E27058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7A0AD849"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Endorsed by TOWS-WG and reflected in their recommendations to the IOC Assembly, who endorsed the same.</w:t>
            </w:r>
          </w:p>
          <w:p w14:paraId="0D18721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Organising Committee yet to be selected</w:t>
            </w:r>
          </w:p>
        </w:tc>
        <w:tc>
          <w:tcPr>
            <w:tcW w:w="1341" w:type="dxa"/>
          </w:tcPr>
          <w:p w14:paraId="7DDDA2B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3AB80F7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J11</w:t>
            </w:r>
          </w:p>
        </w:tc>
      </w:tr>
      <w:tr w:rsidR="00FE07C8" w:rsidRPr="00FE07C8" w14:paraId="41CF1F48" w14:textId="77777777" w:rsidTr="009A23C1">
        <w:trPr>
          <w:cantSplit/>
          <w:trHeight w:val="1146"/>
          <w:jc w:val="center"/>
        </w:trPr>
        <w:tc>
          <w:tcPr>
            <w:tcW w:w="1255" w:type="dxa"/>
            <w:shd w:val="clear" w:color="auto" w:fill="auto"/>
            <w:noWrap/>
          </w:tcPr>
          <w:p w14:paraId="2B93259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2020 Action 2:</w:t>
            </w:r>
          </w:p>
        </w:tc>
        <w:tc>
          <w:tcPr>
            <w:tcW w:w="4230" w:type="dxa"/>
            <w:shd w:val="clear" w:color="auto" w:fill="auto"/>
          </w:tcPr>
          <w:p w14:paraId="4716435C"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Noting the importance of CAP for</w:t>
            </w:r>
            <w:r w:rsidRPr="00FE07C8">
              <w:rPr>
                <w:rFonts w:eastAsia="Times New Roman"/>
                <w:spacing w:val="1"/>
                <w:szCs w:val="22"/>
                <w:lang w:val="en-US" w:eastAsia="en-US"/>
              </w:rPr>
              <w:t xml:space="preserve"> </w:t>
            </w:r>
            <w:r w:rsidRPr="00FE07C8">
              <w:rPr>
                <w:rFonts w:eastAsia="Times New Roman"/>
                <w:szCs w:val="22"/>
                <w:lang w:val="en-US" w:eastAsia="en-US"/>
              </w:rPr>
              <w:t>provision</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harmonized</w:t>
            </w:r>
            <w:r w:rsidRPr="00FE07C8">
              <w:rPr>
                <w:rFonts w:eastAsia="Times New Roman"/>
                <w:spacing w:val="61"/>
                <w:szCs w:val="22"/>
                <w:lang w:val="en-US" w:eastAsia="en-US"/>
              </w:rPr>
              <w:t xml:space="preserve"> </w:t>
            </w:r>
            <w:r w:rsidRPr="00FE07C8">
              <w:rPr>
                <w:rFonts w:eastAsia="Times New Roman"/>
                <w:szCs w:val="22"/>
                <w:lang w:val="en-US" w:eastAsia="en-US"/>
              </w:rPr>
              <w:t>tsunami</w:t>
            </w:r>
            <w:r w:rsidRPr="00FE07C8">
              <w:rPr>
                <w:rFonts w:eastAsia="Times New Roman"/>
                <w:spacing w:val="-57"/>
                <w:szCs w:val="22"/>
                <w:lang w:val="en-US" w:eastAsia="en-US"/>
              </w:rPr>
              <w:t xml:space="preserve"> </w:t>
            </w:r>
            <w:r w:rsidRPr="00FE07C8">
              <w:rPr>
                <w:rFonts w:eastAsia="Times New Roman"/>
                <w:szCs w:val="22"/>
                <w:lang w:val="en-US" w:eastAsia="en-US"/>
              </w:rPr>
              <w:t>warnings,</w:t>
            </w:r>
            <w:r w:rsidRPr="00FE07C8">
              <w:rPr>
                <w:rFonts w:eastAsia="Times New Roman"/>
                <w:spacing w:val="1"/>
                <w:szCs w:val="22"/>
                <w:lang w:val="en-US" w:eastAsia="en-US"/>
              </w:rPr>
              <w:t xml:space="preserve"> </w:t>
            </w:r>
            <w:r w:rsidRPr="00FE07C8">
              <w:rPr>
                <w:rFonts w:eastAsia="Times New Roman"/>
                <w:szCs w:val="22"/>
                <w:lang w:val="en-US" w:eastAsia="en-US"/>
              </w:rPr>
              <w:t>requests</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make</w:t>
            </w:r>
            <w:r w:rsidRPr="00FE07C8">
              <w:rPr>
                <w:rFonts w:eastAsia="Times New Roman"/>
                <w:spacing w:val="1"/>
                <w:szCs w:val="22"/>
                <w:lang w:val="en-US" w:eastAsia="en-US"/>
              </w:rPr>
              <w:t xml:space="preserve"> </w:t>
            </w:r>
            <w:r w:rsidRPr="00FE07C8">
              <w:rPr>
                <w:rFonts w:eastAsia="Times New Roman"/>
                <w:szCs w:val="22"/>
                <w:lang w:val="en-US" w:eastAsia="en-US"/>
              </w:rPr>
              <w:t>a</w:t>
            </w:r>
            <w:r w:rsidRPr="00FE07C8">
              <w:rPr>
                <w:rFonts w:eastAsia="Times New Roman"/>
                <w:spacing w:val="1"/>
                <w:szCs w:val="22"/>
                <w:lang w:val="en-US" w:eastAsia="en-US"/>
              </w:rPr>
              <w:t xml:space="preserve"> </w:t>
            </w:r>
            <w:r w:rsidRPr="00FE07C8">
              <w:rPr>
                <w:rFonts w:eastAsia="Times New Roman"/>
                <w:szCs w:val="22"/>
                <w:lang w:val="en-US" w:eastAsia="en-US"/>
              </w:rPr>
              <w:t>presentation to the next meeting of the Task</w:t>
            </w:r>
            <w:r w:rsidRPr="00FE07C8">
              <w:rPr>
                <w:rFonts w:eastAsia="Times New Roman"/>
                <w:spacing w:val="1"/>
                <w:szCs w:val="22"/>
                <w:lang w:val="en-US" w:eastAsia="en-US"/>
              </w:rPr>
              <w:t xml:space="preserve"> </w:t>
            </w:r>
            <w:r w:rsidRPr="00FE07C8">
              <w:rPr>
                <w:rFonts w:eastAsia="Times New Roman"/>
                <w:szCs w:val="22"/>
                <w:lang w:val="en-US" w:eastAsia="en-US"/>
              </w:rPr>
              <w:t>Team</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Common</w:t>
            </w:r>
            <w:r w:rsidRPr="00FE07C8">
              <w:rPr>
                <w:rFonts w:eastAsia="Times New Roman"/>
                <w:spacing w:val="6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Protocol</w:t>
            </w:r>
            <w:r w:rsidRPr="00FE07C8">
              <w:rPr>
                <w:rFonts w:eastAsia="Times New Roman"/>
                <w:spacing w:val="-1"/>
                <w:szCs w:val="22"/>
                <w:lang w:val="en-US" w:eastAsia="en-US"/>
              </w:rPr>
              <w:t xml:space="preserve"> </w:t>
            </w:r>
            <w:r w:rsidRPr="00FE07C8">
              <w:rPr>
                <w:rFonts w:eastAsia="Times New Roman"/>
                <w:szCs w:val="22"/>
                <w:lang w:val="en-US" w:eastAsia="en-US"/>
              </w:rPr>
              <w:t>(CAP).</w:t>
            </w:r>
          </w:p>
        </w:tc>
        <w:tc>
          <w:tcPr>
            <w:tcW w:w="5096" w:type="dxa"/>
            <w:shd w:val="clear" w:color="auto" w:fill="auto"/>
            <w:noWrap/>
          </w:tcPr>
          <w:p w14:paraId="3C23060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b/>
                <w:bCs/>
                <w:szCs w:val="22"/>
                <w:lang w:val="en-US" w:eastAsia="en-US"/>
              </w:rPr>
              <w:t>Feb 21:</w:t>
            </w:r>
            <w:r w:rsidRPr="00FE07C8">
              <w:rPr>
                <w:rFonts w:eastAsia="Times New Roman"/>
                <w:szCs w:val="22"/>
                <w:lang w:val="en-US" w:eastAsia="en-US"/>
              </w:rPr>
              <w:t xml:space="preserve"> </w:t>
            </w:r>
          </w:p>
          <w:p w14:paraId="26AAF9B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Discussions</w:t>
            </w:r>
            <w:r w:rsidRPr="00FE07C8">
              <w:rPr>
                <w:rFonts w:eastAsia="Times New Roman"/>
                <w:spacing w:val="-1"/>
                <w:szCs w:val="22"/>
                <w:lang w:val="en-US" w:eastAsia="en-US"/>
              </w:rPr>
              <w:t xml:space="preserve"> </w:t>
            </w:r>
            <w:r w:rsidRPr="00FE07C8">
              <w:rPr>
                <w:rFonts w:eastAsia="Times New Roman"/>
                <w:szCs w:val="22"/>
                <w:lang w:val="en-US" w:eastAsia="en-US"/>
              </w:rPr>
              <w:t>ongoing.</w:t>
            </w:r>
          </w:p>
          <w:p w14:paraId="083A7351" w14:textId="77777777" w:rsidR="00FE07C8" w:rsidRPr="00FE07C8" w:rsidRDefault="00FE07C8" w:rsidP="00FE07C8">
            <w:pPr>
              <w:widowControl w:val="0"/>
              <w:tabs>
                <w:tab w:val="clear" w:pos="709"/>
              </w:tabs>
              <w:autoSpaceDE w:val="0"/>
              <w:autoSpaceDN w:val="0"/>
              <w:snapToGrid/>
              <w:spacing w:before="2" w:line="232" w:lineRule="auto"/>
              <w:ind w:left="112" w:right="162"/>
              <w:rPr>
                <w:rFonts w:eastAsia="Times New Roman"/>
                <w:szCs w:val="22"/>
                <w:lang w:val="en-US" w:eastAsia="en-US"/>
              </w:rPr>
            </w:pPr>
            <w:r w:rsidRPr="00FE07C8">
              <w:rPr>
                <w:rFonts w:eastAsia="Times New Roman"/>
                <w:szCs w:val="22"/>
                <w:lang w:val="en-US" w:eastAsia="en-US"/>
              </w:rPr>
              <w:t>There had been a request in 2019 from a</w:t>
            </w:r>
            <w:r w:rsidRPr="00FE07C8">
              <w:rPr>
                <w:rFonts w:eastAsia="Times New Roman"/>
                <w:spacing w:val="1"/>
                <w:szCs w:val="22"/>
                <w:lang w:val="en-US" w:eastAsia="en-US"/>
              </w:rPr>
              <w:t xml:space="preserve"> </w:t>
            </w:r>
            <w:r w:rsidRPr="00FE07C8">
              <w:rPr>
                <w:rFonts w:eastAsia="Times New Roman"/>
                <w:szCs w:val="22"/>
                <w:lang w:val="en-US" w:eastAsia="en-US"/>
              </w:rPr>
              <w:t>country with coasts in two different systems</w:t>
            </w:r>
            <w:r w:rsidRPr="00FE07C8">
              <w:rPr>
                <w:rFonts w:eastAsia="Times New Roman"/>
                <w:spacing w:val="1"/>
                <w:szCs w:val="22"/>
                <w:lang w:val="en-US" w:eastAsia="en-US"/>
              </w:rPr>
              <w:t xml:space="preserve"> </w:t>
            </w:r>
            <w:r w:rsidRPr="00FE07C8">
              <w:rPr>
                <w:rFonts w:eastAsia="Times New Roman"/>
                <w:szCs w:val="22"/>
                <w:lang w:val="en-US" w:eastAsia="en-US"/>
              </w:rPr>
              <w:t>asking if TSP message formats and content</w:t>
            </w:r>
            <w:r w:rsidRPr="00FE07C8">
              <w:rPr>
                <w:rFonts w:eastAsia="Times New Roman"/>
                <w:spacing w:val="1"/>
                <w:szCs w:val="22"/>
                <w:lang w:val="en-US" w:eastAsia="en-US"/>
              </w:rPr>
              <w:t xml:space="preserve"> </w:t>
            </w:r>
            <w:r w:rsidRPr="00FE07C8">
              <w:rPr>
                <w:rFonts w:eastAsia="Times New Roman"/>
                <w:szCs w:val="22"/>
                <w:lang w:val="en-US" w:eastAsia="en-US"/>
              </w:rPr>
              <w:t>could</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3"/>
                <w:szCs w:val="22"/>
                <w:lang w:val="en-US" w:eastAsia="en-US"/>
              </w:rPr>
              <w:t xml:space="preserve"> </w:t>
            </w:r>
            <w:r w:rsidRPr="00FE07C8">
              <w:rPr>
                <w:rFonts w:eastAsia="Times New Roman"/>
                <w:szCs w:val="22"/>
                <w:lang w:val="en-US" w:eastAsia="en-US"/>
              </w:rPr>
              <w:t>harmonized.</w:t>
            </w:r>
            <w:r w:rsidRPr="00FE07C8">
              <w:rPr>
                <w:rFonts w:eastAsia="Times New Roman"/>
                <w:spacing w:val="58"/>
                <w:szCs w:val="22"/>
                <w:lang w:val="en-US" w:eastAsia="en-US"/>
              </w:rPr>
              <w:t xml:space="preserve"> </w:t>
            </w:r>
            <w:r w:rsidRPr="00FE07C8">
              <w:rPr>
                <w:rFonts w:eastAsia="Times New Roman"/>
                <w:szCs w:val="22"/>
                <w:lang w:val="en-US" w:eastAsia="en-US"/>
              </w:rPr>
              <w:t>In last</w:t>
            </w:r>
            <w:r w:rsidRPr="00FE07C8">
              <w:rPr>
                <w:rFonts w:eastAsia="Times New Roman"/>
                <w:spacing w:val="-2"/>
                <w:szCs w:val="22"/>
                <w:lang w:val="en-US" w:eastAsia="en-US"/>
              </w:rPr>
              <w:t xml:space="preserve"> </w:t>
            </w:r>
            <w:r w:rsidRPr="00FE07C8">
              <w:rPr>
                <w:rFonts w:eastAsia="Times New Roman"/>
                <w:szCs w:val="22"/>
                <w:lang w:val="en-US" w:eastAsia="en-US"/>
              </w:rPr>
              <w:t>year’s</w:t>
            </w:r>
            <w:r w:rsidRPr="00FE07C8">
              <w:rPr>
                <w:rFonts w:eastAsia="Times New Roman"/>
                <w:spacing w:val="-2"/>
                <w:szCs w:val="22"/>
                <w:lang w:val="en-US" w:eastAsia="en-US"/>
              </w:rPr>
              <w:t xml:space="preserve"> </w:t>
            </w:r>
            <w:r w:rsidRPr="00FE07C8">
              <w:rPr>
                <w:rFonts w:eastAsia="Times New Roman"/>
                <w:szCs w:val="22"/>
                <w:lang w:val="en-US" w:eastAsia="en-US"/>
              </w:rPr>
              <w:t>TT-TWO</w:t>
            </w:r>
            <w:r w:rsidRPr="00FE07C8">
              <w:rPr>
                <w:rFonts w:eastAsia="Times New Roman"/>
                <w:spacing w:val="-57"/>
                <w:szCs w:val="22"/>
                <w:lang w:val="en-US" w:eastAsia="en-US"/>
              </w:rPr>
              <w:t xml:space="preserve"> </w:t>
            </w:r>
            <w:r w:rsidRPr="00FE07C8">
              <w:rPr>
                <w:rFonts w:eastAsia="Times New Roman"/>
                <w:szCs w:val="22"/>
                <w:lang w:val="en-US" w:eastAsia="en-US"/>
              </w:rPr>
              <w:t>meeting it was suggested that this could</w:t>
            </w:r>
            <w:r w:rsidRPr="00FE07C8">
              <w:rPr>
                <w:rFonts w:eastAsia="Times New Roman"/>
                <w:spacing w:val="1"/>
                <w:szCs w:val="22"/>
                <w:lang w:val="en-US" w:eastAsia="en-US"/>
              </w:rPr>
              <w:t xml:space="preserve"> </w:t>
            </w:r>
            <w:r w:rsidRPr="00FE07C8">
              <w:rPr>
                <w:rFonts w:eastAsia="Times New Roman"/>
                <w:szCs w:val="22"/>
                <w:lang w:val="en-US" w:eastAsia="en-US"/>
              </w:rPr>
              <w:t>possibly be achieved by having all TSPs</w:t>
            </w:r>
            <w:r w:rsidRPr="00FE07C8">
              <w:rPr>
                <w:rFonts w:eastAsia="Times New Roman"/>
                <w:spacing w:val="1"/>
                <w:szCs w:val="22"/>
                <w:lang w:val="en-US" w:eastAsia="en-US"/>
              </w:rPr>
              <w:t xml:space="preserve"> </w:t>
            </w:r>
            <w:r w:rsidRPr="00FE07C8">
              <w:rPr>
                <w:rFonts w:eastAsia="Times New Roman"/>
                <w:szCs w:val="22"/>
                <w:lang w:val="en-US" w:eastAsia="en-US"/>
              </w:rPr>
              <w:t>provide</w:t>
            </w:r>
            <w:r w:rsidRPr="00FE07C8">
              <w:rPr>
                <w:rFonts w:eastAsia="Times New Roman"/>
                <w:spacing w:val="-2"/>
                <w:szCs w:val="22"/>
                <w:lang w:val="en-US" w:eastAsia="en-US"/>
              </w:rPr>
              <w:t xml:space="preserve"> </w:t>
            </w:r>
            <w:r w:rsidRPr="00FE07C8">
              <w:rPr>
                <w:rFonts w:eastAsia="Times New Roman"/>
                <w:szCs w:val="22"/>
                <w:lang w:val="en-US" w:eastAsia="en-US"/>
              </w:rPr>
              <w:t>messages 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CAP</w:t>
            </w:r>
            <w:r w:rsidRPr="00FE07C8">
              <w:rPr>
                <w:rFonts w:eastAsia="Times New Roman"/>
                <w:spacing w:val="-1"/>
                <w:szCs w:val="22"/>
                <w:lang w:val="en-US" w:eastAsia="en-US"/>
              </w:rPr>
              <w:t xml:space="preserve"> </w:t>
            </w:r>
            <w:r w:rsidRPr="00FE07C8">
              <w:rPr>
                <w:rFonts w:eastAsia="Times New Roman"/>
                <w:szCs w:val="22"/>
                <w:lang w:val="en-US" w:eastAsia="en-US"/>
              </w:rPr>
              <w:t>format.</w:t>
            </w:r>
          </w:p>
          <w:p w14:paraId="4566A6BE" w14:textId="77777777" w:rsidR="00FE07C8" w:rsidRPr="00FE07C8" w:rsidRDefault="00FE07C8" w:rsidP="00FE07C8">
            <w:pPr>
              <w:widowControl w:val="0"/>
              <w:tabs>
                <w:tab w:val="clear" w:pos="709"/>
              </w:tabs>
              <w:autoSpaceDE w:val="0"/>
              <w:autoSpaceDN w:val="0"/>
              <w:snapToGrid/>
              <w:spacing w:before="3" w:line="232" w:lineRule="auto"/>
              <w:ind w:left="112" w:right="11"/>
              <w:rPr>
                <w:rFonts w:eastAsia="Times New Roman"/>
                <w:szCs w:val="22"/>
                <w:lang w:val="en-US" w:eastAsia="en-US"/>
              </w:rPr>
            </w:pPr>
            <w:r w:rsidRPr="00FE07C8">
              <w:rPr>
                <w:rFonts w:eastAsia="Times New Roman"/>
                <w:szCs w:val="22"/>
                <w:lang w:val="en-US" w:eastAsia="en-US"/>
              </w:rPr>
              <w:t>Mr.</w:t>
            </w:r>
            <w:r w:rsidRPr="00FE07C8">
              <w:rPr>
                <w:rFonts w:eastAsia="Times New Roman"/>
                <w:spacing w:val="-2"/>
                <w:szCs w:val="22"/>
                <w:lang w:val="en-US" w:eastAsia="en-US"/>
              </w:rPr>
              <w:t xml:space="preserve"> </w:t>
            </w:r>
            <w:r w:rsidRPr="00FE07C8">
              <w:rPr>
                <w:rFonts w:eastAsia="Times New Roman"/>
                <w:szCs w:val="22"/>
                <w:lang w:val="en-US" w:eastAsia="en-US"/>
              </w:rPr>
              <w:t>Pattabhi</w:t>
            </w:r>
            <w:r w:rsidRPr="00FE07C8">
              <w:rPr>
                <w:rFonts w:eastAsia="Times New Roman"/>
                <w:spacing w:val="-2"/>
                <w:szCs w:val="22"/>
                <w:lang w:val="en-US" w:eastAsia="en-US"/>
              </w:rPr>
              <w:t xml:space="preserve"> </w:t>
            </w:r>
            <w:r w:rsidRPr="00FE07C8">
              <w:rPr>
                <w:rFonts w:eastAsia="Times New Roman"/>
                <w:szCs w:val="22"/>
                <w:lang w:val="en-US" w:eastAsia="en-US"/>
              </w:rPr>
              <w:t>Rama</w:t>
            </w:r>
            <w:r w:rsidRPr="00FE07C8">
              <w:rPr>
                <w:rFonts w:eastAsia="Times New Roman"/>
                <w:spacing w:val="-3"/>
                <w:szCs w:val="22"/>
                <w:lang w:val="en-US" w:eastAsia="en-US"/>
              </w:rPr>
              <w:t xml:space="preserve"> </w:t>
            </w:r>
            <w:r w:rsidRPr="00FE07C8">
              <w:rPr>
                <w:rFonts w:eastAsia="Times New Roman"/>
                <w:szCs w:val="22"/>
                <w:lang w:val="en-US" w:eastAsia="en-US"/>
              </w:rPr>
              <w:t>Rao</w:t>
            </w:r>
            <w:r w:rsidRPr="00FE07C8">
              <w:rPr>
                <w:rFonts w:eastAsia="Times New Roman"/>
                <w:spacing w:val="-3"/>
                <w:szCs w:val="22"/>
                <w:lang w:val="en-US" w:eastAsia="en-US"/>
              </w:rPr>
              <w:t xml:space="preserve"> </w:t>
            </w:r>
            <w:proofErr w:type="spellStart"/>
            <w:r w:rsidRPr="00FE07C8">
              <w:rPr>
                <w:rFonts w:eastAsia="Times New Roman"/>
                <w:szCs w:val="22"/>
                <w:lang w:val="en-US" w:eastAsia="en-US"/>
              </w:rPr>
              <w:t>Eluri</w:t>
            </w:r>
            <w:proofErr w:type="spellEnd"/>
            <w:r w:rsidRPr="00FE07C8">
              <w:rPr>
                <w:rFonts w:eastAsia="Times New Roman"/>
                <w:spacing w:val="-1"/>
                <w:szCs w:val="22"/>
                <w:lang w:val="en-US" w:eastAsia="en-US"/>
              </w:rPr>
              <w:t xml:space="preserve"> </w:t>
            </w:r>
            <w:r w:rsidRPr="00FE07C8">
              <w:rPr>
                <w:rFonts w:eastAsia="Times New Roman"/>
                <w:szCs w:val="22"/>
                <w:lang w:val="en-US" w:eastAsia="en-US"/>
              </w:rPr>
              <w:t>briefed</w:t>
            </w:r>
            <w:r w:rsidRPr="00FE07C8">
              <w:rPr>
                <w:rFonts w:eastAsia="Times New Roman"/>
                <w:spacing w:val="-2"/>
                <w:szCs w:val="22"/>
                <w:lang w:val="en-US" w:eastAsia="en-US"/>
              </w:rPr>
              <w:t xml:space="preserve"> </w:t>
            </w:r>
            <w:r w:rsidRPr="00FE07C8">
              <w:rPr>
                <w:rFonts w:eastAsia="Times New Roman"/>
                <w:szCs w:val="22"/>
                <w:lang w:val="en-US" w:eastAsia="en-US"/>
              </w:rPr>
              <w:t>that</w:t>
            </w:r>
            <w:r w:rsidRPr="00FE07C8">
              <w:rPr>
                <w:rFonts w:eastAsia="Times New Roman"/>
                <w:spacing w:val="-2"/>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implementation</w:t>
            </w:r>
            <w:r w:rsidRPr="00FE07C8">
              <w:rPr>
                <w:rFonts w:eastAsia="Times New Roman"/>
                <w:spacing w:val="-1"/>
                <w:szCs w:val="22"/>
                <w:lang w:val="en-US" w:eastAsia="en-US"/>
              </w:rPr>
              <w:t xml:space="preserve"> </w:t>
            </w:r>
            <w:r w:rsidRPr="00FE07C8">
              <w:rPr>
                <w:rFonts w:eastAsia="Times New Roman"/>
                <w:szCs w:val="22"/>
                <w:lang w:val="en-US" w:eastAsia="en-US"/>
              </w:rPr>
              <w:t>for Indian</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discussed</w:t>
            </w:r>
            <w:r w:rsidRPr="00FE07C8">
              <w:rPr>
                <w:rFonts w:eastAsia="Times New Roman"/>
                <w:spacing w:val="6"/>
                <w:szCs w:val="22"/>
                <w:lang w:val="en-US" w:eastAsia="en-US"/>
              </w:rPr>
              <w:t xml:space="preserve"> </w:t>
            </w:r>
            <w:r w:rsidRPr="00FE07C8">
              <w:rPr>
                <w:rFonts w:eastAsia="Times New Roman"/>
                <w:szCs w:val="22"/>
                <w:lang w:val="en-US" w:eastAsia="en-US"/>
              </w:rPr>
              <w:t>extensively</w:t>
            </w:r>
            <w:r w:rsidRPr="00FE07C8">
              <w:rPr>
                <w:rFonts w:eastAsia="Times New Roman"/>
                <w:spacing w:val="7"/>
                <w:szCs w:val="22"/>
                <w:lang w:val="en-US" w:eastAsia="en-US"/>
              </w:rPr>
              <w:t xml:space="preserve"> </w:t>
            </w:r>
            <w:r w:rsidRPr="00FE07C8">
              <w:rPr>
                <w:rFonts w:eastAsia="Times New Roman"/>
                <w:szCs w:val="22"/>
                <w:lang w:val="en-US" w:eastAsia="en-US"/>
              </w:rPr>
              <w:t>in</w:t>
            </w:r>
            <w:r w:rsidRPr="00FE07C8">
              <w:rPr>
                <w:rFonts w:eastAsia="Times New Roman"/>
                <w:spacing w:val="6"/>
                <w:szCs w:val="22"/>
                <w:lang w:val="en-US" w:eastAsia="en-US"/>
              </w:rPr>
              <w:t xml:space="preserve"> </w:t>
            </w:r>
            <w:r w:rsidRPr="00FE07C8">
              <w:rPr>
                <w:rFonts w:eastAsia="Times New Roman"/>
                <w:szCs w:val="22"/>
                <w:lang w:val="en-US" w:eastAsia="en-US"/>
              </w:rPr>
              <w:t>the</w:t>
            </w:r>
            <w:r w:rsidRPr="00FE07C8">
              <w:rPr>
                <w:rFonts w:eastAsia="Times New Roman"/>
                <w:spacing w:val="8"/>
                <w:szCs w:val="22"/>
                <w:lang w:val="en-US" w:eastAsia="en-US"/>
              </w:rPr>
              <w:t xml:space="preserve"> </w:t>
            </w:r>
            <w:r w:rsidRPr="00FE07C8">
              <w:rPr>
                <w:rFonts w:eastAsia="Times New Roman"/>
                <w:szCs w:val="22"/>
                <w:lang w:val="en-US" w:eastAsia="en-US"/>
              </w:rPr>
              <w:t>IOTWMS.</w:t>
            </w:r>
            <w:r w:rsidRPr="00FE07C8">
              <w:rPr>
                <w:rFonts w:eastAsia="Times New Roman"/>
                <w:spacing w:val="65"/>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per the current arrangements, the 3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TSPs (Australia, </w:t>
            </w:r>
            <w:proofErr w:type="gramStart"/>
            <w:r w:rsidRPr="00FE07C8">
              <w:rPr>
                <w:rFonts w:eastAsia="Times New Roman"/>
                <w:szCs w:val="22"/>
                <w:lang w:val="en-US" w:eastAsia="en-US"/>
              </w:rPr>
              <w:t>India</w:t>
            </w:r>
            <w:proofErr w:type="gramEnd"/>
            <w:r w:rsidRPr="00FE07C8">
              <w:rPr>
                <w:rFonts w:eastAsia="Times New Roman"/>
                <w:szCs w:val="22"/>
                <w:lang w:val="en-US" w:eastAsia="en-US"/>
              </w:rPr>
              <w:t xml:space="preserve"> and Indonesia) are</w:t>
            </w:r>
            <w:r w:rsidRPr="00FE07C8">
              <w:rPr>
                <w:rFonts w:eastAsia="Times New Roman"/>
                <w:spacing w:val="1"/>
                <w:szCs w:val="22"/>
                <w:lang w:val="en-US" w:eastAsia="en-US"/>
              </w:rPr>
              <w:t xml:space="preserve"> </w:t>
            </w:r>
            <w:r w:rsidRPr="00FE07C8">
              <w:rPr>
                <w:rFonts w:eastAsia="Times New Roman"/>
                <w:szCs w:val="22"/>
                <w:lang w:val="en-US" w:eastAsia="en-US"/>
              </w:rPr>
              <w:t>sending the notifications to Indian Ocean</w:t>
            </w:r>
            <w:r w:rsidRPr="00FE07C8">
              <w:rPr>
                <w:rFonts w:eastAsia="Times New Roman"/>
                <w:spacing w:val="1"/>
                <w:szCs w:val="22"/>
                <w:lang w:val="en-US" w:eastAsia="en-US"/>
              </w:rPr>
              <w:t xml:space="preserve"> </w:t>
            </w:r>
            <w:r w:rsidRPr="00FE07C8">
              <w:rPr>
                <w:rFonts w:eastAsia="Times New Roman"/>
                <w:szCs w:val="22"/>
                <w:lang w:val="en-US" w:eastAsia="en-US"/>
              </w:rPr>
              <w:t>member states that contain a link to their</w:t>
            </w:r>
            <w:r w:rsidRPr="00FE07C8">
              <w:rPr>
                <w:rFonts w:eastAsia="Times New Roman"/>
                <w:spacing w:val="1"/>
                <w:szCs w:val="22"/>
                <w:lang w:val="en-US" w:eastAsia="en-US"/>
              </w:rPr>
              <w:t xml:space="preserve"> </w:t>
            </w:r>
            <w:r w:rsidRPr="00FE07C8">
              <w:rPr>
                <w:rFonts w:eastAsia="Times New Roman"/>
                <w:szCs w:val="22"/>
                <w:lang w:val="en-US" w:eastAsia="en-US"/>
              </w:rPr>
              <w:t>password protected TSP websites. IOTWMS</w:t>
            </w:r>
            <w:r w:rsidRPr="00FE07C8">
              <w:rPr>
                <w:rFonts w:eastAsia="Times New Roman"/>
                <w:spacing w:val="1"/>
                <w:szCs w:val="22"/>
                <w:lang w:val="en-US" w:eastAsia="en-US"/>
              </w:rPr>
              <w:t xml:space="preserve"> </w:t>
            </w:r>
            <w:r w:rsidRPr="00FE07C8">
              <w:rPr>
                <w:rFonts w:eastAsia="Times New Roman"/>
                <w:szCs w:val="22"/>
                <w:lang w:val="en-US" w:eastAsia="en-US"/>
              </w:rPr>
              <w:t>felt that CAP is more appropriate at the</w:t>
            </w:r>
            <w:r w:rsidRPr="00FE07C8">
              <w:rPr>
                <w:rFonts w:eastAsia="Times New Roman"/>
                <w:spacing w:val="1"/>
                <w:szCs w:val="22"/>
                <w:lang w:val="en-US" w:eastAsia="en-US"/>
              </w:rPr>
              <w:t xml:space="preserve"> </w:t>
            </w:r>
            <w:r w:rsidRPr="00FE07C8">
              <w:rPr>
                <w:rFonts w:eastAsia="Times New Roman"/>
                <w:szCs w:val="22"/>
                <w:lang w:val="en-US" w:eastAsia="en-US"/>
              </w:rPr>
              <w:t>national level rather than at the regional TSP</w:t>
            </w:r>
            <w:r w:rsidRPr="00FE07C8">
              <w:rPr>
                <w:rFonts w:eastAsia="Times New Roman"/>
                <w:spacing w:val="1"/>
                <w:szCs w:val="22"/>
                <w:lang w:val="en-US" w:eastAsia="en-US"/>
              </w:rPr>
              <w:t xml:space="preserve"> </w:t>
            </w:r>
            <w:r w:rsidRPr="00FE07C8">
              <w:rPr>
                <w:rFonts w:eastAsia="Times New Roman"/>
                <w:szCs w:val="22"/>
                <w:lang w:val="en-US" w:eastAsia="en-US"/>
              </w:rPr>
              <w:t>level and that adding a link to CAP in the TSP</w:t>
            </w:r>
            <w:r w:rsidRPr="00FE07C8">
              <w:rPr>
                <w:rFonts w:eastAsia="Times New Roman"/>
                <w:spacing w:val="-57"/>
                <w:szCs w:val="22"/>
                <w:lang w:val="en-US" w:eastAsia="en-US"/>
              </w:rPr>
              <w:t xml:space="preserve"> </w:t>
            </w:r>
            <w:r w:rsidRPr="00FE07C8">
              <w:rPr>
                <w:rFonts w:eastAsia="Times New Roman"/>
                <w:szCs w:val="22"/>
                <w:lang w:val="en-US" w:eastAsia="en-US"/>
              </w:rPr>
              <w:t>websites</w:t>
            </w:r>
            <w:r w:rsidRPr="00FE07C8">
              <w:rPr>
                <w:rFonts w:eastAsia="Times New Roman"/>
                <w:spacing w:val="2"/>
                <w:szCs w:val="22"/>
                <w:lang w:val="en-US" w:eastAsia="en-US"/>
              </w:rPr>
              <w:t xml:space="preserve"> </w:t>
            </w:r>
            <w:r w:rsidRPr="00FE07C8">
              <w:rPr>
                <w:rFonts w:eastAsia="Times New Roman"/>
                <w:szCs w:val="22"/>
                <w:lang w:val="en-US" w:eastAsia="en-US"/>
              </w:rPr>
              <w:t>would</w:t>
            </w:r>
            <w:r w:rsidRPr="00FE07C8">
              <w:rPr>
                <w:rFonts w:eastAsia="Times New Roman"/>
                <w:spacing w:val="3"/>
                <w:szCs w:val="22"/>
                <w:lang w:val="en-US" w:eastAsia="en-US"/>
              </w:rPr>
              <w:t xml:space="preserve"> </w:t>
            </w:r>
            <w:r w:rsidRPr="00FE07C8">
              <w:rPr>
                <w:rFonts w:eastAsia="Times New Roman"/>
                <w:szCs w:val="22"/>
                <w:lang w:val="en-US" w:eastAsia="en-US"/>
              </w:rPr>
              <w:t>not</w:t>
            </w:r>
            <w:r w:rsidRPr="00FE07C8">
              <w:rPr>
                <w:rFonts w:eastAsia="Times New Roman"/>
                <w:spacing w:val="2"/>
                <w:szCs w:val="22"/>
                <w:lang w:val="en-US" w:eastAsia="en-US"/>
              </w:rPr>
              <w:t xml:space="preserve"> </w:t>
            </w:r>
            <w:r w:rsidRPr="00FE07C8">
              <w:rPr>
                <w:rFonts w:eastAsia="Times New Roman"/>
                <w:szCs w:val="22"/>
                <w:lang w:val="en-US" w:eastAsia="en-US"/>
              </w:rPr>
              <w:t>serve</w:t>
            </w:r>
            <w:r w:rsidRPr="00FE07C8">
              <w:rPr>
                <w:rFonts w:eastAsia="Times New Roman"/>
                <w:spacing w:val="4"/>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intended</w:t>
            </w:r>
            <w:r w:rsidRPr="00FE07C8">
              <w:rPr>
                <w:rFonts w:eastAsia="Times New Roman"/>
                <w:spacing w:val="1"/>
                <w:szCs w:val="22"/>
                <w:lang w:val="en-US" w:eastAsia="en-US"/>
              </w:rPr>
              <w:t xml:space="preserve"> </w:t>
            </w:r>
            <w:r w:rsidRPr="00FE07C8">
              <w:rPr>
                <w:rFonts w:eastAsia="Times New Roman"/>
                <w:szCs w:val="22"/>
                <w:lang w:val="en-US" w:eastAsia="en-US"/>
              </w:rPr>
              <w:t>purpose.</w:t>
            </w:r>
            <w:r w:rsidRPr="00FE07C8">
              <w:rPr>
                <w:rFonts w:eastAsia="Times New Roman"/>
                <w:spacing w:val="-1"/>
                <w:szCs w:val="22"/>
                <w:lang w:val="en-US" w:eastAsia="en-US"/>
              </w:rPr>
              <w:t xml:space="preserve"> </w:t>
            </w:r>
            <w:r w:rsidRPr="00FE07C8">
              <w:rPr>
                <w:rFonts w:eastAsia="Times New Roman"/>
                <w:szCs w:val="22"/>
                <w:lang w:val="en-US" w:eastAsia="en-US"/>
              </w:rPr>
              <w:t>Hence,</w:t>
            </w:r>
            <w:r w:rsidRPr="00FE07C8">
              <w:rPr>
                <w:rFonts w:eastAsia="Times New Roman"/>
                <w:spacing w:val="-1"/>
                <w:szCs w:val="22"/>
                <w:lang w:val="en-US" w:eastAsia="en-US"/>
              </w:rPr>
              <w:t xml:space="preserve"> </w:t>
            </w:r>
            <w:r w:rsidRPr="00FE07C8">
              <w:rPr>
                <w:rFonts w:eastAsia="Times New Roman"/>
                <w:szCs w:val="22"/>
                <w:lang w:val="en-US" w:eastAsia="en-US"/>
              </w:rPr>
              <w:t>it</w:t>
            </w:r>
            <w:r w:rsidRPr="00FE07C8">
              <w:rPr>
                <w:rFonts w:eastAsia="Times New Roman"/>
                <w:spacing w:val="-1"/>
                <w:szCs w:val="22"/>
                <w:lang w:val="en-US" w:eastAsia="en-US"/>
              </w:rPr>
              <w:t xml:space="preserve"> </w:t>
            </w:r>
            <w:r w:rsidRPr="00FE07C8">
              <w:rPr>
                <w:rFonts w:eastAsia="Times New Roman"/>
                <w:szCs w:val="22"/>
                <w:lang w:val="en-US" w:eastAsia="en-US"/>
              </w:rPr>
              <w:t>was recommended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p>
          <w:p w14:paraId="0E17A955"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encourage</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assist</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NTWC member states to implement CAP in their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5"/>
                <w:szCs w:val="22"/>
                <w:lang w:val="en-US" w:eastAsia="en-US"/>
              </w:rPr>
              <w:t xml:space="preserve"> </w:t>
            </w:r>
            <w:r w:rsidRPr="00FE07C8">
              <w:rPr>
                <w:rFonts w:eastAsia="Times New Roman"/>
                <w:szCs w:val="22"/>
                <w:lang w:val="en-US" w:eastAsia="en-US"/>
              </w:rPr>
              <w:t>service,</w:t>
            </w:r>
            <w:r w:rsidRPr="00FE07C8">
              <w:rPr>
                <w:rFonts w:eastAsia="Times New Roman"/>
                <w:spacing w:val="-4"/>
                <w:szCs w:val="22"/>
                <w:lang w:val="en-US" w:eastAsia="en-US"/>
              </w:rPr>
              <w:t xml:space="preserve"> </w:t>
            </w:r>
            <w:r w:rsidRPr="00FE07C8">
              <w:rPr>
                <w:rFonts w:eastAsia="Times New Roman"/>
                <w:szCs w:val="22"/>
                <w:lang w:val="en-US" w:eastAsia="en-US"/>
              </w:rPr>
              <w:t>including</w:t>
            </w:r>
            <w:r w:rsidRPr="00FE07C8">
              <w:rPr>
                <w:rFonts w:eastAsia="Times New Roman"/>
                <w:spacing w:val="-4"/>
                <w:szCs w:val="22"/>
                <w:lang w:val="en-US" w:eastAsia="en-US"/>
              </w:rPr>
              <w:t xml:space="preserve"> </w:t>
            </w:r>
            <w:r w:rsidRPr="00FE07C8">
              <w:rPr>
                <w:rFonts w:eastAsia="Times New Roman"/>
                <w:szCs w:val="22"/>
                <w:lang w:val="en-US" w:eastAsia="en-US"/>
              </w:rPr>
              <w:t>developing</w:t>
            </w:r>
            <w:r w:rsidRPr="00FE07C8">
              <w:rPr>
                <w:rFonts w:eastAsia="Times New Roman"/>
                <w:spacing w:val="-5"/>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guidance</w:t>
            </w:r>
            <w:r w:rsidRPr="00FE07C8">
              <w:rPr>
                <w:rFonts w:eastAsia="Times New Roman"/>
                <w:spacing w:val="-2"/>
                <w:szCs w:val="22"/>
                <w:lang w:val="en-US" w:eastAsia="en-US"/>
              </w:rPr>
              <w:t xml:space="preserve"> </w:t>
            </w:r>
            <w:r w:rsidRPr="00FE07C8">
              <w:rPr>
                <w:rFonts w:eastAsia="Times New Roman"/>
                <w:szCs w:val="22"/>
                <w:lang w:val="en-US" w:eastAsia="en-US"/>
              </w:rPr>
              <w:t>for</w:t>
            </w:r>
            <w:r w:rsidRPr="00FE07C8">
              <w:rPr>
                <w:rFonts w:eastAsia="Times New Roman"/>
                <w:spacing w:val="-1"/>
                <w:szCs w:val="22"/>
                <w:lang w:val="en-US" w:eastAsia="en-US"/>
              </w:rPr>
              <w:t xml:space="preserve"> </w:t>
            </w:r>
            <w:r w:rsidRPr="00FE07C8">
              <w:rPr>
                <w:rFonts w:eastAsia="Times New Roman"/>
                <w:szCs w:val="22"/>
                <w:lang w:val="en-US" w:eastAsia="en-US"/>
              </w:rPr>
              <w:t>NTWCs.</w:t>
            </w:r>
          </w:p>
          <w:p w14:paraId="3CC7E15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Completed</w:t>
            </w:r>
          </w:p>
          <w:p w14:paraId="5B1CC109"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IOTWMS presented on efforts in IOTWMS to introduce CAP</w:t>
            </w:r>
          </w:p>
          <w:p w14:paraId="79266ED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p>
        </w:tc>
        <w:tc>
          <w:tcPr>
            <w:tcW w:w="1341" w:type="dxa"/>
          </w:tcPr>
          <w:p w14:paraId="52769ED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 xml:space="preserve">All </w:t>
            </w:r>
          </w:p>
        </w:tc>
        <w:tc>
          <w:tcPr>
            <w:tcW w:w="938" w:type="dxa"/>
          </w:tcPr>
          <w:p w14:paraId="2BB7B608"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11</w:t>
            </w:r>
          </w:p>
        </w:tc>
      </w:tr>
      <w:tr w:rsidR="00FE07C8" w:rsidRPr="00FE07C8" w14:paraId="4FBF6733" w14:textId="77777777" w:rsidTr="009A23C1">
        <w:trPr>
          <w:cantSplit/>
          <w:trHeight w:val="1146"/>
          <w:jc w:val="center"/>
        </w:trPr>
        <w:tc>
          <w:tcPr>
            <w:tcW w:w="1255" w:type="dxa"/>
            <w:shd w:val="clear" w:color="auto" w:fill="auto"/>
            <w:noWrap/>
          </w:tcPr>
          <w:p w14:paraId="41EFE6D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2020 Action 3:</w:t>
            </w:r>
          </w:p>
        </w:tc>
        <w:tc>
          <w:tcPr>
            <w:tcW w:w="4230" w:type="dxa"/>
            <w:shd w:val="clear" w:color="auto" w:fill="auto"/>
          </w:tcPr>
          <w:p w14:paraId="2B77D692"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IOC Secretariat to explore the</w:t>
            </w:r>
            <w:r w:rsidRPr="00FE07C8">
              <w:rPr>
                <w:rFonts w:eastAsia="Times New Roman"/>
                <w:spacing w:val="1"/>
                <w:szCs w:val="22"/>
                <w:lang w:val="en-US" w:eastAsia="en-US"/>
              </w:rPr>
              <w:t xml:space="preserve"> </w:t>
            </w:r>
            <w:r w:rsidRPr="00FE07C8">
              <w:rPr>
                <w:rFonts w:eastAsia="Times New Roman"/>
                <w:szCs w:val="22"/>
                <w:lang w:val="en-US" w:eastAsia="en-US"/>
              </w:rPr>
              <w:t>possibility of providing links to TSP websites</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IOC TSU</w:t>
            </w:r>
            <w:r w:rsidRPr="00FE07C8">
              <w:rPr>
                <w:rFonts w:eastAsia="Times New Roman"/>
                <w:spacing w:val="-1"/>
                <w:szCs w:val="22"/>
                <w:lang w:val="en-US" w:eastAsia="en-US"/>
              </w:rPr>
              <w:t xml:space="preserve"> </w:t>
            </w:r>
            <w:r w:rsidRPr="00FE07C8">
              <w:rPr>
                <w:rFonts w:eastAsia="Times New Roman"/>
                <w:szCs w:val="22"/>
                <w:lang w:val="en-US" w:eastAsia="en-US"/>
              </w:rPr>
              <w:t>Webpage.</w:t>
            </w:r>
          </w:p>
        </w:tc>
        <w:tc>
          <w:tcPr>
            <w:tcW w:w="5096" w:type="dxa"/>
            <w:shd w:val="clear" w:color="auto" w:fill="auto"/>
            <w:noWrap/>
          </w:tcPr>
          <w:p w14:paraId="2F6F5A4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21:</w:t>
            </w:r>
          </w:p>
          <w:p w14:paraId="5DE8562C"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2"/>
                <w:szCs w:val="22"/>
                <w:lang w:val="en-US" w:eastAsia="en-US"/>
              </w:rPr>
              <w:t xml:space="preserve"> </w:t>
            </w:r>
            <w:r w:rsidRPr="00FE07C8">
              <w:rPr>
                <w:rFonts w:eastAsia="Times New Roman"/>
                <w:szCs w:val="22"/>
                <w:lang w:val="en-US" w:eastAsia="en-US"/>
              </w:rPr>
              <w:t>Will</w:t>
            </w:r>
            <w:r w:rsidRPr="00FE07C8">
              <w:rPr>
                <w:rFonts w:eastAsia="Times New Roman"/>
                <w:spacing w:val="-1"/>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shortly</w:t>
            </w:r>
            <w:r w:rsidRPr="00FE07C8">
              <w:rPr>
                <w:rFonts w:eastAsia="Times New Roman"/>
                <w:spacing w:val="-2"/>
                <w:szCs w:val="22"/>
                <w:lang w:val="en-US" w:eastAsia="en-US"/>
              </w:rPr>
              <w:t xml:space="preserve"> </w:t>
            </w:r>
            <w:r w:rsidRPr="00FE07C8">
              <w:rPr>
                <w:rFonts w:eastAsia="Times New Roman"/>
                <w:szCs w:val="22"/>
                <w:lang w:val="en-US" w:eastAsia="en-US"/>
              </w:rPr>
              <w:t>available.</w:t>
            </w:r>
          </w:p>
          <w:p w14:paraId="353ECF25"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Open</w:t>
            </w:r>
          </w:p>
          <w:p w14:paraId="459D8D4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Access is available, but not easily found, as one level down under Global Coordination. Secretariat to elevate to IOC Tsunami Home Page if possible</w:t>
            </w:r>
          </w:p>
        </w:tc>
        <w:tc>
          <w:tcPr>
            <w:tcW w:w="1341" w:type="dxa"/>
          </w:tcPr>
          <w:p w14:paraId="484146D7"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0B47777B"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3</w:t>
            </w:r>
          </w:p>
        </w:tc>
      </w:tr>
      <w:tr w:rsidR="00FE07C8" w:rsidRPr="00FE07C8" w14:paraId="68B7D3D5" w14:textId="77777777" w:rsidTr="009A23C1">
        <w:trPr>
          <w:cantSplit/>
          <w:trHeight w:val="1146"/>
          <w:jc w:val="center"/>
        </w:trPr>
        <w:tc>
          <w:tcPr>
            <w:tcW w:w="1255" w:type="dxa"/>
            <w:shd w:val="clear" w:color="auto" w:fill="auto"/>
            <w:noWrap/>
          </w:tcPr>
          <w:p w14:paraId="7CE6EE3C"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2021 Action 2:</w:t>
            </w:r>
          </w:p>
        </w:tc>
        <w:tc>
          <w:tcPr>
            <w:tcW w:w="4230" w:type="dxa"/>
            <w:shd w:val="clear" w:color="auto" w:fill="auto"/>
          </w:tcPr>
          <w:p w14:paraId="424E646A"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Prepare</w:t>
            </w:r>
            <w:r w:rsidRPr="00FE07C8">
              <w:rPr>
                <w:rFonts w:eastAsia="Times New Roman"/>
                <w:color w:val="000000"/>
                <w:spacing w:val="17"/>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final</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report</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on</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atypical</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sources</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presentation</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8"/>
                <w:sz w:val="22"/>
                <w:szCs w:val="22"/>
                <w:lang w:val="en-US" w:eastAsia="en-US"/>
              </w:rPr>
              <w:t xml:space="preserve"> 2022 </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TT 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p>
        </w:tc>
        <w:tc>
          <w:tcPr>
            <w:tcW w:w="5096" w:type="dxa"/>
            <w:shd w:val="clear" w:color="auto" w:fill="auto"/>
            <w:noWrap/>
          </w:tcPr>
          <w:p w14:paraId="546F10A5"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43DE777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Draft prepared and submitted and recommended for publication</w:t>
            </w:r>
          </w:p>
        </w:tc>
        <w:tc>
          <w:tcPr>
            <w:tcW w:w="1341" w:type="dxa"/>
          </w:tcPr>
          <w:p w14:paraId="489ABF51"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Francois Schindele</w:t>
            </w:r>
          </w:p>
        </w:tc>
        <w:tc>
          <w:tcPr>
            <w:tcW w:w="938" w:type="dxa"/>
          </w:tcPr>
          <w:p w14:paraId="73AA562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J2</w:t>
            </w:r>
          </w:p>
        </w:tc>
      </w:tr>
      <w:tr w:rsidR="00FE07C8" w:rsidRPr="00FE07C8" w14:paraId="761E0BE9" w14:textId="77777777" w:rsidTr="009A23C1">
        <w:trPr>
          <w:cantSplit/>
          <w:trHeight w:val="1146"/>
          <w:jc w:val="center"/>
        </w:trPr>
        <w:tc>
          <w:tcPr>
            <w:tcW w:w="1255" w:type="dxa"/>
            <w:shd w:val="clear" w:color="auto" w:fill="auto"/>
            <w:noWrap/>
          </w:tcPr>
          <w:p w14:paraId="6F467F19"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3:</w:t>
            </w:r>
          </w:p>
        </w:tc>
        <w:tc>
          <w:tcPr>
            <w:tcW w:w="4230" w:type="dxa"/>
            <w:shd w:val="clear" w:color="auto" w:fill="auto"/>
          </w:tcPr>
          <w:p w14:paraId="7E86D16C"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Update</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Service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Definition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Document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during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inter-sessional period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 submit for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approval at 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2022</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TOWS-WG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meeting.</w:t>
            </w:r>
          </w:p>
        </w:tc>
        <w:tc>
          <w:tcPr>
            <w:tcW w:w="5096" w:type="dxa"/>
            <w:shd w:val="clear" w:color="auto" w:fill="auto"/>
            <w:noWrap/>
          </w:tcPr>
          <w:p w14:paraId="151D197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1865CB9C"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 xml:space="preserve">NEAM threat-based and level of warnings recommended globally by TOWS-WG has not yet been adopted due to several issues such as definition of No Threat... and translation of new terminology. </w:t>
            </w:r>
          </w:p>
          <w:p w14:paraId="1440E50F"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Other updates included for review</w:t>
            </w:r>
          </w:p>
          <w:p w14:paraId="18A02B9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Recommendation to TOWS-WG to discuss and note the need to include warning for atypical tsunamis as part of global service and inclusion in GSDD</w:t>
            </w:r>
          </w:p>
        </w:tc>
        <w:tc>
          <w:tcPr>
            <w:tcW w:w="1341" w:type="dxa"/>
          </w:tcPr>
          <w:p w14:paraId="53B43F94"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Francois Schindele Secretariat</w:t>
            </w:r>
          </w:p>
        </w:tc>
        <w:tc>
          <w:tcPr>
            <w:tcW w:w="938" w:type="dxa"/>
          </w:tcPr>
          <w:p w14:paraId="44F7EBC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13</w:t>
            </w:r>
          </w:p>
        </w:tc>
      </w:tr>
      <w:tr w:rsidR="00FE07C8" w:rsidRPr="00FE07C8" w14:paraId="721B348C" w14:textId="77777777" w:rsidTr="009A23C1">
        <w:trPr>
          <w:cantSplit/>
          <w:trHeight w:val="1146"/>
          <w:jc w:val="center"/>
        </w:trPr>
        <w:tc>
          <w:tcPr>
            <w:tcW w:w="1255" w:type="dxa"/>
            <w:shd w:val="clear" w:color="auto" w:fill="auto"/>
            <w:noWrap/>
          </w:tcPr>
          <w:p w14:paraId="79BBCDD2"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4:</w:t>
            </w:r>
          </w:p>
        </w:tc>
        <w:tc>
          <w:tcPr>
            <w:tcW w:w="4230" w:type="dxa"/>
            <w:shd w:val="clear" w:color="auto" w:fill="auto"/>
          </w:tcPr>
          <w:p w14:paraId="34D3EBF3"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Consider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methods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recommendations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routine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calibration</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testing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sea</w:t>
            </w:r>
            <w:r w:rsidRPr="00FE07C8">
              <w:rPr>
                <w:rFonts w:eastAsia="Times New Roman"/>
                <w:color w:val="000000"/>
                <w:spacing w:val="-2"/>
                <w:sz w:val="22"/>
                <w:szCs w:val="22"/>
                <w:lang w:val="en-US" w:eastAsia="en-US"/>
              </w:rPr>
              <w:t xml:space="preserve"> level </w:t>
            </w:r>
            <w:r w:rsidRPr="00FE07C8">
              <w:rPr>
                <w:rFonts w:eastAsia="Times New Roman"/>
                <w:color w:val="000000"/>
                <w:sz w:val="22"/>
                <w:szCs w:val="22"/>
                <w:lang w:val="en-US" w:eastAsia="en-US"/>
              </w:rPr>
              <w:t>gauges that are used for tsunami detection noting that regular calibrating is more difficult 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remote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regions.</w:t>
            </w:r>
          </w:p>
        </w:tc>
        <w:tc>
          <w:tcPr>
            <w:tcW w:w="5096" w:type="dxa"/>
            <w:shd w:val="clear" w:color="auto" w:fill="auto"/>
            <w:noWrap/>
          </w:tcPr>
          <w:p w14:paraId="410F8A17"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0C3172C5"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Noted information on calibration of sea level stations available in IOC M&amp;G #3</w:t>
            </w:r>
          </w:p>
          <w:p w14:paraId="600C9DF2"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Information to be shared by Australian Bureau of Meteorology on their calibration procedures</w:t>
            </w:r>
          </w:p>
          <w:p w14:paraId="5F14377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25A08EF3"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Secretariat,</w:t>
            </w:r>
          </w:p>
          <w:p w14:paraId="1B98B508"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Boris Kelly-Gerreyn</w:t>
            </w:r>
          </w:p>
        </w:tc>
        <w:tc>
          <w:tcPr>
            <w:tcW w:w="938" w:type="dxa"/>
          </w:tcPr>
          <w:p w14:paraId="4C65A29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6</w:t>
            </w:r>
          </w:p>
        </w:tc>
      </w:tr>
      <w:bookmarkEnd w:id="301"/>
    </w:tbl>
    <w:p w14:paraId="18BBD9D2" w14:textId="77777777" w:rsidR="00FE07C8" w:rsidRPr="00FE07C8" w:rsidRDefault="00FE07C8" w:rsidP="00FE07C8">
      <w:pPr>
        <w:widowControl w:val="0"/>
        <w:tabs>
          <w:tab w:val="clear" w:pos="709"/>
        </w:tabs>
        <w:autoSpaceDE w:val="0"/>
        <w:autoSpaceDN w:val="0"/>
        <w:snapToGrid/>
        <w:ind w:left="1184" w:right="985"/>
        <w:jc w:val="center"/>
        <w:rPr>
          <w:rFonts w:eastAsia="Times New Roman"/>
          <w:b/>
          <w:snapToGrid/>
          <w:szCs w:val="22"/>
          <w:lang w:val="en-US" w:eastAsia="en-US"/>
        </w:rPr>
      </w:pPr>
    </w:p>
    <w:p w14:paraId="79A0039C" w14:textId="77777777" w:rsidR="00FE07C8" w:rsidRPr="00FE07C8" w:rsidRDefault="00FE07C8" w:rsidP="00FE07C8">
      <w:pPr>
        <w:widowControl w:val="0"/>
        <w:tabs>
          <w:tab w:val="clear" w:pos="709"/>
        </w:tabs>
        <w:autoSpaceDE w:val="0"/>
        <w:autoSpaceDN w:val="0"/>
        <w:snapToGrid/>
        <w:rPr>
          <w:rFonts w:ascii="Calibri" w:eastAsia="Times New Roman"/>
          <w:snapToGrid/>
          <w:sz w:val="22"/>
          <w:szCs w:val="22"/>
          <w:lang w:val="en-US" w:eastAsia="en-US"/>
        </w:rPr>
        <w:sectPr w:rsidR="00FE07C8" w:rsidRPr="00FE07C8" w:rsidSect="00C878AD">
          <w:pgSz w:w="15840" w:h="12240" w:orient="landscape"/>
          <w:pgMar w:top="1060" w:right="1440" w:bottom="1040" w:left="1530" w:header="720" w:footer="720" w:gutter="0"/>
          <w:cols w:space="720"/>
          <w:docGrid w:linePitch="299"/>
        </w:sectPr>
      </w:pPr>
    </w:p>
    <w:p w14:paraId="0AB76BF7"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bookmarkStart w:id="302" w:name="APPENDIX_–_4"/>
      <w:bookmarkEnd w:id="302"/>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4</w:t>
      </w:r>
    </w:p>
    <w:p w14:paraId="39B5929C" w14:textId="77777777" w:rsidR="00FE07C8" w:rsidRPr="00FE07C8" w:rsidRDefault="00FE07C8" w:rsidP="00FE07C8">
      <w:pPr>
        <w:widowControl w:val="0"/>
        <w:tabs>
          <w:tab w:val="clear" w:pos="709"/>
        </w:tabs>
        <w:autoSpaceDE w:val="0"/>
        <w:autoSpaceDN w:val="0"/>
        <w:snapToGrid/>
        <w:spacing w:before="185"/>
        <w:ind w:left="483" w:right="985"/>
        <w:jc w:val="center"/>
        <w:rPr>
          <w:rFonts w:eastAsia="Times New Roman"/>
          <w:b/>
          <w:snapToGrid/>
          <w:szCs w:val="22"/>
          <w:u w:val="single"/>
          <w:lang w:val="en-US" w:eastAsia="en-US"/>
        </w:rPr>
      </w:pPr>
      <w:r w:rsidRPr="00FE07C8">
        <w:rPr>
          <w:rFonts w:eastAsia="Times New Roman"/>
          <w:b/>
          <w:snapToGrid/>
          <w:szCs w:val="22"/>
          <w:u w:val="single"/>
          <w:lang w:val="en-US" w:eastAsia="en-US"/>
        </w:rPr>
        <w:t>Summary of New Recommendations and Actions February 2022</w:t>
      </w:r>
    </w:p>
    <w:p w14:paraId="05C64723"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22A3C2BD"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7F7288E6" w14:textId="77777777" w:rsidR="00FE07C8" w:rsidRPr="00FE07C8" w:rsidRDefault="00FE07C8" w:rsidP="00FE07C8">
      <w:pPr>
        <w:widowControl w:val="0"/>
        <w:tabs>
          <w:tab w:val="clear" w:pos="709"/>
        </w:tabs>
        <w:autoSpaceDE w:val="0"/>
        <w:autoSpaceDN w:val="0"/>
        <w:snapToGrid/>
        <w:rPr>
          <w:rFonts w:eastAsia="Times New Roman"/>
          <w:b/>
          <w:snapToGrid/>
          <w:color w:val="4F81BD"/>
          <w:szCs w:val="22"/>
          <w:lang w:val="en-US" w:eastAsia="en-US"/>
        </w:rPr>
      </w:pPr>
      <w:r w:rsidRPr="00FE07C8">
        <w:rPr>
          <w:rFonts w:eastAsia="Times New Roman"/>
          <w:b/>
          <w:snapToGrid/>
          <w:color w:val="4F81BD"/>
          <w:szCs w:val="22"/>
          <w:lang w:val="en-US" w:eastAsia="en-US"/>
        </w:rPr>
        <w:t>RECOMMENDATIONS:</w:t>
      </w:r>
    </w:p>
    <w:p w14:paraId="67FAE141"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1EA064A4"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b/>
          <w:snapToGrid/>
          <w:color w:val="4F81BD"/>
          <w:sz w:val="22"/>
          <w:szCs w:val="22"/>
          <w:lang w:val="en-US" w:eastAsia="en-US"/>
        </w:rPr>
      </w:pPr>
      <w:r w:rsidRPr="00FE07C8">
        <w:rPr>
          <w:rFonts w:eastAsia="Arial"/>
          <w:b/>
          <w:snapToGrid/>
          <w:color w:val="4F81BD"/>
          <w:sz w:val="22"/>
          <w:szCs w:val="22"/>
          <w:lang w:val="en-US" w:eastAsia="en-US"/>
        </w:rPr>
        <w:t>Recommendation 1 on cost benefit analysis for non-seismic generated tsunami monitoring:</w:t>
      </w:r>
    </w:p>
    <w:p w14:paraId="0A419BE2"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r w:rsidRPr="00FE07C8">
        <w:rPr>
          <w:rFonts w:eastAsia="Times New Roman"/>
          <w:b/>
          <w:bCs/>
          <w:snapToGrid/>
          <w:color w:val="000000"/>
          <w:sz w:val="22"/>
          <w:szCs w:val="22"/>
          <w:lang w:val="en-US" w:eastAsia="en-US"/>
        </w:rPr>
        <w:t xml:space="preserve">Noting </w:t>
      </w:r>
      <w:r w:rsidRPr="00FE07C8">
        <w:rPr>
          <w:rFonts w:eastAsia="Times New Roman"/>
          <w:snapToGrid/>
          <w:color w:val="000000"/>
          <w:sz w:val="22"/>
          <w:szCs w:val="22"/>
          <w:lang w:val="en-US" w:eastAsia="en-US"/>
        </w:rPr>
        <w:t xml:space="preserve">the potentially high costs for monitoring and forecasting of relatively rare non-seismic generated tsunamis that many Member States may not be able to </w:t>
      </w:r>
      <w:proofErr w:type="gramStart"/>
      <w:r w:rsidRPr="00FE07C8">
        <w:rPr>
          <w:rFonts w:eastAsia="Times New Roman"/>
          <w:snapToGrid/>
          <w:color w:val="000000"/>
          <w:sz w:val="22"/>
          <w:szCs w:val="22"/>
          <w:lang w:val="en-US" w:eastAsia="en-US"/>
        </w:rPr>
        <w:t>afford;</w:t>
      </w:r>
      <w:proofErr w:type="gramEnd"/>
    </w:p>
    <w:p w14:paraId="1205D857"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05492DAB"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a cost-benefit analysis be first undertaken for monitoring non-seismic tsunami sources based on a hazard and risk assessment</w:t>
      </w:r>
    </w:p>
    <w:p w14:paraId="6369A51A"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66EFC82F"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Recommendation 2 on sea level data calibrations:</w:t>
      </w:r>
    </w:p>
    <w:p w14:paraId="17DFA8F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Noting</w:t>
      </w:r>
      <w:r w:rsidRPr="00FE07C8">
        <w:rPr>
          <w:rFonts w:eastAsia="Times New Roman"/>
          <w:snapToGrid/>
          <w:sz w:val="22"/>
          <w:szCs w:val="22"/>
          <w:lang w:val="en-US" w:eastAsia="en-US"/>
        </w:rPr>
        <w:t xml:space="preserve"> the issues associated with the sometimes unknown and conflicting accuracies of sea level data used in tsunami warnings, </w:t>
      </w:r>
    </w:p>
    <w:p w14:paraId="7A60CE4F"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each ICG encourage sea-level network operators to undertake regular and routine calibration of their sea-level monitoring instrumentation, following recommendations of IOC Manuals &amp; Guides No #3.</w:t>
      </w:r>
    </w:p>
    <w:p w14:paraId="6ED7A5B5"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p>
    <w:p w14:paraId="61FCF814"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Recommendation 3 from Ad Hoc Team Atypical Tsunami Sources (</w:t>
      </w:r>
      <w:proofErr w:type="spellStart"/>
      <w:r w:rsidRPr="00FE07C8">
        <w:rPr>
          <w:rFonts w:eastAsia="Times New Roman"/>
          <w:b/>
          <w:bCs/>
          <w:snapToGrid/>
          <w:color w:val="4F81BD"/>
          <w:sz w:val="22"/>
          <w:szCs w:val="22"/>
          <w:lang w:val="en-US" w:eastAsia="en-US"/>
        </w:rPr>
        <w:t>cont</w:t>
      </w:r>
      <w:proofErr w:type="spellEnd"/>
      <w:r w:rsidRPr="00FE07C8">
        <w:rPr>
          <w:rFonts w:eastAsia="Times New Roman"/>
          <w:b/>
          <w:bCs/>
          <w:snapToGrid/>
          <w:color w:val="4F81BD"/>
          <w:sz w:val="22"/>
          <w:szCs w:val="22"/>
          <w:lang w:val="en-US" w:eastAsia="en-US"/>
        </w:rPr>
        <w:t>):</w:t>
      </w:r>
    </w:p>
    <w:p w14:paraId="40C603B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with appreciation </w:t>
      </w:r>
      <w:r w:rsidRPr="00FE07C8">
        <w:rPr>
          <w:rFonts w:eastAsia="Times New Roman"/>
          <w:snapToGrid/>
          <w:sz w:val="22"/>
          <w:szCs w:val="22"/>
          <w:lang w:val="en-US" w:eastAsia="en-US"/>
        </w:rPr>
        <w:t>the work of the current Ad hoc Team on Atypical Tsunami Sources</w:t>
      </w:r>
      <w:r w:rsidRPr="00FE07C8">
        <w:rPr>
          <w:rFonts w:eastAsia="Times New Roman"/>
          <w:b/>
          <w:bCs/>
          <w:snapToGrid/>
          <w:sz w:val="22"/>
          <w:szCs w:val="22"/>
          <w:lang w:val="en-US" w:eastAsia="en-US"/>
        </w:rPr>
        <w:t xml:space="preserve"> </w:t>
      </w:r>
      <w:r w:rsidRPr="00FE07C8">
        <w:rPr>
          <w:rFonts w:eastAsia="Times New Roman"/>
          <w:snapToGrid/>
          <w:sz w:val="22"/>
          <w:szCs w:val="22"/>
          <w:lang w:val="en-US" w:eastAsia="en-US"/>
        </w:rPr>
        <w:t xml:space="preserve">chaired by Dr Francois </w:t>
      </w:r>
      <w:proofErr w:type="gramStart"/>
      <w:r w:rsidRPr="00FE07C8">
        <w:rPr>
          <w:rFonts w:eastAsia="Times New Roman"/>
          <w:snapToGrid/>
          <w:sz w:val="22"/>
          <w:szCs w:val="22"/>
          <w:lang w:val="en-US" w:eastAsia="en-US"/>
        </w:rPr>
        <w:t>Schindele</w:t>
      </w:r>
      <w:r w:rsidRPr="00FE07C8">
        <w:rPr>
          <w:rFonts w:eastAsia="Times New Roman"/>
          <w:b/>
          <w:bCs/>
          <w:snapToGrid/>
          <w:sz w:val="22"/>
          <w:szCs w:val="22"/>
          <w:lang w:val="en-US" w:eastAsia="en-US"/>
        </w:rPr>
        <w:t>;</w:t>
      </w:r>
      <w:proofErr w:type="gramEnd"/>
      <w:r w:rsidRPr="00FE07C8">
        <w:rPr>
          <w:rFonts w:eastAsia="Times New Roman"/>
          <w:b/>
          <w:bCs/>
          <w:snapToGrid/>
          <w:sz w:val="22"/>
          <w:szCs w:val="22"/>
          <w:lang w:val="en-US" w:eastAsia="en-US"/>
        </w:rPr>
        <w:t xml:space="preserve"> </w:t>
      </w:r>
    </w:p>
    <w:p w14:paraId="07884A6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Considering </w:t>
      </w:r>
      <w:r w:rsidRPr="00FE07C8">
        <w:rPr>
          <w:rFonts w:eastAsia="Times New Roman"/>
          <w:snapToGrid/>
          <w:sz w:val="22"/>
          <w:szCs w:val="22"/>
          <w:lang w:val="en-US" w:eastAsia="en-US"/>
        </w:rPr>
        <w:t xml:space="preserve">that the current report is of great interest for all ICGs and Member </w:t>
      </w:r>
      <w:proofErr w:type="gramStart"/>
      <w:r w:rsidRPr="00FE07C8">
        <w:rPr>
          <w:rFonts w:eastAsia="Times New Roman"/>
          <w:snapToGrid/>
          <w:sz w:val="22"/>
          <w:szCs w:val="22"/>
          <w:lang w:val="en-US" w:eastAsia="en-US"/>
        </w:rPr>
        <w:t>States;</w:t>
      </w:r>
      <w:proofErr w:type="gramEnd"/>
      <w:r w:rsidRPr="00FE07C8">
        <w:rPr>
          <w:rFonts w:eastAsia="Times New Roman"/>
          <w:b/>
          <w:bCs/>
          <w:snapToGrid/>
          <w:sz w:val="22"/>
          <w:szCs w:val="22"/>
          <w:lang w:val="en-US" w:eastAsia="en-US"/>
        </w:rPr>
        <w:t xml:space="preserve"> </w:t>
      </w:r>
    </w:p>
    <w:p w14:paraId="129B5EF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the report be published as an IOC Technical Manual.</w:t>
      </w:r>
    </w:p>
    <w:p w14:paraId="6D96BB6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Acknowledging </w:t>
      </w:r>
      <w:r w:rsidRPr="00FE07C8">
        <w:rPr>
          <w:rFonts w:eastAsia="Times New Roman"/>
          <w:snapToGrid/>
          <w:sz w:val="22"/>
          <w:szCs w:val="22"/>
          <w:lang w:val="en-US" w:eastAsia="en-US"/>
        </w:rPr>
        <w:t xml:space="preserve">confusion sometimes amongst scientific experts about the term “atypical </w:t>
      </w:r>
      <w:proofErr w:type="gramStart"/>
      <w:r w:rsidRPr="00FE07C8">
        <w:rPr>
          <w:rFonts w:eastAsia="Times New Roman"/>
          <w:snapToGrid/>
          <w:sz w:val="22"/>
          <w:szCs w:val="22"/>
          <w:lang w:val="en-US" w:eastAsia="en-US"/>
        </w:rPr>
        <w:t>tsunami;</w:t>
      </w:r>
      <w:proofErr w:type="gramEnd"/>
      <w:r w:rsidRPr="00FE07C8">
        <w:rPr>
          <w:rFonts w:eastAsia="Times New Roman"/>
          <w:b/>
          <w:bCs/>
          <w:snapToGrid/>
          <w:sz w:val="22"/>
          <w:szCs w:val="22"/>
          <w:lang w:val="en-US" w:eastAsia="en-US"/>
        </w:rPr>
        <w:t xml:space="preserve"> </w:t>
      </w:r>
    </w:p>
    <w:p w14:paraId="4AA0A64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that the term “atypical tsunamis” not be used and that tsunamis be classified as either: a) Seismic generated tsunamis; or b) </w:t>
      </w:r>
      <w:proofErr w:type="gramStart"/>
      <w:r w:rsidRPr="00FE07C8">
        <w:rPr>
          <w:rFonts w:eastAsia="Times New Roman"/>
          <w:snapToGrid/>
          <w:sz w:val="22"/>
          <w:szCs w:val="22"/>
          <w:lang w:val="en-US" w:eastAsia="en-US"/>
        </w:rPr>
        <w:t>Non-seismic</w:t>
      </w:r>
      <w:proofErr w:type="gramEnd"/>
      <w:r w:rsidRPr="00FE07C8">
        <w:rPr>
          <w:rFonts w:eastAsia="Times New Roman"/>
          <w:snapToGrid/>
          <w:sz w:val="22"/>
          <w:szCs w:val="22"/>
          <w:lang w:val="en-US" w:eastAsia="en-US"/>
        </w:rPr>
        <w:t xml:space="preserve"> generated tsunamis; or c) Complex source generated tsunamis;</w:t>
      </w:r>
      <w:r w:rsidRPr="00FE07C8">
        <w:rPr>
          <w:rFonts w:eastAsia="Times New Roman"/>
          <w:b/>
          <w:bCs/>
          <w:snapToGrid/>
          <w:sz w:val="22"/>
          <w:szCs w:val="22"/>
          <w:lang w:val="en-US" w:eastAsia="en-US"/>
        </w:rPr>
        <w:t xml:space="preserve"> </w:t>
      </w:r>
    </w:p>
    <w:p w14:paraId="1016CFE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Further recommends </w:t>
      </w:r>
      <w:r w:rsidRPr="00FE07C8">
        <w:rPr>
          <w:rFonts w:eastAsia="Times New Roman"/>
          <w:snapToGrid/>
          <w:sz w:val="22"/>
          <w:szCs w:val="22"/>
          <w:lang w:val="en-US" w:eastAsia="en-US"/>
        </w:rPr>
        <w:t>TT TDMP consider outreach activities for educating the public and the media about the differences</w:t>
      </w:r>
      <w:r w:rsidRPr="00FE07C8">
        <w:rPr>
          <w:rFonts w:eastAsia="Times New Roman"/>
          <w:b/>
          <w:bCs/>
          <w:snapToGrid/>
          <w:sz w:val="22"/>
          <w:szCs w:val="22"/>
          <w:lang w:val="en-US" w:eastAsia="en-US"/>
        </w:rPr>
        <w:t>.</w:t>
      </w:r>
    </w:p>
    <w:p w14:paraId="56318A0F"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proofErr w:type="spellStart"/>
      <w:r w:rsidRPr="00FE07C8">
        <w:rPr>
          <w:rFonts w:eastAsia="Times New Roman"/>
          <w:b/>
          <w:bCs/>
          <w:snapToGrid/>
          <w:sz w:val="22"/>
          <w:szCs w:val="22"/>
          <w:lang w:val="en-US" w:eastAsia="en-US"/>
        </w:rPr>
        <w:t>Recognising</w:t>
      </w:r>
      <w:proofErr w:type="spellEnd"/>
      <w:r w:rsidRPr="00FE07C8">
        <w:rPr>
          <w:rFonts w:eastAsia="Times New Roman"/>
          <w:b/>
          <w:bCs/>
          <w:snapToGrid/>
          <w:sz w:val="22"/>
          <w:szCs w:val="22"/>
          <w:lang w:val="en-US" w:eastAsia="en-US"/>
        </w:rPr>
        <w:t xml:space="preserve"> </w:t>
      </w:r>
      <w:r w:rsidRPr="00FE07C8">
        <w:rPr>
          <w:rFonts w:eastAsia="Times New Roman"/>
          <w:snapToGrid/>
          <w:sz w:val="22"/>
          <w:szCs w:val="22"/>
          <w:lang w:val="en-US" w:eastAsia="en-US"/>
        </w:rPr>
        <w:t xml:space="preserve">that non-subduction zone earthquakes and landslides (aerial and submarine) can also generate tsunamis and should be monitored and warned for with typical TSP and NTWC </w:t>
      </w:r>
      <w:proofErr w:type="gramStart"/>
      <w:r w:rsidRPr="00FE07C8">
        <w:rPr>
          <w:rFonts w:eastAsia="Times New Roman"/>
          <w:snapToGrid/>
          <w:sz w:val="22"/>
          <w:szCs w:val="22"/>
          <w:lang w:val="en-US" w:eastAsia="en-US"/>
        </w:rPr>
        <w:t>tools;</w:t>
      </w:r>
      <w:proofErr w:type="gramEnd"/>
      <w:r w:rsidRPr="00FE07C8">
        <w:rPr>
          <w:rFonts w:eastAsia="Times New Roman"/>
          <w:snapToGrid/>
          <w:sz w:val="22"/>
          <w:szCs w:val="22"/>
          <w:lang w:val="en-US" w:eastAsia="en-US"/>
        </w:rPr>
        <w:t xml:space="preserve"> </w:t>
      </w:r>
    </w:p>
    <w:p w14:paraId="458A3871"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TSPs and NTWCs of each ICG identify all coastal areas or near-shore faults that could generate large earthquakes and submarine landslides and be prepared to issue warnings as appropriate.</w:t>
      </w:r>
    </w:p>
    <w:p w14:paraId="62A41C7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 xml:space="preserve">the potential for tsunamis to be generated specific atmospheric </w:t>
      </w:r>
      <w:proofErr w:type="gramStart"/>
      <w:r w:rsidRPr="00FE07C8">
        <w:rPr>
          <w:rFonts w:eastAsia="Times New Roman"/>
          <w:snapToGrid/>
          <w:sz w:val="22"/>
          <w:szCs w:val="22"/>
          <w:lang w:val="en-US" w:eastAsia="en-US"/>
        </w:rPr>
        <w:t>conditions</w:t>
      </w:r>
      <w:r w:rsidRPr="00FE07C8">
        <w:rPr>
          <w:rFonts w:eastAsia="Times New Roman"/>
          <w:b/>
          <w:bCs/>
          <w:snapToGrid/>
          <w:sz w:val="22"/>
          <w:szCs w:val="22"/>
          <w:lang w:val="en-US" w:eastAsia="en-US"/>
        </w:rPr>
        <w:t>;</w:t>
      </w:r>
      <w:proofErr w:type="gramEnd"/>
    </w:p>
    <w:p w14:paraId="4CE50421"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lastRenderedPageBreak/>
        <w:t xml:space="preserve">Recommends </w:t>
      </w:r>
      <w:r w:rsidRPr="00FE07C8">
        <w:rPr>
          <w:rFonts w:eastAsia="Times New Roman"/>
          <w:snapToGrid/>
          <w:sz w:val="22"/>
          <w:szCs w:val="22"/>
          <w:lang w:val="en-US" w:eastAsia="en-US"/>
        </w:rPr>
        <w:t xml:space="preserve">TOWS-WG establish a specific </w:t>
      </w:r>
      <w:r w:rsidRPr="00FE07C8">
        <w:rPr>
          <w:rFonts w:eastAsia="Times New Roman"/>
          <w:i/>
          <w:iCs/>
          <w:snapToGrid/>
          <w:sz w:val="22"/>
          <w:szCs w:val="22"/>
          <w:lang w:val="en-US" w:eastAsia="en-US"/>
        </w:rPr>
        <w:t xml:space="preserve">Ad Hoc Team on </w:t>
      </w:r>
      <w:proofErr w:type="spellStart"/>
      <w:r w:rsidRPr="00FE07C8">
        <w:rPr>
          <w:rFonts w:eastAsia="Times New Roman"/>
          <w:i/>
          <w:iCs/>
          <w:snapToGrid/>
          <w:sz w:val="22"/>
          <w:szCs w:val="22"/>
          <w:lang w:val="en-US" w:eastAsia="en-US"/>
        </w:rPr>
        <w:t>Meteo</w:t>
      </w:r>
      <w:proofErr w:type="spellEnd"/>
      <w:r w:rsidRPr="00FE07C8">
        <w:rPr>
          <w:rFonts w:eastAsia="Times New Roman"/>
          <w:i/>
          <w:iCs/>
          <w:snapToGrid/>
          <w:sz w:val="22"/>
          <w:szCs w:val="22"/>
          <w:lang w:val="en-US" w:eastAsia="en-US"/>
        </w:rPr>
        <w:t>-tsunamis</w:t>
      </w:r>
      <w:r w:rsidRPr="00FE07C8">
        <w:rPr>
          <w:rFonts w:eastAsia="Times New Roman"/>
          <w:snapToGrid/>
          <w:sz w:val="22"/>
          <w:szCs w:val="22"/>
          <w:lang w:val="en-US" w:eastAsia="en-US"/>
        </w:rPr>
        <w:t xml:space="preserve"> under the TT-TWO chaired by Mr Mike Angove with </w:t>
      </w:r>
      <w:proofErr w:type="spellStart"/>
      <w:r w:rsidRPr="00FE07C8">
        <w:rPr>
          <w:rFonts w:eastAsia="Times New Roman"/>
          <w:snapToGrid/>
          <w:sz w:val="22"/>
          <w:szCs w:val="22"/>
          <w:lang w:val="en-US" w:eastAsia="en-US"/>
        </w:rPr>
        <w:t>ToRs</w:t>
      </w:r>
      <w:proofErr w:type="spellEnd"/>
      <w:r w:rsidRPr="00FE07C8">
        <w:rPr>
          <w:rFonts w:eastAsia="Times New Roman"/>
          <w:snapToGrid/>
          <w:sz w:val="22"/>
          <w:szCs w:val="22"/>
          <w:lang w:val="en-US" w:eastAsia="en-US"/>
        </w:rPr>
        <w:t>:</w:t>
      </w:r>
    </w:p>
    <w:p w14:paraId="08DC4C58"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and advise on gaps related to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 monitoring and warning systems.</w:t>
      </w:r>
    </w:p>
    <w:p w14:paraId="06698418"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Develop guidelines on SOPs to monitor and warn for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-tsunamis.</w:t>
      </w:r>
    </w:p>
    <w:p w14:paraId="18FD4212"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relationship required between TSPs/NTWCs and Regional/National Met Services to monitor and warn for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-tsunamis</w:t>
      </w:r>
    </w:p>
    <w:p w14:paraId="46DC6C9A"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Write a report to submit to the TT TWO for its next session in February 2023</w:t>
      </w:r>
    </w:p>
    <w:p w14:paraId="113F3567"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 xml:space="preserve">the current report identifies seven types of tsunami sources related to volcanoes and in the aftermath of the HTHH tsunami in Tonga and efforts by some ICGs in the area of volcano generated </w:t>
      </w:r>
      <w:proofErr w:type="gramStart"/>
      <w:r w:rsidRPr="00FE07C8">
        <w:rPr>
          <w:rFonts w:eastAsia="Times New Roman"/>
          <w:snapToGrid/>
          <w:sz w:val="22"/>
          <w:szCs w:val="22"/>
          <w:lang w:val="en-US" w:eastAsia="en-US"/>
        </w:rPr>
        <w:t>tsunamis;</w:t>
      </w:r>
      <w:proofErr w:type="gramEnd"/>
    </w:p>
    <w:p w14:paraId="40F061A5"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the establishment of an </w:t>
      </w:r>
      <w:r w:rsidRPr="00FE07C8">
        <w:rPr>
          <w:rFonts w:eastAsia="Times New Roman"/>
          <w:i/>
          <w:iCs/>
          <w:snapToGrid/>
          <w:sz w:val="22"/>
          <w:szCs w:val="22"/>
          <w:lang w:val="en-US" w:eastAsia="en-US"/>
        </w:rPr>
        <w:t>Ad Hoc Team on Tsunamis Generated by Volcanoes</w:t>
      </w:r>
      <w:r w:rsidRPr="00FE07C8">
        <w:rPr>
          <w:rFonts w:eastAsia="Times New Roman"/>
          <w:snapToGrid/>
          <w:sz w:val="22"/>
          <w:szCs w:val="22"/>
          <w:lang w:val="en-US" w:eastAsia="en-US"/>
        </w:rPr>
        <w:t xml:space="preserve"> chaired by Dr Francois Schindele with </w:t>
      </w:r>
      <w:proofErr w:type="spellStart"/>
      <w:r w:rsidRPr="00FE07C8">
        <w:rPr>
          <w:rFonts w:eastAsia="Times New Roman"/>
          <w:snapToGrid/>
          <w:sz w:val="22"/>
          <w:szCs w:val="22"/>
          <w:lang w:val="en-US" w:eastAsia="en-US"/>
        </w:rPr>
        <w:t>ToR</w:t>
      </w:r>
      <w:proofErr w:type="spellEnd"/>
      <w:r w:rsidRPr="00FE07C8">
        <w:rPr>
          <w:rFonts w:eastAsia="Times New Roman"/>
          <w:snapToGrid/>
          <w:sz w:val="22"/>
          <w:szCs w:val="22"/>
          <w:lang w:val="en-US" w:eastAsia="en-US"/>
        </w:rPr>
        <w:t>:</w:t>
      </w:r>
    </w:p>
    <w:p w14:paraId="60DEDDBE"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Confirm the list of tsunami sources related to volcanoes and volcanic eruptions</w:t>
      </w:r>
    </w:p>
    <w:p w14:paraId="60EDA3F4"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Complete the list of potential threat volcanoes (referred to in annex to ATS Report)</w:t>
      </w:r>
    </w:p>
    <w:p w14:paraId="17B7B0FE"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Identify methodologies to monitor and detect volcanic sources of tsunami</w:t>
      </w:r>
    </w:p>
    <w:p w14:paraId="7D0DC295"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relationship required between TSPs/NTWCs and Volcanic Ash Advisory </w:t>
      </w:r>
      <w:proofErr w:type="spellStart"/>
      <w:r w:rsidRPr="00FE07C8">
        <w:rPr>
          <w:rFonts w:eastAsia="Times New Roman"/>
          <w:snapToGrid/>
          <w:sz w:val="22"/>
          <w:szCs w:val="22"/>
          <w:lang w:val="en-US" w:eastAsia="en-US"/>
        </w:rPr>
        <w:t>Centres</w:t>
      </w:r>
      <w:proofErr w:type="spellEnd"/>
      <w:r w:rsidRPr="00FE07C8">
        <w:rPr>
          <w:rFonts w:eastAsia="Times New Roman"/>
          <w:snapToGrid/>
          <w:sz w:val="22"/>
          <w:szCs w:val="22"/>
          <w:lang w:val="en-US" w:eastAsia="en-US"/>
        </w:rPr>
        <w:t xml:space="preserve"> (VAACs) and other relevant agencies to monitor and warn for volcano generated tsunamis</w:t>
      </w:r>
    </w:p>
    <w:p w14:paraId="13EEC4D1"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Develop guidelines on SOPs to monitor, detect and warn for any the induced tsunami waves</w:t>
      </w:r>
    </w:p>
    <w:p w14:paraId="4A0154FA"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lang w:val="en-US" w:eastAsia="en-US"/>
        </w:rPr>
      </w:pPr>
      <w:r w:rsidRPr="00FE07C8">
        <w:rPr>
          <w:rFonts w:eastAsia="Times New Roman"/>
          <w:snapToGrid/>
          <w:lang w:val="en-US" w:eastAsia="en-US"/>
        </w:rPr>
        <w:t>Write a report to submit to the TT TWO for its next session in February 2023</w:t>
      </w:r>
    </w:p>
    <w:p w14:paraId="3025C680"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343CE1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1EA41D3B"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b/>
          <w:snapToGrid/>
          <w:color w:val="4F81BD"/>
          <w:sz w:val="22"/>
          <w:szCs w:val="22"/>
          <w:lang w:val="en-US" w:eastAsia="en-US"/>
        </w:rPr>
      </w:pPr>
      <w:r w:rsidRPr="00FE07C8">
        <w:rPr>
          <w:rFonts w:eastAsia="Arial"/>
          <w:b/>
          <w:snapToGrid/>
          <w:color w:val="4F81BD"/>
          <w:sz w:val="22"/>
          <w:szCs w:val="22"/>
          <w:lang w:val="en-US" w:eastAsia="en-US"/>
        </w:rPr>
        <w:t>Recommendation 4 on tsunami exercises:</w:t>
      </w:r>
    </w:p>
    <w:p w14:paraId="19023495"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 xml:space="preserve">Requests </w:t>
      </w:r>
      <w:r w:rsidRPr="00FE07C8">
        <w:rPr>
          <w:rFonts w:eastAsia="Times New Roman"/>
          <w:snapToGrid/>
          <w:color w:val="000000"/>
          <w:sz w:val="22"/>
          <w:szCs w:val="22"/>
          <w:lang w:val="en-US" w:eastAsia="en-US"/>
        </w:rPr>
        <w:t>that the Task Team on DMP continue to work on coordination of the conduct and reporting of exercises with the aim of having standard practices among the ICGs</w:t>
      </w:r>
    </w:p>
    <w:p w14:paraId="04A7EAEF"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cs="Calibri"/>
          <w:b/>
          <w:snapToGrid/>
          <w:sz w:val="22"/>
          <w:szCs w:val="22"/>
          <w:lang w:val="en-US" w:eastAsia="en-US"/>
        </w:rPr>
      </w:pPr>
    </w:p>
    <w:p w14:paraId="38EC8C25"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cs="Calibri"/>
          <w:b/>
          <w:snapToGrid/>
          <w:color w:val="4F81BD"/>
          <w:sz w:val="22"/>
          <w:szCs w:val="22"/>
          <w:lang w:val="en-US" w:eastAsia="en-US"/>
        </w:rPr>
      </w:pPr>
      <w:r w:rsidRPr="00FE07C8">
        <w:rPr>
          <w:rFonts w:eastAsia="Arial" w:cs="Calibri"/>
          <w:b/>
          <w:snapToGrid/>
          <w:color w:val="4F81BD"/>
          <w:sz w:val="22"/>
          <w:szCs w:val="22"/>
          <w:lang w:val="en-US" w:eastAsia="en-US"/>
        </w:rPr>
        <w:t>Recommendation 5 on use of social media for tsunami warnings:</w:t>
      </w:r>
    </w:p>
    <w:p w14:paraId="65C93F8E" w14:textId="77777777" w:rsidR="00FE07C8" w:rsidRPr="00FE07C8" w:rsidRDefault="00FE07C8" w:rsidP="00FE07C8">
      <w:pPr>
        <w:widowControl w:val="0"/>
        <w:tabs>
          <w:tab w:val="clear" w:pos="709"/>
        </w:tabs>
        <w:autoSpaceDE w:val="0"/>
        <w:autoSpaceDN w:val="0"/>
        <w:snapToGrid/>
        <w:ind w:left="720"/>
        <w:rPr>
          <w:rFonts w:eastAsia="Arial" w:cs="Calibri"/>
          <w:bCs/>
          <w:snapToGrid/>
          <w:sz w:val="22"/>
          <w:szCs w:val="22"/>
          <w:lang w:val="en-US" w:eastAsia="en-US"/>
        </w:rPr>
      </w:pPr>
      <w:r w:rsidRPr="00FE07C8">
        <w:rPr>
          <w:rFonts w:eastAsia="Arial" w:cs="Calibri"/>
          <w:b/>
          <w:snapToGrid/>
          <w:sz w:val="22"/>
          <w:szCs w:val="22"/>
          <w:lang w:val="en-US" w:eastAsia="en-US"/>
        </w:rPr>
        <w:t xml:space="preserve">Noting </w:t>
      </w:r>
      <w:r w:rsidRPr="00FE07C8">
        <w:rPr>
          <w:rFonts w:eastAsia="Arial" w:cs="Calibri"/>
          <w:bCs/>
          <w:snapToGrid/>
          <w:sz w:val="22"/>
          <w:szCs w:val="22"/>
          <w:lang w:val="en-US" w:eastAsia="en-US"/>
        </w:rPr>
        <w:t xml:space="preserve">the far outreach and utilization of social media by the public and the </w:t>
      </w:r>
      <w:proofErr w:type="gramStart"/>
      <w:r w:rsidRPr="00FE07C8">
        <w:rPr>
          <w:rFonts w:eastAsia="Arial" w:cs="Calibri"/>
          <w:bCs/>
          <w:snapToGrid/>
          <w:sz w:val="22"/>
          <w:szCs w:val="22"/>
          <w:lang w:val="en-US" w:eastAsia="en-US"/>
        </w:rPr>
        <w:t>media;</w:t>
      </w:r>
      <w:proofErr w:type="gramEnd"/>
      <w:r w:rsidRPr="00FE07C8">
        <w:rPr>
          <w:rFonts w:eastAsia="Arial" w:cs="Calibri"/>
          <w:bCs/>
          <w:snapToGrid/>
          <w:sz w:val="22"/>
          <w:szCs w:val="22"/>
          <w:lang w:val="en-US" w:eastAsia="en-US"/>
        </w:rPr>
        <w:t xml:space="preserve"> </w:t>
      </w:r>
    </w:p>
    <w:p w14:paraId="74981BCD" w14:textId="77777777" w:rsidR="00FE07C8" w:rsidRPr="00FE07C8" w:rsidRDefault="00FE07C8" w:rsidP="00FE07C8">
      <w:pPr>
        <w:widowControl w:val="0"/>
        <w:tabs>
          <w:tab w:val="clear" w:pos="709"/>
        </w:tabs>
        <w:autoSpaceDE w:val="0"/>
        <w:autoSpaceDN w:val="0"/>
        <w:snapToGrid/>
        <w:ind w:left="720"/>
        <w:rPr>
          <w:rFonts w:eastAsia="Arial" w:cs="Calibri"/>
          <w:b/>
          <w:snapToGrid/>
          <w:sz w:val="22"/>
          <w:szCs w:val="22"/>
          <w:lang w:val="en-US" w:eastAsia="en-US"/>
        </w:rPr>
      </w:pPr>
    </w:p>
    <w:p w14:paraId="0A6F72EC" w14:textId="77777777" w:rsidR="00FE07C8" w:rsidRPr="00FE07C8" w:rsidRDefault="00FE07C8" w:rsidP="00FE07C8">
      <w:pPr>
        <w:widowControl w:val="0"/>
        <w:tabs>
          <w:tab w:val="clear" w:pos="709"/>
        </w:tabs>
        <w:autoSpaceDE w:val="0"/>
        <w:autoSpaceDN w:val="0"/>
        <w:snapToGrid/>
        <w:ind w:left="720"/>
        <w:rPr>
          <w:rFonts w:eastAsia="Arial" w:cs="Calibri"/>
          <w:bCs/>
          <w:snapToGrid/>
          <w:sz w:val="22"/>
          <w:szCs w:val="22"/>
          <w:lang w:val="en-US" w:eastAsia="en-US"/>
        </w:rPr>
      </w:pPr>
      <w:r w:rsidRPr="00FE07C8">
        <w:rPr>
          <w:rFonts w:eastAsia="Arial" w:cs="Calibri"/>
          <w:b/>
          <w:snapToGrid/>
          <w:sz w:val="22"/>
          <w:szCs w:val="22"/>
          <w:lang w:val="en-US" w:eastAsia="en-US"/>
        </w:rPr>
        <w:t>Recommends</w:t>
      </w:r>
      <w:r w:rsidRPr="00FE07C8">
        <w:rPr>
          <w:rFonts w:eastAsia="Arial" w:cs="Calibri"/>
          <w:b/>
          <w:i/>
          <w:iCs/>
          <w:snapToGrid/>
          <w:sz w:val="22"/>
          <w:szCs w:val="22"/>
          <w:lang w:val="en-US" w:eastAsia="en-US"/>
        </w:rPr>
        <w:t xml:space="preserve"> </w:t>
      </w:r>
      <w:r w:rsidRPr="00FE07C8">
        <w:rPr>
          <w:rFonts w:eastAsia="Arial" w:cs="Calibri"/>
          <w:bCs/>
          <w:snapToGrid/>
          <w:sz w:val="22"/>
          <w:szCs w:val="22"/>
          <w:lang w:val="en-US" w:eastAsia="en-US"/>
        </w:rPr>
        <w:t>TSPs and especially NTWCs investigate utilization of social media platforms/tools for effective and broad dissemination of tsunami warnings to at-risk communities where feasible</w:t>
      </w:r>
    </w:p>
    <w:p w14:paraId="70988D7D"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n-US" w:eastAsia="en-US"/>
        </w:rPr>
      </w:pPr>
    </w:p>
    <w:p w14:paraId="2778F8BC" w14:textId="77777777" w:rsidR="00FE07C8" w:rsidRPr="00FE07C8" w:rsidRDefault="00FE07C8" w:rsidP="00FE07C8">
      <w:pPr>
        <w:widowControl w:val="0"/>
        <w:tabs>
          <w:tab w:val="clear" w:pos="709"/>
        </w:tabs>
        <w:autoSpaceDE w:val="0"/>
        <w:autoSpaceDN w:val="0"/>
        <w:snapToGrid/>
        <w:rPr>
          <w:rFonts w:eastAsia="Times New Roman"/>
          <w:b/>
          <w:snapToGrid/>
          <w:color w:val="4F81BD"/>
          <w:sz w:val="22"/>
          <w:szCs w:val="22"/>
          <w:lang w:val="en-US" w:eastAsia="en-US"/>
        </w:rPr>
      </w:pPr>
      <w:r w:rsidRPr="00FE07C8">
        <w:rPr>
          <w:rFonts w:eastAsia="Times New Roman"/>
          <w:b/>
          <w:snapToGrid/>
          <w:color w:val="4F81BD"/>
          <w:sz w:val="22"/>
          <w:szCs w:val="22"/>
          <w:lang w:val="en-US" w:eastAsia="en-US"/>
        </w:rPr>
        <w:t>Recommendation 6 to Consider Expanding Area of Service (</w:t>
      </w:r>
      <w:proofErr w:type="spellStart"/>
      <w:r w:rsidRPr="00FE07C8">
        <w:rPr>
          <w:rFonts w:eastAsia="Times New Roman"/>
          <w:b/>
          <w:snapToGrid/>
          <w:color w:val="4F81BD"/>
          <w:sz w:val="22"/>
          <w:szCs w:val="22"/>
          <w:lang w:val="en-US" w:eastAsia="en-US"/>
        </w:rPr>
        <w:t>AoS</w:t>
      </w:r>
      <w:proofErr w:type="spellEnd"/>
      <w:r w:rsidRPr="00FE07C8">
        <w:rPr>
          <w:rFonts w:eastAsia="Times New Roman"/>
          <w:b/>
          <w:snapToGrid/>
          <w:color w:val="4F81BD"/>
          <w:sz w:val="22"/>
          <w:szCs w:val="22"/>
          <w:lang w:val="en-US" w:eastAsia="en-US"/>
        </w:rPr>
        <w:t>) Coverage to Southern Atlantic:</w:t>
      </w:r>
    </w:p>
    <w:p w14:paraId="66EB15BE" w14:textId="77777777" w:rsidR="00FE07C8" w:rsidRPr="00FE07C8" w:rsidRDefault="00FE07C8" w:rsidP="00FE07C8">
      <w:pPr>
        <w:widowControl w:val="0"/>
        <w:tabs>
          <w:tab w:val="clear" w:pos="709"/>
        </w:tabs>
        <w:autoSpaceDE w:val="0"/>
        <w:autoSpaceDN w:val="0"/>
        <w:snapToGrid/>
        <w:spacing w:after="160"/>
        <w:ind w:left="720"/>
        <w:rPr>
          <w:rFonts w:eastAsia="Times New Roman"/>
          <w:b/>
          <w:bCs/>
          <w:snapToGrid/>
          <w:color w:val="000000"/>
          <w:sz w:val="22"/>
          <w:szCs w:val="22"/>
          <w:lang w:val="en-US" w:eastAsia="en-US"/>
        </w:rPr>
      </w:pPr>
    </w:p>
    <w:p w14:paraId="63AE04DF"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Considering</w:t>
      </w:r>
      <w:r w:rsidRPr="00FE07C8">
        <w:rPr>
          <w:rFonts w:eastAsia="Times New Roman"/>
          <w:snapToGrid/>
          <w:color w:val="000000"/>
          <w:sz w:val="22"/>
          <w:szCs w:val="22"/>
          <w:lang w:val="en-US" w:eastAsia="en-US"/>
        </w:rPr>
        <w:t xml:space="preserve"> that the coasts of all oceans and seas have a tsunami threat, even if that threat may be infrequent or not </w:t>
      </w:r>
      <w:proofErr w:type="gramStart"/>
      <w:r w:rsidRPr="00FE07C8">
        <w:rPr>
          <w:rFonts w:eastAsia="Times New Roman"/>
          <w:snapToGrid/>
          <w:color w:val="000000"/>
          <w:sz w:val="22"/>
          <w:szCs w:val="22"/>
          <w:lang w:val="en-US" w:eastAsia="en-US"/>
        </w:rPr>
        <w:t>quantified;</w:t>
      </w:r>
      <w:proofErr w:type="gramEnd"/>
    </w:p>
    <w:p w14:paraId="25FDB99A"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 xml:space="preserve">Further considering </w:t>
      </w:r>
      <w:r w:rsidRPr="00FE07C8">
        <w:rPr>
          <w:rFonts w:eastAsia="Times New Roman"/>
          <w:snapToGrid/>
          <w:color w:val="000000"/>
          <w:sz w:val="22"/>
          <w:szCs w:val="22"/>
          <w:lang w:val="en-US" w:eastAsia="en-US"/>
        </w:rPr>
        <w:t xml:space="preserve">that the occurrence of many tsunamis in the past two decades have </w:t>
      </w:r>
      <w:r w:rsidRPr="00FE07C8">
        <w:rPr>
          <w:rFonts w:eastAsia="Times New Roman"/>
          <w:snapToGrid/>
          <w:color w:val="000000"/>
          <w:sz w:val="22"/>
          <w:szCs w:val="22"/>
          <w:lang w:val="en-US" w:eastAsia="en-US"/>
        </w:rPr>
        <w:lastRenderedPageBreak/>
        <w:t xml:space="preserve">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w:t>
      </w:r>
      <w:proofErr w:type="gramStart"/>
      <w:r w:rsidRPr="00FE07C8">
        <w:rPr>
          <w:rFonts w:eastAsia="Times New Roman"/>
          <w:snapToGrid/>
          <w:color w:val="000000"/>
          <w:sz w:val="22"/>
          <w:szCs w:val="22"/>
          <w:lang w:val="en-US" w:eastAsia="en-US"/>
        </w:rPr>
        <w:t>impacts;</w:t>
      </w:r>
      <w:proofErr w:type="gramEnd"/>
      <w:r w:rsidRPr="00FE07C8">
        <w:rPr>
          <w:rFonts w:eastAsia="Times New Roman"/>
          <w:snapToGrid/>
          <w:color w:val="000000"/>
          <w:sz w:val="22"/>
          <w:szCs w:val="22"/>
          <w:lang w:val="en-US" w:eastAsia="en-US"/>
        </w:rPr>
        <w:t xml:space="preserve"> </w:t>
      </w:r>
    </w:p>
    <w:p w14:paraId="11C61394" w14:textId="77777777" w:rsidR="00FE07C8" w:rsidRPr="00FE07C8" w:rsidRDefault="00FE07C8" w:rsidP="00FE07C8">
      <w:pPr>
        <w:widowControl w:val="0"/>
        <w:tabs>
          <w:tab w:val="clear" w:pos="709"/>
        </w:tabs>
        <w:autoSpaceDE w:val="0"/>
        <w:autoSpaceDN w:val="0"/>
        <w:snapToGrid/>
        <w:spacing w:before="240" w:after="24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there are other potential tsunami sources in the Atlantic capable of producing tsunamis that could affect southern Atlantic and Antarctic </w:t>
      </w:r>
      <w:proofErr w:type="gramStart"/>
      <w:r w:rsidRPr="00FE07C8">
        <w:rPr>
          <w:rFonts w:eastAsia="Times New Roman"/>
          <w:snapToGrid/>
          <w:color w:val="000000"/>
          <w:sz w:val="22"/>
          <w:szCs w:val="22"/>
          <w:lang w:val="en-US" w:eastAsia="en-US"/>
        </w:rPr>
        <w:t>coasts;</w:t>
      </w:r>
      <w:proofErr w:type="gramEnd"/>
    </w:p>
    <w:p w14:paraId="76E9C4F1"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Observing</w:t>
      </w:r>
      <w:r w:rsidRPr="00FE07C8">
        <w:rPr>
          <w:rFonts w:eastAsia="Times New Roman"/>
          <w:snapToGrid/>
          <w:color w:val="000000"/>
          <w:sz w:val="22"/>
          <w:szCs w:val="22"/>
          <w:lang w:val="en-US" w:eastAsia="en-US"/>
        </w:rPr>
        <w:t xml:space="preserve"> that the four ICGs of the UNESCO/ IOC do not cover coasts in the southern Atlantic </w:t>
      </w:r>
      <w:proofErr w:type="gramStart"/>
      <w:r w:rsidRPr="00FE07C8">
        <w:rPr>
          <w:rFonts w:eastAsia="Times New Roman"/>
          <w:snapToGrid/>
          <w:color w:val="000000"/>
          <w:sz w:val="22"/>
          <w:szCs w:val="22"/>
          <w:lang w:val="en-US" w:eastAsia="en-US"/>
        </w:rPr>
        <w:t>Ocean;</w:t>
      </w:r>
      <w:proofErr w:type="gramEnd"/>
    </w:p>
    <w:p w14:paraId="013549E4"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Recognizing</w:t>
      </w:r>
      <w:r w:rsidRPr="00FE07C8">
        <w:rPr>
          <w:rFonts w:eastAsia="Times New Roman"/>
          <w:snapToGrid/>
          <w:color w:val="000000"/>
          <w:sz w:val="22"/>
          <w:szCs w:val="22"/>
          <w:lang w:val="en-US" w:eastAsia="en-US"/>
        </w:rPr>
        <w:t xml:space="preserve"> that an unwarned future tsunami in the southern Atlantic could result in loss of life and property </w:t>
      </w:r>
      <w:proofErr w:type="gramStart"/>
      <w:r w:rsidRPr="00FE07C8">
        <w:rPr>
          <w:rFonts w:eastAsia="Times New Roman"/>
          <w:snapToGrid/>
          <w:color w:val="000000"/>
          <w:sz w:val="22"/>
          <w:szCs w:val="22"/>
          <w:lang w:val="en-US" w:eastAsia="en-US"/>
        </w:rPr>
        <w:t>damage;</w:t>
      </w:r>
      <w:proofErr w:type="gramEnd"/>
    </w:p>
    <w:p w14:paraId="746058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that the Chair of the TOWS WG invite IOC Member States with coasts bordering or within the southern Atlantic basin to </w:t>
      </w:r>
      <w:proofErr w:type="gramStart"/>
      <w:r w:rsidRPr="00FE07C8">
        <w:rPr>
          <w:rFonts w:eastAsia="Times New Roman"/>
          <w:snapToGrid/>
          <w:color w:val="000000"/>
          <w:sz w:val="22"/>
          <w:szCs w:val="22"/>
          <w:lang w:val="en-US" w:eastAsia="en-US"/>
        </w:rPr>
        <w:t>consider, and</w:t>
      </w:r>
      <w:proofErr w:type="gramEnd"/>
      <w:r w:rsidRPr="00FE07C8">
        <w:rPr>
          <w:rFonts w:eastAsia="Times New Roman"/>
          <w:snapToGrid/>
          <w:color w:val="000000"/>
          <w:sz w:val="22"/>
          <w:szCs w:val="22"/>
          <w:lang w:val="en-US" w:eastAsia="en-US"/>
        </w:rPr>
        <w:t xml:space="preserve"> provide feedback prior to the 2022 IOC Executive Council Meeting, an expansion of the IOC’s Global Tsunami Warning and Mitigation System to include coverage of the southern Atlantic and portions of Antarctica not already covered by that system. </w:t>
      </w:r>
    </w:p>
    <w:p w14:paraId="2F308BA2" w14:textId="77777777" w:rsidR="00FE07C8" w:rsidRPr="00FE07C8" w:rsidRDefault="00FE07C8" w:rsidP="00FE07C8">
      <w:pPr>
        <w:widowControl w:val="0"/>
        <w:tabs>
          <w:tab w:val="clear" w:pos="709"/>
        </w:tabs>
        <w:autoSpaceDE w:val="0"/>
        <w:autoSpaceDN w:val="0"/>
        <w:snapToGrid/>
        <w:rPr>
          <w:rFonts w:eastAsia="DengXian"/>
          <w:b/>
          <w:snapToGrid/>
          <w:sz w:val="22"/>
          <w:szCs w:val="22"/>
          <w:lang w:val="en-US" w:eastAsia="en-US"/>
        </w:rPr>
      </w:pPr>
    </w:p>
    <w:p w14:paraId="74699666" w14:textId="77777777" w:rsidR="00FE07C8" w:rsidRPr="00FE07C8" w:rsidRDefault="00FE07C8" w:rsidP="00FE07C8">
      <w:pPr>
        <w:widowControl w:val="0"/>
        <w:tabs>
          <w:tab w:val="clear" w:pos="709"/>
        </w:tabs>
        <w:autoSpaceDE w:val="0"/>
        <w:autoSpaceDN w:val="0"/>
        <w:snapToGrid/>
        <w:rPr>
          <w:rFonts w:eastAsia="DengXian"/>
          <w:b/>
          <w:snapToGrid/>
          <w:color w:val="4F81BD"/>
          <w:sz w:val="22"/>
          <w:szCs w:val="22"/>
          <w:lang w:val="en-US"/>
        </w:rPr>
      </w:pPr>
      <w:r w:rsidRPr="00FE07C8">
        <w:rPr>
          <w:rFonts w:eastAsia="DengXian"/>
          <w:b/>
          <w:snapToGrid/>
          <w:color w:val="4F81BD"/>
          <w:sz w:val="22"/>
          <w:szCs w:val="22"/>
          <w:lang w:val="en-US"/>
        </w:rPr>
        <w:t>Recommendation 7 to Consider Expanding Coverage of PTWS Earthquake Source Zone (ESZ)</w:t>
      </w:r>
      <w:r w:rsidRPr="00FE07C8">
        <w:rPr>
          <w:rFonts w:eastAsia="DengXian"/>
          <w:b/>
          <w:snapToGrid/>
          <w:color w:val="4F81BD"/>
          <w:sz w:val="22"/>
          <w:szCs w:val="22"/>
          <w:lang w:val="en-US" w:eastAsia="en-US"/>
        </w:rPr>
        <w:t>:</w:t>
      </w:r>
    </w:p>
    <w:p w14:paraId="11BBAB03" w14:textId="77777777" w:rsidR="00FE07C8" w:rsidRPr="00FE07C8" w:rsidRDefault="00FE07C8" w:rsidP="00FE07C8">
      <w:pPr>
        <w:tabs>
          <w:tab w:val="clear" w:pos="709"/>
        </w:tabs>
        <w:snapToGrid/>
        <w:spacing w:after="160" w:line="259" w:lineRule="auto"/>
        <w:ind w:left="720"/>
        <w:rPr>
          <w:rFonts w:eastAsia="DengXian"/>
          <w:b/>
          <w:bCs/>
          <w:snapToGrid/>
          <w:sz w:val="22"/>
          <w:szCs w:val="22"/>
          <w:lang w:val="en-US"/>
        </w:rPr>
      </w:pPr>
    </w:p>
    <w:p w14:paraId="679C518D"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Considering </w:t>
      </w:r>
      <w:r w:rsidRPr="00FE07C8">
        <w:rPr>
          <w:rFonts w:eastAsia="DengXian"/>
          <w:snapToGrid/>
          <w:sz w:val="22"/>
          <w:szCs w:val="22"/>
          <w:lang w:val="en-US"/>
        </w:rPr>
        <w:t xml:space="preserve">that the seismic zones in the southernmost Atlantic region are very active and have produced 33 earthquakes of magnitude 6.5 or greater since the year 2000, 13 of which were magnitude 7.0 or greater, </w:t>
      </w:r>
    </w:p>
    <w:p w14:paraId="72F188A7"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Noting </w:t>
      </w:r>
      <w:r w:rsidRPr="00FE07C8">
        <w:rPr>
          <w:rFonts w:eastAsia="DengXian"/>
          <w:snapToGrid/>
          <w:sz w:val="22"/>
          <w:szCs w:val="22"/>
          <w:lang w:val="en-US"/>
        </w:rPr>
        <w:t xml:space="preserve">that the southernmost Atlantic is not part of the PTWS Earthquake Source Zone, (ESZ) </w:t>
      </w:r>
    </w:p>
    <w:p w14:paraId="3714673A"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Observing </w:t>
      </w:r>
      <w:r w:rsidRPr="00FE07C8">
        <w:rPr>
          <w:rFonts w:eastAsia="DengXian"/>
          <w:snapToGrid/>
          <w:sz w:val="22"/>
          <w:szCs w:val="22"/>
          <w:lang w:val="en-US"/>
        </w:rPr>
        <w:t xml:space="preserve">that the August 12, 2021, magnitude 8.1 earthquake in the South Sandwich Islands of the southern Atlantic produced a tsunami recorded widely including throughout the Pacific and as far away as Alaska with amplitudes up to 0.2m, </w:t>
      </w:r>
    </w:p>
    <w:p w14:paraId="24C8FFF4"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Noting </w:t>
      </w:r>
      <w:r w:rsidRPr="00FE07C8">
        <w:rPr>
          <w:rFonts w:eastAsia="DengXian"/>
          <w:snapToGrid/>
          <w:sz w:val="22"/>
          <w:szCs w:val="22"/>
          <w:lang w:val="en-US"/>
        </w:rPr>
        <w:t xml:space="preserve">that parts of the PTWS coastal service area were as close as 4 hours tsunami travel time from that earthquake, </w:t>
      </w:r>
    </w:p>
    <w:p w14:paraId="4E0FEBFC"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Considering </w:t>
      </w:r>
      <w:r w:rsidRPr="00FE07C8">
        <w:rPr>
          <w:rFonts w:eastAsia="DengXian"/>
          <w:snapToGrid/>
          <w:sz w:val="22"/>
          <w:szCs w:val="22"/>
          <w:lang w:val="en-US"/>
        </w:rPr>
        <w:t xml:space="preserve">that this seismic zone is part of the CARIBE-EWS Earthquake Source Zone although the coastal service area of the CARIBE-EWS is located much further away and no tsunami waves from this earthquake were recorded there, </w:t>
      </w:r>
    </w:p>
    <w:p w14:paraId="53DD132A"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DengXian"/>
          <w:b/>
          <w:bCs/>
          <w:snapToGrid/>
          <w:sz w:val="22"/>
          <w:szCs w:val="22"/>
          <w:lang w:val="en-US"/>
        </w:rPr>
        <w:t xml:space="preserve">Recommends </w:t>
      </w:r>
      <w:r w:rsidRPr="00FE07C8">
        <w:rPr>
          <w:rFonts w:eastAsia="DengXian"/>
          <w:snapToGrid/>
          <w:sz w:val="22"/>
          <w:szCs w:val="22"/>
          <w:lang w:val="en-US"/>
        </w:rPr>
        <w:t>that the PTWS Earthquake Source Zone be expanded to include the southernmost Atlantic seismic region to routinely provide Member States of the PTWS with information about the frequent large earthquakes from this region and any subsequent tsunami threat.</w:t>
      </w:r>
    </w:p>
    <w:p w14:paraId="63350C52"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05268C5F"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8 for seismic and sea level monitoring: </w:t>
      </w:r>
    </w:p>
    <w:p w14:paraId="32E3BF2D"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6629F0B2"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w:t>
      </w:r>
      <w:proofErr w:type="gramStart"/>
      <w:r w:rsidRPr="00FE07C8">
        <w:rPr>
          <w:rFonts w:eastAsia="Times New Roman"/>
          <w:snapToGrid/>
          <w:color w:val="000000"/>
          <w:sz w:val="22"/>
          <w:szCs w:val="22"/>
          <w:lang w:val="en-US" w:eastAsia="en-US"/>
        </w:rPr>
        <w:t>data;</w:t>
      </w:r>
      <w:proofErr w:type="gramEnd"/>
    </w:p>
    <w:p w14:paraId="7203C436"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158B4CDF"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 xml:space="preserve">Recommends </w:t>
      </w:r>
      <w:r w:rsidRPr="00FE07C8">
        <w:rPr>
          <w:rFonts w:eastAsia="Times New Roman"/>
          <w:snapToGrid/>
          <w:color w:val="000000"/>
          <w:sz w:val="22"/>
          <w:szCs w:val="22"/>
          <w:lang w:val="en-US" w:eastAsia="en-US"/>
        </w:rPr>
        <w:t>each ICG routinely monitors the status of monitoring seismic and sea level related networks.</w:t>
      </w:r>
    </w:p>
    <w:p w14:paraId="1C10C73A"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4AB7C919"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 issues associated with the sometimes unknown and conflicting accuracies of sea level data used in tsunami </w:t>
      </w:r>
      <w:proofErr w:type="gramStart"/>
      <w:r w:rsidRPr="00FE07C8">
        <w:rPr>
          <w:rFonts w:eastAsia="Times New Roman"/>
          <w:snapToGrid/>
          <w:color w:val="000000"/>
          <w:sz w:val="22"/>
          <w:szCs w:val="22"/>
          <w:lang w:val="en-US" w:eastAsia="en-US"/>
        </w:rPr>
        <w:t>warnings;</w:t>
      </w:r>
      <w:proofErr w:type="gramEnd"/>
    </w:p>
    <w:p w14:paraId="07AA936F"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35E6CA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each ICG encourage sea level network operators to undertake regular and routine calibration of their sea level monitoring instrumentation, following recommendations of IOC Manuals &amp; Guides #3</w:t>
      </w:r>
    </w:p>
    <w:p w14:paraId="71F3DE7A"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eastAsia="en-US"/>
        </w:rPr>
      </w:pPr>
    </w:p>
    <w:p w14:paraId="33AAD4D3" w14:textId="77777777" w:rsidR="00FE07C8" w:rsidRPr="00FE07C8" w:rsidRDefault="00FE07C8" w:rsidP="00FE07C8">
      <w:pPr>
        <w:widowControl w:val="0"/>
        <w:tabs>
          <w:tab w:val="clear" w:pos="709"/>
        </w:tabs>
        <w:autoSpaceDE w:val="0"/>
        <w:autoSpaceDN w:val="0"/>
        <w:snapToGrid/>
        <w:rPr>
          <w:rFonts w:eastAsia="DengXian"/>
          <w:b/>
          <w:bCs/>
          <w:snapToGrid/>
          <w:color w:val="4F81BD"/>
          <w:sz w:val="22"/>
          <w:szCs w:val="22"/>
          <w:lang w:val="en-US"/>
        </w:rPr>
      </w:pPr>
      <w:r w:rsidRPr="00FE07C8">
        <w:rPr>
          <w:rFonts w:eastAsia="DengXian"/>
          <w:b/>
          <w:bCs/>
          <w:snapToGrid/>
          <w:color w:val="4F81BD"/>
          <w:sz w:val="22"/>
          <w:szCs w:val="22"/>
          <w:lang w:val="en-US"/>
        </w:rPr>
        <w:t>Recommendation 9 for support for JTF SMART cable activities:</w:t>
      </w:r>
    </w:p>
    <w:p w14:paraId="3BB368B6" w14:textId="77777777" w:rsidR="00FE07C8" w:rsidRPr="00FE07C8" w:rsidRDefault="00FE07C8" w:rsidP="00FE07C8">
      <w:pPr>
        <w:tabs>
          <w:tab w:val="clear" w:pos="709"/>
        </w:tabs>
        <w:snapToGrid/>
        <w:spacing w:after="160" w:line="259" w:lineRule="auto"/>
        <w:ind w:left="720"/>
        <w:rPr>
          <w:rFonts w:eastAsia="DengXian"/>
          <w:b/>
          <w:bCs/>
          <w:snapToGrid/>
          <w:color w:val="000000"/>
          <w:sz w:val="22"/>
          <w:szCs w:val="22"/>
          <w:highlight w:val="yellow"/>
          <w:lang w:val="en-US"/>
        </w:rPr>
      </w:pPr>
    </w:p>
    <w:p w14:paraId="6CC4E196"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 xml:space="preserve">Noting and supporting </w:t>
      </w:r>
      <w:r w:rsidRPr="00FE07C8">
        <w:rPr>
          <w:rFonts w:eastAsia="DengXian"/>
          <w:snapToGrid/>
          <w:color w:val="000000"/>
          <w:sz w:val="22"/>
          <w:szCs w:val="22"/>
          <w:lang w:val="en-US"/>
        </w:rPr>
        <w:t>IOC Assembly Decision A-31/3.4.1 on Warning Mitigation Systems for Ocean Hazards and Recommendation ICG/PTWS-XXIX.3 on Tsunami Detection, Warning and Dissemination</w:t>
      </w:r>
    </w:p>
    <w:p w14:paraId="580F1EA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Encourages</w:t>
      </w:r>
      <w:r w:rsidRPr="00FE07C8">
        <w:rPr>
          <w:rFonts w:eastAsia="DengXian"/>
          <w:snapToGrid/>
          <w:color w:val="000000"/>
          <w:sz w:val="22"/>
          <w:szCs w:val="22"/>
          <w:lang w:val="en-US"/>
        </w:rPr>
        <w:t xml:space="preserve"> the JTF SMART Cable project to continue its activities to promote current and future projects for “wet demonstrators,” pilots, and operational SMART cable systems,</w:t>
      </w:r>
    </w:p>
    <w:p w14:paraId="5718649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Further encourages</w:t>
      </w:r>
      <w:r w:rsidRPr="00FE07C8">
        <w:rPr>
          <w:rFonts w:eastAsia="DengXian"/>
          <w:snapToGrid/>
          <w:color w:val="000000"/>
          <w:sz w:val="22"/>
          <w:szCs w:val="22"/>
          <w:lang w:val="en-US"/>
        </w:rPr>
        <w:t xml:space="preserve"> the IOC to actively participate as a full member in the JTF, </w:t>
      </w:r>
    </w:p>
    <w:p w14:paraId="5DD86A05"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snapToGrid/>
          <w:color w:val="000000"/>
          <w:sz w:val="22"/>
          <w:szCs w:val="22"/>
          <w:lang w:val="en-US"/>
        </w:rPr>
        <w:t xml:space="preserve">Encourages IOC Member States to </w:t>
      </w:r>
      <w:r w:rsidRPr="00FE07C8">
        <w:rPr>
          <w:rFonts w:eastAsia="DengXian"/>
          <w:b/>
          <w:bCs/>
          <w:snapToGrid/>
          <w:color w:val="000000"/>
          <w:sz w:val="22"/>
          <w:szCs w:val="22"/>
          <w:lang w:val="en-US"/>
        </w:rPr>
        <w:t xml:space="preserve">endorse </w:t>
      </w:r>
      <w:r w:rsidRPr="00FE07C8">
        <w:rPr>
          <w:rFonts w:eastAsia="DengXian"/>
          <w:snapToGrid/>
          <w:color w:val="000000"/>
          <w:sz w:val="22"/>
          <w:szCs w:val="22"/>
          <w:lang w:val="en-US"/>
        </w:rPr>
        <w:t xml:space="preserve">the ITU WTSA-20 SMART Resolution through their ITU focal points. </w:t>
      </w:r>
    </w:p>
    <w:p w14:paraId="5268283E"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Further and considering</w:t>
      </w:r>
      <w:r w:rsidRPr="00FE07C8">
        <w:rPr>
          <w:rFonts w:eastAsia="DengXian"/>
          <w:snapToGrid/>
          <w:color w:val="000000"/>
          <w:sz w:val="22"/>
          <w:szCs w:val="22"/>
          <w:lang w:val="en-US"/>
        </w:rPr>
        <w:t xml:space="preserve"> the crucial role ocean bottom pressure observations play for tsunami detection, and</w:t>
      </w:r>
    </w:p>
    <w:p w14:paraId="00DCB7F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 xml:space="preserve">Considering </w:t>
      </w:r>
      <w:r w:rsidRPr="00FE07C8">
        <w:rPr>
          <w:rFonts w:eastAsia="DengXian"/>
          <w:snapToGrid/>
          <w:color w:val="000000"/>
          <w:sz w:val="22"/>
          <w:szCs w:val="22"/>
          <w:lang w:val="en-US"/>
        </w:rPr>
        <w:t xml:space="preserve">that the Global Ocean Observing System has established Essential Ocean Variables (EOVs) with attributes of relevance, </w:t>
      </w:r>
      <w:proofErr w:type="gramStart"/>
      <w:r w:rsidRPr="00FE07C8">
        <w:rPr>
          <w:rFonts w:eastAsia="DengXian"/>
          <w:snapToGrid/>
          <w:color w:val="000000"/>
          <w:sz w:val="22"/>
          <w:szCs w:val="22"/>
          <w:lang w:val="en-US"/>
        </w:rPr>
        <w:t>feasibility</w:t>
      </w:r>
      <w:proofErr w:type="gramEnd"/>
      <w:r w:rsidRPr="00FE07C8">
        <w:rPr>
          <w:rFonts w:eastAsia="DengXian"/>
          <w:snapToGrid/>
          <w:color w:val="000000"/>
          <w:sz w:val="22"/>
          <w:szCs w:val="22"/>
          <w:lang w:val="en-US"/>
        </w:rPr>
        <w:t xml:space="preserve"> and cost effectiveness, and </w:t>
      </w:r>
    </w:p>
    <w:p w14:paraId="2E8AC96A"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Considering</w:t>
      </w:r>
      <w:r w:rsidRPr="00FE07C8">
        <w:rPr>
          <w:rFonts w:eastAsia="DengXian"/>
          <w:snapToGrid/>
          <w:color w:val="000000"/>
          <w:sz w:val="22"/>
          <w:szCs w:val="22"/>
          <w:lang w:val="en-US"/>
        </w:rPr>
        <w:t xml:space="preserve"> further that ocean bottom pressure meets criteria as an EOV for tsunami detection, and</w:t>
      </w:r>
    </w:p>
    <w:p w14:paraId="1D5DA7F3"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Noting</w:t>
      </w:r>
      <w:r w:rsidRPr="00FE07C8">
        <w:rPr>
          <w:rFonts w:eastAsia="DengXian"/>
          <w:snapToGrid/>
          <w:color w:val="000000"/>
          <w:sz w:val="22"/>
          <w:szCs w:val="22"/>
          <w:lang w:val="en-US"/>
        </w:rPr>
        <w:t xml:space="preserve"> that two UN Decade of Ocean Science activities, Project Science Monitoring </w:t>
      </w:r>
      <w:proofErr w:type="gramStart"/>
      <w:r w:rsidRPr="00FE07C8">
        <w:rPr>
          <w:rFonts w:eastAsia="DengXian"/>
          <w:snapToGrid/>
          <w:color w:val="000000"/>
          <w:sz w:val="22"/>
          <w:szCs w:val="22"/>
          <w:lang w:val="en-US"/>
        </w:rPr>
        <w:t>And</w:t>
      </w:r>
      <w:proofErr w:type="gramEnd"/>
      <w:r w:rsidRPr="00FE07C8">
        <w:rPr>
          <w:rFonts w:eastAsia="DengXian"/>
          <w:snapToGrid/>
          <w:color w:val="000000"/>
          <w:sz w:val="22"/>
          <w:szCs w:val="22"/>
          <w:lang w:val="en-US"/>
        </w:rPr>
        <w:t xml:space="preserve">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2D00DC59"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Recognizing</w:t>
      </w:r>
      <w:r w:rsidRPr="00FE07C8">
        <w:rPr>
          <w:rFonts w:eastAsia="DengXian"/>
          <w:snapToGrid/>
          <w:color w:val="000000"/>
          <w:sz w:val="22"/>
          <w:szCs w:val="22"/>
          <w:lang w:val="en-US"/>
        </w:rPr>
        <w:t xml:space="preserve"> that by establishing ocean bottom pressure as an EOV, this variable will be observed more ubiquitously for the benefit of all sectors and stakeholders of the ocean observing community, including the IOC Tsunami Programme,</w:t>
      </w:r>
    </w:p>
    <w:p w14:paraId="151213F8"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IOC Member States to endorse the efforts of JTF SMART Cables and DOOS to establish ocean bottom pressure as an Essential Ocean Variable within GOOS.</w:t>
      </w:r>
    </w:p>
    <w:p w14:paraId="7194D3D1"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758EDC64"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10 for improving the timely and free exchange of seismic and sea level data: </w:t>
      </w:r>
    </w:p>
    <w:p w14:paraId="04A9DA4C" w14:textId="77777777" w:rsidR="00FE07C8" w:rsidRPr="00FE07C8" w:rsidRDefault="00FE07C8" w:rsidP="00FE07C8">
      <w:pPr>
        <w:tabs>
          <w:tab w:val="clear" w:pos="709"/>
        </w:tabs>
        <w:snapToGrid/>
        <w:spacing w:after="160" w:line="259" w:lineRule="auto"/>
        <w:ind w:left="720"/>
        <w:rPr>
          <w:rFonts w:eastAsia="Arial"/>
          <w:bCs/>
          <w:snapToGrid/>
          <w:sz w:val="22"/>
          <w:szCs w:val="22"/>
          <w:lang w:val="en-US" w:eastAsia="en-US"/>
        </w:rPr>
      </w:pPr>
      <w:r w:rsidRPr="00FE07C8">
        <w:rPr>
          <w:rFonts w:eastAsia="Arial"/>
          <w:b/>
          <w:snapToGrid/>
          <w:sz w:val="22"/>
          <w:szCs w:val="22"/>
          <w:lang w:val="en-US" w:eastAsia="en-US"/>
        </w:rPr>
        <w:t>Noting</w:t>
      </w:r>
      <w:r w:rsidRPr="00FE07C8">
        <w:rPr>
          <w:rFonts w:eastAsia="Arial"/>
          <w:bCs/>
          <w:snapToGrid/>
          <w:sz w:val="22"/>
          <w:szCs w:val="22"/>
          <w:lang w:val="en-US" w:eastAsia="en-US"/>
        </w:rPr>
        <w:t xml:space="preserve"> the difficulties in getting some Member States to recognize and abide by general international policies on free and timely data </w:t>
      </w:r>
      <w:proofErr w:type="gramStart"/>
      <w:r w:rsidRPr="00FE07C8">
        <w:rPr>
          <w:rFonts w:eastAsia="Arial"/>
          <w:bCs/>
          <w:snapToGrid/>
          <w:sz w:val="22"/>
          <w:szCs w:val="22"/>
          <w:lang w:val="en-US" w:eastAsia="en-US"/>
        </w:rPr>
        <w:t>exchange;</w:t>
      </w:r>
      <w:proofErr w:type="gramEnd"/>
    </w:p>
    <w:p w14:paraId="032853BB" w14:textId="77777777" w:rsidR="00FE07C8" w:rsidRPr="00FE07C8" w:rsidRDefault="00FE07C8" w:rsidP="00FE07C8">
      <w:pPr>
        <w:tabs>
          <w:tab w:val="clear" w:pos="709"/>
        </w:tabs>
        <w:snapToGrid/>
        <w:spacing w:after="160" w:line="259" w:lineRule="auto"/>
        <w:ind w:left="720"/>
        <w:rPr>
          <w:rFonts w:eastAsia="Arial"/>
          <w:bCs/>
          <w:snapToGrid/>
          <w:sz w:val="22"/>
          <w:szCs w:val="22"/>
          <w:lang w:val="en-US" w:eastAsia="en-US"/>
        </w:rPr>
      </w:pPr>
      <w:r w:rsidRPr="00FE07C8">
        <w:rPr>
          <w:rFonts w:eastAsia="Arial"/>
          <w:b/>
          <w:snapToGrid/>
          <w:sz w:val="22"/>
          <w:szCs w:val="22"/>
          <w:lang w:val="en-US" w:eastAsia="en-US"/>
        </w:rPr>
        <w:t>Further noting</w:t>
      </w:r>
      <w:r w:rsidRPr="00FE07C8">
        <w:rPr>
          <w:rFonts w:eastAsia="Arial"/>
          <w:bCs/>
          <w:snapToGrid/>
          <w:sz w:val="22"/>
          <w:szCs w:val="22"/>
          <w:lang w:val="en-US" w:eastAsia="en-US"/>
        </w:rPr>
        <w:t xml:space="preserve"> some successes of Member States in the NW Indian Ocean region in exchanging data on a bilateral basis some data previously not </w:t>
      </w:r>
      <w:proofErr w:type="gramStart"/>
      <w:r w:rsidRPr="00FE07C8">
        <w:rPr>
          <w:rFonts w:eastAsia="Arial"/>
          <w:bCs/>
          <w:snapToGrid/>
          <w:sz w:val="22"/>
          <w:szCs w:val="22"/>
          <w:lang w:val="en-US" w:eastAsia="en-US"/>
        </w:rPr>
        <w:t>available;</w:t>
      </w:r>
      <w:proofErr w:type="gramEnd"/>
    </w:p>
    <w:p w14:paraId="3D20D04D" w14:textId="77777777" w:rsidR="00FE07C8" w:rsidRPr="00FE07C8" w:rsidRDefault="00FE07C8" w:rsidP="00FE07C8">
      <w:pPr>
        <w:widowControl w:val="0"/>
        <w:tabs>
          <w:tab w:val="clear" w:pos="709"/>
        </w:tabs>
        <w:autoSpaceDE w:val="0"/>
        <w:autoSpaceDN w:val="0"/>
        <w:snapToGrid/>
        <w:ind w:left="720"/>
        <w:rPr>
          <w:rFonts w:eastAsia="Times New Roman"/>
          <w:bCs/>
          <w:snapToGrid/>
          <w:sz w:val="22"/>
          <w:szCs w:val="22"/>
          <w:lang w:val="en-US" w:eastAsia="en-US"/>
        </w:rPr>
      </w:pPr>
      <w:r w:rsidRPr="00FE07C8">
        <w:rPr>
          <w:rFonts w:eastAsia="Arial"/>
          <w:b/>
          <w:snapToGrid/>
          <w:sz w:val="22"/>
          <w:szCs w:val="22"/>
          <w:lang w:val="en-US" w:eastAsia="en-US"/>
        </w:rPr>
        <w:lastRenderedPageBreak/>
        <w:t>Recommends</w:t>
      </w:r>
      <w:r w:rsidRPr="00FE07C8">
        <w:rPr>
          <w:rFonts w:eastAsia="Arial"/>
          <w:bCs/>
          <w:snapToGrid/>
          <w:sz w:val="22"/>
          <w:szCs w:val="22"/>
          <w:lang w:val="en-US" w:eastAsia="en-US"/>
        </w:rPr>
        <w:t xml:space="preserve"> TSPs/NTWCs consider negotiating with Member States on a bilateral basis with regards to the exchange of non-accessible data</w:t>
      </w:r>
    </w:p>
    <w:p w14:paraId="2EE3E9A0"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78866CD3"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11 for Global KPIs: </w:t>
      </w:r>
    </w:p>
    <w:p w14:paraId="5809C25A"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Agrees </w:t>
      </w:r>
      <w:r w:rsidRPr="00FE07C8">
        <w:rPr>
          <w:rFonts w:eastAsia="Arial"/>
          <w:snapToGrid/>
          <w:sz w:val="22"/>
          <w:szCs w:val="22"/>
          <w:lang w:val="en-US" w:eastAsia="en-US"/>
        </w:rPr>
        <w:t>to the approach taken by the Task Team to create the global framework,</w:t>
      </w:r>
    </w:p>
    <w:p w14:paraId="0971DF86"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Requests </w:t>
      </w:r>
      <w:r w:rsidRPr="00FE07C8">
        <w:rPr>
          <w:rFonts w:eastAsia="Arial"/>
          <w:snapToGrid/>
          <w:sz w:val="22"/>
          <w:szCs w:val="22"/>
          <w:lang w:val="en-US" w:eastAsia="en-US"/>
        </w:rPr>
        <w:t>the team to finalize the data and information contained in the measures, and to develop on-going documents and user guidance for survey completion/reporting aligned with the framework,</w:t>
      </w:r>
    </w:p>
    <w:p w14:paraId="7098CF93"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aspects of this work requires additional resource and expertise that sits outside of the current Task Team,</w:t>
      </w:r>
    </w:p>
    <w:p w14:paraId="31602793"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the Secretariat will resource working with industry experts to develop the on-line survey.</w:t>
      </w:r>
    </w:p>
    <w:p w14:paraId="50DAFEE7"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that the survey will be hosted on the IOC website</w:t>
      </w:r>
    </w:p>
    <w:p w14:paraId="7C71CF36"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35274F04"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12 for local source SOPs: </w:t>
      </w:r>
    </w:p>
    <w:p w14:paraId="400F24CB" w14:textId="77777777" w:rsidR="00FE07C8" w:rsidRPr="00FE07C8" w:rsidRDefault="00FE07C8" w:rsidP="00FE07C8">
      <w:pPr>
        <w:tabs>
          <w:tab w:val="clear" w:pos="709"/>
        </w:tabs>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Requests </w:t>
      </w:r>
      <w:r w:rsidRPr="00FE07C8">
        <w:rPr>
          <w:rFonts w:eastAsia="Times New Roman"/>
          <w:snapToGrid/>
          <w:sz w:val="22"/>
          <w:szCs w:val="22"/>
          <w:lang w:val="en-US" w:eastAsia="en-US"/>
        </w:rPr>
        <w:t>the ICGs to share their local source SOPs with other ICG’s with a view on consistent approaches (ICGs, Secretariat)</w:t>
      </w:r>
    </w:p>
    <w:p w14:paraId="20035F82"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3C73B6F3"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13 for training competencies: </w:t>
      </w:r>
    </w:p>
    <w:p w14:paraId="3E3E4F03"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snapToGrid/>
          <w:sz w:val="22"/>
          <w:szCs w:val="22"/>
          <w:lang w:val="en-US" w:eastAsia="en-US"/>
        </w:rPr>
      </w:pPr>
      <w:r w:rsidRPr="00FE07C8">
        <w:rPr>
          <w:rFonts w:eastAsia="Times New Roman"/>
          <w:b/>
          <w:bCs/>
          <w:snapToGrid/>
          <w:sz w:val="22"/>
          <w:szCs w:val="22"/>
          <w:lang w:val="en-US" w:eastAsia="en-US"/>
        </w:rPr>
        <w:t xml:space="preserve">Notes with appreciation </w:t>
      </w:r>
      <w:r w:rsidRPr="00FE07C8">
        <w:rPr>
          <w:rFonts w:eastAsia="Times New Roman"/>
          <w:snapToGrid/>
          <w:sz w:val="22"/>
          <w:szCs w:val="22"/>
          <w:lang w:val="en-US" w:eastAsia="en-US"/>
        </w:rPr>
        <w:t>the work of the PTWS to develop a NTWC Competency Framework (2017), and the ITIC’s leadership to pilot training courses based on the Framework,</w:t>
      </w:r>
    </w:p>
    <w:p w14:paraId="7769EB8C"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the interest of other ICGs, requests the PTWS to share its document with other regions, and invite comments and feedback,</w:t>
      </w:r>
    </w:p>
    <w:p w14:paraId="357E424F"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Also noting </w:t>
      </w:r>
      <w:r w:rsidRPr="00FE07C8">
        <w:rPr>
          <w:rFonts w:eastAsia="Times New Roman"/>
          <w:snapToGrid/>
          <w:sz w:val="22"/>
          <w:szCs w:val="22"/>
          <w:lang w:val="en-US" w:eastAsia="en-US"/>
        </w:rPr>
        <w:t>the challenges in developing and implementing a global competency framework.</w:t>
      </w:r>
    </w:p>
    <w:p w14:paraId="47C2B2A1"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Times New Roman"/>
          <w:b/>
          <w:bCs/>
          <w:snapToGrid/>
          <w:sz w:val="22"/>
          <w:szCs w:val="22"/>
          <w:lang w:val="en-US" w:eastAsia="en-US"/>
        </w:rPr>
        <w:t xml:space="preserve">Requests </w:t>
      </w:r>
      <w:r w:rsidRPr="00FE07C8">
        <w:rPr>
          <w:rFonts w:eastAsia="Times New Roman"/>
          <w:snapToGrid/>
          <w:sz w:val="22"/>
          <w:szCs w:val="22"/>
          <w:lang w:val="en-US" w:eastAsia="en-US"/>
        </w:rPr>
        <w:t>the TT TWO and TT DMP to continue to consider development of guidelines for a global NTWC competency framework based on the available set of documents and Pacific input, noting that implementation can be at a regional level,</w:t>
      </w:r>
    </w:p>
    <w:p w14:paraId="134BB3D7"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5A3F016A"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14 for updating Tsunami Glossary: </w:t>
      </w:r>
    </w:p>
    <w:p w14:paraId="3E263632"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AF9EB36"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Notes with appreciation </w:t>
      </w:r>
      <w:r w:rsidRPr="00FE07C8">
        <w:rPr>
          <w:rFonts w:eastAsia="Times New Roman"/>
          <w:snapToGrid/>
          <w:color w:val="000000"/>
          <w:lang w:val="en-US"/>
        </w:rPr>
        <w:t>the contributions of the IUGG Joint Tsunami Commission Working Group on Terminology and Member States to update the 2019 Tsunami Glossary,</w:t>
      </w:r>
    </w:p>
    <w:p w14:paraId="40C168A9"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6D8E067"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Agrees</w:t>
      </w:r>
      <w:r w:rsidRPr="00FE07C8">
        <w:rPr>
          <w:rFonts w:eastAsia="Times New Roman"/>
          <w:snapToGrid/>
          <w:color w:val="000000"/>
          <w:lang w:val="en-US"/>
        </w:rPr>
        <w:t xml:space="preserve"> to postpone the next update of the Tsunami Glossary to 2023 to facilitate the incorporation of important changes,  </w:t>
      </w:r>
    </w:p>
    <w:p w14:paraId="5925B46C"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16876762"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Notes </w:t>
      </w:r>
      <w:r w:rsidRPr="00FE07C8">
        <w:rPr>
          <w:rFonts w:eastAsia="Times New Roman"/>
          <w:snapToGrid/>
          <w:color w:val="000000"/>
          <w:lang w:val="en-US"/>
        </w:rPr>
        <w:t>the importance of translating the Tsunami Glossary in local languages so local people and authorities can understand and use the consistent terminology. </w:t>
      </w:r>
    </w:p>
    <w:p w14:paraId="6395CD67"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04F5C81B"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Also notes</w:t>
      </w:r>
      <w:r w:rsidRPr="00FE07C8">
        <w:rPr>
          <w:rFonts w:eastAsia="Times New Roman"/>
          <w:snapToGrid/>
          <w:color w:val="000000"/>
          <w:lang w:val="en-US"/>
        </w:rPr>
        <w:t xml:space="preserve"> the importance of having abbreviated definitions for key terms for use in social media and other abbreviated language communication tools.</w:t>
      </w:r>
    </w:p>
    <w:p w14:paraId="640A658F"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7DE7102A"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15 for IUGG update: </w:t>
      </w:r>
    </w:p>
    <w:p w14:paraId="246406B5" w14:textId="77777777" w:rsidR="00FE07C8" w:rsidRPr="00FE07C8" w:rsidRDefault="00FE07C8" w:rsidP="00FE07C8">
      <w:pPr>
        <w:tabs>
          <w:tab w:val="clear" w:pos="709"/>
        </w:tabs>
        <w:snapToGrid/>
        <w:spacing w:before="240"/>
        <w:ind w:left="720"/>
        <w:jc w:val="both"/>
        <w:rPr>
          <w:rFonts w:eastAsia="Times New Roman"/>
          <w:snapToGrid/>
          <w:color w:val="000000"/>
          <w:lang w:val="en-US"/>
        </w:rPr>
      </w:pPr>
      <w:r w:rsidRPr="00FE07C8">
        <w:rPr>
          <w:rFonts w:eastAsia="Times New Roman"/>
          <w:b/>
          <w:bCs/>
          <w:snapToGrid/>
          <w:color w:val="000000"/>
          <w:lang w:val="en-US"/>
        </w:rPr>
        <w:t>Welcomes</w:t>
      </w:r>
      <w:r w:rsidRPr="00FE07C8">
        <w:rPr>
          <w:rFonts w:eastAsia="Times New Roman"/>
          <w:snapToGrid/>
          <w:color w:val="000000"/>
          <w:lang w:val="en-US"/>
        </w:rPr>
        <w:t xml:space="preserve"> the offer of the IUGG Joint Tsunami Commission to further collaborate with the IOC and its ICGs, such as through the JTC Working Groups, international science symposia, and tsunami publications.</w:t>
      </w:r>
    </w:p>
    <w:p w14:paraId="2C621383"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4993668D"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16 for Planning for the UN Ocean Decade: </w:t>
      </w:r>
    </w:p>
    <w:p w14:paraId="36D20085"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lang w:val="en-US" w:eastAsia="en-US"/>
        </w:rPr>
      </w:pPr>
    </w:p>
    <w:p w14:paraId="316ACB3B"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lang w:val="en-US" w:eastAsia="en-US"/>
        </w:rPr>
      </w:pPr>
      <w:r w:rsidRPr="00FE07C8">
        <w:rPr>
          <w:rFonts w:eastAsia="Times New Roman"/>
          <w:b/>
          <w:bCs/>
          <w:snapToGrid/>
          <w:color w:val="000000"/>
          <w:lang w:val="en-US" w:eastAsia="en-US"/>
        </w:rPr>
        <w:t>Notes</w:t>
      </w:r>
      <w:r w:rsidRPr="00FE07C8">
        <w:rPr>
          <w:rFonts w:eastAsia="Times New Roman"/>
          <w:snapToGrid/>
          <w:color w:val="000000"/>
          <w:lang w:val="en-US" w:eastAsia="en-US"/>
        </w:rPr>
        <w:t xml:space="preserve"> the report of Dr Kumar on the progress and plans following the initial meeting of the UN Ocean Decade Tsunami Programme Scientific Committee on 17</w:t>
      </w:r>
      <w:r w:rsidRPr="00FE07C8">
        <w:rPr>
          <w:rFonts w:eastAsia="Times New Roman"/>
          <w:snapToGrid/>
          <w:color w:val="000000"/>
          <w:vertAlign w:val="superscript"/>
          <w:lang w:val="en-US" w:eastAsia="en-US"/>
        </w:rPr>
        <w:t>th</w:t>
      </w:r>
      <w:r w:rsidRPr="00FE07C8">
        <w:rPr>
          <w:rFonts w:eastAsia="Times New Roman"/>
          <w:snapToGrid/>
          <w:color w:val="000000"/>
          <w:lang w:val="en-US" w:eastAsia="en-US"/>
        </w:rPr>
        <w:t xml:space="preserve"> February 2022.</w:t>
      </w:r>
    </w:p>
    <w:p w14:paraId="690352E6"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3F9031CC"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Agrees</w:t>
      </w:r>
      <w:r w:rsidRPr="00FE07C8">
        <w:rPr>
          <w:rFonts w:eastAsia="Times New Roman"/>
          <w:snapToGrid/>
          <w:color w:val="000000"/>
          <w:lang w:val="en-US"/>
        </w:rPr>
        <w:t xml:space="preserve"> to incorporate the proposed approach of the </w:t>
      </w:r>
      <w:r w:rsidRPr="00FE07C8">
        <w:rPr>
          <w:rFonts w:eastAsia="Times New Roman"/>
          <w:snapToGrid/>
          <w:color w:val="000000"/>
          <w:lang w:val="en-US" w:eastAsia="en-US"/>
        </w:rPr>
        <w:t xml:space="preserve">Ocean Decade Tsunami Programme Scientific Committee </w:t>
      </w:r>
      <w:r w:rsidRPr="00FE07C8">
        <w:rPr>
          <w:rFonts w:eastAsia="Times New Roman"/>
          <w:snapToGrid/>
          <w:color w:val="000000"/>
          <w:lang w:val="en-US"/>
        </w:rPr>
        <w:t>into the wider recommendation to the TOWS-WG about the Ocean Decade Tsunami Programme</w:t>
      </w:r>
    </w:p>
    <w:p w14:paraId="19D33CB3" w14:textId="77777777" w:rsidR="00FE07C8" w:rsidRPr="00FE07C8" w:rsidRDefault="00FE07C8" w:rsidP="00FE07C8">
      <w:pPr>
        <w:tabs>
          <w:tab w:val="clear" w:pos="709"/>
        </w:tabs>
        <w:snapToGrid/>
        <w:ind w:left="720" w:right="220"/>
        <w:rPr>
          <w:rFonts w:eastAsia="Times New Roman"/>
          <w:b/>
          <w:bCs/>
          <w:snapToGrid/>
          <w:color w:val="000000"/>
          <w:lang w:val="en-US"/>
        </w:rPr>
      </w:pPr>
    </w:p>
    <w:p w14:paraId="57CC4D7B" w14:textId="77777777" w:rsidR="00FE07C8" w:rsidRPr="00FE07C8" w:rsidRDefault="00FE07C8" w:rsidP="00FE07C8">
      <w:pPr>
        <w:tabs>
          <w:tab w:val="clear" w:pos="709"/>
        </w:tabs>
        <w:snapToGrid/>
        <w:ind w:left="720" w:right="220"/>
        <w:rPr>
          <w:rFonts w:eastAsia="Times New Roman"/>
          <w:snapToGrid/>
          <w:color w:val="000000"/>
          <w:lang w:val="en-US"/>
        </w:rPr>
      </w:pPr>
      <w:r w:rsidRPr="00FE07C8">
        <w:rPr>
          <w:rFonts w:eastAsia="Times New Roman"/>
          <w:b/>
          <w:bCs/>
          <w:snapToGrid/>
          <w:color w:val="000000"/>
          <w:lang w:val="en-US"/>
        </w:rPr>
        <w:t xml:space="preserve">Notes </w:t>
      </w:r>
      <w:r w:rsidRPr="00FE07C8">
        <w:rPr>
          <w:rFonts w:eastAsia="Times New Roman"/>
          <w:snapToGrid/>
          <w:color w:val="000000"/>
          <w:lang w:val="en-US"/>
        </w:rPr>
        <w:t>the report and proposals of the TT-DMP with regards to on the special Tsunami Ready Coalition</w:t>
      </w:r>
    </w:p>
    <w:p w14:paraId="53C55933"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4FBDA7C"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Agrees </w:t>
      </w:r>
      <w:r w:rsidRPr="00FE07C8">
        <w:rPr>
          <w:rFonts w:eastAsia="Times New Roman"/>
          <w:snapToGrid/>
          <w:color w:val="000000"/>
          <w:lang w:val="en-US"/>
        </w:rPr>
        <w:t xml:space="preserve">to incorporate the proposed goal, objectives, </w:t>
      </w:r>
      <w:proofErr w:type="gramStart"/>
      <w:r w:rsidRPr="00FE07C8">
        <w:rPr>
          <w:rFonts w:eastAsia="Times New Roman"/>
          <w:snapToGrid/>
          <w:color w:val="000000"/>
          <w:lang w:val="en-US"/>
        </w:rPr>
        <w:t>scope</w:t>
      </w:r>
      <w:proofErr w:type="gramEnd"/>
      <w:r w:rsidRPr="00FE07C8">
        <w:rPr>
          <w:rFonts w:eastAsia="Times New Roman"/>
          <w:snapToGrid/>
          <w:color w:val="000000"/>
          <w:lang w:val="en-US"/>
        </w:rPr>
        <w:t xml:space="preserve"> and composition in the terms of reference for the tsunami Ready Coalition approach</w:t>
      </w:r>
    </w:p>
    <w:p w14:paraId="5CF9A288" w14:textId="77777777" w:rsidR="00FE07C8" w:rsidRPr="00FE07C8" w:rsidRDefault="00FE07C8" w:rsidP="00FE07C8">
      <w:pPr>
        <w:tabs>
          <w:tab w:val="clear" w:pos="709"/>
        </w:tabs>
        <w:snapToGrid/>
        <w:spacing w:before="240"/>
        <w:ind w:left="720"/>
        <w:jc w:val="both"/>
        <w:rPr>
          <w:rFonts w:eastAsia="Times New Roman"/>
          <w:snapToGrid/>
          <w:color w:val="000000"/>
          <w:lang w:val="en-US"/>
        </w:rPr>
      </w:pPr>
      <w:r w:rsidRPr="00FE07C8">
        <w:rPr>
          <w:rFonts w:eastAsia="Times New Roman"/>
          <w:b/>
          <w:bCs/>
          <w:snapToGrid/>
          <w:color w:val="000000"/>
          <w:lang w:val="en-US"/>
        </w:rPr>
        <w:t>Notes with appreciation</w:t>
      </w:r>
      <w:r w:rsidRPr="00FE07C8">
        <w:rPr>
          <w:rFonts w:eastAsia="Times New Roman"/>
          <w:snapToGrid/>
          <w:color w:val="000000"/>
          <w:lang w:val="en-US"/>
        </w:rPr>
        <w:t xml:space="preserve"> the efforts of the CARIBE-EWS and the Secretariat to coordinate and contribute to global initiatives related to MHEWS.</w:t>
      </w:r>
    </w:p>
    <w:p w14:paraId="6FDD334A"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lang w:val="en-US" w:eastAsia="en-US"/>
        </w:rPr>
      </w:pPr>
      <w:r w:rsidRPr="00FE07C8">
        <w:rPr>
          <w:rFonts w:eastAsia="Times New Roman"/>
          <w:b/>
          <w:bCs/>
          <w:snapToGrid/>
          <w:color w:val="000000"/>
          <w:lang w:val="en-US"/>
        </w:rPr>
        <w:t>Encourages</w:t>
      </w:r>
      <w:r w:rsidRPr="00FE07C8">
        <w:rPr>
          <w:rFonts w:eastAsia="Times New Roman"/>
          <w:snapToGrid/>
          <w:color w:val="000000"/>
          <w:lang w:val="en-US"/>
        </w:rPr>
        <w:t xml:space="preserve"> Member States, ICGs, IOC Tsunami Unit, Tsunami Information </w:t>
      </w:r>
      <w:proofErr w:type="gramStart"/>
      <w:r w:rsidRPr="00FE07C8">
        <w:rPr>
          <w:rFonts w:eastAsia="Times New Roman"/>
          <w:snapToGrid/>
          <w:color w:val="000000"/>
          <w:lang w:val="en-US"/>
        </w:rPr>
        <w:t>Centers</w:t>
      </w:r>
      <w:proofErr w:type="gramEnd"/>
      <w:r w:rsidRPr="00FE07C8">
        <w:rPr>
          <w:rFonts w:eastAsia="Times New Roman"/>
          <w:snapToGrid/>
          <w:color w:val="000000"/>
          <w:lang w:val="en-US"/>
        </w:rPr>
        <w:t xml:space="preserve"> and the UN Decade Tsunami Programme to purposely support, contribute to, and manage the integration of tsunami warning system capabilities with other coastal hazard early warning</w:t>
      </w:r>
      <w:r w:rsidRPr="00FE07C8">
        <w:rPr>
          <w:rFonts w:eastAsia="Times New Roman"/>
          <w:snapToGrid/>
          <w:color w:val="000000"/>
          <w:lang w:val="en-US" w:eastAsia="en-US"/>
        </w:rPr>
        <w:t xml:space="preserve"> </w:t>
      </w:r>
      <w:r w:rsidRPr="00FE07C8">
        <w:rPr>
          <w:rFonts w:eastAsia="Times New Roman"/>
          <w:snapToGrid/>
          <w:color w:val="000000"/>
          <w:lang w:val="en-US"/>
        </w:rPr>
        <w:t>systems and services</w:t>
      </w:r>
    </w:p>
    <w:p w14:paraId="14058FB4"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34669C92"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17 for the Next Tsunami Symposium: </w:t>
      </w:r>
    </w:p>
    <w:p w14:paraId="5F915F02"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66F6C4FD"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Notes with appreciation</w:t>
      </w:r>
      <w:r w:rsidRPr="00FE07C8">
        <w:rPr>
          <w:rFonts w:eastAsia="Times New Roman"/>
          <w:snapToGrid/>
          <w:color w:val="000000"/>
          <w:sz w:val="22"/>
          <w:szCs w:val="22"/>
          <w:lang w:val="en-US" w:eastAsia="en-US"/>
        </w:rPr>
        <w:t xml:space="preserve"> the contributions of Dr Francois Schindele towards the </w:t>
      </w:r>
      <w:proofErr w:type="spellStart"/>
      <w:r w:rsidRPr="00FE07C8">
        <w:rPr>
          <w:rFonts w:eastAsia="Times New Roman"/>
          <w:snapToGrid/>
          <w:color w:val="000000"/>
          <w:sz w:val="22"/>
          <w:szCs w:val="22"/>
          <w:lang w:val="en-US" w:eastAsia="en-US"/>
        </w:rPr>
        <w:t>organisation</w:t>
      </w:r>
      <w:proofErr w:type="spellEnd"/>
      <w:r w:rsidRPr="00FE07C8">
        <w:rPr>
          <w:rFonts w:eastAsia="Times New Roman"/>
          <w:snapToGrid/>
          <w:color w:val="000000"/>
          <w:sz w:val="22"/>
          <w:szCs w:val="22"/>
          <w:lang w:val="en-US" w:eastAsia="en-US"/>
        </w:rPr>
        <w:t xml:space="preserve"> of the next Tsunami Symposium</w:t>
      </w:r>
    </w:p>
    <w:p w14:paraId="23F00204"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498A20B4"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the Co-chairs of the Tsunami Symposium </w:t>
      </w:r>
      <w:proofErr w:type="spellStart"/>
      <w:r w:rsidRPr="00FE07C8">
        <w:rPr>
          <w:rFonts w:eastAsia="Times New Roman"/>
          <w:snapToGrid/>
          <w:color w:val="000000"/>
          <w:sz w:val="22"/>
          <w:szCs w:val="22"/>
          <w:lang w:val="en-US" w:eastAsia="en-US"/>
        </w:rPr>
        <w:t>Organising</w:t>
      </w:r>
      <w:proofErr w:type="spellEnd"/>
      <w:r w:rsidRPr="00FE07C8">
        <w:rPr>
          <w:rFonts w:eastAsia="Times New Roman"/>
          <w:snapToGrid/>
          <w:color w:val="000000"/>
          <w:sz w:val="22"/>
          <w:szCs w:val="22"/>
          <w:lang w:val="en-US" w:eastAsia="en-US"/>
        </w:rPr>
        <w:t xml:space="preserve"> Committee be drawn from TT TWO, TT DMP, the Chair of the new Scientific Committee, and IUGG-JTC</w:t>
      </w:r>
    </w:p>
    <w:p w14:paraId="53157DA5"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eastAsia="en-US"/>
        </w:rPr>
      </w:pPr>
    </w:p>
    <w:p w14:paraId="7A81FE20" w14:textId="77777777" w:rsidR="00FE07C8" w:rsidRPr="00FE07C8" w:rsidRDefault="00FE07C8" w:rsidP="00FE07C8">
      <w:pPr>
        <w:widowControl w:val="0"/>
        <w:tabs>
          <w:tab w:val="clear" w:pos="709"/>
        </w:tabs>
        <w:autoSpaceDE w:val="0"/>
        <w:autoSpaceDN w:val="0"/>
        <w:snapToGrid/>
        <w:rPr>
          <w:rFonts w:eastAsia="DengXian"/>
          <w:b/>
          <w:bCs/>
          <w:snapToGrid/>
          <w:color w:val="4F81BD"/>
          <w:sz w:val="22"/>
          <w:szCs w:val="22"/>
          <w:lang w:val="en-US"/>
        </w:rPr>
      </w:pPr>
      <w:r w:rsidRPr="00FE07C8">
        <w:rPr>
          <w:rFonts w:eastAsia="DengXian"/>
          <w:b/>
          <w:bCs/>
          <w:snapToGrid/>
          <w:color w:val="4F81BD"/>
          <w:sz w:val="22"/>
          <w:szCs w:val="22"/>
          <w:lang w:val="en-US"/>
        </w:rPr>
        <w:t>Recommendation 18 concerning GSDD</w:t>
      </w:r>
      <w:r w:rsidRPr="00FE07C8">
        <w:rPr>
          <w:rFonts w:eastAsia="DengXian"/>
          <w:b/>
          <w:bCs/>
          <w:snapToGrid/>
          <w:color w:val="4F81BD"/>
          <w:sz w:val="22"/>
          <w:szCs w:val="22"/>
          <w:lang w:val="en-US" w:eastAsia="en-US"/>
        </w:rPr>
        <w:t>:</w:t>
      </w:r>
    </w:p>
    <w:p w14:paraId="67FF1400"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rPr>
      </w:pPr>
    </w:p>
    <w:p w14:paraId="3FAF1FF0"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the GSDD be updated with suggested changes by TT TWO, including warning for non-seismic generated tsunamis.</w:t>
      </w:r>
    </w:p>
    <w:p w14:paraId="3C690F28"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ICGs monitor sea level data exchanges and encourage 1 sample/second data transmissions</w:t>
      </w:r>
    </w:p>
    <w:p w14:paraId="25774A9F" w14:textId="77777777" w:rsidR="00FE07C8" w:rsidRPr="00FE07C8" w:rsidRDefault="00FE07C8" w:rsidP="00FE07C8">
      <w:pPr>
        <w:widowControl w:val="0"/>
        <w:tabs>
          <w:tab w:val="clear" w:pos="709"/>
        </w:tabs>
        <w:autoSpaceDE w:val="0"/>
        <w:autoSpaceDN w:val="0"/>
        <w:snapToGrid/>
        <w:ind w:left="720"/>
        <w:rPr>
          <w:rFonts w:ascii="Calibri" w:eastAsia="Times New Roman" w:hAnsi="Calibri" w:cs="Calibri"/>
          <w:snapToGrid/>
          <w:color w:val="000000"/>
          <w:sz w:val="22"/>
          <w:szCs w:val="22"/>
          <w:lang w:val="en-US" w:eastAsia="en-US"/>
        </w:rPr>
      </w:pPr>
      <w:r w:rsidRPr="00FE07C8">
        <w:rPr>
          <w:rFonts w:ascii="Calibri" w:eastAsia="Times New Roman" w:hAnsi="Calibri" w:cs="Calibri"/>
          <w:b/>
          <w:bCs/>
          <w:snapToGrid/>
          <w:color w:val="000000"/>
          <w:sz w:val="22"/>
          <w:szCs w:val="22"/>
          <w:lang w:val="en-US" w:eastAsia="en-US"/>
        </w:rPr>
        <w:t>Re</w:t>
      </w:r>
      <w:r w:rsidRPr="00FE07C8">
        <w:rPr>
          <w:rFonts w:eastAsia="Times New Roman" w:cs="Calibri"/>
          <w:b/>
          <w:bCs/>
          <w:snapToGrid/>
          <w:color w:val="000000"/>
          <w:sz w:val="22"/>
          <w:szCs w:val="22"/>
          <w:lang w:val="en-US" w:eastAsia="en-US"/>
        </w:rPr>
        <w:t>quests</w:t>
      </w:r>
      <w:r w:rsidRPr="00FE07C8">
        <w:rPr>
          <w:rFonts w:ascii="Calibri" w:eastAsia="Times New Roman" w:hAnsi="Calibri" w:cs="Calibri"/>
          <w:snapToGrid/>
          <w:color w:val="000000"/>
          <w:sz w:val="22"/>
          <w:szCs w:val="22"/>
          <w:lang w:val="en-US" w:eastAsia="en-US"/>
        </w:rPr>
        <w:t xml:space="preserve"> IOC Sea Level Facility</w:t>
      </w:r>
      <w:r w:rsidRPr="00FE07C8">
        <w:rPr>
          <w:rFonts w:eastAsia="Times New Roman" w:cs="Calibri"/>
          <w:snapToGrid/>
          <w:color w:val="000000"/>
          <w:sz w:val="22"/>
          <w:szCs w:val="22"/>
          <w:lang w:val="en-US" w:eastAsia="en-US"/>
        </w:rPr>
        <w:t xml:space="preserve"> display data as continuous line representing the waveform (</w:t>
      </w:r>
      <w:proofErr w:type="spellStart"/>
      <w:proofErr w:type="gramStart"/>
      <w:r w:rsidRPr="00FE07C8">
        <w:rPr>
          <w:rFonts w:eastAsia="Times New Roman" w:cs="Calibri"/>
          <w:snapToGrid/>
          <w:color w:val="000000"/>
          <w:sz w:val="22"/>
          <w:szCs w:val="22"/>
          <w:lang w:val="en-US" w:eastAsia="en-US"/>
        </w:rPr>
        <w:t>ie</w:t>
      </w:r>
      <w:proofErr w:type="spellEnd"/>
      <w:proofErr w:type="gramEnd"/>
      <w:r w:rsidRPr="00FE07C8">
        <w:rPr>
          <w:rFonts w:eastAsia="Times New Roman" w:cs="Calibri"/>
          <w:snapToGrid/>
          <w:color w:val="000000"/>
          <w:sz w:val="22"/>
          <w:szCs w:val="22"/>
          <w:lang w:val="en-US" w:eastAsia="en-US"/>
        </w:rPr>
        <w:t xml:space="preserve"> not as dots representing each data point) and include data</w:t>
      </w:r>
      <w:r w:rsidRPr="00FE07C8">
        <w:rPr>
          <w:rFonts w:ascii="Calibri" w:eastAsia="Times New Roman" w:hAnsi="Calibri" w:cs="Calibri"/>
          <w:snapToGrid/>
          <w:color w:val="000000"/>
          <w:sz w:val="22"/>
          <w:szCs w:val="22"/>
          <w:lang w:val="en-US" w:eastAsia="en-US"/>
        </w:rPr>
        <w:t xml:space="preserve"> transmi</w:t>
      </w:r>
      <w:r w:rsidRPr="00FE07C8">
        <w:rPr>
          <w:rFonts w:eastAsia="Times New Roman" w:cs="Calibri"/>
          <w:snapToGrid/>
          <w:color w:val="000000"/>
          <w:sz w:val="22"/>
          <w:szCs w:val="22"/>
          <w:lang w:val="en-US" w:eastAsia="en-US"/>
        </w:rPr>
        <w:t xml:space="preserve">tted at </w:t>
      </w:r>
      <w:r w:rsidRPr="00FE07C8">
        <w:rPr>
          <w:rFonts w:ascii="Calibri" w:eastAsia="Times New Roman" w:hAnsi="Calibri" w:cs="Calibri"/>
          <w:snapToGrid/>
          <w:color w:val="000000"/>
          <w:sz w:val="22"/>
          <w:szCs w:val="22"/>
          <w:lang w:val="en-US" w:eastAsia="en-US"/>
        </w:rPr>
        <w:t>1 sample/second data</w:t>
      </w:r>
      <w:r w:rsidRPr="00FE07C8">
        <w:rPr>
          <w:rFonts w:eastAsia="Times New Roman" w:cs="Calibri"/>
          <w:snapToGrid/>
          <w:color w:val="000000"/>
          <w:sz w:val="22"/>
          <w:szCs w:val="22"/>
          <w:lang w:val="en-US" w:eastAsia="en-US"/>
        </w:rPr>
        <w:t xml:space="preserve"> (currently not included).</w:t>
      </w:r>
    </w:p>
    <w:p w14:paraId="6C768E79" w14:textId="77777777" w:rsidR="00FE07C8" w:rsidRPr="00FE07C8" w:rsidRDefault="00FE07C8" w:rsidP="00FE07C8">
      <w:pPr>
        <w:widowControl w:val="0"/>
        <w:tabs>
          <w:tab w:val="clear" w:pos="709"/>
        </w:tabs>
        <w:autoSpaceDE w:val="0"/>
        <w:autoSpaceDN w:val="0"/>
        <w:snapToGrid/>
        <w:spacing w:after="160" w:line="259" w:lineRule="auto"/>
        <w:rPr>
          <w:rFonts w:eastAsia="Times New Roman"/>
          <w:b/>
          <w:bCs/>
          <w:snapToGrid/>
          <w:sz w:val="22"/>
          <w:szCs w:val="22"/>
          <w:lang w:val="en-US" w:eastAsia="en-US"/>
        </w:rPr>
      </w:pPr>
    </w:p>
    <w:p w14:paraId="1B44BA8F" w14:textId="77777777" w:rsidR="00FE07C8" w:rsidRPr="00FE07C8" w:rsidRDefault="00FE07C8" w:rsidP="00FE07C8">
      <w:pPr>
        <w:widowControl w:val="0"/>
        <w:tabs>
          <w:tab w:val="clear" w:pos="709"/>
        </w:tabs>
        <w:autoSpaceDE w:val="0"/>
        <w:autoSpaceDN w:val="0"/>
        <w:snapToGrid/>
        <w:rPr>
          <w:rFonts w:eastAsia="Times New Roman"/>
          <w:b/>
          <w:snapToGrid/>
          <w:color w:val="4F81BD"/>
          <w:szCs w:val="22"/>
          <w:lang w:val="en-US" w:eastAsia="en-US"/>
        </w:rPr>
      </w:pPr>
      <w:r w:rsidRPr="00FE07C8">
        <w:rPr>
          <w:rFonts w:eastAsia="Times New Roman"/>
          <w:b/>
          <w:snapToGrid/>
          <w:color w:val="4F81BD"/>
          <w:szCs w:val="22"/>
          <w:lang w:val="en-US" w:eastAsia="en-US"/>
        </w:rPr>
        <w:lastRenderedPageBreak/>
        <w:t>ACTIONS:</w:t>
      </w:r>
    </w:p>
    <w:p w14:paraId="36B5CA81" w14:textId="77777777" w:rsidR="00FE07C8" w:rsidRPr="00FE07C8" w:rsidRDefault="00FE07C8" w:rsidP="00FE07C8">
      <w:pPr>
        <w:widowControl w:val="0"/>
        <w:tabs>
          <w:tab w:val="clear" w:pos="709"/>
        </w:tabs>
        <w:autoSpaceDE w:val="0"/>
        <w:autoSpaceDN w:val="0"/>
        <w:snapToGrid/>
        <w:spacing w:before="160" w:line="259" w:lineRule="auto"/>
        <w:ind w:left="720" w:right="254"/>
        <w:jc w:val="both"/>
        <w:rPr>
          <w:rFonts w:eastAsia="Times New Roman"/>
          <w:snapToGrid/>
          <w:lang w:val="en-US" w:eastAsia="en-US"/>
        </w:rPr>
      </w:pPr>
      <w:r w:rsidRPr="00FE07C8">
        <w:rPr>
          <w:rFonts w:eastAsia="Times New Roman"/>
          <w:b/>
          <w:snapToGrid/>
          <w:color w:val="4F81BD"/>
          <w:lang w:val="en-US" w:eastAsia="en-US"/>
        </w:rPr>
        <w:t xml:space="preserve">Action 1: </w:t>
      </w:r>
      <w:r w:rsidRPr="00FE07C8">
        <w:rPr>
          <w:rFonts w:eastAsia="Times New Roman"/>
          <w:snapToGrid/>
          <w:lang w:val="en-US" w:eastAsia="en-US"/>
        </w:rPr>
        <w:t xml:space="preserve">Share links to information and debriefs </w:t>
      </w:r>
      <w:proofErr w:type="spellStart"/>
      <w:r w:rsidRPr="00FE07C8">
        <w:rPr>
          <w:rFonts w:eastAsia="Times New Roman"/>
          <w:snapToGrid/>
          <w:lang w:val="en-US" w:eastAsia="en-US"/>
        </w:rPr>
        <w:t>organised</w:t>
      </w:r>
      <w:proofErr w:type="spellEnd"/>
      <w:r w:rsidRPr="00FE07C8">
        <w:rPr>
          <w:rFonts w:eastAsia="Times New Roman"/>
          <w:snapToGrid/>
          <w:lang w:val="en-US" w:eastAsia="en-US"/>
        </w:rPr>
        <w:t xml:space="preserve"> by PTWS on the HTHH volcanic eruption and tsunami event of 15 Jan 2022. (Secretariat) </w:t>
      </w:r>
    </w:p>
    <w:p w14:paraId="7726866F" w14:textId="77777777" w:rsidR="00FE07C8" w:rsidRPr="00FE07C8" w:rsidRDefault="00FE07C8" w:rsidP="00FE07C8">
      <w:pPr>
        <w:widowControl w:val="0"/>
        <w:tabs>
          <w:tab w:val="clear" w:pos="709"/>
        </w:tabs>
        <w:autoSpaceDE w:val="0"/>
        <w:autoSpaceDN w:val="0"/>
        <w:snapToGrid/>
        <w:spacing w:before="159" w:line="259" w:lineRule="auto"/>
        <w:ind w:left="720" w:right="255"/>
        <w:jc w:val="both"/>
        <w:rPr>
          <w:rFonts w:eastAsia="Times New Roman"/>
          <w:snapToGrid/>
          <w:lang w:val="en-US" w:eastAsia="en-US"/>
        </w:rPr>
      </w:pPr>
      <w:r w:rsidRPr="00FE07C8">
        <w:rPr>
          <w:rFonts w:eastAsia="Times New Roman"/>
          <w:b/>
          <w:snapToGrid/>
          <w:color w:val="4F81BD"/>
          <w:lang w:val="en-US" w:eastAsia="en-US"/>
        </w:rPr>
        <w:t xml:space="preserve">Action 2: </w:t>
      </w:r>
      <w:r w:rsidRPr="00FE07C8">
        <w:rPr>
          <w:rFonts w:eastAsia="Times New Roman"/>
          <w:bCs/>
          <w:snapToGrid/>
          <w:lang w:val="en-US" w:eastAsia="en-US"/>
        </w:rPr>
        <w:t xml:space="preserve">PTWC share algorithms and systems used to automatically alert for tsunami signals on real-time sea level data streams. (Chip McCreery; Secretariat) </w:t>
      </w:r>
    </w:p>
    <w:p w14:paraId="1C004CC8"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 xml:space="preserve">Action 3: </w:t>
      </w:r>
      <w:r w:rsidRPr="00FE07C8">
        <w:rPr>
          <w:rFonts w:eastAsia="Times New Roman"/>
          <w:snapToGrid/>
          <w:lang w:val="en-US" w:eastAsia="en-US"/>
        </w:rPr>
        <w:t xml:space="preserve">Contact NAVAREA operators in Indian Ocean and advise of new products available for the maritime community from </w:t>
      </w:r>
      <w:proofErr w:type="spellStart"/>
      <w:r w:rsidRPr="00FE07C8">
        <w:rPr>
          <w:rFonts w:eastAsia="Times New Roman"/>
          <w:snapToGrid/>
          <w:lang w:val="en-US" w:eastAsia="en-US"/>
        </w:rPr>
        <w:t>TSPs.</w:t>
      </w:r>
      <w:proofErr w:type="spellEnd"/>
      <w:r w:rsidRPr="00FE07C8">
        <w:rPr>
          <w:rFonts w:eastAsia="Times New Roman"/>
          <w:snapToGrid/>
          <w:lang w:val="en-US" w:eastAsia="en-US"/>
        </w:rPr>
        <w:t xml:space="preserve"> (Secretariat) </w:t>
      </w:r>
    </w:p>
    <w:p w14:paraId="528E6341"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4:</w:t>
      </w:r>
      <w:r w:rsidRPr="00FE07C8">
        <w:rPr>
          <w:rFonts w:eastAsia="Times New Roman"/>
          <w:snapToGrid/>
          <w:color w:val="4F81BD"/>
          <w:lang w:val="en-US" w:eastAsia="en-US"/>
        </w:rPr>
        <w:t xml:space="preserve"> </w:t>
      </w:r>
      <w:r w:rsidRPr="00FE07C8">
        <w:rPr>
          <w:rFonts w:eastAsia="Times New Roman"/>
          <w:snapToGrid/>
          <w:lang w:val="en-US" w:eastAsia="en-US"/>
        </w:rPr>
        <w:t xml:space="preserve">TSPs for all ICGs to develop a plan to implement maritime products, taking in to account redundancies, and update TT TWO on status at next meeting. (TSP representative for each ICG) </w:t>
      </w:r>
    </w:p>
    <w:p w14:paraId="3B82A335"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5:</w:t>
      </w:r>
      <w:r w:rsidRPr="00FE07C8">
        <w:rPr>
          <w:rFonts w:eastAsia="Times New Roman"/>
          <w:snapToGrid/>
          <w:color w:val="4F81BD"/>
          <w:lang w:val="en-US" w:eastAsia="en-US"/>
        </w:rPr>
        <w:t xml:space="preserve"> </w:t>
      </w:r>
      <w:r w:rsidRPr="00FE07C8">
        <w:rPr>
          <w:rFonts w:eastAsia="Times New Roman"/>
          <w:snapToGrid/>
          <w:lang w:val="en-US" w:eastAsia="en-US"/>
        </w:rPr>
        <w:t xml:space="preserve">Yuelong Miao to enquire with Antarctic Consortium best way to approach tsunamis warnings for Antarctica. (Yuelong Miao; Carlos Zuniga) </w:t>
      </w:r>
    </w:p>
    <w:p w14:paraId="1DBC05FE"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6:</w:t>
      </w:r>
      <w:r w:rsidRPr="00FE07C8">
        <w:rPr>
          <w:rFonts w:eastAsia="Times New Roman"/>
          <w:snapToGrid/>
          <w:color w:val="4F81BD"/>
          <w:lang w:val="en-US" w:eastAsia="en-US"/>
        </w:rPr>
        <w:t xml:space="preserve"> </w:t>
      </w:r>
      <w:r w:rsidRPr="00FE07C8">
        <w:rPr>
          <w:rFonts w:eastAsia="Times New Roman"/>
          <w:snapToGrid/>
          <w:lang w:val="en-US" w:eastAsia="en-US"/>
        </w:rPr>
        <w:t xml:space="preserve">Update ICG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and ESZ maps, subject to and as CATAC being </w:t>
      </w:r>
      <w:proofErr w:type="spellStart"/>
      <w:r w:rsidRPr="00FE07C8">
        <w:rPr>
          <w:rFonts w:eastAsia="Times New Roman"/>
          <w:snapToGrid/>
          <w:lang w:val="en-US" w:eastAsia="en-US"/>
        </w:rPr>
        <w:t>formalised</w:t>
      </w:r>
      <w:proofErr w:type="spellEnd"/>
      <w:r w:rsidRPr="00FE07C8">
        <w:rPr>
          <w:rFonts w:eastAsia="Times New Roman"/>
          <w:snapToGrid/>
          <w:lang w:val="en-US" w:eastAsia="en-US"/>
        </w:rPr>
        <w:t xml:space="preserve"> and South Atlantic, </w:t>
      </w:r>
      <w:proofErr w:type="gramStart"/>
      <w:r w:rsidRPr="00FE07C8">
        <w:rPr>
          <w:rFonts w:eastAsia="Times New Roman"/>
          <w:snapToGrid/>
          <w:lang w:val="en-US" w:eastAsia="en-US"/>
        </w:rPr>
        <w:t>Arctic</w:t>
      </w:r>
      <w:proofErr w:type="gramEnd"/>
      <w:r w:rsidRPr="00FE07C8">
        <w:rPr>
          <w:rFonts w:eastAsia="Times New Roman"/>
          <w:snapToGrid/>
          <w:lang w:val="en-US" w:eastAsia="en-US"/>
        </w:rPr>
        <w:t xml:space="preserve"> and Antarctic coverage reviewed. (Secretariat) </w:t>
      </w:r>
    </w:p>
    <w:p w14:paraId="513E9DA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7:</w:t>
      </w:r>
      <w:r w:rsidRPr="00FE07C8">
        <w:rPr>
          <w:rFonts w:eastAsia="Times New Roman"/>
          <w:snapToGrid/>
          <w:color w:val="4F81BD"/>
          <w:lang w:val="en-US" w:eastAsia="en-US"/>
        </w:rPr>
        <w:t xml:space="preserve"> </w:t>
      </w:r>
      <w:r w:rsidRPr="00FE07C8">
        <w:rPr>
          <w:rFonts w:eastAsia="Times New Roman"/>
          <w:snapToGrid/>
          <w:lang w:val="en-US" w:eastAsia="en-US"/>
        </w:rPr>
        <w:t xml:space="preserve">Provide latest feedback on DBCP proposed survey on ocean data requirements for tsunami warning services, including need to incorporate all contributing data networks and not just </w:t>
      </w:r>
      <w:proofErr w:type="spellStart"/>
      <w:r w:rsidRPr="00FE07C8">
        <w:rPr>
          <w:rFonts w:eastAsia="Times New Roman"/>
          <w:snapToGrid/>
          <w:lang w:val="en-US" w:eastAsia="en-US"/>
        </w:rPr>
        <w:t>tsunameters</w:t>
      </w:r>
      <w:proofErr w:type="spellEnd"/>
      <w:r w:rsidRPr="00FE07C8">
        <w:rPr>
          <w:rFonts w:eastAsia="Times New Roman"/>
          <w:snapToGrid/>
          <w:lang w:val="en-US" w:eastAsia="en-US"/>
        </w:rPr>
        <w:t xml:space="preserve">, issue survey to TSPs and NTWCs of each ICG, work with DBCP to </w:t>
      </w:r>
      <w:proofErr w:type="spellStart"/>
      <w:r w:rsidRPr="00FE07C8">
        <w:rPr>
          <w:rFonts w:eastAsia="Times New Roman"/>
          <w:snapToGrid/>
          <w:lang w:val="en-US" w:eastAsia="en-US"/>
        </w:rPr>
        <w:t>analyse</w:t>
      </w:r>
      <w:proofErr w:type="spellEnd"/>
      <w:r w:rsidRPr="00FE07C8">
        <w:rPr>
          <w:rFonts w:eastAsia="Times New Roman"/>
          <w:snapToGrid/>
          <w:lang w:val="en-US" w:eastAsia="en-US"/>
        </w:rPr>
        <w:t xml:space="preserve"> result, work with DBCP and ODTP Science Committee to </w:t>
      </w:r>
      <w:proofErr w:type="spellStart"/>
      <w:r w:rsidRPr="00FE07C8">
        <w:rPr>
          <w:rFonts w:eastAsia="Times New Roman"/>
          <w:snapToGrid/>
          <w:lang w:val="en-US" w:eastAsia="en-US"/>
        </w:rPr>
        <w:t>organise</w:t>
      </w:r>
      <w:proofErr w:type="spellEnd"/>
      <w:r w:rsidRPr="00FE07C8">
        <w:rPr>
          <w:rFonts w:eastAsia="Times New Roman"/>
          <w:snapToGrid/>
          <w:lang w:val="en-US" w:eastAsia="en-US"/>
        </w:rPr>
        <w:t xml:space="preserve"> a workshop to discuss the results and opportunities from new technologies to meet tsunami warning requirements. (Secretariat; Chair ODTP SC) </w:t>
      </w:r>
    </w:p>
    <w:p w14:paraId="6A336C08"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8:</w:t>
      </w:r>
      <w:r w:rsidRPr="00FE07C8">
        <w:rPr>
          <w:rFonts w:eastAsia="Times New Roman"/>
          <w:snapToGrid/>
          <w:color w:val="4F81BD"/>
          <w:lang w:val="en-US" w:eastAsia="en-US"/>
        </w:rPr>
        <w:t xml:space="preserve"> </w:t>
      </w:r>
      <w:r w:rsidRPr="00FE07C8">
        <w:rPr>
          <w:rFonts w:eastAsia="Times New Roman"/>
          <w:snapToGrid/>
          <w:lang w:val="en-US" w:eastAsia="en-US"/>
        </w:rPr>
        <w:t xml:space="preserve">Review </w:t>
      </w:r>
      <w:proofErr w:type="spellStart"/>
      <w:r w:rsidRPr="00FE07C8">
        <w:rPr>
          <w:rFonts w:eastAsia="Times New Roman"/>
          <w:snapToGrid/>
          <w:lang w:val="en-US" w:eastAsia="en-US"/>
        </w:rPr>
        <w:t>standardisation</w:t>
      </w:r>
      <w:proofErr w:type="spellEnd"/>
      <w:r w:rsidRPr="00FE07C8">
        <w:rPr>
          <w:rFonts w:eastAsia="Times New Roman"/>
          <w:snapToGrid/>
          <w:lang w:val="en-US" w:eastAsia="en-US"/>
        </w:rPr>
        <w:t xml:space="preserve"> of metadata for sea level data with GLOSS. (Secretariat) </w:t>
      </w:r>
    </w:p>
    <w:p w14:paraId="51C4509D" w14:textId="77777777" w:rsidR="00FE07C8" w:rsidRPr="00FE07C8" w:rsidRDefault="00FE07C8" w:rsidP="00FE07C8">
      <w:pPr>
        <w:widowControl w:val="0"/>
        <w:tabs>
          <w:tab w:val="clear" w:pos="709"/>
        </w:tabs>
        <w:autoSpaceDE w:val="0"/>
        <w:autoSpaceDN w:val="0"/>
        <w:snapToGrid/>
        <w:ind w:left="720" w:right="355"/>
        <w:jc w:val="both"/>
        <w:rPr>
          <w:rFonts w:eastAsia="Times New Roman"/>
          <w:snapToGrid/>
          <w:lang w:val="en-US" w:eastAsia="en-US"/>
        </w:rPr>
      </w:pPr>
      <w:r w:rsidRPr="00FE07C8">
        <w:rPr>
          <w:rFonts w:eastAsia="Times New Roman"/>
          <w:b/>
          <w:snapToGrid/>
          <w:color w:val="4F81BD"/>
          <w:lang w:val="en-US" w:eastAsia="en-US"/>
        </w:rPr>
        <w:t xml:space="preserve">Action 9: </w:t>
      </w:r>
      <w:r w:rsidRPr="00FE07C8">
        <w:rPr>
          <w:rFonts w:eastAsia="Times New Roman"/>
          <w:bCs/>
          <w:snapToGrid/>
          <w:lang w:val="en-US" w:eastAsia="en-US"/>
        </w:rPr>
        <w:t xml:space="preserve">Distribute information on SMART Cables to TT TWO Members and ICG Secretariats for distribution to Member States. (Secretariat) </w:t>
      </w:r>
    </w:p>
    <w:p w14:paraId="73556B7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10: </w:t>
      </w:r>
      <w:r w:rsidRPr="00FE07C8">
        <w:rPr>
          <w:rFonts w:eastAsia="Times New Roman"/>
          <w:snapToGrid/>
          <w:lang w:val="en-US" w:eastAsia="en-US"/>
        </w:rPr>
        <w:t>Identify a TSP / NTWC to help test and examine viability of an operational version of the trial system for detecting tsunamis from acoustic-gravity waves by enabling access to relevant CTBTO data.</w:t>
      </w:r>
      <w:r w:rsidRPr="00FE07C8">
        <w:rPr>
          <w:rFonts w:eastAsia="Times New Roman"/>
          <w:b/>
          <w:bCs/>
          <w:snapToGrid/>
          <w:lang w:val="en-US" w:eastAsia="en-US"/>
        </w:rPr>
        <w:t xml:space="preserve"> </w:t>
      </w:r>
      <w:r w:rsidRPr="00FE07C8">
        <w:rPr>
          <w:rFonts w:eastAsia="Times New Roman"/>
          <w:snapToGrid/>
          <w:lang w:val="en-US" w:eastAsia="en-US"/>
        </w:rPr>
        <w:t xml:space="preserve">(Secretariat) </w:t>
      </w:r>
    </w:p>
    <w:p w14:paraId="2F091C5C"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11: </w:t>
      </w:r>
      <w:r w:rsidRPr="00FE07C8">
        <w:rPr>
          <w:rFonts w:eastAsia="Times New Roman"/>
          <w:snapToGrid/>
          <w:lang w:val="en-US" w:eastAsia="en-US"/>
        </w:rPr>
        <w:t xml:space="preserve">ICG/PTWS share interim SOPs for tsunamis generated by HTHH volcano with other ICGs. (Chip McCreery; Secretariat) </w:t>
      </w:r>
    </w:p>
    <w:p w14:paraId="0B91C4C6"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12: </w:t>
      </w:r>
      <w:r w:rsidRPr="00FE07C8">
        <w:rPr>
          <w:rFonts w:eastAsia="Times New Roman"/>
          <w:snapToGrid/>
          <w:lang w:val="en-US" w:eastAsia="en-US"/>
        </w:rPr>
        <w:t xml:space="preserve">ICG/PTWS share draft Tsunami Warning Competency Framework with other ICGs for review and feedback with regards to developing global guidelines and harmonization. (Laura Kong; Secretariat) </w:t>
      </w:r>
    </w:p>
    <w:p w14:paraId="7236A11D"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13: </w:t>
      </w:r>
      <w:r w:rsidRPr="00FE07C8">
        <w:rPr>
          <w:rFonts w:eastAsia="Times New Roman"/>
          <w:snapToGrid/>
          <w:lang w:val="en-US" w:eastAsia="en-US"/>
        </w:rPr>
        <w:t xml:space="preserve">Seek the support of IAEM, IFRC, ITU, OASIS and WMO to implement two workshops (to best span all time zones) on implementing CAP for NTWCs of each ICG. (Secretariat) </w:t>
      </w:r>
    </w:p>
    <w:p w14:paraId="34CFD6C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b/>
          <w:bCs/>
          <w:snapToGrid/>
          <w:lang w:val="en-US" w:eastAsia="en-US"/>
        </w:rPr>
      </w:pPr>
      <w:r w:rsidRPr="00FE07C8">
        <w:rPr>
          <w:rFonts w:eastAsia="Times New Roman"/>
          <w:b/>
          <w:bCs/>
          <w:snapToGrid/>
          <w:color w:val="4F81BD"/>
          <w:lang w:val="en-US" w:eastAsia="en-US"/>
        </w:rPr>
        <w:lastRenderedPageBreak/>
        <w:t xml:space="preserve">Action 14: </w:t>
      </w:r>
      <w:r w:rsidRPr="00FE07C8">
        <w:rPr>
          <w:rFonts w:eastAsia="Times New Roman"/>
          <w:snapToGrid/>
          <w:lang w:val="en-US" w:eastAsia="en-US"/>
        </w:rPr>
        <w:t xml:space="preserve">ICG/IOTWMS to further develop and share guidelines on implementing CAP format for warnings for review and feedback by other ICGs. (IOTWMS representatives) </w:t>
      </w:r>
    </w:p>
    <w:p w14:paraId="246FC399"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15: </w:t>
      </w:r>
      <w:r w:rsidRPr="00FE07C8">
        <w:rPr>
          <w:rFonts w:eastAsia="Times New Roman"/>
          <w:snapToGrid/>
          <w:lang w:val="en-US" w:eastAsia="en-US"/>
        </w:rPr>
        <w:t>GSDD to be updated with agreed changes, including warning for non-seismic generated tsunamis.</w:t>
      </w:r>
      <w:r w:rsidRPr="00FE07C8">
        <w:rPr>
          <w:rFonts w:eastAsia="Times New Roman"/>
          <w:b/>
          <w:bCs/>
          <w:snapToGrid/>
          <w:lang w:val="en-US" w:eastAsia="en-US"/>
        </w:rPr>
        <w:t xml:space="preserve"> </w:t>
      </w:r>
      <w:r w:rsidRPr="00FE07C8">
        <w:rPr>
          <w:rFonts w:eastAsia="Times New Roman"/>
          <w:snapToGrid/>
          <w:lang w:val="en-US" w:eastAsia="en-US"/>
        </w:rPr>
        <w:t xml:space="preserve">(Chip McCreery; Secretariat) </w:t>
      </w:r>
    </w:p>
    <w:p w14:paraId="6EAF919B"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b/>
          <w:bCs/>
          <w:snapToGrid/>
          <w:lang w:val="en-US" w:eastAsia="en-US"/>
        </w:rPr>
      </w:pPr>
      <w:r w:rsidRPr="00FE07C8">
        <w:rPr>
          <w:rFonts w:eastAsia="Times New Roman"/>
          <w:b/>
          <w:bCs/>
          <w:snapToGrid/>
          <w:color w:val="4F81BD"/>
          <w:lang w:val="en-US" w:eastAsia="en-US"/>
        </w:rPr>
        <w:t xml:space="preserve">Action 16: </w:t>
      </w:r>
      <w:r w:rsidRPr="00FE07C8">
        <w:rPr>
          <w:rFonts w:eastAsia="Times New Roman"/>
          <w:snapToGrid/>
          <w:lang w:val="en-US" w:eastAsia="en-US"/>
        </w:rPr>
        <w:t>Chip McCreery take over task of updating GSDD from Francois Schindele.</w:t>
      </w:r>
      <w:r w:rsidRPr="00FE07C8">
        <w:rPr>
          <w:rFonts w:eastAsia="Times New Roman"/>
          <w:b/>
          <w:bCs/>
          <w:snapToGrid/>
          <w:lang w:val="en-US" w:eastAsia="en-US"/>
        </w:rPr>
        <w:t xml:space="preserve"> </w:t>
      </w:r>
      <w:r w:rsidRPr="00FE07C8">
        <w:rPr>
          <w:rFonts w:eastAsia="Times New Roman"/>
          <w:snapToGrid/>
          <w:lang w:val="en-US" w:eastAsia="en-US"/>
        </w:rPr>
        <w:t>(Chip McCreery)</w:t>
      </w:r>
    </w:p>
    <w:p w14:paraId="6071DD05"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r w:rsidRPr="00FE07C8">
        <w:rPr>
          <w:rFonts w:eastAsia="Times New Roman"/>
          <w:b/>
          <w:snapToGrid/>
          <w:szCs w:val="22"/>
          <w:lang w:val="en-US" w:eastAsia="en-US"/>
        </w:rPr>
        <w:br w:type="page"/>
      </w:r>
    </w:p>
    <w:p w14:paraId="0B38F072" w14:textId="77777777" w:rsidR="00FE07C8" w:rsidRPr="00FE07C8" w:rsidRDefault="00FE07C8" w:rsidP="00FE07C8">
      <w:pPr>
        <w:widowControl w:val="0"/>
        <w:tabs>
          <w:tab w:val="clear" w:pos="709"/>
        </w:tabs>
        <w:autoSpaceDE w:val="0"/>
        <w:autoSpaceDN w:val="0"/>
        <w:snapToGrid/>
        <w:ind w:left="1184" w:right="985"/>
        <w:jc w:val="center"/>
        <w:rPr>
          <w:rFonts w:eastAsia="Times New Roman"/>
          <w:b/>
          <w:snapToGrid/>
          <w:szCs w:val="22"/>
          <w:lang w:val="en-US" w:eastAsia="en-US"/>
        </w:rPr>
      </w:pPr>
      <w:r w:rsidRPr="00FE07C8">
        <w:rPr>
          <w:rFonts w:eastAsia="Times New Roman"/>
          <w:b/>
          <w:snapToGrid/>
          <w:szCs w:val="22"/>
          <w:lang w:val="en-US" w:eastAsia="en-US"/>
        </w:rPr>
        <w:lastRenderedPageBreak/>
        <w:t>LIST</w:t>
      </w:r>
      <w:r w:rsidRPr="00FE07C8">
        <w:rPr>
          <w:rFonts w:eastAsia="Times New Roman"/>
          <w:b/>
          <w:snapToGrid/>
          <w:spacing w:val="-4"/>
          <w:szCs w:val="22"/>
          <w:lang w:val="en-US" w:eastAsia="en-US"/>
        </w:rPr>
        <w:t xml:space="preserve"> </w:t>
      </w:r>
      <w:r w:rsidRPr="00FE07C8">
        <w:rPr>
          <w:rFonts w:eastAsia="Times New Roman"/>
          <w:b/>
          <w:snapToGrid/>
          <w:szCs w:val="22"/>
          <w:lang w:val="en-US" w:eastAsia="en-US"/>
        </w:rPr>
        <w:t>OF</w:t>
      </w:r>
      <w:r w:rsidRPr="00FE07C8">
        <w:rPr>
          <w:rFonts w:eastAsia="Times New Roman"/>
          <w:b/>
          <w:snapToGrid/>
          <w:spacing w:val="-3"/>
          <w:szCs w:val="22"/>
          <w:lang w:val="en-US" w:eastAsia="en-US"/>
        </w:rPr>
        <w:t xml:space="preserve"> </w:t>
      </w:r>
      <w:r w:rsidRPr="00FE07C8">
        <w:rPr>
          <w:rFonts w:eastAsia="Times New Roman"/>
          <w:b/>
          <w:snapToGrid/>
          <w:szCs w:val="22"/>
          <w:lang w:val="en-US" w:eastAsia="en-US"/>
        </w:rPr>
        <w:t>ACRONYMS</w:t>
      </w:r>
    </w:p>
    <w:p w14:paraId="226D00E9" w14:textId="77777777" w:rsidR="00FE07C8" w:rsidRPr="00FE07C8" w:rsidRDefault="00FE07C8" w:rsidP="00FE07C8">
      <w:pPr>
        <w:widowControl w:val="0"/>
        <w:tabs>
          <w:tab w:val="clear" w:pos="709"/>
        </w:tabs>
        <w:autoSpaceDE w:val="0"/>
        <w:autoSpaceDN w:val="0"/>
        <w:snapToGrid/>
        <w:rPr>
          <w:rFonts w:eastAsia="Times New Roman"/>
          <w:b/>
          <w:snapToGrid/>
          <w:sz w:val="20"/>
          <w:lang w:val="en-US" w:eastAsia="en-US"/>
        </w:rPr>
      </w:pPr>
    </w:p>
    <w:p w14:paraId="4AC8A6A9"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proofErr w:type="spellStart"/>
      <w:r w:rsidRPr="00FE07C8">
        <w:rPr>
          <w:rFonts w:eastAsia="Times New Roman"/>
          <w:snapToGrid/>
          <w:sz w:val="22"/>
          <w:szCs w:val="22"/>
          <w:lang w:val="en-AU" w:eastAsia="en-US"/>
        </w:rPr>
        <w:t>AoS</w:t>
      </w:r>
      <w:proofErr w:type="spellEnd"/>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Area of Service</w:t>
      </w:r>
    </w:p>
    <w:p w14:paraId="0EAE8E32"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z w:val="22"/>
          <w:szCs w:val="22"/>
          <w:lang w:val="en-AU" w:eastAsia="en-US"/>
        </w:rPr>
        <w:t>BMKG</w:t>
      </w:r>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Agency for Meteorology, Climatology and Geophysics (Indonesia)</w:t>
      </w:r>
    </w:p>
    <w:p w14:paraId="5991BDBF"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z w:val="22"/>
          <w:szCs w:val="22"/>
          <w:lang w:val="en-AU" w:eastAsia="en-US"/>
        </w:rPr>
        <w:t>CAP</w:t>
      </w:r>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Common Alerting Protocol</w:t>
      </w:r>
    </w:p>
    <w:p w14:paraId="47294152"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z w:val="22"/>
          <w:szCs w:val="22"/>
          <w:lang w:val="en-AU" w:eastAsia="en-US"/>
        </w:rPr>
        <w:t>CARIBE EWS</w:t>
      </w:r>
      <w:r w:rsidRPr="00FE07C8">
        <w:rPr>
          <w:rFonts w:eastAsia="Times New Roman"/>
          <w:snapToGrid/>
          <w:sz w:val="22"/>
          <w:szCs w:val="22"/>
          <w:lang w:val="en-AU" w:eastAsia="en-US"/>
        </w:rPr>
        <w:tab/>
        <w:t>Tsunami and Other Coastal Hazards Warning System for the Caribbean and Adjacent Regions</w:t>
      </w:r>
    </w:p>
    <w:p w14:paraId="14BBC713" w14:textId="0E018B1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CARIBE WAVE</w:t>
      </w:r>
      <w:r w:rsidRPr="00FE07C8">
        <w:rPr>
          <w:rFonts w:eastAsia="Times New Roman"/>
          <w:snapToGrid/>
          <w:spacing w:val="1"/>
          <w:sz w:val="22"/>
          <w:szCs w:val="22"/>
          <w:lang w:val="en-AU" w:eastAsia="en-US"/>
        </w:rPr>
        <w:tab/>
        <w:t>Caribbean Wave Exercise</w:t>
      </w:r>
    </w:p>
    <w:p w14:paraId="02D0E70B" w14:textId="2BFF9B6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CATAC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Central America Tsunami Advisory Center</w:t>
      </w:r>
    </w:p>
    <w:p w14:paraId="233C3AE2" w14:textId="07F92000"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CENALT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ascii="Arial" w:eastAsia="Times New Roman" w:hAnsi="Arial" w:cs="Arial"/>
          <w:snapToGrid/>
          <w:color w:val="000000"/>
          <w:sz w:val="20"/>
          <w:szCs w:val="20"/>
          <w:shd w:val="clear" w:color="auto" w:fill="FFFFFF"/>
          <w:lang w:val="en-US" w:eastAsia="en-US"/>
        </w:rPr>
        <w:t>French National Tsunami Warning Centre </w:t>
      </w:r>
    </w:p>
    <w:p w14:paraId="58ABB82F"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CMT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Centroid Moment Tensor</w:t>
      </w:r>
    </w:p>
    <w:p w14:paraId="4EC5C9E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COVID-19</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Coronavirus Disease of 2019</w:t>
      </w:r>
    </w:p>
    <w:p w14:paraId="14DE784F" w14:textId="7B4D5D3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CTBTO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Comprehensive Nuclear-Test-Ban Treaty Organization</w:t>
      </w:r>
    </w:p>
    <w:p w14:paraId="35BA31B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DART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Deep-ocean Assessment and Reporting of Tsunamis</w:t>
      </w:r>
    </w:p>
    <w:p w14:paraId="4310EF4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DBCP</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Data Buoy Cooperation Panel</w:t>
      </w:r>
    </w:p>
    <w:p w14:paraId="7BB73A9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DOOS</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Deep Ocean Observing Strategy</w:t>
      </w:r>
    </w:p>
    <w:p w14:paraId="3F4EE87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ESZ</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Earthquake Source Zone</w:t>
      </w:r>
    </w:p>
    <w:p w14:paraId="513875E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EVO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Essential Ocean Variable</w:t>
      </w:r>
    </w:p>
    <w:p w14:paraId="7E0F9E2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GLOSS</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Global Sea Level Observing System</w:t>
      </w:r>
    </w:p>
    <w:p w14:paraId="3833B88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GOOS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Ocean Observing System</w:t>
      </w:r>
    </w:p>
    <w:p w14:paraId="333A017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GSSD</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Service Definition Document</w:t>
      </w:r>
    </w:p>
    <w:p w14:paraId="5356C21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GTS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Telecommunication System</w:t>
      </w:r>
    </w:p>
    <w:p w14:paraId="4261BFD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HTHH</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proofErr w:type="spellStart"/>
      <w:r w:rsidRPr="00FE07C8">
        <w:rPr>
          <w:rFonts w:eastAsia="Times New Roman"/>
          <w:snapToGrid/>
          <w:sz w:val="22"/>
          <w:szCs w:val="22"/>
          <w:lang w:val="en-AU" w:eastAsia="en-US"/>
        </w:rPr>
        <w:t>Hunga</w:t>
      </w:r>
      <w:proofErr w:type="spellEnd"/>
      <w:r w:rsidRPr="00FE07C8">
        <w:rPr>
          <w:rFonts w:eastAsia="Times New Roman"/>
          <w:snapToGrid/>
          <w:sz w:val="22"/>
          <w:szCs w:val="22"/>
          <w:lang w:val="en-AU" w:eastAsia="en-US"/>
        </w:rPr>
        <w:t xml:space="preserve"> Tonga–</w:t>
      </w:r>
      <w:proofErr w:type="spellStart"/>
      <w:r w:rsidRPr="00FE07C8">
        <w:rPr>
          <w:rFonts w:eastAsia="Times New Roman"/>
          <w:snapToGrid/>
          <w:sz w:val="22"/>
          <w:szCs w:val="22"/>
          <w:lang w:val="en-AU" w:eastAsia="en-US"/>
        </w:rPr>
        <w:t>Hunga</w:t>
      </w:r>
      <w:proofErr w:type="spellEnd"/>
      <w:r w:rsidRPr="00FE07C8">
        <w:rPr>
          <w:rFonts w:eastAsia="Times New Roman"/>
          <w:snapToGrid/>
          <w:sz w:val="22"/>
          <w:szCs w:val="22"/>
          <w:lang w:val="en-AU" w:eastAsia="en-US"/>
        </w:rPr>
        <w:t xml:space="preserve"> </w:t>
      </w:r>
      <w:proofErr w:type="spellStart"/>
      <w:r w:rsidRPr="00FE07C8">
        <w:rPr>
          <w:rFonts w:eastAsia="Times New Roman"/>
          <w:snapToGrid/>
          <w:sz w:val="22"/>
          <w:szCs w:val="22"/>
          <w:lang w:val="en-AU" w:eastAsia="en-US"/>
        </w:rPr>
        <w:t>Haʻapai</w:t>
      </w:r>
      <w:proofErr w:type="spellEnd"/>
    </w:p>
    <w:p w14:paraId="3B0A0EEC" w14:textId="61FDF02E"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iCHEWS</w:t>
      </w:r>
      <w:proofErr w:type="spellEnd"/>
      <w:r w:rsidRPr="00FE07C8">
        <w:rPr>
          <w:rFonts w:eastAsia="Times New Roman"/>
          <w:snapToGrid/>
          <w:color w:val="000000"/>
          <w:lang w:val="en-US" w:eastAsia="en-US"/>
        </w:rPr>
        <w:tab/>
      </w:r>
      <w:r w:rsidRPr="00FE07C8">
        <w:rPr>
          <w:rFonts w:eastAsia="Times New Roman"/>
          <w:snapToGrid/>
          <w:color w:val="000000"/>
          <w:lang w:val="en-US" w:eastAsia="en-US"/>
        </w:rPr>
        <w:tab/>
      </w:r>
      <w:r w:rsidRPr="00FE07C8">
        <w:rPr>
          <w:rFonts w:eastAsia="Times New Roman"/>
          <w:snapToGrid/>
          <w:spacing w:val="1"/>
          <w:sz w:val="22"/>
          <w:szCs w:val="22"/>
          <w:lang w:val="en-AU" w:eastAsia="en-US"/>
        </w:rPr>
        <w:t>Integrating Coastal Hazard Early Warning Systems</w:t>
      </w:r>
    </w:p>
    <w:p w14:paraId="0BEB4FD3"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ICG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Intergovernmental Coordination Group</w:t>
      </w:r>
    </w:p>
    <w:p w14:paraId="5D620E3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INGV</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ascii="Arial" w:eastAsia="Times New Roman" w:hAnsi="Arial" w:cs="Arial"/>
          <w:snapToGrid/>
          <w:color w:val="000000"/>
          <w:sz w:val="20"/>
          <w:szCs w:val="20"/>
          <w:shd w:val="clear" w:color="auto" w:fill="FFFFFF"/>
          <w:lang w:val="en-US" w:eastAsia="en-US"/>
        </w:rPr>
        <w:t>National Institute of Geophysics and Volcanology (Italy)</w:t>
      </w:r>
    </w:p>
    <w:p w14:paraId="15C7650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Intergovernmental Oceanographic Commission</w:t>
      </w:r>
    </w:p>
    <w:p w14:paraId="1D7AFD8F"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IOCARIBE</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IOC of Unesco Sub-Commission for the Caribbean and Adjacent Regions</w:t>
      </w:r>
    </w:p>
    <w:p w14:paraId="125E05C8"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IOTWMS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Indian Ocean Tsunami Warning and Mitigation System</w:t>
      </w:r>
    </w:p>
    <w:p w14:paraId="3C10914A" w14:textId="65F3EF72" w:rsidR="00FE07C8" w:rsidRPr="00B838A5" w:rsidRDefault="00FE07C8" w:rsidP="00FE07C8">
      <w:pPr>
        <w:widowControl w:val="0"/>
        <w:tabs>
          <w:tab w:val="clear" w:pos="709"/>
        </w:tabs>
        <w:autoSpaceDE w:val="0"/>
        <w:autoSpaceDN w:val="0"/>
        <w:snapToGrid/>
        <w:rPr>
          <w:rFonts w:eastAsia="Times New Roman"/>
          <w:snapToGrid/>
          <w:spacing w:val="1"/>
          <w:sz w:val="22"/>
          <w:szCs w:val="22"/>
          <w:lang w:val="pt-BR" w:eastAsia="en-US"/>
        </w:rPr>
      </w:pPr>
      <w:proofErr w:type="spellStart"/>
      <w:r w:rsidRPr="00B838A5">
        <w:rPr>
          <w:rFonts w:eastAsia="Times New Roman"/>
          <w:snapToGrid/>
          <w:spacing w:val="1"/>
          <w:sz w:val="22"/>
          <w:szCs w:val="22"/>
          <w:lang w:val="pt-BR" w:eastAsia="en-US"/>
        </w:rPr>
        <w:t>IOWave</w:t>
      </w:r>
      <w:proofErr w:type="spellEnd"/>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t xml:space="preserve">Indian Ocean </w:t>
      </w:r>
      <w:proofErr w:type="spellStart"/>
      <w:r w:rsidRPr="00B838A5">
        <w:rPr>
          <w:rFonts w:eastAsia="Times New Roman"/>
          <w:snapToGrid/>
          <w:spacing w:val="1"/>
          <w:sz w:val="22"/>
          <w:szCs w:val="22"/>
          <w:lang w:val="pt-BR" w:eastAsia="en-US"/>
        </w:rPr>
        <w:t>Wave</w:t>
      </w:r>
      <w:proofErr w:type="spellEnd"/>
      <w:r w:rsidRPr="00B838A5">
        <w:rPr>
          <w:rFonts w:eastAsia="Times New Roman"/>
          <w:snapToGrid/>
          <w:spacing w:val="1"/>
          <w:sz w:val="22"/>
          <w:szCs w:val="22"/>
          <w:lang w:val="pt-BR" w:eastAsia="en-US"/>
        </w:rPr>
        <w:t xml:space="preserve"> </w:t>
      </w:r>
      <w:proofErr w:type="spellStart"/>
      <w:r w:rsidRPr="00B838A5">
        <w:rPr>
          <w:rFonts w:eastAsia="Times New Roman"/>
          <w:snapToGrid/>
          <w:spacing w:val="1"/>
          <w:sz w:val="22"/>
          <w:szCs w:val="22"/>
          <w:lang w:val="pt-BR" w:eastAsia="en-US"/>
        </w:rPr>
        <w:t>Exercise</w:t>
      </w:r>
      <w:proofErr w:type="spellEnd"/>
    </w:p>
    <w:p w14:paraId="62A2903C" w14:textId="77777777" w:rsidR="00FE07C8" w:rsidRPr="00B838A5" w:rsidRDefault="00FE07C8" w:rsidP="00FE07C8">
      <w:pPr>
        <w:widowControl w:val="0"/>
        <w:tabs>
          <w:tab w:val="clear" w:pos="709"/>
        </w:tabs>
        <w:autoSpaceDE w:val="0"/>
        <w:autoSpaceDN w:val="0"/>
        <w:snapToGrid/>
        <w:rPr>
          <w:rFonts w:eastAsia="Times New Roman"/>
          <w:snapToGrid/>
          <w:spacing w:val="1"/>
          <w:sz w:val="22"/>
          <w:szCs w:val="22"/>
          <w:lang w:val="pt-BR" w:eastAsia="en-US"/>
        </w:rPr>
      </w:pPr>
      <w:r w:rsidRPr="00B838A5">
        <w:rPr>
          <w:rFonts w:eastAsia="Times New Roman"/>
          <w:snapToGrid/>
          <w:spacing w:val="1"/>
          <w:sz w:val="22"/>
          <w:szCs w:val="22"/>
          <w:lang w:val="pt-BR" w:eastAsia="en-US"/>
        </w:rPr>
        <w:t>IPMA</w:t>
      </w:r>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r>
      <w:r w:rsidRPr="00B838A5">
        <w:rPr>
          <w:rFonts w:ascii="Arial" w:eastAsia="Times New Roman" w:hAnsi="Arial" w:cs="Arial"/>
          <w:snapToGrid/>
          <w:color w:val="000000"/>
          <w:sz w:val="20"/>
          <w:szCs w:val="20"/>
          <w:shd w:val="clear" w:color="auto" w:fill="FFFFFF"/>
          <w:lang w:val="pt-BR" w:eastAsia="en-US"/>
        </w:rPr>
        <w:t>Instituto Português do Mar e da Atmosfera (Portugal)</w:t>
      </w:r>
    </w:p>
    <w:p w14:paraId="11842B29"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ITIC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International Tsunami Information Centre</w:t>
      </w:r>
    </w:p>
    <w:p w14:paraId="167883D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IUGG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International Union of Geodesy and Geophysics</w:t>
      </w:r>
    </w:p>
    <w:p w14:paraId="286573B8" w14:textId="5A35E75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JATWC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Joint Australian Tsunami Warning Centre</w:t>
      </w:r>
    </w:p>
    <w:p w14:paraId="5715135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JMA</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Japan Meteorological Agency</w:t>
      </w:r>
    </w:p>
    <w:p w14:paraId="5E92CA1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JTF</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Joint Task Force</w:t>
      </w:r>
    </w:p>
    <w:p w14:paraId="4060A383"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KOERI</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proofErr w:type="spellStart"/>
      <w:r w:rsidRPr="00FE07C8">
        <w:rPr>
          <w:rFonts w:eastAsia="Times New Roman"/>
          <w:snapToGrid/>
          <w:spacing w:val="1"/>
          <w:sz w:val="22"/>
          <w:szCs w:val="22"/>
          <w:lang w:val="en-AU" w:eastAsia="en-US"/>
        </w:rPr>
        <w:t>Kandilli</w:t>
      </w:r>
      <w:proofErr w:type="spellEnd"/>
      <w:r w:rsidRPr="00FE07C8">
        <w:rPr>
          <w:rFonts w:eastAsia="Times New Roman"/>
          <w:snapToGrid/>
          <w:spacing w:val="1"/>
          <w:sz w:val="22"/>
          <w:szCs w:val="22"/>
          <w:lang w:val="en-AU" w:eastAsia="en-US"/>
        </w:rPr>
        <w:t xml:space="preserve"> Observatory and Earthquake Research Institute (Turkey)</w:t>
      </w:r>
    </w:p>
    <w:p w14:paraId="566D9E6C"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KPI</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Key Performance Indicator</w:t>
      </w:r>
    </w:p>
    <w:p w14:paraId="46637A2A"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US" w:eastAsia="en-US"/>
        </w:rPr>
      </w:pPr>
      <w:r w:rsidRPr="00FE07C8">
        <w:rPr>
          <w:rFonts w:eastAsia="Times New Roman"/>
          <w:snapToGrid/>
          <w:sz w:val="22"/>
          <w:szCs w:val="22"/>
          <w:lang w:val="en-US" w:eastAsia="en-US"/>
        </w:rPr>
        <w:t>MHEWS</w:t>
      </w:r>
      <w:r w:rsidRPr="00FE07C8">
        <w:rPr>
          <w:rFonts w:eastAsia="Times New Roman"/>
          <w:snapToGrid/>
          <w:sz w:val="22"/>
          <w:szCs w:val="22"/>
          <w:lang w:val="en-US" w:eastAsia="en-US"/>
        </w:rPr>
        <w:tab/>
      </w:r>
      <w:r w:rsidRPr="00FE07C8">
        <w:rPr>
          <w:rFonts w:eastAsia="Times New Roman"/>
          <w:snapToGrid/>
          <w:sz w:val="22"/>
          <w:szCs w:val="22"/>
          <w:lang w:val="en-US" w:eastAsia="en-US"/>
        </w:rPr>
        <w:tab/>
        <w:t>Multi-Hazard Early Warning System</w:t>
      </w:r>
    </w:p>
    <w:p w14:paraId="71526A6E"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z w:val="22"/>
          <w:szCs w:val="22"/>
          <w:lang w:val="en-US" w:eastAsia="en-US"/>
        </w:rPr>
        <w:t>NAVAREA</w:t>
      </w:r>
      <w:r w:rsidRPr="00FE07C8">
        <w:rPr>
          <w:rFonts w:eastAsia="Times New Roman"/>
          <w:snapToGrid/>
          <w:sz w:val="22"/>
          <w:szCs w:val="22"/>
          <w:lang w:val="en-US" w:eastAsia="en-US"/>
        </w:rPr>
        <w:tab/>
      </w:r>
      <w:r w:rsidRPr="00FE07C8">
        <w:rPr>
          <w:rFonts w:eastAsia="Times New Roman"/>
          <w:snapToGrid/>
          <w:sz w:val="22"/>
          <w:szCs w:val="22"/>
          <w:lang w:val="en-US" w:eastAsia="en-US"/>
        </w:rPr>
        <w:tab/>
        <w:t>Navigation Area</w:t>
      </w:r>
    </w:p>
    <w:p w14:paraId="01CA019D"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pacing w:val="1"/>
          <w:sz w:val="22"/>
          <w:szCs w:val="22"/>
          <w:lang w:val="en-AU" w:eastAsia="en-US"/>
        </w:rPr>
        <w:t>NEAMTWS</w:t>
      </w:r>
      <w:r w:rsidRPr="00FE07C8">
        <w:rPr>
          <w:rFonts w:eastAsia="Times New Roman"/>
          <w:snapToGrid/>
          <w:spacing w:val="1"/>
          <w:sz w:val="22"/>
          <w:szCs w:val="22"/>
          <w:lang w:val="en-AU" w:eastAsia="en-US"/>
        </w:rPr>
        <w:tab/>
        <w:t>Tsunami Early Warning and Mitigation System in the North-eastern Atlantic, the Mediterranean and connected seas</w:t>
      </w:r>
    </w:p>
    <w:p w14:paraId="3DAC9D0E"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NEAMWave</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North-eastern Atlantic, the Mediterranean and connected seas Wave Exercise</w:t>
      </w:r>
    </w:p>
    <w:p w14:paraId="221204B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NOA</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National Observatory of Athens</w:t>
      </w:r>
    </w:p>
    <w:p w14:paraId="284AECA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NTWC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National Tsunami Warning Centre</w:t>
      </w:r>
    </w:p>
    <w:p w14:paraId="5D65307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ODTP</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Ocean Decade Tsunami Programme</w:t>
      </w:r>
    </w:p>
    <w:p w14:paraId="0E00F36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OOS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Ocean Observing and Forecasting System</w:t>
      </w:r>
    </w:p>
    <w:p w14:paraId="5585F29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OSSE</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Observing System Simulation Experiments</w:t>
      </w:r>
    </w:p>
    <w:p w14:paraId="0EB915C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PTWC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Pacific Tsunami Warning Center</w:t>
      </w:r>
    </w:p>
    <w:p w14:paraId="6D8440B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PTWS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Pacific Tsunami</w:t>
      </w:r>
    </w:p>
    <w:p w14:paraId="05B47246" w14:textId="60F8E94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lastRenderedPageBreak/>
        <w:t>SMART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Sensor Enabled and Reliable Telecommunications</w:t>
      </w:r>
    </w:p>
    <w:p w14:paraId="76909236"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SMS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Short Message Service</w:t>
      </w:r>
    </w:p>
    <w:p w14:paraId="234616F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SOP</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Standard Operating Procedure</w:t>
      </w:r>
    </w:p>
    <w:p w14:paraId="52EB79D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Tropical Americas and Caribbean</w:t>
      </w:r>
    </w:p>
    <w:p w14:paraId="2EAEEA5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ToR</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Terms of Reference</w:t>
      </w:r>
    </w:p>
    <w:p w14:paraId="07615B16"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pacing w:val="1"/>
          <w:sz w:val="22"/>
          <w:szCs w:val="22"/>
          <w:lang w:val="en-AU" w:eastAsia="en-US"/>
        </w:rPr>
        <w:t>TOWS</w:t>
      </w:r>
      <w:r w:rsidRPr="00FE07C8">
        <w:rPr>
          <w:rFonts w:eastAsia="Times New Roman"/>
          <w:snapToGrid/>
          <w:spacing w:val="1"/>
          <w:sz w:val="22"/>
          <w:szCs w:val="22"/>
          <w:lang w:val="en-AU" w:eastAsia="en-US"/>
        </w:rPr>
        <w:tab/>
        <w:t>Tsunamis and Other Hazards Related to Sea-Level Warning and Mitigation Systems</w:t>
      </w:r>
    </w:p>
    <w:p w14:paraId="3CF00D0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TSP</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Tsunami Service Provider</w:t>
      </w:r>
    </w:p>
    <w:p w14:paraId="603145B9" w14:textId="4819CEC9"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TsuCAT</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Tsunami Coastal Assessment Tool</w:t>
      </w:r>
    </w:p>
    <w:p w14:paraId="5D4CA52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TSU</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Tsunami</w:t>
      </w:r>
    </w:p>
    <w:p w14:paraId="60695017"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TT-DMP (TTDMP)</w:t>
      </w:r>
      <w:r w:rsidRPr="00FE07C8">
        <w:rPr>
          <w:rFonts w:eastAsia="Times New Roman"/>
          <w:snapToGrid/>
          <w:spacing w:val="1"/>
          <w:sz w:val="22"/>
          <w:szCs w:val="22"/>
          <w:lang w:val="en-AU" w:eastAsia="en-US"/>
        </w:rPr>
        <w:tab/>
        <w:t>Task Team on Disaster Management and Preparedness</w:t>
      </w:r>
    </w:p>
    <w:p w14:paraId="43326AA8"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TT-TWO (TT-TWO)</w:t>
      </w:r>
      <w:r w:rsidRPr="00FE07C8">
        <w:rPr>
          <w:rFonts w:eastAsia="Times New Roman"/>
          <w:snapToGrid/>
          <w:spacing w:val="1"/>
          <w:sz w:val="22"/>
          <w:szCs w:val="22"/>
          <w:lang w:val="en-AU" w:eastAsia="en-US"/>
        </w:rPr>
        <w:tab/>
        <w:t>Task Team on Tsunami Watch Operations TT-TWO</w:t>
      </w:r>
    </w:p>
    <w:p w14:paraId="003282E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w:t>
      </w:r>
    </w:p>
    <w:p w14:paraId="2CD3AF08" w14:textId="211EE33E"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UNDRR</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 Office for Disaster Risk Reduction</w:t>
      </w:r>
    </w:p>
    <w:p w14:paraId="4FEE8FB6"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UNESCO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 Educational, Scientific and Cultural Organisation</w:t>
      </w:r>
    </w:p>
    <w:p w14:paraId="0E0C1E2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USGS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States Geological Service</w:t>
      </w:r>
    </w:p>
    <w:p w14:paraId="01EC5F69"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VAAC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Volcanic Ash Advisory Centre</w:t>
      </w:r>
    </w:p>
    <w:p w14:paraId="6414F1F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WG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Working Group</w:t>
      </w:r>
    </w:p>
    <w:p w14:paraId="1292B09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WiA</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Words into Actions</w:t>
      </w:r>
    </w:p>
    <w:p w14:paraId="208DCCB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WMO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World Meteorological Organization</w:t>
      </w:r>
    </w:p>
    <w:p w14:paraId="7AF2D72D"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pacing w:val="1"/>
          <w:sz w:val="22"/>
          <w:szCs w:val="22"/>
          <w:lang w:val="en-AU" w:eastAsia="en-US"/>
        </w:rPr>
        <w:t>WTAD</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World Tsunami Awareness Day</w:t>
      </w:r>
    </w:p>
    <w:p w14:paraId="5135C59E" w14:textId="77777777" w:rsidR="00FE07C8" w:rsidRPr="00FE07C8" w:rsidRDefault="00FE07C8" w:rsidP="00FE07C8">
      <w:pPr>
        <w:widowControl w:val="0"/>
        <w:tabs>
          <w:tab w:val="clear" w:pos="709"/>
        </w:tabs>
        <w:autoSpaceDE w:val="0"/>
        <w:autoSpaceDN w:val="0"/>
        <w:snapToGrid/>
        <w:rPr>
          <w:rFonts w:eastAsia="Times New Roman"/>
          <w:snapToGrid/>
          <w:color w:val="FF0000"/>
          <w:sz w:val="22"/>
          <w:szCs w:val="22"/>
          <w:lang w:val="en-US" w:eastAsia="en-US"/>
        </w:rPr>
      </w:pPr>
    </w:p>
    <w:p w14:paraId="0B51982F" w14:textId="0F518679" w:rsidR="00BB72F1" w:rsidRPr="009D767E" w:rsidRDefault="00BB72F1" w:rsidP="002B006B">
      <w:pPr>
        <w:rPr>
          <w:color w:val="FF0000"/>
          <w:lang w:val="en-US"/>
        </w:rPr>
        <w:sectPr w:rsidR="00BB72F1" w:rsidRPr="009D767E" w:rsidSect="00D3578C">
          <w:headerReference w:type="default" r:id="rId96"/>
          <w:type w:val="oddPage"/>
          <w:pgSz w:w="12240" w:h="15840"/>
          <w:pgMar w:top="1440" w:right="1440" w:bottom="1440" w:left="1440" w:header="708" w:footer="708" w:gutter="0"/>
          <w:cols w:space="708"/>
          <w:docGrid w:linePitch="360"/>
        </w:sectPr>
      </w:pPr>
    </w:p>
    <w:p w14:paraId="051F6CA8" w14:textId="72E7547A" w:rsidR="000E59C8" w:rsidRPr="004766A7" w:rsidRDefault="000E59C8" w:rsidP="004766A7">
      <w:pPr>
        <w:spacing w:after="240"/>
        <w:jc w:val="center"/>
        <w:rPr>
          <w:rFonts w:cs="Arial"/>
        </w:rPr>
      </w:pPr>
      <w:bookmarkStart w:id="303" w:name="_ANNEX_V"/>
      <w:bookmarkStart w:id="304" w:name="_Toc196727186"/>
      <w:bookmarkStart w:id="305" w:name="_Toc196733170"/>
      <w:bookmarkStart w:id="306" w:name="_Toc196733769"/>
      <w:bookmarkStart w:id="307" w:name="_Toc196734200"/>
      <w:bookmarkStart w:id="308" w:name="_Toc196816332"/>
      <w:bookmarkStart w:id="309" w:name="_Toc196819840"/>
      <w:bookmarkStart w:id="310" w:name="_Toc196819959"/>
      <w:bookmarkStart w:id="311" w:name="_Toc201728024"/>
      <w:bookmarkStart w:id="312" w:name="_Toc201728117"/>
      <w:bookmarkStart w:id="313" w:name="_Toc295114686"/>
      <w:bookmarkStart w:id="314" w:name="_Toc317041030"/>
      <w:bookmarkStart w:id="315" w:name="_Toc327477907"/>
      <w:bookmarkStart w:id="316" w:name="_Ref327477970"/>
      <w:bookmarkStart w:id="317" w:name="A5"/>
      <w:bookmarkStart w:id="318" w:name="_Ref357075208"/>
      <w:bookmarkStart w:id="319" w:name="_Toc357081403"/>
      <w:bookmarkStart w:id="320" w:name="_Toc357508233"/>
      <w:bookmarkStart w:id="321" w:name="_Toc386101316"/>
      <w:bookmarkStart w:id="322" w:name="_Toc390248002"/>
      <w:bookmarkStart w:id="323" w:name="_Toc418154855"/>
      <w:bookmarkStart w:id="324" w:name="_Ref418168302"/>
      <w:bookmarkStart w:id="325" w:name="_Toc420496312"/>
      <w:bookmarkStart w:id="326" w:name="_Toc476565933"/>
      <w:bookmarkStart w:id="327" w:name="_Toc41491059"/>
      <w:bookmarkEnd w:id="147"/>
      <w:bookmarkEnd w:id="148"/>
      <w:bookmarkEnd w:id="149"/>
      <w:bookmarkEnd w:id="150"/>
      <w:bookmarkEnd w:id="151"/>
      <w:bookmarkEnd w:id="152"/>
      <w:bookmarkEnd w:id="153"/>
      <w:bookmarkEnd w:id="209"/>
      <w:bookmarkEnd w:id="210"/>
      <w:bookmarkEnd w:id="211"/>
      <w:bookmarkEnd w:id="303"/>
      <w:r w:rsidRPr="004766A7">
        <w:rPr>
          <w:rFonts w:ascii="Arial" w:hAnsi="Arial" w:cs="Arial"/>
          <w:sz w:val="22"/>
        </w:rPr>
        <w:lastRenderedPageBreak/>
        <w:t xml:space="preserve">ANNEX </w:t>
      </w:r>
      <w:bookmarkEnd w:id="304"/>
      <w:bookmarkEnd w:id="305"/>
      <w:bookmarkEnd w:id="306"/>
      <w:bookmarkEnd w:id="307"/>
      <w:bookmarkEnd w:id="308"/>
      <w:bookmarkEnd w:id="309"/>
      <w:bookmarkEnd w:id="310"/>
      <w:bookmarkEnd w:id="311"/>
      <w:bookmarkEnd w:id="312"/>
      <w:bookmarkEnd w:id="313"/>
      <w:bookmarkEnd w:id="314"/>
      <w:bookmarkEnd w:id="315"/>
      <w:bookmarkEnd w:id="316"/>
      <w:r w:rsidR="003034C7" w:rsidRPr="004766A7">
        <w:rPr>
          <w:rFonts w:ascii="Arial" w:hAnsi="Arial" w:cs="Arial"/>
          <w:sz w:val="22"/>
        </w:rPr>
        <w:t>V</w:t>
      </w:r>
      <w:bookmarkEnd w:id="317"/>
      <w:bookmarkEnd w:id="318"/>
      <w:bookmarkEnd w:id="319"/>
      <w:bookmarkEnd w:id="320"/>
      <w:bookmarkEnd w:id="321"/>
      <w:bookmarkEnd w:id="322"/>
      <w:bookmarkEnd w:id="323"/>
      <w:bookmarkEnd w:id="324"/>
      <w:bookmarkEnd w:id="325"/>
      <w:bookmarkEnd w:id="326"/>
      <w:bookmarkEnd w:id="327"/>
    </w:p>
    <w:p w14:paraId="2198268D" w14:textId="50C0205C" w:rsidR="00685CAB" w:rsidRPr="004766A7" w:rsidRDefault="00385803" w:rsidP="004766A7">
      <w:pPr>
        <w:spacing w:after="360"/>
        <w:jc w:val="center"/>
        <w:rPr>
          <w:rFonts w:cs="Arial"/>
        </w:rPr>
      </w:pPr>
      <w:bookmarkStart w:id="328" w:name="_Toc357081406"/>
      <w:bookmarkStart w:id="329" w:name="_Toc357508234"/>
      <w:bookmarkStart w:id="330" w:name="_Ref386101148"/>
      <w:bookmarkStart w:id="331" w:name="_Toc386101317"/>
      <w:bookmarkStart w:id="332" w:name="_Toc390248003"/>
      <w:bookmarkStart w:id="333" w:name="_Toc418154856"/>
      <w:bookmarkStart w:id="334" w:name="_Toc420496313"/>
      <w:bookmarkStart w:id="335" w:name="_Toc41491060"/>
      <w:r w:rsidRPr="004766A7">
        <w:rPr>
          <w:rFonts w:ascii="Arial" w:hAnsi="Arial" w:cs="Arial"/>
          <w:b/>
          <w:sz w:val="22"/>
        </w:rPr>
        <w:t>LIST OF PARTICIPANTS</w:t>
      </w:r>
      <w:bookmarkEnd w:id="328"/>
      <w:bookmarkEnd w:id="329"/>
      <w:bookmarkEnd w:id="330"/>
      <w:bookmarkEnd w:id="331"/>
      <w:bookmarkEnd w:id="332"/>
      <w:bookmarkEnd w:id="333"/>
      <w:bookmarkEnd w:id="334"/>
      <w:bookmarkEnd w:id="335"/>
      <w:r w:rsidR="00685CAB" w:rsidRPr="004766A7">
        <w:rPr>
          <w:rFonts w:ascii="Arial" w:hAnsi="Arial" w:cs="Arial"/>
          <w:b/>
          <w:sz w:val="22"/>
        </w:rPr>
        <w:t xml:space="preserve"> </w:t>
      </w:r>
    </w:p>
    <w:p w14:paraId="10EF1B4F" w14:textId="77777777" w:rsidR="00F5387A" w:rsidRDefault="00F5387A" w:rsidP="00063D60">
      <w:pPr>
        <w:shd w:val="clear" w:color="auto" w:fill="E7E6E6" w:themeFill="background2"/>
        <w:rPr>
          <w:rFonts w:asciiTheme="minorBidi" w:hAnsiTheme="minorBidi"/>
          <w:b/>
          <w:sz w:val="21"/>
          <w:szCs w:val="21"/>
        </w:rPr>
        <w:sectPr w:rsidR="00F5387A" w:rsidSect="00AA4EFD">
          <w:headerReference w:type="default" r:id="rId97"/>
          <w:headerReference w:type="first" r:id="rId98"/>
          <w:type w:val="oddPage"/>
          <w:pgSz w:w="11906" w:h="16838" w:code="9"/>
          <w:pgMar w:top="1418" w:right="1418" w:bottom="1418" w:left="1418" w:header="680" w:footer="0" w:gutter="0"/>
          <w:cols w:space="720"/>
          <w:titlePg/>
          <w:docGrid w:linePitch="360"/>
        </w:sectPr>
      </w:pPr>
    </w:p>
    <w:p w14:paraId="6CAF9D2C" w14:textId="185506B5" w:rsidR="00063D60" w:rsidRPr="00487EAA" w:rsidRDefault="00063D60" w:rsidP="00063D60">
      <w:pPr>
        <w:shd w:val="clear" w:color="auto" w:fill="E7E6E6" w:themeFill="background2"/>
        <w:rPr>
          <w:rFonts w:asciiTheme="minorBidi" w:hAnsiTheme="minorBidi" w:cstheme="minorBidi"/>
          <w:sz w:val="21"/>
          <w:szCs w:val="21"/>
          <w:lang w:val="en-US"/>
        </w:rPr>
      </w:pPr>
      <w:r w:rsidRPr="00487EAA">
        <w:rPr>
          <w:rFonts w:asciiTheme="minorBidi" w:hAnsiTheme="minorBidi"/>
          <w:b/>
          <w:sz w:val="21"/>
          <w:szCs w:val="21"/>
        </w:rPr>
        <w:t>TOWS-WG Members</w:t>
      </w:r>
    </w:p>
    <w:p w14:paraId="282D9C18" w14:textId="77777777" w:rsidR="00063D60" w:rsidRDefault="00063D60" w:rsidP="00063D60">
      <w:pPr>
        <w:rPr>
          <w:rFonts w:asciiTheme="minorBidi" w:hAnsiTheme="minorBidi"/>
          <w:sz w:val="20"/>
          <w:szCs w:val="20"/>
        </w:rPr>
      </w:pPr>
    </w:p>
    <w:p w14:paraId="78CA08FA" w14:textId="77777777" w:rsidR="00063D60" w:rsidRPr="00E93330" w:rsidRDefault="00063D60" w:rsidP="00063D60">
      <w:pPr>
        <w:rPr>
          <w:rFonts w:asciiTheme="minorBidi" w:eastAsiaTheme="minorEastAsia" w:hAnsiTheme="minorBidi" w:cstheme="minorBidi"/>
          <w:sz w:val="20"/>
          <w:szCs w:val="20"/>
          <w:lang w:val="en-US"/>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Michael ANGOVE</w:t>
      </w:r>
      <w:r w:rsidRPr="00D36BF7">
        <w:rPr>
          <w:rFonts w:asciiTheme="minorBidi" w:hAnsiTheme="minorBidi" w:cstheme="minorBidi"/>
          <w:sz w:val="20"/>
          <w:szCs w:val="20"/>
          <w:lang w:val="en-US"/>
        </w:rPr>
        <w:br/>
        <w:t>Director, NOAA Tsunami Program</w:t>
      </w:r>
      <w:r w:rsidRPr="00D36BF7">
        <w:rPr>
          <w:rFonts w:asciiTheme="minorBidi" w:hAnsiTheme="minorBidi" w:cstheme="minorBidi"/>
          <w:sz w:val="20"/>
          <w:szCs w:val="20"/>
          <w:lang w:val="en-US"/>
        </w:rPr>
        <w:br/>
        <w:t>National Weather Service/National Oceanic Atmospheric Administration</w:t>
      </w:r>
      <w:r w:rsidRPr="00D36BF7">
        <w:rPr>
          <w:rFonts w:asciiTheme="minorBidi" w:hAnsiTheme="minorBidi" w:cstheme="minorBidi"/>
          <w:sz w:val="20"/>
          <w:szCs w:val="20"/>
          <w:lang w:val="en-US"/>
        </w:rPr>
        <w:br/>
        <w:t>1325 East-West Highway</w:t>
      </w:r>
      <w:r w:rsidRPr="00D36BF7">
        <w:rPr>
          <w:rFonts w:asciiTheme="minorBidi" w:hAnsiTheme="minorBidi" w:cstheme="minorBidi"/>
          <w:sz w:val="20"/>
          <w:szCs w:val="20"/>
          <w:lang w:val="en-US"/>
        </w:rPr>
        <w:br/>
        <w:t>Silver Spring, MD 20910</w:t>
      </w:r>
      <w:r w:rsidRPr="00D36BF7">
        <w:rPr>
          <w:rFonts w:asciiTheme="minorBidi" w:hAnsiTheme="minorBidi" w:cstheme="minorBidi"/>
          <w:sz w:val="20"/>
          <w:szCs w:val="20"/>
          <w:lang w:val="en-US"/>
        </w:rPr>
        <w:br/>
        <w:t>United States</w:t>
      </w:r>
      <w:r w:rsidRPr="00D36BF7">
        <w:rPr>
          <w:rFonts w:asciiTheme="minorBidi" w:hAnsiTheme="minorBidi" w:cstheme="minorBidi"/>
          <w:sz w:val="20"/>
          <w:szCs w:val="20"/>
          <w:lang w:val="en-US"/>
        </w:rPr>
        <w:br/>
        <w:t>Tel: 301-427-9375</w:t>
      </w:r>
      <w:r w:rsidRPr="00D36BF7">
        <w:rPr>
          <w:rFonts w:asciiTheme="minorBidi" w:hAnsiTheme="minorBidi" w:cstheme="minorBidi"/>
          <w:sz w:val="20"/>
          <w:szCs w:val="20"/>
          <w:lang w:val="en-US"/>
        </w:rPr>
        <w:br/>
        <w:t xml:space="preserve">Email: </w:t>
      </w:r>
      <w:hyperlink r:id="rId99" w:history="1">
        <w:r w:rsidRPr="008C37F9">
          <w:rPr>
            <w:rStyle w:val="Hyperlink"/>
            <w:rFonts w:asciiTheme="minorBidi" w:hAnsiTheme="minorBidi" w:cstheme="minorBidi"/>
            <w:sz w:val="20"/>
            <w:szCs w:val="20"/>
          </w:rPr>
          <w:t>michael.angove@noaa.gov</w:t>
        </w:r>
      </w:hyperlink>
      <w:r>
        <w:rPr>
          <w:rFonts w:asciiTheme="minorBidi" w:hAnsiTheme="minorBidi"/>
          <w:sz w:val="20"/>
          <w:szCs w:val="20"/>
        </w:rPr>
        <w:t xml:space="preserve"> </w:t>
      </w:r>
      <w:r w:rsidRPr="00E93330">
        <w:rPr>
          <w:rFonts w:asciiTheme="minorBidi" w:eastAsiaTheme="minorEastAsia" w:hAnsiTheme="minorBidi" w:cstheme="minorBidi"/>
          <w:sz w:val="20"/>
          <w:szCs w:val="20"/>
          <w:lang w:val="en-US"/>
        </w:rPr>
        <w:br/>
      </w:r>
      <w:r w:rsidRPr="00E93330">
        <w:rPr>
          <w:rFonts w:asciiTheme="minorBidi" w:eastAsiaTheme="minorEastAsia" w:hAnsiTheme="minorBidi" w:cstheme="minorBidi"/>
          <w:sz w:val="20"/>
          <w:szCs w:val="20"/>
          <w:lang w:val="en-US"/>
        </w:rPr>
        <w:br/>
        <w:t>Maria Ana BAPTISTA</w:t>
      </w:r>
      <w:r w:rsidRPr="00E93330">
        <w:rPr>
          <w:rFonts w:asciiTheme="minorBidi" w:eastAsiaTheme="minorEastAsia" w:hAnsiTheme="minorBidi" w:cstheme="minorBidi"/>
          <w:sz w:val="20"/>
          <w:szCs w:val="20"/>
          <w:lang w:val="en-US"/>
        </w:rPr>
        <w:br/>
        <w:t>Professor</w:t>
      </w:r>
    </w:p>
    <w:p w14:paraId="79C74ADD" w14:textId="77777777" w:rsidR="00063D60" w:rsidRPr="006F5692"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 xml:space="preserve">1700 </w:t>
      </w:r>
      <w:proofErr w:type="spellStart"/>
      <w:r w:rsidRPr="006F5692">
        <w:rPr>
          <w:rFonts w:asciiTheme="minorBidi" w:eastAsiaTheme="minorEastAsia" w:hAnsiTheme="minorBidi" w:cstheme="minorBidi"/>
          <w:sz w:val="20"/>
          <w:szCs w:val="20"/>
          <w:lang w:val="en-US"/>
        </w:rPr>
        <w:t>Lisboa</w:t>
      </w:r>
      <w:proofErr w:type="spellEnd"/>
      <w:r w:rsidRPr="006F5692">
        <w:rPr>
          <w:rFonts w:asciiTheme="minorBidi" w:eastAsiaTheme="minorEastAsia" w:hAnsiTheme="minorBidi" w:cstheme="minorBidi"/>
          <w:sz w:val="20"/>
          <w:szCs w:val="20"/>
          <w:lang w:val="en-US"/>
        </w:rPr>
        <w:t>,</w:t>
      </w:r>
      <w:r w:rsidRPr="006F5692">
        <w:rPr>
          <w:rFonts w:asciiTheme="minorBidi" w:eastAsiaTheme="minorEastAsia" w:hAnsiTheme="minorBidi" w:cstheme="minorBidi"/>
          <w:sz w:val="20"/>
          <w:szCs w:val="20"/>
          <w:lang w:val="en-US"/>
        </w:rPr>
        <w:br/>
        <w:t>Portugal</w:t>
      </w:r>
    </w:p>
    <w:p w14:paraId="6D8FFDCA" w14:textId="77777777" w:rsidR="00063D60" w:rsidRPr="006F5692" w:rsidRDefault="00063D60" w:rsidP="00063D60">
      <w:pPr>
        <w:rPr>
          <w:rFonts w:asciiTheme="minorBidi" w:hAnsiTheme="minorBidi"/>
          <w:sz w:val="20"/>
          <w:szCs w:val="20"/>
          <w:lang w:val="en-US"/>
        </w:rPr>
      </w:pPr>
      <w:r w:rsidRPr="006F5692">
        <w:rPr>
          <w:rFonts w:asciiTheme="minorBidi" w:eastAsiaTheme="minorEastAsia" w:hAnsiTheme="minorBidi" w:cstheme="minorBidi"/>
          <w:sz w:val="20"/>
          <w:szCs w:val="20"/>
          <w:lang w:val="en-US"/>
        </w:rPr>
        <w:t>Tel: +351217500809</w:t>
      </w:r>
    </w:p>
    <w:p w14:paraId="480811D0" w14:textId="77777777" w:rsidR="00063D60" w:rsidRPr="006F5692" w:rsidRDefault="00063D60" w:rsidP="00063D60">
      <w:pPr>
        <w:rPr>
          <w:rFonts w:asciiTheme="minorBidi" w:eastAsiaTheme="minorEastAsia" w:hAnsiTheme="minorBidi" w:cstheme="minorBidi"/>
          <w:sz w:val="20"/>
          <w:szCs w:val="20"/>
          <w:lang w:val="en-US"/>
        </w:rPr>
      </w:pPr>
      <w:r w:rsidRPr="006F5692">
        <w:rPr>
          <w:rFonts w:asciiTheme="minorBidi" w:hAnsiTheme="minorBidi"/>
          <w:sz w:val="20"/>
          <w:szCs w:val="20"/>
          <w:lang w:val="en-US"/>
        </w:rPr>
        <w:t>E</w:t>
      </w:r>
      <w:r>
        <w:rPr>
          <w:rFonts w:asciiTheme="minorBidi" w:hAnsiTheme="minorBidi"/>
          <w:sz w:val="20"/>
          <w:szCs w:val="20"/>
        </w:rPr>
        <w:t xml:space="preserve">mail: </w:t>
      </w:r>
      <w:hyperlink r:id="rId100" w:history="1">
        <w:r w:rsidRPr="006F5692">
          <w:rPr>
            <w:rFonts w:asciiTheme="minorBidi" w:hAnsiTheme="minorBidi" w:cstheme="minorBidi"/>
            <w:sz w:val="20"/>
            <w:szCs w:val="20"/>
          </w:rPr>
          <w:t>mavbaptista@gmail.com</w:t>
        </w:r>
      </w:hyperlink>
      <w:r w:rsidRPr="006F5692">
        <w:rPr>
          <w:rFonts w:asciiTheme="minorBidi" w:eastAsiaTheme="minorEastAsia" w:hAnsiTheme="minorBidi" w:cstheme="minorBidi"/>
          <w:sz w:val="20"/>
          <w:szCs w:val="20"/>
          <w:lang w:val="en-US"/>
        </w:rPr>
        <w:br/>
      </w:r>
      <w:r w:rsidRPr="006F5692">
        <w:rPr>
          <w:rFonts w:asciiTheme="minorBidi" w:eastAsiaTheme="minorEastAsia" w:hAnsiTheme="minorBidi" w:cstheme="minorBidi"/>
          <w:sz w:val="20"/>
          <w:szCs w:val="20"/>
          <w:lang w:val="en-US"/>
        </w:rPr>
        <w:br/>
        <w:t>Sergey BELOV</w:t>
      </w:r>
      <w:r w:rsidRPr="006F5692">
        <w:rPr>
          <w:rFonts w:asciiTheme="minorBidi" w:eastAsiaTheme="minorEastAsia" w:hAnsiTheme="minorBidi" w:cstheme="minorBidi"/>
          <w:sz w:val="20"/>
          <w:szCs w:val="20"/>
          <w:lang w:val="en-US"/>
        </w:rPr>
        <w:br/>
      </w:r>
      <w:r>
        <w:rPr>
          <w:rFonts w:asciiTheme="minorBidi" w:hAnsiTheme="minorBidi"/>
          <w:sz w:val="20"/>
          <w:szCs w:val="20"/>
        </w:rPr>
        <w:t>D</w:t>
      </w:r>
      <w:proofErr w:type="spellStart"/>
      <w:r w:rsidRPr="006F5692">
        <w:rPr>
          <w:rFonts w:asciiTheme="minorBidi" w:eastAsiaTheme="minorEastAsia" w:hAnsiTheme="minorBidi" w:cstheme="minorBidi"/>
          <w:sz w:val="20"/>
          <w:szCs w:val="20"/>
          <w:lang w:val="en-US"/>
        </w:rPr>
        <w:t>eputy</w:t>
      </w:r>
      <w:proofErr w:type="spellEnd"/>
      <w:r w:rsidRPr="006F5692">
        <w:rPr>
          <w:rFonts w:asciiTheme="minorBidi" w:eastAsiaTheme="minorEastAsia" w:hAnsiTheme="minorBidi" w:cstheme="minorBidi"/>
          <w:sz w:val="20"/>
          <w:szCs w:val="20"/>
          <w:lang w:val="en-US"/>
        </w:rPr>
        <w:t xml:space="preserve"> director</w:t>
      </w:r>
      <w:r w:rsidRPr="006F5692">
        <w:rPr>
          <w:rFonts w:asciiTheme="minorBidi" w:eastAsiaTheme="minorEastAsia" w:hAnsiTheme="minorBidi" w:cstheme="minorBidi"/>
          <w:sz w:val="20"/>
          <w:szCs w:val="20"/>
          <w:lang w:val="en-US"/>
        </w:rPr>
        <w:br/>
        <w:t xml:space="preserve">All-Russian Research Institute Hydrometeorological Information - World Data Center, </w:t>
      </w:r>
      <w:proofErr w:type="spellStart"/>
      <w:r w:rsidRPr="006F5692">
        <w:rPr>
          <w:rFonts w:asciiTheme="minorBidi" w:eastAsiaTheme="minorEastAsia" w:hAnsiTheme="minorBidi" w:cstheme="minorBidi"/>
          <w:sz w:val="20"/>
          <w:szCs w:val="20"/>
          <w:lang w:val="en-US"/>
        </w:rPr>
        <w:t>Obninsk</w:t>
      </w:r>
      <w:proofErr w:type="spellEnd"/>
    </w:p>
    <w:p w14:paraId="78A033E6" w14:textId="77777777" w:rsidR="00063D60" w:rsidRPr="008F59A3" w:rsidRDefault="00063D60" w:rsidP="00063D60">
      <w:pPr>
        <w:rPr>
          <w:rFonts w:asciiTheme="minorBidi" w:eastAsiaTheme="minorEastAsia" w:hAnsiTheme="minorBidi" w:cstheme="minorBidi"/>
          <w:sz w:val="20"/>
          <w:szCs w:val="20"/>
          <w:lang w:val="en-US"/>
        </w:rPr>
      </w:pPr>
      <w:r w:rsidRPr="008F59A3">
        <w:rPr>
          <w:rFonts w:asciiTheme="minorBidi" w:eastAsiaTheme="minorEastAsia" w:hAnsiTheme="minorBidi" w:cstheme="minorBidi"/>
          <w:sz w:val="20"/>
          <w:szCs w:val="20"/>
          <w:lang w:val="en-US"/>
        </w:rPr>
        <w:t>6, Korolev St.,</w:t>
      </w:r>
      <w:r>
        <w:rPr>
          <w:rFonts w:asciiTheme="minorBidi" w:hAnsiTheme="minorBidi"/>
          <w:sz w:val="20"/>
          <w:szCs w:val="20"/>
        </w:rPr>
        <w:t xml:space="preserve"> </w:t>
      </w:r>
      <w:proofErr w:type="spellStart"/>
      <w:r w:rsidRPr="008F59A3">
        <w:rPr>
          <w:rFonts w:asciiTheme="minorBidi" w:eastAsiaTheme="minorEastAsia" w:hAnsiTheme="minorBidi" w:cstheme="minorBidi"/>
          <w:sz w:val="20"/>
          <w:szCs w:val="20"/>
          <w:lang w:val="en-US"/>
        </w:rPr>
        <w:t>Obninsk</w:t>
      </w:r>
      <w:proofErr w:type="spellEnd"/>
      <w:r w:rsidRPr="008F59A3">
        <w:rPr>
          <w:rFonts w:asciiTheme="minorBidi" w:eastAsiaTheme="minorEastAsia" w:hAnsiTheme="minorBidi" w:cstheme="minorBidi"/>
          <w:sz w:val="20"/>
          <w:szCs w:val="20"/>
          <w:lang w:val="en-US"/>
        </w:rPr>
        <w:t>,</w:t>
      </w:r>
      <w:r w:rsidRPr="008F59A3">
        <w:rPr>
          <w:rFonts w:asciiTheme="minorBidi" w:eastAsiaTheme="minorEastAsia" w:hAnsiTheme="minorBidi" w:cstheme="minorBidi"/>
          <w:sz w:val="20"/>
          <w:szCs w:val="20"/>
          <w:lang w:val="en-US"/>
        </w:rPr>
        <w:br/>
        <w:t>Kaluga region</w:t>
      </w:r>
      <w:r w:rsidRPr="008F59A3">
        <w:rPr>
          <w:rFonts w:asciiTheme="minorBidi" w:eastAsiaTheme="minorEastAsia" w:hAnsiTheme="minorBidi" w:cstheme="minorBidi"/>
          <w:sz w:val="20"/>
          <w:szCs w:val="20"/>
          <w:lang w:val="en-US"/>
        </w:rPr>
        <w:br/>
        <w:t>249035</w:t>
      </w:r>
      <w:r w:rsidRPr="008F59A3">
        <w:rPr>
          <w:rFonts w:asciiTheme="minorBidi" w:eastAsiaTheme="minorEastAsia" w:hAnsiTheme="minorBidi" w:cstheme="minorBidi"/>
          <w:sz w:val="20"/>
          <w:szCs w:val="20"/>
          <w:lang w:val="en-US"/>
        </w:rPr>
        <w:br/>
        <w:t>Russia</w:t>
      </w:r>
    </w:p>
    <w:p w14:paraId="34F3E881" w14:textId="77777777" w:rsidR="00063D60" w:rsidRPr="00B838A5" w:rsidRDefault="00063D60" w:rsidP="00063D60">
      <w:pPr>
        <w:rPr>
          <w:rFonts w:asciiTheme="minorBidi" w:hAnsiTheme="minorBidi"/>
          <w:sz w:val="20"/>
          <w:szCs w:val="20"/>
          <w:lang w:val="en-US"/>
        </w:rPr>
      </w:pPr>
      <w:r w:rsidRPr="00B838A5">
        <w:rPr>
          <w:rFonts w:asciiTheme="minorBidi" w:eastAsiaTheme="minorEastAsia" w:hAnsiTheme="minorBidi" w:cstheme="minorBidi"/>
          <w:sz w:val="20"/>
          <w:szCs w:val="20"/>
          <w:lang w:val="en-US"/>
        </w:rPr>
        <w:t>Tel: +7 48439 74194</w:t>
      </w:r>
    </w:p>
    <w:p w14:paraId="5E8C8CEA" w14:textId="5F93C558" w:rsidR="00535522" w:rsidRPr="00E21E1A" w:rsidRDefault="00063D60" w:rsidP="00535522">
      <w:pPr>
        <w:rPr>
          <w:rFonts w:asciiTheme="minorBidi" w:eastAsiaTheme="minorEastAsia" w:hAnsiTheme="minorBidi" w:cstheme="minorBidi"/>
          <w:sz w:val="20"/>
          <w:szCs w:val="20"/>
          <w:lang w:val="en-US"/>
        </w:rPr>
      </w:pPr>
      <w:r w:rsidRPr="00B838A5">
        <w:rPr>
          <w:rFonts w:asciiTheme="minorBidi" w:hAnsiTheme="minorBidi"/>
          <w:sz w:val="20"/>
          <w:szCs w:val="20"/>
          <w:lang w:val="en-US"/>
        </w:rPr>
        <w:t xml:space="preserve">Email: </w:t>
      </w:r>
      <w:hyperlink r:id="rId101" w:history="1">
        <w:r w:rsidRPr="00B838A5">
          <w:rPr>
            <w:rFonts w:asciiTheme="minorBidi" w:hAnsiTheme="minorBidi" w:cstheme="minorBidi"/>
            <w:sz w:val="20"/>
            <w:szCs w:val="20"/>
            <w:lang w:val="en-US"/>
          </w:rPr>
          <w:t>belov@meteo.ru</w:t>
        </w:r>
      </w:hyperlink>
      <w:r w:rsidRPr="00B838A5">
        <w:rPr>
          <w:rFonts w:asciiTheme="minorBidi" w:eastAsiaTheme="minorEastAsia" w:hAnsiTheme="minorBidi" w:cstheme="minorBidi"/>
          <w:sz w:val="20"/>
          <w:szCs w:val="20"/>
          <w:lang w:val="en-US"/>
        </w:rPr>
        <w:br/>
      </w:r>
      <w:r w:rsidRPr="00B838A5">
        <w:rPr>
          <w:rFonts w:asciiTheme="minorBidi" w:eastAsiaTheme="minorEastAsia" w:hAnsiTheme="minorBidi" w:cstheme="minorBidi"/>
          <w:sz w:val="20"/>
          <w:szCs w:val="20"/>
          <w:lang w:val="en-US"/>
        </w:rPr>
        <w:br/>
      </w:r>
      <w:r w:rsidRPr="00B838A5">
        <w:rPr>
          <w:rFonts w:asciiTheme="minorBidi" w:hAnsiTheme="minorBidi" w:cstheme="minorBidi"/>
          <w:sz w:val="20"/>
          <w:szCs w:val="20"/>
          <w:lang w:val="en-US"/>
        </w:rPr>
        <w:t>Silvia CHACON BARRANTES</w:t>
      </w:r>
      <w:r w:rsidRPr="00B838A5">
        <w:rPr>
          <w:rFonts w:asciiTheme="minorBidi" w:hAnsiTheme="minorBidi" w:cstheme="minorBidi"/>
          <w:sz w:val="20"/>
          <w:szCs w:val="20"/>
          <w:lang w:val="en-US"/>
        </w:rPr>
        <w:br/>
        <w:t>Professor and Researcher</w:t>
      </w:r>
      <w:r w:rsidRPr="00B838A5">
        <w:rPr>
          <w:rFonts w:asciiTheme="minorBidi" w:hAnsiTheme="minorBidi" w:cstheme="minorBidi"/>
          <w:sz w:val="20"/>
          <w:szCs w:val="20"/>
          <w:lang w:val="en-US"/>
        </w:rPr>
        <w:br/>
        <w:t>Sistema Nacional de Monitoreo de Tsunamis (SINAMOT)</w:t>
      </w:r>
      <w:r w:rsidRPr="00B838A5">
        <w:rPr>
          <w:rFonts w:asciiTheme="minorBidi" w:hAnsiTheme="minorBidi" w:cstheme="minorBidi"/>
          <w:sz w:val="20"/>
          <w:szCs w:val="20"/>
          <w:lang w:val="en-US"/>
        </w:rPr>
        <w:br/>
        <w:t xml:space="preserve">Universidad Nacional, Campus Omar </w:t>
      </w:r>
      <w:proofErr w:type="spellStart"/>
      <w:r w:rsidRPr="00B838A5">
        <w:rPr>
          <w:rFonts w:asciiTheme="minorBidi" w:hAnsiTheme="minorBidi" w:cstheme="minorBidi"/>
          <w:sz w:val="20"/>
          <w:szCs w:val="20"/>
          <w:lang w:val="en-US"/>
        </w:rPr>
        <w:t>Dengo</w:t>
      </w:r>
      <w:proofErr w:type="spellEnd"/>
      <w:r w:rsidRPr="00B838A5">
        <w:rPr>
          <w:rFonts w:asciiTheme="minorBidi" w:hAnsiTheme="minorBidi" w:cstheme="minorBidi"/>
          <w:sz w:val="20"/>
          <w:szCs w:val="20"/>
          <w:lang w:val="en-US"/>
        </w:rPr>
        <w:br/>
        <w:t xml:space="preserve">Avenida 1, Calle 9. </w:t>
      </w:r>
      <w:proofErr w:type="spellStart"/>
      <w:r w:rsidRPr="00D36BF7">
        <w:rPr>
          <w:rFonts w:asciiTheme="minorBidi" w:hAnsiTheme="minorBidi" w:cstheme="minorBidi"/>
          <w:sz w:val="20"/>
          <w:szCs w:val="20"/>
          <w:lang w:val="en-US"/>
        </w:rPr>
        <w:t>Apartado</w:t>
      </w:r>
      <w:proofErr w:type="spellEnd"/>
      <w:r w:rsidRPr="00D36BF7">
        <w:rPr>
          <w:rFonts w:asciiTheme="minorBidi" w:hAnsiTheme="minorBidi" w:cstheme="minorBidi"/>
          <w:sz w:val="20"/>
          <w:szCs w:val="20"/>
          <w:lang w:val="en-US"/>
        </w:rPr>
        <w:t xml:space="preserve"> Postal: 86-3000</w:t>
      </w:r>
      <w:r w:rsidRPr="00D36BF7">
        <w:rPr>
          <w:rFonts w:asciiTheme="minorBidi" w:hAnsiTheme="minorBidi" w:cstheme="minorBidi"/>
          <w:sz w:val="20"/>
          <w:szCs w:val="20"/>
          <w:lang w:val="en-US"/>
        </w:rPr>
        <w:br/>
        <w:t>Heredia</w:t>
      </w:r>
      <w:r w:rsidRPr="00D36BF7">
        <w:rPr>
          <w:rFonts w:asciiTheme="minorBidi" w:hAnsiTheme="minorBidi" w:cstheme="minorBidi"/>
          <w:sz w:val="20"/>
          <w:szCs w:val="20"/>
          <w:lang w:val="en-US"/>
        </w:rPr>
        <w:br/>
        <w:t>Costa Rica</w:t>
      </w:r>
      <w:r w:rsidRPr="00D36BF7">
        <w:rPr>
          <w:rFonts w:asciiTheme="minorBidi" w:hAnsiTheme="minorBidi" w:cstheme="minorBidi"/>
          <w:sz w:val="20"/>
          <w:szCs w:val="20"/>
          <w:lang w:val="en-US"/>
        </w:rPr>
        <w:br/>
        <w:t>Tel: +506 83096690</w:t>
      </w:r>
      <w:r w:rsidRPr="00D36BF7">
        <w:rPr>
          <w:rFonts w:asciiTheme="minorBidi" w:hAnsiTheme="minorBidi" w:cstheme="minorBidi"/>
          <w:sz w:val="20"/>
          <w:szCs w:val="20"/>
          <w:lang w:val="en-US"/>
        </w:rPr>
        <w:br/>
        <w:t xml:space="preserve">Email: </w:t>
      </w:r>
      <w:hyperlink r:id="rId102" w:history="1">
        <w:r w:rsidRPr="008C37F9">
          <w:rPr>
            <w:rStyle w:val="Hyperlink"/>
            <w:rFonts w:asciiTheme="minorBidi" w:hAnsiTheme="minorBidi" w:cstheme="minorBidi"/>
            <w:sz w:val="20"/>
            <w:szCs w:val="20"/>
          </w:rPr>
          <w:t>silviach@una.ac.cr</w:t>
        </w:r>
      </w:hyperlink>
      <w:r>
        <w:rPr>
          <w:rFonts w:asciiTheme="minorBidi" w:hAnsiTheme="minorBidi"/>
          <w:sz w:val="20"/>
          <w:szCs w:val="20"/>
        </w:rPr>
        <w:t xml:space="preserve"> </w:t>
      </w:r>
      <w:r w:rsidRPr="00DB5304">
        <w:rPr>
          <w:rFonts w:asciiTheme="minorBidi" w:eastAsiaTheme="minorEastAsia" w:hAnsiTheme="minorBidi" w:cstheme="minorBidi"/>
          <w:sz w:val="20"/>
          <w:szCs w:val="20"/>
          <w:lang w:val="en-US"/>
        </w:rPr>
        <w:br/>
      </w:r>
      <w:r w:rsidRPr="00DB5304">
        <w:rPr>
          <w:rFonts w:asciiTheme="minorBidi" w:eastAsiaTheme="minorEastAsia" w:hAnsiTheme="minorBidi" w:cstheme="minorBidi"/>
          <w:sz w:val="20"/>
          <w:szCs w:val="20"/>
          <w:lang w:val="en-US"/>
        </w:rPr>
        <w:br/>
      </w: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David COETZEE</w:t>
      </w:r>
      <w:r w:rsidRPr="00D36BF7">
        <w:rPr>
          <w:rFonts w:asciiTheme="minorBidi" w:hAnsiTheme="minorBidi" w:cstheme="minorBidi"/>
          <w:sz w:val="20"/>
          <w:szCs w:val="20"/>
          <w:lang w:val="en-US"/>
        </w:rPr>
        <w:br/>
        <w:t>Manager, Regional Partnerships/ National Controller</w:t>
      </w:r>
      <w:r w:rsidRPr="00D36BF7">
        <w:rPr>
          <w:rFonts w:asciiTheme="minorBidi" w:hAnsiTheme="minorBidi" w:cstheme="minorBidi"/>
          <w:sz w:val="20"/>
          <w:szCs w:val="20"/>
          <w:lang w:val="en-US"/>
        </w:rPr>
        <w:br/>
        <w:t>National Emergency Management Agency</w:t>
      </w:r>
      <w:r w:rsidRPr="00D36BF7">
        <w:rPr>
          <w:rFonts w:asciiTheme="minorBidi" w:hAnsiTheme="minorBidi" w:cstheme="minorBidi"/>
          <w:sz w:val="20"/>
          <w:szCs w:val="20"/>
          <w:lang w:val="en-US"/>
        </w:rPr>
        <w:br/>
        <w:t xml:space="preserve">Ministry of Civil </w:t>
      </w:r>
      <w:proofErr w:type="spellStart"/>
      <w:r w:rsidRPr="00D36BF7">
        <w:rPr>
          <w:rFonts w:asciiTheme="minorBidi" w:hAnsiTheme="minorBidi" w:cstheme="minorBidi"/>
          <w:sz w:val="20"/>
          <w:szCs w:val="20"/>
          <w:lang w:val="en-US"/>
        </w:rPr>
        <w:t>Defence</w:t>
      </w:r>
      <w:proofErr w:type="spellEnd"/>
      <w:r w:rsidRPr="00D36BF7">
        <w:rPr>
          <w:rFonts w:asciiTheme="minorBidi" w:hAnsiTheme="minorBidi" w:cstheme="minorBidi"/>
          <w:sz w:val="20"/>
          <w:szCs w:val="20"/>
          <w:lang w:val="en-US"/>
        </w:rPr>
        <w:t xml:space="preserve"> &amp; Emergency Management</w:t>
      </w:r>
      <w:r w:rsidRPr="00D36BF7">
        <w:rPr>
          <w:rFonts w:asciiTheme="minorBidi" w:hAnsiTheme="minorBidi" w:cstheme="minorBidi"/>
          <w:sz w:val="20"/>
          <w:szCs w:val="20"/>
          <w:lang w:val="en-US"/>
        </w:rPr>
        <w:br/>
        <w:t>P</w:t>
      </w:r>
      <w:r>
        <w:rPr>
          <w:rFonts w:asciiTheme="minorBidi" w:hAnsiTheme="minorBidi" w:cstheme="minorBidi"/>
          <w:sz w:val="20"/>
          <w:szCs w:val="20"/>
          <w:lang w:val="en-US"/>
        </w:rPr>
        <w:t>.</w:t>
      </w:r>
      <w:r w:rsidRPr="00D36BF7">
        <w:rPr>
          <w:rFonts w:asciiTheme="minorBidi" w:hAnsiTheme="minorBidi" w:cstheme="minorBidi"/>
          <w:sz w:val="20"/>
          <w:szCs w:val="20"/>
          <w:lang w:val="en-US"/>
        </w:rPr>
        <w:t>O</w:t>
      </w:r>
      <w:r>
        <w:rPr>
          <w:rFonts w:asciiTheme="minorBidi" w:hAnsiTheme="minorBidi" w:cstheme="minorBidi"/>
          <w:sz w:val="20"/>
          <w:szCs w:val="20"/>
          <w:lang w:val="en-US"/>
        </w:rPr>
        <w:t>.</w:t>
      </w:r>
      <w:r w:rsidRPr="00D36BF7">
        <w:rPr>
          <w:rFonts w:asciiTheme="minorBidi" w:hAnsiTheme="minorBidi" w:cstheme="minorBidi"/>
          <w:sz w:val="20"/>
          <w:szCs w:val="20"/>
          <w:lang w:val="en-US"/>
        </w:rPr>
        <w:t xml:space="preserve"> Box 5010</w:t>
      </w:r>
      <w:r w:rsidRPr="00D36BF7">
        <w:rPr>
          <w:rFonts w:asciiTheme="minorBidi" w:hAnsiTheme="minorBidi" w:cstheme="minorBidi"/>
          <w:sz w:val="20"/>
          <w:szCs w:val="20"/>
          <w:lang w:val="en-US"/>
        </w:rPr>
        <w:br/>
        <w:t>70-84 Lambton Quay</w:t>
      </w:r>
      <w:r w:rsidRPr="00D36BF7">
        <w:rPr>
          <w:rFonts w:asciiTheme="minorBidi" w:hAnsiTheme="minorBidi" w:cstheme="minorBidi"/>
          <w:sz w:val="20"/>
          <w:szCs w:val="20"/>
          <w:lang w:val="en-US"/>
        </w:rPr>
        <w:br/>
        <w:t>Wellington 6145</w:t>
      </w:r>
      <w:r w:rsidRPr="00D36BF7">
        <w:rPr>
          <w:rFonts w:asciiTheme="minorBidi" w:hAnsiTheme="minorBidi" w:cstheme="minorBidi"/>
          <w:sz w:val="20"/>
          <w:szCs w:val="20"/>
          <w:lang w:val="en-US"/>
        </w:rPr>
        <w:br/>
        <w:t>New Zealand</w:t>
      </w:r>
      <w:r w:rsidRPr="00D36BF7">
        <w:rPr>
          <w:rFonts w:asciiTheme="minorBidi" w:hAnsiTheme="minorBidi" w:cstheme="minorBidi"/>
          <w:sz w:val="20"/>
          <w:szCs w:val="20"/>
          <w:lang w:val="en-US"/>
        </w:rPr>
        <w:br/>
        <w:t>Tel: +64 274421236</w:t>
      </w:r>
      <w:r w:rsidRPr="00D36BF7">
        <w:rPr>
          <w:rFonts w:asciiTheme="minorBidi" w:hAnsiTheme="minorBidi" w:cstheme="minorBidi"/>
          <w:sz w:val="20"/>
          <w:szCs w:val="20"/>
          <w:lang w:val="en-US"/>
        </w:rPr>
        <w:br/>
        <w:t xml:space="preserve">Email: </w:t>
      </w:r>
      <w:hyperlink r:id="rId103" w:history="1">
        <w:r w:rsidRPr="008C37F9">
          <w:rPr>
            <w:rStyle w:val="Hyperlink"/>
            <w:rFonts w:asciiTheme="minorBidi" w:hAnsiTheme="minorBidi" w:cstheme="minorBidi"/>
            <w:sz w:val="20"/>
            <w:szCs w:val="20"/>
          </w:rPr>
          <w:t>david.coetzee@nema.govt.nz</w:t>
        </w:r>
      </w:hyperlink>
      <w:r>
        <w:rPr>
          <w:rFonts w:asciiTheme="minorBidi" w:hAnsiTheme="minorBidi"/>
          <w:sz w:val="20"/>
          <w:szCs w:val="20"/>
        </w:rPr>
        <w:t xml:space="preserve"> </w:t>
      </w:r>
      <w:r w:rsidRPr="00032498">
        <w:rPr>
          <w:rFonts w:asciiTheme="minorBidi" w:eastAsiaTheme="minorEastAsia" w:hAnsiTheme="minorBidi" w:cstheme="minorBidi"/>
          <w:sz w:val="20"/>
          <w:szCs w:val="20"/>
          <w:lang w:val="en-US"/>
        </w:rPr>
        <w:br/>
      </w:r>
      <w:r w:rsidRPr="00032498">
        <w:rPr>
          <w:rFonts w:asciiTheme="minorBidi" w:eastAsiaTheme="minorEastAsia" w:hAnsiTheme="minorBidi" w:cstheme="minorBidi"/>
          <w:sz w:val="20"/>
          <w:szCs w:val="20"/>
          <w:lang w:val="en-US"/>
        </w:rPr>
        <w:br/>
      </w:r>
      <w:r w:rsidR="00535522" w:rsidRPr="00E21E1A">
        <w:rPr>
          <w:rFonts w:asciiTheme="minorBidi" w:eastAsiaTheme="minorEastAsia" w:hAnsiTheme="minorBidi" w:cstheme="minorBidi"/>
          <w:sz w:val="20"/>
          <w:szCs w:val="20"/>
          <w:lang w:val="en-US"/>
        </w:rPr>
        <w:t>Rosalind C</w:t>
      </w:r>
      <w:r w:rsidR="00E21E1A">
        <w:rPr>
          <w:rFonts w:asciiTheme="minorBidi" w:eastAsiaTheme="minorEastAsia" w:hAnsiTheme="minorBidi" w:cstheme="minorBidi"/>
          <w:sz w:val="20"/>
          <w:szCs w:val="20"/>
          <w:lang w:val="en-US"/>
        </w:rPr>
        <w:t>OOK</w:t>
      </w:r>
    </w:p>
    <w:p w14:paraId="5106D622" w14:textId="77777777" w:rsidR="00535522" w:rsidRPr="00535522" w:rsidRDefault="00535522" w:rsidP="00535522">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Head, Campaigns and Community</w:t>
      </w:r>
    </w:p>
    <w:p w14:paraId="0E51AA20" w14:textId="77777777" w:rsidR="00535522" w:rsidRPr="00535522" w:rsidRDefault="00535522" w:rsidP="00535522">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 xml:space="preserve">Communications, Advocacy, Knowledge </w:t>
      </w:r>
      <w:proofErr w:type="gramStart"/>
      <w:r w:rsidRPr="00535522">
        <w:rPr>
          <w:rFonts w:asciiTheme="minorBidi" w:eastAsiaTheme="minorEastAsia" w:hAnsiTheme="minorBidi" w:cstheme="minorBidi"/>
          <w:sz w:val="20"/>
          <w:szCs w:val="20"/>
          <w:lang w:val="en-US"/>
        </w:rPr>
        <w:t>Management</w:t>
      </w:r>
      <w:proofErr w:type="gramEnd"/>
      <w:r w:rsidRPr="00535522">
        <w:rPr>
          <w:rFonts w:asciiTheme="minorBidi" w:eastAsiaTheme="minorEastAsia" w:hAnsiTheme="minorBidi" w:cstheme="minorBidi"/>
          <w:sz w:val="20"/>
          <w:szCs w:val="20"/>
          <w:lang w:val="en-US"/>
        </w:rPr>
        <w:t xml:space="preserve"> and ICT</w:t>
      </w:r>
    </w:p>
    <w:p w14:paraId="11BCF79C" w14:textId="77777777" w:rsidR="00E21E1A" w:rsidRPr="00535522" w:rsidRDefault="00E21E1A" w:rsidP="00E21E1A">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United Nations Office for Disaster Risk Reduction (UNDRR)</w:t>
      </w:r>
    </w:p>
    <w:p w14:paraId="1973E614" w14:textId="77777777" w:rsidR="00E21E1A" w:rsidRPr="00535522" w:rsidRDefault="00E21E1A" w:rsidP="00E21E1A">
      <w:pPr>
        <w:rPr>
          <w:rFonts w:asciiTheme="minorBidi" w:eastAsiaTheme="minorEastAsia" w:hAnsiTheme="minorBidi" w:cstheme="minorBidi"/>
          <w:sz w:val="20"/>
          <w:szCs w:val="20"/>
          <w:lang w:val="fr-FR"/>
        </w:rPr>
      </w:pPr>
      <w:r w:rsidRPr="00535522">
        <w:rPr>
          <w:rFonts w:asciiTheme="minorBidi" w:eastAsiaTheme="minorEastAsia" w:hAnsiTheme="minorBidi" w:cstheme="minorBidi"/>
          <w:sz w:val="20"/>
          <w:szCs w:val="20"/>
          <w:lang w:val="fr-CH"/>
        </w:rPr>
        <w:t xml:space="preserve">7bis Avenue de la Paix, CH1211 Geneva 2, </w:t>
      </w:r>
      <w:proofErr w:type="spellStart"/>
      <w:r w:rsidRPr="00535522">
        <w:rPr>
          <w:rFonts w:asciiTheme="minorBidi" w:eastAsiaTheme="minorEastAsia" w:hAnsiTheme="minorBidi" w:cstheme="minorBidi"/>
          <w:sz w:val="20"/>
          <w:szCs w:val="20"/>
          <w:lang w:val="fr-CH"/>
        </w:rPr>
        <w:t>Switzerland</w:t>
      </w:r>
      <w:proofErr w:type="spellEnd"/>
    </w:p>
    <w:p w14:paraId="68538F33" w14:textId="63DEB6CC" w:rsidR="00535522" w:rsidRPr="00535522" w:rsidRDefault="00E21E1A" w:rsidP="00535522">
      <w:pPr>
        <w:rPr>
          <w:rFonts w:asciiTheme="minorBidi" w:eastAsiaTheme="minorEastAsia" w:hAnsiTheme="minorBidi" w:cstheme="minorBidi"/>
          <w:sz w:val="20"/>
          <w:szCs w:val="20"/>
          <w:lang w:val="fr-FR"/>
        </w:rPr>
      </w:pPr>
      <w:proofErr w:type="gramStart"/>
      <w:r w:rsidRPr="00E21E1A">
        <w:rPr>
          <w:rFonts w:asciiTheme="minorBidi" w:eastAsiaTheme="minorEastAsia" w:hAnsiTheme="minorBidi" w:cstheme="minorBidi"/>
          <w:sz w:val="20"/>
          <w:szCs w:val="20"/>
          <w:lang w:val="fr-FR"/>
        </w:rPr>
        <w:t>Tel:</w:t>
      </w:r>
      <w:proofErr w:type="gramEnd"/>
      <w:r w:rsidR="00535522" w:rsidRPr="00535522">
        <w:rPr>
          <w:rFonts w:asciiTheme="minorBidi" w:eastAsiaTheme="minorEastAsia" w:hAnsiTheme="minorBidi" w:cstheme="minorBidi"/>
          <w:sz w:val="20"/>
          <w:szCs w:val="20"/>
          <w:lang w:val="fr-FR"/>
        </w:rPr>
        <w:t xml:space="preserve"> +32 488148478</w:t>
      </w:r>
    </w:p>
    <w:p w14:paraId="18E28CF4" w14:textId="77777777" w:rsidR="00063D60" w:rsidRPr="00E21E1A" w:rsidRDefault="00063D60" w:rsidP="00063D60">
      <w:pPr>
        <w:rPr>
          <w:rFonts w:asciiTheme="minorBidi" w:eastAsiaTheme="minorEastAsia" w:hAnsiTheme="minorBidi" w:cstheme="minorBidi"/>
          <w:sz w:val="20"/>
          <w:szCs w:val="20"/>
          <w:lang w:val="fr-FR"/>
        </w:rPr>
      </w:pPr>
      <w:proofErr w:type="gramStart"/>
      <w:r w:rsidRPr="00E21E1A">
        <w:rPr>
          <w:rFonts w:asciiTheme="minorBidi" w:hAnsiTheme="minorBidi"/>
          <w:sz w:val="20"/>
          <w:szCs w:val="20"/>
          <w:lang w:val="fr-FR"/>
        </w:rPr>
        <w:t>Email:</w:t>
      </w:r>
      <w:proofErr w:type="gramEnd"/>
      <w:r w:rsidRPr="00E21E1A">
        <w:rPr>
          <w:rFonts w:asciiTheme="minorBidi" w:hAnsiTheme="minorBidi"/>
          <w:sz w:val="20"/>
          <w:szCs w:val="20"/>
          <w:lang w:val="fr-FR"/>
        </w:rPr>
        <w:t xml:space="preserve"> </w:t>
      </w:r>
      <w:hyperlink r:id="rId104" w:history="1">
        <w:r w:rsidRPr="00E21E1A">
          <w:rPr>
            <w:rFonts w:asciiTheme="minorBidi" w:hAnsiTheme="minorBidi" w:cstheme="minorBidi"/>
            <w:sz w:val="20"/>
            <w:szCs w:val="20"/>
            <w:lang w:val="fr-FR"/>
          </w:rPr>
          <w:t>rosalind.cook@un.org</w:t>
        </w:r>
      </w:hyperlink>
    </w:p>
    <w:p w14:paraId="46461CF8" w14:textId="77777777" w:rsidR="00063D60" w:rsidRPr="00063D60" w:rsidRDefault="00063D60" w:rsidP="00063D60">
      <w:pPr>
        <w:rPr>
          <w:rFonts w:asciiTheme="minorBidi" w:eastAsiaTheme="minorEastAsia" w:hAnsiTheme="minorBidi" w:cstheme="minorBidi"/>
          <w:sz w:val="20"/>
          <w:szCs w:val="20"/>
          <w:lang w:val="en-US"/>
        </w:rPr>
      </w:pPr>
      <w:r w:rsidRPr="00487760">
        <w:rPr>
          <w:rFonts w:asciiTheme="minorBidi" w:eastAsiaTheme="minorEastAsia" w:hAnsiTheme="minorBidi" w:cstheme="minorBidi"/>
          <w:sz w:val="20"/>
          <w:szCs w:val="20"/>
          <w:lang w:val="en-US"/>
        </w:rPr>
        <w:br/>
      </w:r>
      <w:r w:rsidRPr="00063D60">
        <w:rPr>
          <w:rFonts w:asciiTheme="minorBidi" w:eastAsiaTheme="minorEastAsia" w:hAnsiTheme="minorBidi" w:cstheme="minorBidi"/>
          <w:sz w:val="20"/>
          <w:szCs w:val="20"/>
          <w:lang w:val="en-US"/>
        </w:rPr>
        <w:t>Alexander FROLOV</w:t>
      </w:r>
      <w:r w:rsidRPr="00063D60">
        <w:rPr>
          <w:rFonts w:asciiTheme="minorBidi" w:eastAsiaTheme="minorEastAsia" w:hAnsiTheme="minorBidi" w:cstheme="minorBidi"/>
          <w:sz w:val="20"/>
          <w:szCs w:val="20"/>
          <w:lang w:val="en-US"/>
        </w:rPr>
        <w:br/>
        <w:t>Advisor to the President</w:t>
      </w:r>
      <w:r w:rsidRPr="00063D60">
        <w:rPr>
          <w:rFonts w:asciiTheme="minorBidi" w:eastAsiaTheme="minorEastAsia" w:hAnsiTheme="minorBidi" w:cstheme="minorBidi"/>
          <w:sz w:val="20"/>
          <w:szCs w:val="20"/>
          <w:lang w:val="en-US"/>
        </w:rPr>
        <w:br/>
        <w:t>National Research Centre "</w:t>
      </w:r>
      <w:proofErr w:type="spellStart"/>
      <w:r w:rsidRPr="00063D60">
        <w:rPr>
          <w:rFonts w:asciiTheme="minorBidi" w:eastAsiaTheme="minorEastAsia" w:hAnsiTheme="minorBidi" w:cstheme="minorBidi"/>
          <w:sz w:val="20"/>
          <w:szCs w:val="20"/>
          <w:lang w:val="en-US"/>
        </w:rPr>
        <w:t>Kurchatov</w:t>
      </w:r>
      <w:proofErr w:type="spellEnd"/>
      <w:r w:rsidRPr="00063D60">
        <w:rPr>
          <w:rFonts w:asciiTheme="minorBidi" w:eastAsiaTheme="minorEastAsia" w:hAnsiTheme="minorBidi" w:cstheme="minorBidi"/>
          <w:sz w:val="20"/>
          <w:szCs w:val="20"/>
          <w:lang w:val="en-US"/>
        </w:rPr>
        <w:t xml:space="preserve"> Institute"</w:t>
      </w:r>
    </w:p>
    <w:p w14:paraId="0AD23601"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 xml:space="preserve">1, </w:t>
      </w:r>
      <w:proofErr w:type="spellStart"/>
      <w:r w:rsidRPr="00063D60">
        <w:rPr>
          <w:rFonts w:asciiTheme="minorBidi" w:eastAsiaTheme="minorEastAsia" w:hAnsiTheme="minorBidi" w:cstheme="minorBidi"/>
          <w:sz w:val="20"/>
          <w:szCs w:val="20"/>
          <w:lang w:val="en-US"/>
        </w:rPr>
        <w:t>Akademika</w:t>
      </w:r>
      <w:proofErr w:type="spellEnd"/>
      <w:r w:rsidRPr="00063D60">
        <w:rPr>
          <w:rFonts w:asciiTheme="minorBidi" w:eastAsiaTheme="minorEastAsia" w:hAnsiTheme="minorBidi" w:cstheme="minorBidi"/>
          <w:sz w:val="20"/>
          <w:szCs w:val="20"/>
          <w:lang w:val="en-US"/>
        </w:rPr>
        <w:t xml:space="preserve"> </w:t>
      </w:r>
      <w:proofErr w:type="spellStart"/>
      <w:r w:rsidRPr="00063D60">
        <w:rPr>
          <w:rFonts w:asciiTheme="minorBidi" w:eastAsiaTheme="minorEastAsia" w:hAnsiTheme="minorBidi" w:cstheme="minorBidi"/>
          <w:sz w:val="20"/>
          <w:szCs w:val="20"/>
          <w:lang w:val="en-US"/>
        </w:rPr>
        <w:t>Kurchatova</w:t>
      </w:r>
      <w:proofErr w:type="spellEnd"/>
      <w:r w:rsidRPr="00063D60">
        <w:rPr>
          <w:rFonts w:asciiTheme="minorBidi" w:eastAsiaTheme="minorEastAsia" w:hAnsiTheme="minorBidi" w:cstheme="minorBidi"/>
          <w:sz w:val="20"/>
          <w:szCs w:val="20"/>
          <w:lang w:val="en-US"/>
        </w:rPr>
        <w:t xml:space="preserve"> pl.,</w:t>
      </w:r>
      <w:r w:rsidRPr="00063D60">
        <w:rPr>
          <w:rFonts w:asciiTheme="minorBidi" w:eastAsiaTheme="minorEastAsia" w:hAnsiTheme="minorBidi" w:cstheme="minorBidi"/>
          <w:sz w:val="20"/>
          <w:szCs w:val="20"/>
          <w:lang w:val="en-US"/>
        </w:rPr>
        <w:br/>
        <w:t>Moscow</w:t>
      </w:r>
      <w:r w:rsidRPr="00063D60">
        <w:rPr>
          <w:rFonts w:asciiTheme="minorBidi" w:eastAsiaTheme="minorEastAsia" w:hAnsiTheme="minorBidi" w:cstheme="minorBidi"/>
          <w:sz w:val="20"/>
          <w:szCs w:val="20"/>
          <w:lang w:val="en-US"/>
        </w:rPr>
        <w:br/>
        <w:t>123182</w:t>
      </w:r>
      <w:r w:rsidRPr="00063D60">
        <w:rPr>
          <w:rFonts w:asciiTheme="minorBidi" w:eastAsiaTheme="minorEastAsia" w:hAnsiTheme="minorBidi" w:cstheme="minorBidi"/>
          <w:sz w:val="20"/>
          <w:szCs w:val="20"/>
          <w:lang w:val="en-US"/>
        </w:rPr>
        <w:br/>
        <w:t>Russia</w:t>
      </w:r>
    </w:p>
    <w:p w14:paraId="3D6E8B05" w14:textId="77777777" w:rsidR="00063D60" w:rsidRPr="00063D60" w:rsidRDefault="00063D60" w:rsidP="00063D60">
      <w:pPr>
        <w:rPr>
          <w:rFonts w:asciiTheme="minorBidi" w:hAnsiTheme="minorBidi"/>
          <w:sz w:val="20"/>
          <w:szCs w:val="20"/>
          <w:lang w:val="en-US"/>
        </w:rPr>
      </w:pPr>
      <w:r w:rsidRPr="00063D60">
        <w:rPr>
          <w:rFonts w:asciiTheme="minorBidi" w:eastAsiaTheme="minorEastAsia" w:hAnsiTheme="minorBidi" w:cstheme="minorBidi"/>
          <w:sz w:val="20"/>
          <w:szCs w:val="20"/>
          <w:lang w:val="en-US"/>
        </w:rPr>
        <w:t>Tel: +79258058001</w:t>
      </w:r>
    </w:p>
    <w:p w14:paraId="54D823AB" w14:textId="77777777" w:rsidR="00063D60" w:rsidRPr="003B2E3D" w:rsidRDefault="00063D60" w:rsidP="00063D60">
      <w:pPr>
        <w:rPr>
          <w:rFonts w:asciiTheme="minorBidi" w:eastAsiaTheme="minorEastAsia" w:hAnsiTheme="minorBidi" w:cstheme="minorBidi"/>
          <w:sz w:val="20"/>
          <w:szCs w:val="20"/>
          <w:lang w:val="en-US"/>
        </w:rPr>
      </w:pPr>
      <w:r w:rsidRPr="003B2E3D">
        <w:rPr>
          <w:rFonts w:asciiTheme="minorBidi" w:hAnsiTheme="minorBidi"/>
          <w:sz w:val="20"/>
          <w:szCs w:val="20"/>
          <w:lang w:val="en-US"/>
        </w:rPr>
        <w:t xml:space="preserve">Email: </w:t>
      </w:r>
      <w:hyperlink r:id="rId105" w:history="1">
        <w:r w:rsidRPr="003B2E3D">
          <w:rPr>
            <w:rFonts w:asciiTheme="minorBidi" w:hAnsiTheme="minorBidi" w:cstheme="minorBidi"/>
            <w:sz w:val="20"/>
            <w:szCs w:val="20"/>
            <w:lang w:val="en-US"/>
          </w:rPr>
          <w:t>Frolov_AV@nrcki.ru</w:t>
        </w:r>
      </w:hyperlink>
      <w:r w:rsidRPr="003B2E3D">
        <w:rPr>
          <w:rFonts w:asciiTheme="minorBidi" w:hAnsiTheme="minorBidi"/>
          <w:sz w:val="20"/>
          <w:szCs w:val="20"/>
          <w:lang w:val="en-US"/>
        </w:rPr>
        <w:t xml:space="preserve"> </w:t>
      </w:r>
      <w:r w:rsidRPr="003B2E3D">
        <w:rPr>
          <w:rFonts w:asciiTheme="minorBidi" w:eastAsiaTheme="minorEastAsia" w:hAnsiTheme="minorBidi" w:cstheme="minorBidi"/>
          <w:sz w:val="20"/>
          <w:szCs w:val="20"/>
          <w:lang w:val="en-US"/>
        </w:rPr>
        <w:br/>
      </w:r>
      <w:r w:rsidRPr="003B2E3D">
        <w:rPr>
          <w:rFonts w:asciiTheme="minorBidi" w:eastAsiaTheme="minorEastAsia" w:hAnsiTheme="minorBidi" w:cstheme="minorBidi"/>
          <w:sz w:val="20"/>
          <w:szCs w:val="20"/>
          <w:lang w:val="en-US"/>
        </w:rPr>
        <w:br/>
        <w:t>Sarah GRIMES</w:t>
      </w:r>
      <w:r w:rsidRPr="003B2E3D">
        <w:rPr>
          <w:rFonts w:asciiTheme="minorBidi" w:eastAsiaTheme="minorEastAsia" w:hAnsiTheme="minorBidi" w:cstheme="minorBidi"/>
          <w:sz w:val="20"/>
          <w:szCs w:val="20"/>
          <w:lang w:val="en-US"/>
        </w:rPr>
        <w:br/>
        <w:t>Head, Marine Services Division; Coordinator, WMO Ocean Activities</w:t>
      </w:r>
      <w:r w:rsidRPr="003B2E3D">
        <w:rPr>
          <w:rFonts w:asciiTheme="minorBidi" w:eastAsiaTheme="minorEastAsia" w:hAnsiTheme="minorBidi" w:cstheme="minorBidi"/>
          <w:sz w:val="20"/>
          <w:szCs w:val="20"/>
          <w:lang w:val="en-US"/>
        </w:rPr>
        <w:br/>
        <w:t>Marine Services</w:t>
      </w:r>
      <w:r w:rsidRPr="003B2E3D">
        <w:rPr>
          <w:rFonts w:asciiTheme="minorBidi" w:eastAsiaTheme="minorEastAsia" w:hAnsiTheme="minorBidi" w:cstheme="minorBidi"/>
          <w:sz w:val="20"/>
          <w:szCs w:val="20"/>
          <w:lang w:val="en-US"/>
        </w:rPr>
        <w:br/>
        <w:t>World Meteorological Organization</w:t>
      </w:r>
    </w:p>
    <w:p w14:paraId="02DD43B2" w14:textId="77777777" w:rsidR="00063D60" w:rsidRPr="00063D60" w:rsidRDefault="00063D60" w:rsidP="00063D60">
      <w:pPr>
        <w:rPr>
          <w:rFonts w:asciiTheme="minorBidi" w:eastAsiaTheme="minorEastAsia" w:hAnsiTheme="minorBidi" w:cstheme="minorBidi"/>
          <w:sz w:val="20"/>
          <w:szCs w:val="20"/>
          <w:lang w:val="fr-FR"/>
        </w:rPr>
      </w:pPr>
      <w:r w:rsidRPr="00063D60">
        <w:rPr>
          <w:rFonts w:asciiTheme="minorBidi" w:eastAsiaTheme="minorEastAsia" w:hAnsiTheme="minorBidi" w:cstheme="minorBidi"/>
          <w:sz w:val="20"/>
          <w:szCs w:val="20"/>
          <w:lang w:val="fr-FR"/>
        </w:rPr>
        <w:t>Case Postale 2300</w:t>
      </w:r>
      <w:r w:rsidRPr="00063D60">
        <w:rPr>
          <w:rFonts w:asciiTheme="minorBidi" w:eastAsiaTheme="minorEastAsia" w:hAnsiTheme="minorBidi" w:cstheme="minorBidi"/>
          <w:sz w:val="20"/>
          <w:szCs w:val="20"/>
          <w:lang w:val="fr-FR"/>
        </w:rPr>
        <w:br/>
        <w:t>7bis, avenue de la Paix</w:t>
      </w:r>
      <w:r w:rsidRPr="00063D60">
        <w:rPr>
          <w:rFonts w:asciiTheme="minorBidi" w:eastAsiaTheme="minorEastAsia" w:hAnsiTheme="minorBidi" w:cstheme="minorBidi"/>
          <w:sz w:val="20"/>
          <w:szCs w:val="20"/>
          <w:lang w:val="fr-FR"/>
        </w:rPr>
        <w:br/>
        <w:t>CH-1211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7D7ABEB4" w14:textId="77777777" w:rsidR="00063D60" w:rsidRPr="000363EC" w:rsidRDefault="00063D60" w:rsidP="00063D60">
      <w:pPr>
        <w:rPr>
          <w:rFonts w:asciiTheme="minorBidi" w:hAnsiTheme="minorBidi"/>
          <w:sz w:val="20"/>
          <w:szCs w:val="20"/>
          <w:lang w:val="en-US"/>
        </w:rPr>
      </w:pPr>
      <w:r w:rsidRPr="000363EC">
        <w:rPr>
          <w:rFonts w:asciiTheme="minorBidi" w:eastAsiaTheme="minorEastAsia" w:hAnsiTheme="minorBidi" w:cstheme="minorBidi"/>
          <w:sz w:val="20"/>
          <w:szCs w:val="20"/>
          <w:lang w:val="en-US"/>
        </w:rPr>
        <w:t>Tel: +41 22 730 81 11</w:t>
      </w:r>
    </w:p>
    <w:p w14:paraId="68F304B0" w14:textId="77777777" w:rsidR="00063D60" w:rsidRPr="00063D60" w:rsidRDefault="00063D60" w:rsidP="00063D60">
      <w:pPr>
        <w:rPr>
          <w:rFonts w:asciiTheme="minorBidi" w:eastAsiaTheme="minorEastAsia" w:hAnsiTheme="minorBidi" w:cstheme="minorBidi"/>
          <w:sz w:val="20"/>
          <w:szCs w:val="20"/>
          <w:lang w:val="en-US"/>
        </w:rPr>
      </w:pPr>
      <w:r>
        <w:rPr>
          <w:rFonts w:asciiTheme="minorBidi" w:hAnsiTheme="minorBidi"/>
          <w:sz w:val="20"/>
          <w:szCs w:val="20"/>
        </w:rPr>
        <w:t xml:space="preserve">Email: </w:t>
      </w:r>
      <w:hyperlink r:id="rId106" w:history="1">
        <w:r w:rsidRPr="000363EC">
          <w:rPr>
            <w:rFonts w:asciiTheme="minorBidi" w:hAnsiTheme="minorBidi" w:cstheme="minorBidi"/>
            <w:sz w:val="20"/>
            <w:szCs w:val="20"/>
          </w:rPr>
          <w:t>sgrimes@wmo.int</w:t>
        </w:r>
      </w:hyperlink>
      <w:r w:rsidRPr="000363EC">
        <w:rPr>
          <w:rFonts w:asciiTheme="minorBidi" w:eastAsiaTheme="minorEastAsia" w:hAnsiTheme="minorBidi" w:cstheme="minorBidi"/>
          <w:sz w:val="20"/>
          <w:szCs w:val="20"/>
          <w:lang w:val="en-US"/>
        </w:rPr>
        <w:br/>
      </w:r>
      <w:r w:rsidRPr="000363EC">
        <w:rPr>
          <w:rFonts w:asciiTheme="minorBidi" w:eastAsiaTheme="minorEastAsia" w:hAnsiTheme="minorBidi" w:cstheme="minorBidi"/>
          <w:sz w:val="20"/>
          <w:szCs w:val="20"/>
          <w:lang w:val="en-US"/>
        </w:rPr>
        <w:br/>
        <w:t>Hassan HADDOUCH</w:t>
      </w:r>
      <w:r w:rsidRPr="000363EC">
        <w:rPr>
          <w:rFonts w:asciiTheme="minorBidi" w:eastAsiaTheme="minorEastAsia" w:hAnsiTheme="minorBidi" w:cstheme="minorBidi"/>
          <w:sz w:val="20"/>
          <w:szCs w:val="20"/>
          <w:lang w:val="en-US"/>
        </w:rPr>
        <w:br/>
      </w:r>
      <w:r w:rsidRPr="00063D60">
        <w:rPr>
          <w:rFonts w:asciiTheme="minorBidi" w:eastAsiaTheme="minorEastAsia" w:hAnsiTheme="minorBidi" w:cstheme="minorBidi"/>
          <w:sz w:val="20"/>
          <w:szCs w:val="20"/>
          <w:lang w:val="en-US"/>
        </w:rPr>
        <w:t>WIS2 Manager</w:t>
      </w:r>
      <w:r w:rsidRPr="00063D60">
        <w:rPr>
          <w:rFonts w:asciiTheme="minorBidi" w:eastAsiaTheme="minorEastAsia" w:hAnsiTheme="minorBidi" w:cstheme="minorBidi"/>
          <w:sz w:val="20"/>
          <w:szCs w:val="20"/>
          <w:lang w:val="en-US"/>
        </w:rPr>
        <w:br/>
        <w:t>Infrastructure</w:t>
      </w:r>
      <w:r w:rsidRPr="00063D60">
        <w:rPr>
          <w:rFonts w:asciiTheme="minorBidi" w:eastAsiaTheme="minorEastAsia" w:hAnsiTheme="minorBidi" w:cstheme="minorBidi"/>
          <w:sz w:val="20"/>
          <w:szCs w:val="20"/>
          <w:lang w:val="en-US"/>
        </w:rPr>
        <w:br/>
        <w:t>World Meteorological Organization</w:t>
      </w:r>
    </w:p>
    <w:p w14:paraId="4E07CA19"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Case Postale 2300</w:t>
      </w:r>
      <w:r w:rsidRPr="00063D60">
        <w:rPr>
          <w:rFonts w:asciiTheme="minorBidi" w:eastAsiaTheme="minorEastAsia" w:hAnsiTheme="minorBidi" w:cstheme="minorBidi"/>
          <w:sz w:val="20"/>
          <w:szCs w:val="20"/>
          <w:lang w:val="fr-FR"/>
        </w:rPr>
        <w:br/>
        <w:t>7bis, avenue de la Paix</w:t>
      </w:r>
      <w:r w:rsidRPr="00063D60">
        <w:rPr>
          <w:rFonts w:asciiTheme="minorBidi" w:eastAsiaTheme="minorEastAsia" w:hAnsiTheme="minorBidi" w:cstheme="minorBidi"/>
          <w:sz w:val="20"/>
          <w:szCs w:val="20"/>
          <w:lang w:val="fr-FR"/>
        </w:rPr>
        <w:br/>
        <w:t>CH-1211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1BE10C15"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hAnsiTheme="minorBidi"/>
          <w:sz w:val="20"/>
          <w:szCs w:val="20"/>
          <w:lang w:val="en-US"/>
        </w:rPr>
        <w:t xml:space="preserve">Email: </w:t>
      </w:r>
      <w:hyperlink r:id="rId107" w:history="1">
        <w:r w:rsidRPr="00063D60">
          <w:rPr>
            <w:rFonts w:asciiTheme="minorBidi" w:hAnsiTheme="minorBidi" w:cstheme="minorBidi"/>
            <w:sz w:val="20"/>
            <w:szCs w:val="20"/>
            <w:lang w:val="en-US"/>
          </w:rPr>
          <w:t>hhaddouch@wmo.int</w:t>
        </w:r>
      </w:hyperlink>
    </w:p>
    <w:p w14:paraId="239943CB"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br/>
        <w:t>Cyrille HONORÉ</w:t>
      </w:r>
      <w:r w:rsidRPr="00063D60">
        <w:rPr>
          <w:rFonts w:asciiTheme="minorBidi" w:eastAsiaTheme="minorEastAsia" w:hAnsiTheme="minorBidi" w:cstheme="minorBidi"/>
          <w:sz w:val="20"/>
          <w:szCs w:val="20"/>
          <w:lang w:val="en-US"/>
        </w:rPr>
        <w:br/>
        <w:t>World Meteorological Organization, Weather and Disaster Risk Reduction Services Department</w:t>
      </w:r>
    </w:p>
    <w:p w14:paraId="49CA8522"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7bis, avenue de la Paix</w:t>
      </w:r>
      <w:r w:rsidRPr="00063D60">
        <w:rPr>
          <w:rFonts w:asciiTheme="minorBidi" w:eastAsiaTheme="minorEastAsia" w:hAnsiTheme="minorBidi" w:cstheme="minorBidi"/>
          <w:sz w:val="20"/>
          <w:szCs w:val="20"/>
          <w:lang w:val="fr-FR"/>
        </w:rPr>
        <w:br/>
        <w:t>Case postale 2300</w:t>
      </w:r>
      <w:r w:rsidRPr="00063D60">
        <w:rPr>
          <w:rFonts w:asciiTheme="minorBidi" w:eastAsiaTheme="minorEastAsia" w:hAnsiTheme="minorBidi" w:cstheme="minorBidi"/>
          <w:sz w:val="20"/>
          <w:szCs w:val="20"/>
          <w:lang w:val="fr-FR"/>
        </w:rPr>
        <w:br/>
        <w:t>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796240A4"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hAnsiTheme="minorBidi"/>
          <w:sz w:val="20"/>
          <w:szCs w:val="20"/>
          <w:lang w:val="en-US"/>
        </w:rPr>
        <w:t xml:space="preserve">Email: </w:t>
      </w:r>
      <w:hyperlink r:id="rId108" w:history="1">
        <w:r w:rsidRPr="00063D60">
          <w:rPr>
            <w:rFonts w:asciiTheme="minorBidi" w:hAnsiTheme="minorBidi" w:cstheme="minorBidi"/>
            <w:sz w:val="20"/>
            <w:szCs w:val="20"/>
            <w:lang w:val="en-US"/>
          </w:rPr>
          <w:t>chonore@wmo.int</w:t>
        </w:r>
      </w:hyperlink>
    </w:p>
    <w:p w14:paraId="4956C4DF"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br/>
        <w:t>Christopher JANUS</w:t>
      </w:r>
      <w:r w:rsidRPr="00063D60">
        <w:rPr>
          <w:rFonts w:asciiTheme="minorBidi" w:eastAsiaTheme="minorEastAsia" w:hAnsiTheme="minorBidi" w:cstheme="minorBidi"/>
          <w:sz w:val="20"/>
          <w:szCs w:val="20"/>
          <w:lang w:val="en-US"/>
        </w:rPr>
        <w:br/>
        <w:t>National Geospatial-Intelligence Agency</w:t>
      </w:r>
    </w:p>
    <w:p w14:paraId="20CB6B11" w14:textId="77777777" w:rsidR="00063D60" w:rsidRPr="00063D60" w:rsidRDefault="00063D60" w:rsidP="00063D60">
      <w:pPr>
        <w:rPr>
          <w:rFonts w:asciiTheme="minorBidi" w:hAnsiTheme="minorBidi"/>
          <w:sz w:val="20"/>
          <w:szCs w:val="20"/>
          <w:lang w:val="en-US"/>
        </w:rPr>
      </w:pPr>
      <w:r w:rsidRPr="00063D60">
        <w:rPr>
          <w:rFonts w:asciiTheme="minorBidi" w:eastAsiaTheme="minorEastAsia" w:hAnsiTheme="minorBidi" w:cstheme="minorBidi"/>
          <w:sz w:val="20"/>
          <w:szCs w:val="20"/>
          <w:lang w:val="en-US"/>
        </w:rPr>
        <w:lastRenderedPageBreak/>
        <w:t>3200 S 2nd St</w:t>
      </w:r>
      <w:r w:rsidRPr="00063D60">
        <w:rPr>
          <w:rFonts w:asciiTheme="minorBidi" w:eastAsiaTheme="minorEastAsia" w:hAnsiTheme="minorBidi" w:cstheme="minorBidi"/>
          <w:sz w:val="20"/>
          <w:szCs w:val="20"/>
          <w:lang w:val="en-US"/>
        </w:rPr>
        <w:br/>
        <w:t>St. Louis, MO 63118</w:t>
      </w:r>
      <w:r w:rsidRPr="00063D60">
        <w:rPr>
          <w:rFonts w:asciiTheme="minorBidi" w:eastAsiaTheme="minorEastAsia" w:hAnsiTheme="minorBidi" w:cstheme="minorBidi"/>
          <w:sz w:val="20"/>
          <w:szCs w:val="20"/>
          <w:lang w:val="en-US"/>
        </w:rPr>
        <w:br/>
        <w:t>United States</w:t>
      </w:r>
    </w:p>
    <w:p w14:paraId="36D72CAA" w14:textId="77777777" w:rsidR="00063D60" w:rsidRPr="00B838A5" w:rsidRDefault="00063D60" w:rsidP="00063D60">
      <w:pPr>
        <w:rPr>
          <w:rFonts w:asciiTheme="minorBidi" w:eastAsiaTheme="minorEastAsia" w:hAnsiTheme="minorBidi" w:cstheme="minorBidi"/>
          <w:sz w:val="20"/>
          <w:szCs w:val="20"/>
          <w:lang w:val="fr-FR"/>
        </w:rPr>
      </w:pPr>
      <w:proofErr w:type="gramStart"/>
      <w:r w:rsidRPr="00B838A5">
        <w:rPr>
          <w:rFonts w:asciiTheme="minorBidi" w:hAnsiTheme="minorBidi"/>
          <w:sz w:val="20"/>
          <w:szCs w:val="20"/>
          <w:lang w:val="fr-FR"/>
        </w:rPr>
        <w:t>Email:</w:t>
      </w:r>
      <w:proofErr w:type="gramEnd"/>
      <w:r w:rsidRPr="00B838A5">
        <w:rPr>
          <w:rFonts w:asciiTheme="minorBidi" w:hAnsiTheme="minorBidi"/>
          <w:sz w:val="20"/>
          <w:szCs w:val="20"/>
          <w:lang w:val="fr-FR"/>
        </w:rPr>
        <w:t xml:space="preserve"> </w:t>
      </w:r>
      <w:hyperlink r:id="rId109" w:history="1">
        <w:r w:rsidRPr="00B838A5">
          <w:rPr>
            <w:rFonts w:asciiTheme="minorBidi" w:hAnsiTheme="minorBidi" w:cstheme="minorBidi"/>
            <w:sz w:val="20"/>
            <w:szCs w:val="20"/>
            <w:lang w:val="fr-FR"/>
          </w:rPr>
          <w:t>christopher.g.janus@nga.mil</w:t>
        </w:r>
      </w:hyperlink>
    </w:p>
    <w:p w14:paraId="77D94627" w14:textId="77777777" w:rsidR="00063D60" w:rsidRPr="00A773DC" w:rsidRDefault="00063D60" w:rsidP="00063D60">
      <w:pPr>
        <w:rPr>
          <w:rFonts w:asciiTheme="minorBidi" w:hAnsiTheme="minorBidi"/>
          <w:sz w:val="20"/>
          <w:szCs w:val="20"/>
          <w:lang w:val="en-US"/>
        </w:rPr>
      </w:pPr>
      <w:r w:rsidRPr="00487760">
        <w:rPr>
          <w:rFonts w:asciiTheme="minorBidi" w:eastAsiaTheme="minorEastAsia" w:hAnsiTheme="minorBidi" w:cstheme="minorBidi"/>
          <w:sz w:val="20"/>
          <w:szCs w:val="20"/>
          <w:lang w:val="en-US"/>
        </w:rPr>
        <w:br/>
      </w:r>
      <w:r w:rsidRPr="00A773DC">
        <w:rPr>
          <w:rFonts w:asciiTheme="minorBidi" w:eastAsiaTheme="minorEastAsia" w:hAnsiTheme="minorBidi" w:cstheme="minorBidi"/>
          <w:sz w:val="20"/>
          <w:szCs w:val="20"/>
          <w:lang w:val="en-US"/>
        </w:rPr>
        <w:t>Dwikorita KARNAWATI</w:t>
      </w:r>
      <w:r w:rsidRPr="00A773DC">
        <w:rPr>
          <w:rFonts w:asciiTheme="minorBidi" w:eastAsiaTheme="minorEastAsia" w:hAnsiTheme="minorBidi" w:cstheme="minorBidi"/>
          <w:sz w:val="20"/>
          <w:szCs w:val="20"/>
          <w:lang w:val="en-US"/>
        </w:rPr>
        <w:br/>
        <w:t>Director General of BMKG</w:t>
      </w:r>
    </w:p>
    <w:p w14:paraId="6565428C" w14:textId="77777777" w:rsidR="00063D60" w:rsidRPr="00487760" w:rsidRDefault="00063D60" w:rsidP="00063D60">
      <w:pPr>
        <w:rPr>
          <w:rFonts w:asciiTheme="minorBidi" w:hAnsiTheme="minorBidi"/>
          <w:sz w:val="20"/>
          <w:szCs w:val="20"/>
          <w:lang w:val="en-US"/>
        </w:rPr>
      </w:pPr>
      <w:r w:rsidRPr="00A773DC">
        <w:rPr>
          <w:rFonts w:asciiTheme="minorBidi" w:hAnsiTheme="minorBidi"/>
          <w:sz w:val="20"/>
          <w:szCs w:val="20"/>
          <w:lang w:val="en-US"/>
        </w:rPr>
        <w:t>P.O. Box 3540 Jkt.</w:t>
      </w:r>
      <w:r w:rsidRPr="00A773DC">
        <w:rPr>
          <w:rFonts w:asciiTheme="minorBidi" w:hAnsiTheme="minorBidi"/>
          <w:sz w:val="20"/>
          <w:szCs w:val="20"/>
          <w:lang w:val="en-US"/>
        </w:rPr>
        <w:br/>
        <w:t xml:space="preserve">Jl. </w:t>
      </w:r>
      <w:proofErr w:type="spellStart"/>
      <w:r w:rsidRPr="00487760">
        <w:rPr>
          <w:rFonts w:asciiTheme="minorBidi" w:hAnsiTheme="minorBidi"/>
          <w:sz w:val="20"/>
          <w:szCs w:val="20"/>
          <w:lang w:val="en-US"/>
        </w:rPr>
        <w:t>Angkasa</w:t>
      </w:r>
      <w:proofErr w:type="spellEnd"/>
      <w:r w:rsidRPr="00487760">
        <w:rPr>
          <w:rFonts w:asciiTheme="minorBidi" w:hAnsiTheme="minorBidi"/>
          <w:sz w:val="20"/>
          <w:szCs w:val="20"/>
          <w:lang w:val="en-US"/>
        </w:rPr>
        <w:t xml:space="preserve"> I No.2 </w:t>
      </w:r>
      <w:proofErr w:type="spellStart"/>
      <w:r w:rsidRPr="00487760">
        <w:rPr>
          <w:rFonts w:asciiTheme="minorBidi" w:hAnsiTheme="minorBidi"/>
          <w:sz w:val="20"/>
          <w:szCs w:val="20"/>
          <w:lang w:val="en-US"/>
        </w:rPr>
        <w:t>Kemayoran</w:t>
      </w:r>
      <w:proofErr w:type="spellEnd"/>
      <w:r w:rsidRPr="00487760">
        <w:rPr>
          <w:rFonts w:asciiTheme="minorBidi" w:hAnsiTheme="minorBidi"/>
          <w:sz w:val="20"/>
          <w:szCs w:val="20"/>
          <w:lang w:val="en-US"/>
        </w:rPr>
        <w:t xml:space="preserve"> Jakarta Pusat</w:t>
      </w:r>
      <w:r w:rsidRPr="00487760">
        <w:rPr>
          <w:rFonts w:asciiTheme="minorBidi" w:hAnsiTheme="minorBidi"/>
          <w:sz w:val="20"/>
          <w:szCs w:val="20"/>
          <w:lang w:val="en-US"/>
        </w:rPr>
        <w:br/>
        <w:t>DKI Jakarta 10720</w:t>
      </w:r>
      <w:r w:rsidRPr="00487760">
        <w:rPr>
          <w:rFonts w:asciiTheme="minorBidi" w:hAnsiTheme="minorBidi"/>
          <w:sz w:val="20"/>
          <w:szCs w:val="20"/>
          <w:lang w:val="en-US"/>
        </w:rPr>
        <w:br/>
        <w:t>Indonesia</w:t>
      </w:r>
    </w:p>
    <w:p w14:paraId="78B6E2C7" w14:textId="77777777" w:rsidR="00063D60" w:rsidRPr="00487760" w:rsidRDefault="00063D60" w:rsidP="00063D60">
      <w:pPr>
        <w:rPr>
          <w:rFonts w:asciiTheme="minorBidi" w:eastAsiaTheme="minorEastAsia" w:hAnsiTheme="minorBidi" w:cstheme="minorBidi"/>
          <w:sz w:val="20"/>
          <w:szCs w:val="20"/>
          <w:lang w:val="en-US"/>
        </w:rPr>
      </w:pPr>
      <w:r w:rsidRPr="00487760">
        <w:rPr>
          <w:rFonts w:asciiTheme="minorBidi" w:hAnsiTheme="minorBidi"/>
          <w:sz w:val="20"/>
          <w:szCs w:val="20"/>
          <w:lang w:val="en-US"/>
        </w:rPr>
        <w:t xml:space="preserve">Email: </w:t>
      </w:r>
      <w:hyperlink r:id="rId110" w:history="1">
        <w:r w:rsidRPr="00487760">
          <w:rPr>
            <w:rFonts w:asciiTheme="minorBidi" w:hAnsiTheme="minorBidi" w:cstheme="minorBidi"/>
            <w:sz w:val="20"/>
            <w:szCs w:val="20"/>
            <w:lang w:val="en-US"/>
          </w:rPr>
          <w:t>dwiko@bmkg.go.id</w:t>
        </w:r>
      </w:hyperlink>
      <w:r w:rsidRPr="00487760">
        <w:rPr>
          <w:rFonts w:asciiTheme="minorBidi" w:eastAsiaTheme="minorEastAsia" w:hAnsiTheme="minorBidi" w:cstheme="minorBidi"/>
          <w:sz w:val="20"/>
          <w:szCs w:val="20"/>
          <w:lang w:val="en-US"/>
        </w:rPr>
        <w:br/>
      </w:r>
    </w:p>
    <w:p w14:paraId="1B26D80B" w14:textId="77777777" w:rsidR="00063D60" w:rsidRPr="001006D6" w:rsidRDefault="00063D60" w:rsidP="00063D60">
      <w:pPr>
        <w:spacing w:line="259" w:lineRule="auto"/>
        <w:rPr>
          <w:rFonts w:asciiTheme="minorBidi" w:eastAsiaTheme="minorEastAsia" w:hAnsiTheme="minorBidi" w:cstheme="minorBidi"/>
          <w:sz w:val="20"/>
          <w:szCs w:val="20"/>
          <w:lang w:val="en-US"/>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Charles (Chip) MCCREERY</w:t>
      </w:r>
      <w:r w:rsidRPr="00D36BF7">
        <w:rPr>
          <w:rFonts w:asciiTheme="minorBidi" w:hAnsiTheme="minorBidi" w:cstheme="minorBidi"/>
          <w:sz w:val="20"/>
          <w:szCs w:val="20"/>
          <w:lang w:val="en-US"/>
        </w:rPr>
        <w:br/>
        <w:t>Director PTWC</w:t>
      </w:r>
      <w:r w:rsidRPr="00D36BF7">
        <w:rPr>
          <w:rFonts w:asciiTheme="minorBidi" w:hAnsiTheme="minorBidi" w:cstheme="minorBidi"/>
          <w:sz w:val="20"/>
          <w:szCs w:val="20"/>
          <w:lang w:val="en-US"/>
        </w:rPr>
        <w:br/>
        <w:t>Pacific Tsunami Warning Center</w:t>
      </w:r>
      <w:r w:rsidRPr="00D36BF7">
        <w:rPr>
          <w:rFonts w:asciiTheme="minorBidi" w:hAnsiTheme="minorBidi" w:cstheme="minorBidi"/>
          <w:sz w:val="20"/>
          <w:szCs w:val="20"/>
          <w:lang w:val="en-US"/>
        </w:rPr>
        <w:br/>
        <w:t>1845 Wasp Boulevard, Building 176</w:t>
      </w:r>
      <w:r w:rsidRPr="00D36BF7">
        <w:rPr>
          <w:rFonts w:asciiTheme="minorBidi" w:hAnsiTheme="minorBidi" w:cstheme="minorBidi"/>
          <w:sz w:val="20"/>
          <w:szCs w:val="20"/>
          <w:lang w:val="en-US"/>
        </w:rPr>
        <w:br/>
        <w:t>Honolulu, HI 96818</w:t>
      </w:r>
      <w:r w:rsidRPr="00D36BF7">
        <w:rPr>
          <w:rFonts w:asciiTheme="minorBidi" w:hAnsiTheme="minorBidi" w:cstheme="minorBidi"/>
          <w:sz w:val="20"/>
          <w:szCs w:val="20"/>
          <w:lang w:val="en-US"/>
        </w:rPr>
        <w:br/>
        <w:t>United States</w:t>
      </w:r>
      <w:r w:rsidRPr="00D36BF7">
        <w:rPr>
          <w:rFonts w:asciiTheme="minorBidi" w:hAnsiTheme="minorBidi" w:cstheme="minorBidi"/>
          <w:sz w:val="20"/>
          <w:szCs w:val="20"/>
          <w:lang w:val="en-US"/>
        </w:rPr>
        <w:br/>
        <w:t>Tel: +1 808 725 6300</w:t>
      </w:r>
      <w:r w:rsidRPr="00D36BF7">
        <w:rPr>
          <w:rFonts w:asciiTheme="minorBidi" w:hAnsiTheme="minorBidi" w:cstheme="minorBidi"/>
          <w:sz w:val="20"/>
          <w:szCs w:val="20"/>
          <w:lang w:val="en-US"/>
        </w:rPr>
        <w:br/>
        <w:t xml:space="preserve">Email: </w:t>
      </w:r>
      <w:bookmarkStart w:id="336" w:name="_Hlk94690792"/>
      <w:r w:rsidRPr="00D36BF7">
        <w:rPr>
          <w:rFonts w:asciiTheme="minorBidi" w:hAnsiTheme="minorBidi" w:cstheme="minorBidi"/>
          <w:sz w:val="20"/>
          <w:szCs w:val="20"/>
          <w:lang w:val="en-US"/>
        </w:rPr>
        <w:fldChar w:fldCharType="begin"/>
      </w:r>
      <w:r w:rsidRPr="00D36BF7">
        <w:rPr>
          <w:rFonts w:asciiTheme="minorBidi" w:hAnsiTheme="minorBidi" w:cstheme="minorBidi"/>
          <w:sz w:val="20"/>
          <w:szCs w:val="20"/>
          <w:lang w:val="en-US"/>
        </w:rPr>
        <w:instrText xml:space="preserve"> HYPERLINK "mailto:charles.mccreery@noaa.gov" </w:instrText>
      </w:r>
      <w:r w:rsidRPr="00D36BF7">
        <w:rPr>
          <w:rFonts w:asciiTheme="minorBidi" w:hAnsiTheme="minorBidi" w:cstheme="minorBidi"/>
          <w:sz w:val="20"/>
          <w:szCs w:val="20"/>
          <w:lang w:val="en-US"/>
        </w:rPr>
        <w:fldChar w:fldCharType="separate"/>
      </w:r>
      <w:r w:rsidRPr="00D36BF7">
        <w:rPr>
          <w:rStyle w:val="Hyperlink"/>
          <w:rFonts w:asciiTheme="minorBidi" w:hAnsiTheme="minorBidi" w:cstheme="minorBidi"/>
          <w:sz w:val="20"/>
          <w:szCs w:val="20"/>
        </w:rPr>
        <w:t>charles.mccreery@noaa.gov</w:t>
      </w:r>
      <w:bookmarkEnd w:id="336"/>
      <w:r w:rsidRPr="00D36BF7">
        <w:rPr>
          <w:rFonts w:asciiTheme="minorBidi" w:hAnsiTheme="minorBidi" w:cstheme="minorBidi"/>
          <w:sz w:val="20"/>
          <w:szCs w:val="20"/>
          <w:lang w:val="en-US"/>
        </w:rPr>
        <w:fldChar w:fldCharType="end"/>
      </w:r>
      <w:r w:rsidRPr="00F670D8">
        <w:rPr>
          <w:rFonts w:asciiTheme="minorBidi" w:eastAsiaTheme="minorEastAsia" w:hAnsiTheme="minorBidi" w:cstheme="minorBidi"/>
          <w:sz w:val="20"/>
          <w:szCs w:val="20"/>
          <w:lang w:val="en-US"/>
        </w:rPr>
        <w:br/>
      </w:r>
      <w:r w:rsidRPr="00F670D8">
        <w:rPr>
          <w:rFonts w:asciiTheme="minorBidi" w:eastAsiaTheme="minorEastAsia" w:hAnsiTheme="minorBidi" w:cstheme="minorBidi"/>
          <w:sz w:val="20"/>
          <w:szCs w:val="20"/>
          <w:lang w:val="en-US"/>
        </w:rPr>
        <w:br/>
      </w: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Yuji NISHIMAE</w:t>
      </w:r>
      <w:r w:rsidRPr="00D36BF7">
        <w:rPr>
          <w:rFonts w:asciiTheme="minorBidi" w:hAnsiTheme="minorBidi" w:cstheme="minorBidi"/>
          <w:sz w:val="20"/>
          <w:szCs w:val="20"/>
          <w:lang w:val="en-US"/>
        </w:rPr>
        <w:br/>
        <w:t>Scientific Officer for International Tsunami Information</w:t>
      </w:r>
      <w:r w:rsidRPr="00D36BF7">
        <w:rPr>
          <w:rFonts w:asciiTheme="minorBidi" w:hAnsiTheme="minorBidi" w:cstheme="minorBidi"/>
          <w:sz w:val="20"/>
          <w:szCs w:val="20"/>
          <w:lang w:val="en-US"/>
        </w:rPr>
        <w:br/>
        <w:t>Japan Meteorological Agency</w:t>
      </w:r>
      <w:r w:rsidRPr="00D36BF7">
        <w:rPr>
          <w:rFonts w:asciiTheme="minorBidi" w:hAnsiTheme="minorBidi" w:cstheme="minorBidi"/>
          <w:sz w:val="20"/>
          <w:szCs w:val="20"/>
          <w:lang w:val="en-US"/>
        </w:rPr>
        <w:br/>
        <w:t xml:space="preserve">3-6-9 </w:t>
      </w:r>
      <w:proofErr w:type="spellStart"/>
      <w:r w:rsidRPr="00D36BF7">
        <w:rPr>
          <w:rFonts w:asciiTheme="minorBidi" w:hAnsiTheme="minorBidi" w:cstheme="minorBidi"/>
          <w:sz w:val="20"/>
          <w:szCs w:val="20"/>
          <w:lang w:val="en-US"/>
        </w:rPr>
        <w:t>Toranomon</w:t>
      </w:r>
      <w:proofErr w:type="spellEnd"/>
      <w:r w:rsidRPr="00D36BF7">
        <w:rPr>
          <w:rFonts w:asciiTheme="minorBidi" w:hAnsiTheme="minorBidi" w:cstheme="minorBidi"/>
          <w:sz w:val="20"/>
          <w:szCs w:val="20"/>
          <w:lang w:val="en-US"/>
        </w:rPr>
        <w:t>, Minato City</w:t>
      </w:r>
      <w:r>
        <w:rPr>
          <w:rFonts w:asciiTheme="minorBidi" w:hAnsiTheme="minorBidi"/>
          <w:sz w:val="20"/>
          <w:szCs w:val="20"/>
        </w:rPr>
        <w:br/>
      </w:r>
      <w:r w:rsidRPr="00D36BF7">
        <w:rPr>
          <w:rFonts w:asciiTheme="minorBidi" w:hAnsiTheme="minorBidi" w:cstheme="minorBidi"/>
          <w:sz w:val="20"/>
          <w:szCs w:val="20"/>
          <w:lang w:val="en-US"/>
        </w:rPr>
        <w:t>Tokyo 105-8431</w:t>
      </w:r>
      <w:r w:rsidRPr="00D36BF7">
        <w:rPr>
          <w:rFonts w:asciiTheme="minorBidi" w:hAnsiTheme="minorBidi" w:cstheme="minorBidi"/>
          <w:sz w:val="20"/>
          <w:szCs w:val="20"/>
          <w:lang w:val="en-US"/>
        </w:rPr>
        <w:br/>
        <w:t>Japan</w:t>
      </w:r>
      <w:r w:rsidRPr="00D36BF7">
        <w:rPr>
          <w:rFonts w:asciiTheme="minorBidi" w:hAnsiTheme="minorBidi" w:cstheme="minorBidi"/>
          <w:sz w:val="20"/>
          <w:szCs w:val="20"/>
          <w:lang w:val="en-US"/>
        </w:rPr>
        <w:br/>
        <w:t>Tel: +81 (3) 6758 3900</w:t>
      </w:r>
      <w:r w:rsidRPr="00D36BF7">
        <w:rPr>
          <w:rFonts w:asciiTheme="minorBidi" w:hAnsiTheme="minorBidi" w:cstheme="minorBidi"/>
          <w:sz w:val="20"/>
          <w:szCs w:val="20"/>
          <w:lang w:val="en-US"/>
        </w:rPr>
        <w:br/>
        <w:t>Email: nishimae@met.kishou.go.jp</w:t>
      </w:r>
      <w:r w:rsidRPr="001006D6">
        <w:rPr>
          <w:rFonts w:asciiTheme="minorBidi" w:eastAsiaTheme="minorEastAsia" w:hAnsiTheme="minorBidi" w:cstheme="minorBidi"/>
          <w:sz w:val="20"/>
          <w:szCs w:val="20"/>
          <w:lang w:val="en-US"/>
        </w:rPr>
        <w:br/>
      </w:r>
      <w:r w:rsidRPr="001006D6">
        <w:rPr>
          <w:rFonts w:asciiTheme="minorBidi" w:eastAsiaTheme="minorEastAsia" w:hAnsiTheme="minorBidi" w:cstheme="minorBidi"/>
          <w:sz w:val="20"/>
          <w:szCs w:val="20"/>
          <w:lang w:val="en-US"/>
        </w:rPr>
        <w:br/>
        <w:t>John SIDDORN</w:t>
      </w:r>
      <w:r w:rsidRPr="001006D6">
        <w:rPr>
          <w:rFonts w:asciiTheme="minorBidi" w:eastAsiaTheme="minorEastAsia" w:hAnsiTheme="minorBidi" w:cstheme="minorBidi"/>
          <w:sz w:val="20"/>
          <w:szCs w:val="20"/>
          <w:lang w:val="en-US"/>
        </w:rPr>
        <w:br/>
        <w:t>National Oceanography Centre, Southampton</w:t>
      </w:r>
      <w:r>
        <w:rPr>
          <w:rFonts w:asciiTheme="minorBidi" w:hAnsiTheme="minorBidi"/>
          <w:sz w:val="20"/>
          <w:szCs w:val="20"/>
        </w:rPr>
        <w:t xml:space="preserve"> </w:t>
      </w:r>
      <w:r w:rsidRPr="00834B4B">
        <w:rPr>
          <w:rFonts w:asciiTheme="minorBidi" w:eastAsiaTheme="minorEastAsia" w:hAnsiTheme="minorBidi" w:cstheme="minorBidi"/>
          <w:sz w:val="20"/>
          <w:szCs w:val="20"/>
          <w:lang w:val="en-US"/>
        </w:rPr>
        <w:t>European Way,</w:t>
      </w:r>
      <w:r w:rsidRPr="00834B4B">
        <w:rPr>
          <w:rFonts w:asciiTheme="minorBidi" w:eastAsiaTheme="minorEastAsia" w:hAnsiTheme="minorBidi" w:cstheme="minorBidi"/>
          <w:sz w:val="20"/>
          <w:szCs w:val="20"/>
          <w:lang w:val="en-US"/>
        </w:rPr>
        <w:br/>
        <w:t>Southampton</w:t>
      </w:r>
      <w:r w:rsidRPr="00834B4B">
        <w:rPr>
          <w:rFonts w:asciiTheme="minorBidi" w:eastAsiaTheme="minorEastAsia" w:hAnsiTheme="minorBidi" w:cstheme="minorBidi"/>
          <w:sz w:val="20"/>
          <w:szCs w:val="20"/>
          <w:lang w:val="en-US"/>
        </w:rPr>
        <w:br/>
        <w:t>SO14 3ZH</w:t>
      </w:r>
      <w:r w:rsidRPr="00834B4B">
        <w:rPr>
          <w:rFonts w:asciiTheme="minorBidi" w:eastAsiaTheme="minorEastAsia" w:hAnsiTheme="minorBidi" w:cstheme="minorBidi"/>
          <w:sz w:val="20"/>
          <w:szCs w:val="20"/>
          <w:lang w:val="en-US"/>
        </w:rPr>
        <w:br/>
        <w:t>United Kingdom</w:t>
      </w:r>
      <w:r>
        <w:rPr>
          <w:rFonts w:asciiTheme="minorBidi" w:hAnsiTheme="minorBidi"/>
          <w:sz w:val="20"/>
          <w:szCs w:val="20"/>
        </w:rPr>
        <w:br/>
        <w:t xml:space="preserve">Email: </w:t>
      </w:r>
      <w:hyperlink r:id="rId111" w:history="1">
        <w:r w:rsidRPr="00834B4B">
          <w:rPr>
            <w:rFonts w:asciiTheme="minorBidi" w:hAnsiTheme="minorBidi" w:cstheme="minorBidi"/>
            <w:sz w:val="20"/>
            <w:szCs w:val="20"/>
          </w:rPr>
          <w:t>john.siddorn@noc.ac.uk</w:t>
        </w:r>
      </w:hyperlink>
    </w:p>
    <w:p w14:paraId="3C3AD944" w14:textId="77777777" w:rsidR="00063D60" w:rsidRPr="00834B4B" w:rsidRDefault="00063D60" w:rsidP="00063D60">
      <w:pPr>
        <w:rPr>
          <w:rFonts w:asciiTheme="minorBidi" w:eastAsiaTheme="minorEastAsia" w:hAnsiTheme="minorBidi" w:cstheme="minorBidi"/>
          <w:sz w:val="20"/>
          <w:szCs w:val="20"/>
          <w:lang w:val="en-US"/>
        </w:rPr>
      </w:pPr>
      <w:r w:rsidRPr="00834B4B">
        <w:rPr>
          <w:rFonts w:asciiTheme="minorBidi" w:eastAsiaTheme="minorEastAsia" w:hAnsiTheme="minorBidi" w:cstheme="minorBidi"/>
          <w:sz w:val="20"/>
          <w:szCs w:val="20"/>
          <w:lang w:val="en-US"/>
        </w:rPr>
        <w:br/>
        <w:t>Srinivasa Kumar TUMMALA</w:t>
      </w:r>
      <w:r w:rsidRPr="00834B4B">
        <w:rPr>
          <w:rFonts w:asciiTheme="minorBidi" w:eastAsiaTheme="minorEastAsia" w:hAnsiTheme="minorBidi" w:cstheme="minorBidi"/>
          <w:sz w:val="20"/>
          <w:szCs w:val="20"/>
          <w:lang w:val="en-US"/>
        </w:rPr>
        <w:br/>
        <w:t>Director</w:t>
      </w:r>
      <w:r w:rsidRPr="00834B4B">
        <w:rPr>
          <w:rFonts w:asciiTheme="minorBidi" w:eastAsiaTheme="minorEastAsia" w:hAnsiTheme="minorBidi" w:cstheme="minorBidi"/>
          <w:sz w:val="20"/>
          <w:szCs w:val="20"/>
          <w:lang w:val="en-US"/>
        </w:rPr>
        <w:br/>
        <w:t>Indian National Centre for Ocean Information Services</w:t>
      </w:r>
    </w:p>
    <w:p w14:paraId="38ADD32E"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 xml:space="preserve">"Ocean Valley", </w:t>
      </w:r>
      <w:proofErr w:type="spellStart"/>
      <w:r w:rsidRPr="00063D60">
        <w:rPr>
          <w:rFonts w:asciiTheme="minorBidi" w:eastAsiaTheme="minorEastAsia" w:hAnsiTheme="minorBidi" w:cstheme="minorBidi"/>
          <w:sz w:val="20"/>
          <w:szCs w:val="20"/>
          <w:lang w:val="en-US"/>
        </w:rPr>
        <w:t>Pragathi</w:t>
      </w:r>
      <w:proofErr w:type="spellEnd"/>
      <w:r w:rsidRPr="00063D60">
        <w:rPr>
          <w:rFonts w:asciiTheme="minorBidi" w:eastAsiaTheme="minorEastAsia" w:hAnsiTheme="minorBidi" w:cstheme="minorBidi"/>
          <w:sz w:val="20"/>
          <w:szCs w:val="20"/>
          <w:lang w:val="en-US"/>
        </w:rPr>
        <w:t xml:space="preserve"> Nagar (BO), </w:t>
      </w:r>
      <w:proofErr w:type="spellStart"/>
      <w:r w:rsidRPr="00063D60">
        <w:rPr>
          <w:rFonts w:asciiTheme="minorBidi" w:eastAsiaTheme="minorEastAsia" w:hAnsiTheme="minorBidi" w:cstheme="minorBidi"/>
          <w:sz w:val="20"/>
          <w:szCs w:val="20"/>
          <w:lang w:val="en-US"/>
        </w:rPr>
        <w:t>Nizampet</w:t>
      </w:r>
      <w:proofErr w:type="spellEnd"/>
      <w:r w:rsidRPr="00063D60">
        <w:rPr>
          <w:rFonts w:asciiTheme="minorBidi" w:eastAsiaTheme="minorEastAsia" w:hAnsiTheme="minorBidi" w:cstheme="minorBidi"/>
          <w:sz w:val="20"/>
          <w:szCs w:val="20"/>
          <w:lang w:val="en-US"/>
        </w:rPr>
        <w:t xml:space="preserve"> (SO)</w:t>
      </w:r>
      <w:r w:rsidRPr="00063D60">
        <w:rPr>
          <w:rFonts w:asciiTheme="minorBidi" w:eastAsiaTheme="minorEastAsia" w:hAnsiTheme="minorBidi" w:cstheme="minorBidi"/>
          <w:sz w:val="20"/>
          <w:szCs w:val="20"/>
          <w:lang w:val="en-US"/>
        </w:rPr>
        <w:br/>
        <w:t>Hyderabad 500 090</w:t>
      </w:r>
      <w:r w:rsidRPr="00063D60">
        <w:rPr>
          <w:rFonts w:asciiTheme="minorBidi" w:eastAsiaTheme="minorEastAsia" w:hAnsiTheme="minorBidi" w:cstheme="minorBidi"/>
          <w:sz w:val="20"/>
          <w:szCs w:val="20"/>
          <w:lang w:val="en-US"/>
        </w:rPr>
        <w:br/>
        <w:t>Telangana</w:t>
      </w:r>
      <w:r w:rsidRPr="00063D60">
        <w:rPr>
          <w:rFonts w:asciiTheme="minorBidi" w:eastAsiaTheme="minorEastAsia" w:hAnsiTheme="minorBidi" w:cstheme="minorBidi"/>
          <w:sz w:val="20"/>
          <w:szCs w:val="20"/>
          <w:lang w:val="en-US"/>
        </w:rPr>
        <w:br/>
        <w:t>India</w:t>
      </w:r>
    </w:p>
    <w:p w14:paraId="7F8B5E81" w14:textId="77777777" w:rsidR="00063D60" w:rsidRDefault="00063D60" w:rsidP="00063D60">
      <w:pPr>
        <w:rPr>
          <w:rFonts w:asciiTheme="minorBidi" w:hAnsiTheme="minorBidi"/>
          <w:sz w:val="20"/>
          <w:szCs w:val="20"/>
          <w:lang w:val="es-ES"/>
        </w:rPr>
      </w:pPr>
      <w:r w:rsidRPr="00F307B0">
        <w:rPr>
          <w:rFonts w:asciiTheme="minorBidi" w:eastAsiaTheme="minorEastAsia" w:hAnsiTheme="minorBidi" w:cstheme="minorBidi"/>
          <w:sz w:val="20"/>
          <w:szCs w:val="20"/>
          <w:lang w:val="es-ES"/>
        </w:rPr>
        <w:t>Tel: +919441229297</w:t>
      </w:r>
    </w:p>
    <w:p w14:paraId="20B5700E" w14:textId="77777777" w:rsidR="00063D60" w:rsidRPr="001A70D9" w:rsidRDefault="00063D60" w:rsidP="00063D60">
      <w:pPr>
        <w:rPr>
          <w:rFonts w:asciiTheme="minorBidi" w:hAnsiTheme="minorBidi"/>
          <w:sz w:val="20"/>
          <w:szCs w:val="20"/>
          <w:lang w:val="es-ES"/>
        </w:rPr>
      </w:pPr>
      <w:r>
        <w:rPr>
          <w:rFonts w:asciiTheme="minorBidi" w:hAnsiTheme="minorBidi"/>
          <w:sz w:val="20"/>
          <w:szCs w:val="20"/>
          <w:lang w:val="es-ES"/>
        </w:rPr>
        <w:t xml:space="preserve">Email: </w:t>
      </w:r>
      <w:hyperlink r:id="rId112" w:history="1">
        <w:r w:rsidRPr="002C1652">
          <w:rPr>
            <w:rFonts w:asciiTheme="minorBidi" w:hAnsiTheme="minorBidi" w:cstheme="minorBidi"/>
            <w:sz w:val="20"/>
            <w:szCs w:val="20"/>
            <w:lang w:val="es-ES"/>
          </w:rPr>
          <w:t>srinivas@incois.gov.in</w:t>
        </w:r>
      </w:hyperlink>
      <w:r w:rsidRPr="00F307B0">
        <w:rPr>
          <w:rFonts w:asciiTheme="minorBidi" w:eastAsiaTheme="minorEastAsia" w:hAnsiTheme="minorBidi" w:cstheme="minorBidi"/>
          <w:sz w:val="20"/>
          <w:szCs w:val="20"/>
          <w:lang w:val="es-ES"/>
        </w:rPr>
        <w:br/>
      </w:r>
      <w:r w:rsidRPr="00F307B0">
        <w:rPr>
          <w:rFonts w:asciiTheme="minorBidi" w:eastAsiaTheme="minorEastAsia" w:hAnsiTheme="minorBidi" w:cstheme="minorBidi"/>
          <w:sz w:val="20"/>
          <w:szCs w:val="20"/>
          <w:lang w:val="es-ES"/>
        </w:rPr>
        <w:br/>
      </w:r>
      <w:r w:rsidRPr="001A70D9">
        <w:rPr>
          <w:rFonts w:asciiTheme="minorBidi" w:hAnsiTheme="minorBidi"/>
          <w:sz w:val="20"/>
          <w:szCs w:val="20"/>
          <w:lang w:val="es-ES"/>
        </w:rPr>
        <w:t>Mr Carlos ZUNIGA</w:t>
      </w:r>
    </w:p>
    <w:p w14:paraId="6B987FDB" w14:textId="77777777" w:rsidR="00063D60" w:rsidRPr="001A70D9" w:rsidRDefault="00063D60" w:rsidP="00063D60">
      <w:pPr>
        <w:rPr>
          <w:rFonts w:asciiTheme="minorBidi" w:hAnsiTheme="minorBidi"/>
          <w:sz w:val="20"/>
          <w:szCs w:val="20"/>
          <w:lang w:val="es-ES"/>
        </w:rPr>
      </w:pPr>
      <w:r w:rsidRPr="001A70D9">
        <w:rPr>
          <w:rFonts w:asciiTheme="minorBidi" w:hAnsiTheme="minorBidi"/>
          <w:sz w:val="20"/>
          <w:szCs w:val="20"/>
          <w:lang w:val="es-ES"/>
        </w:rPr>
        <w:t xml:space="preserve">Deputy </w:t>
      </w:r>
      <w:proofErr w:type="gramStart"/>
      <w:r w:rsidRPr="001A70D9">
        <w:rPr>
          <w:rFonts w:asciiTheme="minorBidi" w:hAnsiTheme="minorBidi"/>
          <w:sz w:val="20"/>
          <w:szCs w:val="20"/>
          <w:lang w:val="es-ES"/>
        </w:rPr>
        <w:t>Director</w:t>
      </w:r>
      <w:proofErr w:type="gramEnd"/>
    </w:p>
    <w:p w14:paraId="546DEC4B" w14:textId="77777777" w:rsidR="00063D60" w:rsidRPr="001A70D9" w:rsidRDefault="00063D60" w:rsidP="00063D60">
      <w:pPr>
        <w:rPr>
          <w:rFonts w:asciiTheme="minorBidi" w:hAnsiTheme="minorBidi"/>
          <w:sz w:val="20"/>
          <w:szCs w:val="20"/>
          <w:lang w:val="es-ES"/>
        </w:rPr>
      </w:pPr>
      <w:r w:rsidRPr="001A70D9">
        <w:rPr>
          <w:rFonts w:asciiTheme="minorBidi" w:hAnsiTheme="minorBidi"/>
          <w:sz w:val="20"/>
          <w:szCs w:val="20"/>
          <w:lang w:val="es-ES"/>
        </w:rPr>
        <w:t>Servicio Hidrográfico y Oceanográfico de la Armada</w:t>
      </w:r>
    </w:p>
    <w:p w14:paraId="180EDD47" w14:textId="77777777" w:rsidR="00063D60" w:rsidRPr="00B838A5" w:rsidRDefault="00063D60" w:rsidP="00063D60">
      <w:pPr>
        <w:rPr>
          <w:rFonts w:asciiTheme="minorBidi" w:hAnsiTheme="minorBidi"/>
          <w:sz w:val="20"/>
          <w:szCs w:val="20"/>
          <w:lang w:val="en-US"/>
        </w:rPr>
      </w:pPr>
      <w:proofErr w:type="spellStart"/>
      <w:r w:rsidRPr="00B838A5">
        <w:rPr>
          <w:rFonts w:asciiTheme="minorBidi" w:hAnsiTheme="minorBidi"/>
          <w:sz w:val="20"/>
          <w:szCs w:val="20"/>
          <w:lang w:val="en-US"/>
        </w:rPr>
        <w:t>Errazuriz</w:t>
      </w:r>
      <w:proofErr w:type="spellEnd"/>
      <w:r w:rsidRPr="00B838A5">
        <w:rPr>
          <w:rFonts w:asciiTheme="minorBidi" w:hAnsiTheme="minorBidi"/>
          <w:sz w:val="20"/>
          <w:szCs w:val="20"/>
          <w:lang w:val="en-US"/>
        </w:rPr>
        <w:t xml:space="preserve"> 254</w:t>
      </w:r>
    </w:p>
    <w:p w14:paraId="0D4BB314" w14:textId="77777777" w:rsidR="00063D60" w:rsidRPr="00B838A5" w:rsidRDefault="00063D60" w:rsidP="00063D60">
      <w:pPr>
        <w:rPr>
          <w:rFonts w:asciiTheme="minorBidi" w:hAnsiTheme="minorBidi"/>
          <w:sz w:val="20"/>
          <w:szCs w:val="20"/>
          <w:lang w:val="en-US"/>
        </w:rPr>
      </w:pPr>
      <w:r w:rsidRPr="00B838A5">
        <w:rPr>
          <w:rFonts w:asciiTheme="minorBidi" w:hAnsiTheme="minorBidi"/>
          <w:sz w:val="20"/>
          <w:szCs w:val="20"/>
          <w:lang w:val="en-US"/>
        </w:rPr>
        <w:t xml:space="preserve">Playa </w:t>
      </w:r>
      <w:proofErr w:type="spellStart"/>
      <w:r w:rsidRPr="00B838A5">
        <w:rPr>
          <w:rFonts w:asciiTheme="minorBidi" w:hAnsiTheme="minorBidi"/>
          <w:sz w:val="20"/>
          <w:szCs w:val="20"/>
          <w:lang w:val="en-US"/>
        </w:rPr>
        <w:t>Ancha</w:t>
      </w:r>
      <w:proofErr w:type="spellEnd"/>
      <w:r w:rsidRPr="00B838A5">
        <w:rPr>
          <w:rFonts w:asciiTheme="minorBidi" w:hAnsiTheme="minorBidi"/>
          <w:sz w:val="20"/>
          <w:szCs w:val="20"/>
          <w:lang w:val="en-US"/>
        </w:rPr>
        <w:t xml:space="preserve"> 324</w:t>
      </w:r>
    </w:p>
    <w:p w14:paraId="2C21C847" w14:textId="77777777" w:rsidR="00063D60" w:rsidRPr="00B838A5" w:rsidRDefault="00063D60" w:rsidP="00063D60">
      <w:pPr>
        <w:rPr>
          <w:rFonts w:asciiTheme="minorBidi" w:hAnsiTheme="minorBidi"/>
          <w:sz w:val="20"/>
          <w:szCs w:val="20"/>
          <w:lang w:val="en-US"/>
        </w:rPr>
      </w:pPr>
      <w:r w:rsidRPr="00B838A5">
        <w:rPr>
          <w:rFonts w:asciiTheme="minorBidi" w:hAnsiTheme="minorBidi"/>
          <w:sz w:val="20"/>
          <w:szCs w:val="20"/>
          <w:lang w:val="en-US"/>
        </w:rPr>
        <w:t>Valparaíso</w:t>
      </w:r>
    </w:p>
    <w:p w14:paraId="270D269C" w14:textId="77777777" w:rsidR="00063D60" w:rsidRPr="00B838A5" w:rsidRDefault="00063D60" w:rsidP="00063D60">
      <w:pPr>
        <w:rPr>
          <w:rFonts w:asciiTheme="minorBidi" w:hAnsiTheme="minorBidi"/>
          <w:sz w:val="20"/>
          <w:szCs w:val="20"/>
          <w:lang w:val="en-US"/>
        </w:rPr>
      </w:pPr>
      <w:r w:rsidRPr="00B838A5">
        <w:rPr>
          <w:rFonts w:asciiTheme="minorBidi" w:hAnsiTheme="minorBidi"/>
          <w:sz w:val="20"/>
          <w:szCs w:val="20"/>
          <w:lang w:val="en-US"/>
        </w:rPr>
        <w:t>Chile</w:t>
      </w:r>
    </w:p>
    <w:p w14:paraId="3E8EE7D8" w14:textId="77777777" w:rsidR="00063D60" w:rsidRPr="00B838A5" w:rsidRDefault="00063D60" w:rsidP="00063D60">
      <w:pPr>
        <w:rPr>
          <w:rFonts w:asciiTheme="minorBidi" w:hAnsiTheme="minorBidi"/>
          <w:sz w:val="20"/>
          <w:szCs w:val="20"/>
          <w:lang w:val="en-US"/>
        </w:rPr>
      </w:pPr>
      <w:r w:rsidRPr="00B838A5">
        <w:rPr>
          <w:rFonts w:asciiTheme="minorBidi" w:hAnsiTheme="minorBidi"/>
          <w:sz w:val="20"/>
          <w:szCs w:val="20"/>
          <w:lang w:val="en-US"/>
        </w:rPr>
        <w:t>Tel: 322266540</w:t>
      </w:r>
    </w:p>
    <w:p w14:paraId="0B6113A7" w14:textId="77777777" w:rsidR="00063D60" w:rsidRPr="00063D60" w:rsidRDefault="00063D60" w:rsidP="00063D60">
      <w:pPr>
        <w:rPr>
          <w:rFonts w:asciiTheme="minorBidi" w:hAnsiTheme="minorBidi" w:cstheme="minorBidi"/>
          <w:b/>
          <w:bCs/>
          <w:sz w:val="22"/>
          <w:szCs w:val="22"/>
          <w:lang w:val="en-US"/>
        </w:rPr>
      </w:pPr>
      <w:r w:rsidRPr="001A70D9">
        <w:rPr>
          <w:rFonts w:asciiTheme="minorBidi" w:hAnsiTheme="minorBidi"/>
          <w:sz w:val="20"/>
          <w:szCs w:val="20"/>
          <w:lang w:val="en-US"/>
        </w:rPr>
        <w:t>Email: czuniga@shoa.cl</w:t>
      </w:r>
      <w:r w:rsidRPr="001A70D9">
        <w:rPr>
          <w:rFonts w:asciiTheme="minorBidi" w:eastAsiaTheme="minorEastAsia" w:hAnsiTheme="minorBidi" w:cstheme="minorBidi"/>
          <w:sz w:val="20"/>
          <w:szCs w:val="20"/>
          <w:lang w:val="en-US"/>
        </w:rPr>
        <w:br/>
      </w:r>
    </w:p>
    <w:p w14:paraId="263B9A67" w14:textId="77777777" w:rsidR="00063D60" w:rsidRPr="00063D60" w:rsidRDefault="00063D60" w:rsidP="00063D60">
      <w:pPr>
        <w:shd w:val="clear" w:color="auto" w:fill="E7E6E6" w:themeFill="background2"/>
        <w:rPr>
          <w:rFonts w:asciiTheme="minorBidi" w:hAnsiTheme="minorBidi" w:cstheme="minorBidi"/>
          <w:sz w:val="21"/>
          <w:szCs w:val="21"/>
          <w:lang w:val="en-US"/>
        </w:rPr>
      </w:pPr>
      <w:r w:rsidRPr="00487EAA">
        <w:rPr>
          <w:rFonts w:asciiTheme="minorBidi" w:hAnsiTheme="minorBidi"/>
          <w:b/>
          <w:sz w:val="21"/>
          <w:szCs w:val="21"/>
        </w:rPr>
        <w:t>Observers</w:t>
      </w:r>
    </w:p>
    <w:p w14:paraId="579F25C0" w14:textId="77777777" w:rsidR="00063D60" w:rsidRDefault="00063D60" w:rsidP="00063D60">
      <w:pPr>
        <w:rPr>
          <w:rFonts w:asciiTheme="minorBidi" w:hAnsiTheme="minorBidi"/>
          <w:sz w:val="20"/>
          <w:szCs w:val="20"/>
        </w:rPr>
      </w:pPr>
    </w:p>
    <w:p w14:paraId="0F7829C5" w14:textId="77777777" w:rsidR="00063D60" w:rsidRPr="001A70D9" w:rsidRDefault="00063D60" w:rsidP="00063D60">
      <w:pPr>
        <w:rPr>
          <w:rFonts w:asciiTheme="minorBidi" w:eastAsiaTheme="minorEastAsia" w:hAnsiTheme="minorBidi" w:cstheme="minorBidi"/>
          <w:sz w:val="20"/>
          <w:szCs w:val="20"/>
          <w:lang w:val="en-US"/>
        </w:rPr>
      </w:pPr>
      <w:r w:rsidRPr="001A70D9">
        <w:rPr>
          <w:rFonts w:asciiTheme="minorBidi" w:eastAsiaTheme="minorEastAsia" w:hAnsiTheme="minorBidi" w:cstheme="minorBidi"/>
          <w:sz w:val="20"/>
          <w:szCs w:val="20"/>
          <w:lang w:val="en-US"/>
        </w:rPr>
        <w:t>Raja ACHARYA</w:t>
      </w:r>
      <w:r w:rsidRPr="001A70D9">
        <w:rPr>
          <w:rFonts w:asciiTheme="minorBidi" w:eastAsiaTheme="minorEastAsia" w:hAnsiTheme="minorBidi" w:cstheme="minorBidi"/>
          <w:sz w:val="20"/>
          <w:szCs w:val="20"/>
          <w:lang w:val="en-US"/>
        </w:rPr>
        <w:br/>
        <w:t>Meteorologist</w:t>
      </w:r>
      <w:r w:rsidRPr="001A70D9">
        <w:rPr>
          <w:rFonts w:asciiTheme="minorBidi" w:eastAsiaTheme="minorEastAsia" w:hAnsiTheme="minorBidi" w:cstheme="minorBidi"/>
          <w:sz w:val="20"/>
          <w:szCs w:val="20"/>
          <w:lang w:val="en-US"/>
        </w:rPr>
        <w:br/>
        <w:t xml:space="preserve">India Meteorological </w:t>
      </w:r>
      <w:proofErr w:type="spellStart"/>
      <w:r w:rsidRPr="001A70D9">
        <w:rPr>
          <w:rFonts w:asciiTheme="minorBidi" w:eastAsiaTheme="minorEastAsia" w:hAnsiTheme="minorBidi" w:cstheme="minorBidi"/>
          <w:sz w:val="20"/>
          <w:szCs w:val="20"/>
          <w:lang w:val="en-US"/>
        </w:rPr>
        <w:t>Depatment</w:t>
      </w:r>
      <w:proofErr w:type="spellEnd"/>
      <w:r w:rsidRPr="001A70D9">
        <w:rPr>
          <w:rFonts w:asciiTheme="minorBidi" w:eastAsiaTheme="minorEastAsia" w:hAnsiTheme="minorBidi" w:cstheme="minorBidi"/>
          <w:sz w:val="20"/>
          <w:szCs w:val="20"/>
          <w:lang w:val="en-US"/>
        </w:rPr>
        <w:t>, Ministry of Earth Sciences</w:t>
      </w:r>
      <w:r>
        <w:rPr>
          <w:rFonts w:asciiTheme="minorBidi" w:hAnsiTheme="minorBidi"/>
          <w:sz w:val="20"/>
          <w:szCs w:val="20"/>
        </w:rPr>
        <w:t>,</w:t>
      </w:r>
      <w:r w:rsidRPr="001A70D9">
        <w:rPr>
          <w:rFonts w:asciiTheme="minorBidi" w:eastAsiaTheme="minorEastAsia" w:hAnsiTheme="minorBidi" w:cstheme="minorBidi"/>
          <w:sz w:val="20"/>
          <w:szCs w:val="20"/>
          <w:lang w:val="en-US"/>
        </w:rPr>
        <w:t xml:space="preserve"> Government of India</w:t>
      </w:r>
    </w:p>
    <w:p w14:paraId="0FE71714" w14:textId="77777777" w:rsidR="00063D60" w:rsidRPr="00560B04" w:rsidRDefault="00063D60" w:rsidP="00063D60">
      <w:pPr>
        <w:rPr>
          <w:rFonts w:asciiTheme="minorBidi" w:eastAsiaTheme="minorEastAsia" w:hAnsiTheme="minorBidi" w:cstheme="minorBidi"/>
          <w:sz w:val="20"/>
          <w:szCs w:val="20"/>
          <w:lang w:val="en-US"/>
        </w:rPr>
      </w:pPr>
      <w:r w:rsidRPr="00560B04">
        <w:rPr>
          <w:rFonts w:asciiTheme="minorBidi" w:eastAsiaTheme="minorEastAsia" w:hAnsiTheme="minorBidi" w:cstheme="minorBidi"/>
          <w:sz w:val="20"/>
          <w:szCs w:val="20"/>
          <w:lang w:val="en-US"/>
        </w:rPr>
        <w:t>India Meteorological Department, Regional Meteorological Centre</w:t>
      </w:r>
      <w:r w:rsidRPr="00560B04">
        <w:rPr>
          <w:rFonts w:asciiTheme="minorBidi" w:eastAsiaTheme="minorEastAsia" w:hAnsiTheme="minorBidi" w:cstheme="minorBidi"/>
          <w:sz w:val="20"/>
          <w:szCs w:val="20"/>
          <w:lang w:val="en-US"/>
        </w:rPr>
        <w:br/>
        <w:t xml:space="preserve">4 </w:t>
      </w:r>
      <w:proofErr w:type="gramStart"/>
      <w:r w:rsidRPr="00560B04">
        <w:rPr>
          <w:rFonts w:asciiTheme="minorBidi" w:eastAsiaTheme="minorEastAsia" w:hAnsiTheme="minorBidi" w:cstheme="minorBidi"/>
          <w:sz w:val="20"/>
          <w:szCs w:val="20"/>
          <w:lang w:val="en-US"/>
        </w:rPr>
        <w:t>Duel</w:t>
      </w:r>
      <w:proofErr w:type="gramEnd"/>
      <w:r w:rsidRPr="00560B04">
        <w:rPr>
          <w:rFonts w:asciiTheme="minorBidi" w:eastAsiaTheme="minorEastAsia" w:hAnsiTheme="minorBidi" w:cstheme="minorBidi"/>
          <w:sz w:val="20"/>
          <w:szCs w:val="20"/>
          <w:lang w:val="en-US"/>
        </w:rPr>
        <w:t xml:space="preserve"> Avenue, Alipore</w:t>
      </w:r>
      <w:r w:rsidRPr="00560B04">
        <w:rPr>
          <w:rFonts w:asciiTheme="minorBidi" w:eastAsiaTheme="minorEastAsia" w:hAnsiTheme="minorBidi" w:cstheme="minorBidi"/>
          <w:sz w:val="20"/>
          <w:szCs w:val="20"/>
          <w:lang w:val="en-US"/>
        </w:rPr>
        <w:br/>
        <w:t>Kolkata 700027</w:t>
      </w:r>
      <w:r w:rsidRPr="00560B04">
        <w:rPr>
          <w:rFonts w:asciiTheme="minorBidi" w:eastAsiaTheme="minorEastAsia" w:hAnsiTheme="minorBidi" w:cstheme="minorBidi"/>
          <w:sz w:val="20"/>
          <w:szCs w:val="20"/>
          <w:lang w:val="en-US"/>
        </w:rPr>
        <w:br/>
        <w:t>West Bengal</w:t>
      </w:r>
      <w:r w:rsidRPr="00560B04">
        <w:rPr>
          <w:rFonts w:asciiTheme="minorBidi" w:eastAsiaTheme="minorEastAsia" w:hAnsiTheme="minorBidi" w:cstheme="minorBidi"/>
          <w:sz w:val="20"/>
          <w:szCs w:val="20"/>
          <w:lang w:val="en-US"/>
        </w:rPr>
        <w:br/>
        <w:t>India</w:t>
      </w:r>
    </w:p>
    <w:p w14:paraId="2F6D09B2" w14:textId="77777777" w:rsidR="00063D60" w:rsidRDefault="00063D60" w:rsidP="00063D60">
      <w:pPr>
        <w:rPr>
          <w:rFonts w:asciiTheme="minorBidi" w:hAnsiTheme="minorBidi"/>
          <w:sz w:val="20"/>
          <w:szCs w:val="20"/>
        </w:rPr>
      </w:pPr>
      <w:r w:rsidRPr="00560B04">
        <w:rPr>
          <w:rFonts w:asciiTheme="minorBidi" w:eastAsiaTheme="minorEastAsia" w:hAnsiTheme="minorBidi" w:cstheme="minorBidi"/>
          <w:sz w:val="20"/>
          <w:szCs w:val="20"/>
          <w:lang w:val="en-US"/>
        </w:rPr>
        <w:t>Tel: 9163760759,8910234242</w:t>
      </w:r>
      <w:r w:rsidRPr="00560B04">
        <w:rPr>
          <w:rFonts w:asciiTheme="minorBidi" w:hAnsiTheme="minorBidi"/>
          <w:sz w:val="20"/>
          <w:szCs w:val="20"/>
          <w:lang w:val="en-US"/>
        </w:rPr>
        <w:t xml:space="preserve"> </w:t>
      </w:r>
      <w:r w:rsidRPr="00560B04">
        <w:rPr>
          <w:rFonts w:asciiTheme="minorBidi" w:eastAsiaTheme="minorEastAsia" w:hAnsiTheme="minorBidi" w:cstheme="minorBidi"/>
          <w:sz w:val="20"/>
          <w:szCs w:val="20"/>
          <w:lang w:val="en-US"/>
        </w:rPr>
        <w:t>(</w:t>
      </w:r>
      <w:r>
        <w:rPr>
          <w:rFonts w:asciiTheme="minorBidi" w:hAnsiTheme="minorBidi"/>
          <w:sz w:val="20"/>
          <w:szCs w:val="20"/>
        </w:rPr>
        <w:t>W</w:t>
      </w:r>
      <w:proofErr w:type="spellStart"/>
      <w:r w:rsidRPr="00560B04">
        <w:rPr>
          <w:rFonts w:asciiTheme="minorBidi" w:eastAsiaTheme="minorEastAsia" w:hAnsiTheme="minorBidi" w:cstheme="minorBidi"/>
          <w:sz w:val="20"/>
          <w:szCs w:val="20"/>
          <w:lang w:val="en-US"/>
        </w:rPr>
        <w:t>hatsApp</w:t>
      </w:r>
      <w:proofErr w:type="spellEnd"/>
      <w:r w:rsidRPr="00560B04">
        <w:rPr>
          <w:rFonts w:asciiTheme="minorBidi" w:eastAsiaTheme="minorEastAsia" w:hAnsiTheme="minorBidi" w:cstheme="minorBidi"/>
          <w:sz w:val="20"/>
          <w:szCs w:val="20"/>
          <w:lang w:val="en-US"/>
        </w:rPr>
        <w:t>)</w:t>
      </w:r>
    </w:p>
    <w:p w14:paraId="0519CAAF" w14:textId="77777777" w:rsidR="00063D60" w:rsidRPr="00063D60" w:rsidRDefault="00063D60" w:rsidP="00063D60">
      <w:pPr>
        <w:rPr>
          <w:rFonts w:asciiTheme="minorBidi" w:eastAsiaTheme="minorEastAsia" w:hAnsiTheme="minorBidi" w:cstheme="minorBidi"/>
          <w:sz w:val="20"/>
          <w:szCs w:val="20"/>
          <w:lang w:val="en-US"/>
        </w:rPr>
      </w:pPr>
      <w:r>
        <w:rPr>
          <w:rFonts w:asciiTheme="minorBidi" w:hAnsiTheme="minorBidi"/>
          <w:sz w:val="20"/>
          <w:szCs w:val="20"/>
        </w:rPr>
        <w:t xml:space="preserve">Email: </w:t>
      </w:r>
      <w:hyperlink r:id="rId113" w:history="1">
        <w:r w:rsidRPr="00560B04">
          <w:rPr>
            <w:rFonts w:asciiTheme="minorBidi" w:hAnsiTheme="minorBidi" w:cstheme="minorBidi"/>
            <w:sz w:val="20"/>
            <w:szCs w:val="20"/>
          </w:rPr>
          <w:t>raja.acharya2011@gmail.com</w:t>
        </w:r>
      </w:hyperlink>
      <w:r w:rsidRPr="00560B04">
        <w:rPr>
          <w:rFonts w:asciiTheme="minorBidi" w:eastAsiaTheme="minorEastAsia" w:hAnsiTheme="minorBidi" w:cstheme="minorBidi"/>
          <w:sz w:val="20"/>
          <w:szCs w:val="20"/>
          <w:lang w:val="en-US"/>
        </w:rPr>
        <w:br/>
      </w:r>
      <w:r w:rsidRPr="00560B04">
        <w:rPr>
          <w:rFonts w:asciiTheme="minorBidi" w:eastAsiaTheme="minorEastAsia" w:hAnsiTheme="minorBidi" w:cstheme="minorBidi"/>
          <w:sz w:val="20"/>
          <w:szCs w:val="20"/>
          <w:lang w:val="en-US"/>
        </w:rPr>
        <w:br/>
      </w:r>
      <w:proofErr w:type="spellStart"/>
      <w:r w:rsidRPr="00560B04">
        <w:rPr>
          <w:rFonts w:asciiTheme="minorBidi" w:eastAsiaTheme="minorEastAsia" w:hAnsiTheme="minorBidi" w:cstheme="minorBidi"/>
          <w:sz w:val="20"/>
          <w:szCs w:val="20"/>
          <w:lang w:val="en-US"/>
        </w:rPr>
        <w:t>Fajar</w:t>
      </w:r>
      <w:proofErr w:type="spellEnd"/>
      <w:r w:rsidRPr="00560B04">
        <w:rPr>
          <w:rFonts w:asciiTheme="minorBidi" w:eastAsiaTheme="minorEastAsia" w:hAnsiTheme="minorBidi" w:cstheme="minorBidi"/>
          <w:sz w:val="20"/>
          <w:szCs w:val="20"/>
          <w:lang w:val="en-US"/>
        </w:rPr>
        <w:t xml:space="preserve"> ARIWIBOWO</w:t>
      </w:r>
      <w:r w:rsidRPr="00560B04">
        <w:rPr>
          <w:rFonts w:asciiTheme="minorBidi" w:eastAsiaTheme="minorEastAsia" w:hAnsiTheme="minorBidi" w:cstheme="minorBidi"/>
          <w:sz w:val="20"/>
          <w:szCs w:val="20"/>
          <w:lang w:val="en-US"/>
        </w:rPr>
        <w:br/>
        <w:t>Weather Forecaster</w:t>
      </w:r>
      <w:r w:rsidRPr="00560B04">
        <w:rPr>
          <w:rFonts w:asciiTheme="minorBidi" w:eastAsiaTheme="minorEastAsia" w:hAnsiTheme="minorBidi" w:cstheme="minorBidi"/>
          <w:sz w:val="20"/>
          <w:szCs w:val="20"/>
          <w:lang w:val="en-US"/>
        </w:rPr>
        <w:br/>
        <w:t>Department of Meteorology</w:t>
      </w:r>
      <w:r w:rsidRPr="00560B04">
        <w:rPr>
          <w:rFonts w:asciiTheme="minorBidi" w:eastAsiaTheme="minorEastAsia" w:hAnsiTheme="minorBidi" w:cstheme="minorBidi"/>
          <w:sz w:val="20"/>
          <w:szCs w:val="20"/>
          <w:lang w:val="en-US"/>
        </w:rPr>
        <w:br/>
        <w:t>Agency for Meteorology Climatology and Geophysics (</w:t>
      </w:r>
      <w:r w:rsidRPr="00063D60">
        <w:rPr>
          <w:rFonts w:asciiTheme="minorBidi" w:eastAsiaTheme="minorEastAsia" w:hAnsiTheme="minorBidi" w:cstheme="minorBidi"/>
          <w:sz w:val="20"/>
          <w:szCs w:val="20"/>
          <w:lang w:val="en-US"/>
        </w:rPr>
        <w:t>BMKG)</w:t>
      </w:r>
    </w:p>
    <w:p w14:paraId="498146F5" w14:textId="77777777" w:rsidR="00063D60" w:rsidRPr="004877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P.O. Box 3540 Jkt.</w:t>
      </w:r>
      <w:r w:rsidRPr="00063D60">
        <w:rPr>
          <w:rFonts w:asciiTheme="minorBidi" w:eastAsiaTheme="minorEastAsia" w:hAnsiTheme="minorBidi" w:cstheme="minorBidi"/>
          <w:sz w:val="20"/>
          <w:szCs w:val="20"/>
          <w:lang w:val="en-US"/>
        </w:rPr>
        <w:br/>
        <w:t xml:space="preserve">Jl. </w:t>
      </w:r>
      <w:proofErr w:type="spellStart"/>
      <w:r w:rsidRPr="00487760">
        <w:rPr>
          <w:rFonts w:asciiTheme="minorBidi" w:eastAsiaTheme="minorEastAsia" w:hAnsiTheme="minorBidi" w:cstheme="minorBidi"/>
          <w:sz w:val="20"/>
          <w:szCs w:val="20"/>
          <w:lang w:val="en-US"/>
        </w:rPr>
        <w:t>Angkasa</w:t>
      </w:r>
      <w:proofErr w:type="spellEnd"/>
      <w:r w:rsidRPr="00487760">
        <w:rPr>
          <w:rFonts w:asciiTheme="minorBidi" w:eastAsiaTheme="minorEastAsia" w:hAnsiTheme="minorBidi" w:cstheme="minorBidi"/>
          <w:sz w:val="20"/>
          <w:szCs w:val="20"/>
          <w:lang w:val="en-US"/>
        </w:rPr>
        <w:t xml:space="preserve"> I No.2 </w:t>
      </w:r>
      <w:proofErr w:type="spellStart"/>
      <w:r w:rsidRPr="00487760">
        <w:rPr>
          <w:rFonts w:asciiTheme="minorBidi" w:eastAsiaTheme="minorEastAsia" w:hAnsiTheme="minorBidi" w:cstheme="minorBidi"/>
          <w:sz w:val="20"/>
          <w:szCs w:val="20"/>
          <w:lang w:val="en-US"/>
        </w:rPr>
        <w:t>Kemayoran</w:t>
      </w:r>
      <w:proofErr w:type="spellEnd"/>
      <w:r w:rsidRPr="00487760">
        <w:rPr>
          <w:rFonts w:asciiTheme="minorBidi" w:eastAsiaTheme="minorEastAsia" w:hAnsiTheme="minorBidi" w:cstheme="minorBidi"/>
          <w:sz w:val="20"/>
          <w:szCs w:val="20"/>
          <w:lang w:val="en-US"/>
        </w:rPr>
        <w:t xml:space="preserve"> Jakarta Pusat</w:t>
      </w:r>
      <w:r w:rsidRPr="00487760">
        <w:rPr>
          <w:rFonts w:asciiTheme="minorBidi" w:eastAsiaTheme="minorEastAsia" w:hAnsiTheme="minorBidi" w:cstheme="minorBidi"/>
          <w:sz w:val="20"/>
          <w:szCs w:val="20"/>
          <w:lang w:val="en-US"/>
        </w:rPr>
        <w:br/>
        <w:t>DKI Jakarta</w:t>
      </w:r>
      <w:r w:rsidRPr="00487760">
        <w:rPr>
          <w:rFonts w:asciiTheme="minorBidi" w:hAnsiTheme="minorBidi"/>
          <w:sz w:val="20"/>
          <w:szCs w:val="20"/>
          <w:lang w:val="en-US"/>
        </w:rPr>
        <w:t xml:space="preserve"> </w:t>
      </w:r>
      <w:r w:rsidRPr="00487760">
        <w:rPr>
          <w:rFonts w:asciiTheme="minorBidi" w:eastAsiaTheme="minorEastAsia" w:hAnsiTheme="minorBidi" w:cstheme="minorBidi"/>
          <w:sz w:val="20"/>
          <w:szCs w:val="20"/>
          <w:lang w:val="en-US"/>
        </w:rPr>
        <w:t>10720</w:t>
      </w:r>
      <w:r w:rsidRPr="00487760">
        <w:rPr>
          <w:rFonts w:asciiTheme="minorBidi" w:eastAsiaTheme="minorEastAsia" w:hAnsiTheme="minorBidi" w:cstheme="minorBidi"/>
          <w:sz w:val="20"/>
          <w:szCs w:val="20"/>
          <w:lang w:val="en-US"/>
        </w:rPr>
        <w:br/>
        <w:t>Indonesia</w:t>
      </w:r>
    </w:p>
    <w:p w14:paraId="7F8C055C" w14:textId="77777777" w:rsidR="00063D60" w:rsidRPr="00063D60" w:rsidRDefault="00063D60" w:rsidP="00063D60">
      <w:pPr>
        <w:rPr>
          <w:rFonts w:asciiTheme="minorBidi" w:hAnsiTheme="minorBidi"/>
          <w:sz w:val="20"/>
          <w:szCs w:val="20"/>
          <w:lang w:val="en-US"/>
        </w:rPr>
      </w:pPr>
      <w:r w:rsidRPr="00063D60">
        <w:rPr>
          <w:rFonts w:asciiTheme="minorBidi" w:eastAsiaTheme="minorEastAsia" w:hAnsiTheme="minorBidi" w:cstheme="minorBidi"/>
          <w:sz w:val="20"/>
          <w:szCs w:val="20"/>
          <w:lang w:val="en-US"/>
        </w:rPr>
        <w:t>Tel: 087888922448</w:t>
      </w:r>
    </w:p>
    <w:p w14:paraId="39B68AE4" w14:textId="77777777" w:rsidR="00063D60" w:rsidRPr="0062094E" w:rsidRDefault="00063D60" w:rsidP="00063D60">
      <w:pPr>
        <w:rPr>
          <w:rFonts w:asciiTheme="minorBidi" w:eastAsiaTheme="minorEastAsia" w:hAnsiTheme="minorBidi" w:cstheme="minorBidi"/>
          <w:sz w:val="20"/>
          <w:szCs w:val="20"/>
          <w:lang w:val="en-US"/>
        </w:rPr>
      </w:pPr>
      <w:r w:rsidRPr="0062094E">
        <w:rPr>
          <w:rFonts w:asciiTheme="minorBidi" w:hAnsiTheme="minorBidi"/>
          <w:sz w:val="20"/>
          <w:szCs w:val="20"/>
          <w:lang w:val="en-US"/>
        </w:rPr>
        <w:t xml:space="preserve">Email: </w:t>
      </w:r>
      <w:hyperlink r:id="rId114" w:history="1">
        <w:r w:rsidRPr="0062094E">
          <w:rPr>
            <w:rFonts w:asciiTheme="minorBidi" w:hAnsiTheme="minorBidi" w:cstheme="minorBidi"/>
            <w:sz w:val="20"/>
            <w:szCs w:val="20"/>
            <w:lang w:val="en-US"/>
          </w:rPr>
          <w:t>bmkgwebinar2020@gmail.com</w:t>
        </w:r>
      </w:hyperlink>
      <w:r w:rsidRPr="0062094E">
        <w:rPr>
          <w:rFonts w:asciiTheme="minorBidi" w:eastAsiaTheme="minorEastAsia" w:hAnsiTheme="minorBidi" w:cstheme="minorBidi"/>
          <w:sz w:val="20"/>
          <w:szCs w:val="20"/>
          <w:lang w:val="en-US"/>
        </w:rPr>
        <w:br/>
      </w:r>
      <w:r w:rsidRPr="0062094E">
        <w:rPr>
          <w:rFonts w:asciiTheme="minorBidi" w:eastAsiaTheme="minorEastAsia" w:hAnsiTheme="minorBidi" w:cstheme="minorBidi"/>
          <w:sz w:val="20"/>
          <w:szCs w:val="20"/>
          <w:lang w:val="en-US"/>
        </w:rPr>
        <w:br/>
      </w: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Bruce HOWE</w:t>
      </w:r>
      <w:r w:rsidRPr="00D36BF7">
        <w:rPr>
          <w:rFonts w:asciiTheme="minorBidi" w:hAnsiTheme="minorBidi" w:cstheme="minorBidi"/>
          <w:sz w:val="20"/>
          <w:szCs w:val="20"/>
          <w:lang w:val="en-US"/>
        </w:rPr>
        <w:br/>
        <w:t>Research Professor</w:t>
      </w:r>
      <w:r w:rsidRPr="00D36BF7">
        <w:rPr>
          <w:rFonts w:asciiTheme="minorBidi" w:hAnsiTheme="minorBidi" w:cstheme="minorBidi"/>
          <w:sz w:val="20"/>
          <w:szCs w:val="20"/>
          <w:lang w:val="en-US"/>
        </w:rPr>
        <w:br/>
        <w:t>Ocean and Resources Engineering</w:t>
      </w:r>
      <w:r w:rsidRPr="00D36BF7">
        <w:rPr>
          <w:rFonts w:asciiTheme="minorBidi" w:hAnsiTheme="minorBidi" w:cstheme="minorBidi"/>
          <w:sz w:val="20"/>
          <w:szCs w:val="20"/>
          <w:lang w:val="en-US"/>
        </w:rPr>
        <w:br/>
        <w:t>Department of Ocean and Resources Engineering, University of Hawaii</w:t>
      </w:r>
      <w:r w:rsidRPr="00D36BF7">
        <w:rPr>
          <w:rFonts w:asciiTheme="minorBidi" w:hAnsiTheme="minorBidi" w:cstheme="minorBidi"/>
          <w:sz w:val="20"/>
          <w:szCs w:val="20"/>
          <w:lang w:val="en-US"/>
        </w:rPr>
        <w:br/>
        <w:t>School of Ocean and Earth Science and Technology University of Hawai’i at Manoa</w:t>
      </w:r>
      <w:r>
        <w:rPr>
          <w:rFonts w:asciiTheme="minorBidi" w:hAnsiTheme="minorBidi" w:cstheme="minorBidi"/>
          <w:sz w:val="20"/>
          <w:szCs w:val="20"/>
          <w:lang w:val="en-US"/>
        </w:rPr>
        <w:t xml:space="preserve"> </w:t>
      </w:r>
      <w:r w:rsidRPr="00D36BF7">
        <w:rPr>
          <w:rFonts w:asciiTheme="minorBidi" w:hAnsiTheme="minorBidi" w:cstheme="minorBidi"/>
          <w:sz w:val="20"/>
          <w:szCs w:val="20"/>
          <w:lang w:val="en-US"/>
        </w:rPr>
        <w:t>2540 Dole Street, Holmes Hall 402</w:t>
      </w:r>
      <w:r w:rsidRPr="00D36BF7">
        <w:rPr>
          <w:rFonts w:asciiTheme="minorBidi" w:hAnsiTheme="minorBidi" w:cstheme="minorBidi"/>
          <w:sz w:val="20"/>
          <w:szCs w:val="20"/>
          <w:lang w:val="en-US"/>
        </w:rPr>
        <w:br/>
        <w:t>Honolulu, Hawaii HI 96822</w:t>
      </w:r>
      <w:r w:rsidRPr="00D36BF7">
        <w:rPr>
          <w:rFonts w:asciiTheme="minorBidi" w:hAnsiTheme="minorBidi" w:cstheme="minorBidi"/>
          <w:sz w:val="20"/>
          <w:szCs w:val="20"/>
          <w:lang w:val="en-US"/>
        </w:rPr>
        <w:br/>
        <w:t>United States</w:t>
      </w:r>
      <w:r w:rsidRPr="00D36BF7">
        <w:rPr>
          <w:rFonts w:asciiTheme="minorBidi" w:hAnsiTheme="minorBidi" w:cstheme="minorBidi"/>
          <w:sz w:val="20"/>
          <w:szCs w:val="20"/>
          <w:lang w:val="en-US"/>
        </w:rPr>
        <w:br/>
        <w:t>Tel: +1 (808) 4690553</w:t>
      </w:r>
      <w:r w:rsidRPr="00D36BF7">
        <w:rPr>
          <w:rFonts w:asciiTheme="minorBidi" w:hAnsiTheme="minorBidi" w:cstheme="minorBidi"/>
          <w:sz w:val="20"/>
          <w:szCs w:val="20"/>
          <w:lang w:val="en-US"/>
        </w:rPr>
        <w:br/>
        <w:t xml:space="preserve">Email: </w:t>
      </w:r>
      <w:bookmarkStart w:id="337" w:name="_Hlk94690750"/>
      <w:r w:rsidRPr="00D36BF7">
        <w:rPr>
          <w:rFonts w:asciiTheme="minorBidi" w:hAnsiTheme="minorBidi" w:cstheme="minorBidi"/>
          <w:sz w:val="20"/>
          <w:szCs w:val="20"/>
          <w:lang w:val="en-US"/>
        </w:rPr>
        <w:fldChar w:fldCharType="begin"/>
      </w:r>
      <w:r w:rsidRPr="00D36BF7">
        <w:rPr>
          <w:rFonts w:asciiTheme="minorBidi" w:hAnsiTheme="minorBidi" w:cstheme="minorBidi"/>
          <w:sz w:val="20"/>
          <w:szCs w:val="20"/>
          <w:lang w:val="en-US"/>
        </w:rPr>
        <w:instrText xml:space="preserve"> HYPERLINK "mailto:bhowe@hawaii.edu" </w:instrText>
      </w:r>
      <w:r w:rsidRPr="00D36BF7">
        <w:rPr>
          <w:rFonts w:asciiTheme="minorBidi" w:hAnsiTheme="minorBidi" w:cstheme="minorBidi"/>
          <w:sz w:val="20"/>
          <w:szCs w:val="20"/>
          <w:lang w:val="en-US"/>
        </w:rPr>
        <w:fldChar w:fldCharType="separate"/>
      </w:r>
      <w:r w:rsidRPr="00D36BF7">
        <w:rPr>
          <w:rStyle w:val="Hyperlink"/>
          <w:rFonts w:asciiTheme="minorBidi" w:hAnsiTheme="minorBidi" w:cstheme="minorBidi"/>
          <w:sz w:val="20"/>
          <w:szCs w:val="20"/>
        </w:rPr>
        <w:t>bhowe@hawaii.edu</w:t>
      </w:r>
      <w:bookmarkEnd w:id="337"/>
      <w:r w:rsidRPr="00D36BF7">
        <w:rPr>
          <w:rFonts w:asciiTheme="minorBidi" w:hAnsiTheme="minorBidi" w:cstheme="minorBidi"/>
          <w:sz w:val="20"/>
          <w:szCs w:val="20"/>
          <w:lang w:val="en-US"/>
        </w:rPr>
        <w:fldChar w:fldCharType="end"/>
      </w:r>
      <w:r w:rsidRPr="0062094E">
        <w:rPr>
          <w:rFonts w:asciiTheme="minorBidi" w:eastAsiaTheme="minorEastAsia" w:hAnsiTheme="minorBidi" w:cstheme="minorBidi"/>
          <w:sz w:val="20"/>
          <w:szCs w:val="20"/>
          <w:lang w:val="en-US"/>
        </w:rPr>
        <w:br/>
      </w:r>
      <w:r w:rsidRPr="0062094E">
        <w:rPr>
          <w:rFonts w:asciiTheme="minorBidi" w:eastAsiaTheme="minorEastAsia" w:hAnsiTheme="minorBidi" w:cstheme="minorBidi"/>
          <w:sz w:val="20"/>
          <w:szCs w:val="20"/>
          <w:lang w:val="en-US"/>
        </w:rPr>
        <w:br/>
      </w:r>
      <w:proofErr w:type="spellStart"/>
      <w:r w:rsidRPr="0062094E">
        <w:rPr>
          <w:rFonts w:asciiTheme="minorBidi" w:eastAsiaTheme="minorEastAsia" w:hAnsiTheme="minorBidi" w:cstheme="minorBidi"/>
          <w:sz w:val="20"/>
          <w:szCs w:val="20"/>
          <w:lang w:val="en-US"/>
        </w:rPr>
        <w:t>Nacer</w:t>
      </w:r>
      <w:proofErr w:type="spellEnd"/>
      <w:r w:rsidRPr="0062094E">
        <w:rPr>
          <w:rFonts w:asciiTheme="minorBidi" w:eastAsiaTheme="minorEastAsia" w:hAnsiTheme="minorBidi" w:cstheme="minorBidi"/>
          <w:sz w:val="20"/>
          <w:szCs w:val="20"/>
          <w:lang w:val="en-US"/>
        </w:rPr>
        <w:t xml:space="preserve"> JABOUR</w:t>
      </w:r>
      <w:r w:rsidRPr="0062094E">
        <w:rPr>
          <w:rFonts w:asciiTheme="minorBidi" w:eastAsiaTheme="minorEastAsia" w:hAnsiTheme="minorBidi" w:cstheme="minorBidi"/>
          <w:sz w:val="20"/>
          <w:szCs w:val="20"/>
          <w:lang w:val="en-US"/>
        </w:rPr>
        <w:br/>
        <w:t xml:space="preserve">Centre National pour la Recherche </w:t>
      </w:r>
      <w:proofErr w:type="spellStart"/>
      <w:r w:rsidRPr="0062094E">
        <w:rPr>
          <w:rFonts w:asciiTheme="minorBidi" w:eastAsiaTheme="minorEastAsia" w:hAnsiTheme="minorBidi" w:cstheme="minorBidi"/>
          <w:sz w:val="20"/>
          <w:szCs w:val="20"/>
          <w:lang w:val="en-US"/>
        </w:rPr>
        <w:t>Scientifique</w:t>
      </w:r>
      <w:proofErr w:type="spellEnd"/>
      <w:r w:rsidRPr="0062094E">
        <w:rPr>
          <w:rFonts w:asciiTheme="minorBidi" w:eastAsiaTheme="minorEastAsia" w:hAnsiTheme="minorBidi" w:cstheme="minorBidi"/>
          <w:sz w:val="20"/>
          <w:szCs w:val="20"/>
          <w:lang w:val="en-US"/>
        </w:rPr>
        <w:t xml:space="preserve"> et Technique</w:t>
      </w:r>
    </w:p>
    <w:p w14:paraId="2AFB1908"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B.P. 8027</w:t>
      </w:r>
      <w:r w:rsidRPr="00063D60">
        <w:rPr>
          <w:rFonts w:asciiTheme="minorBidi" w:eastAsiaTheme="minorEastAsia" w:hAnsiTheme="minorBidi" w:cstheme="minorBidi"/>
          <w:sz w:val="20"/>
          <w:szCs w:val="20"/>
          <w:lang w:val="fr-FR"/>
        </w:rPr>
        <w:br/>
        <w:t>Angle Allal Al Fassi et Avenue des FAR, Hay Ryad,</w:t>
      </w:r>
      <w:r w:rsidRPr="00063D60">
        <w:rPr>
          <w:rFonts w:asciiTheme="minorBidi" w:eastAsiaTheme="minorEastAsia" w:hAnsiTheme="minorBidi" w:cstheme="minorBidi"/>
          <w:sz w:val="20"/>
          <w:szCs w:val="20"/>
          <w:lang w:val="fr-FR"/>
        </w:rPr>
        <w:br/>
        <w:t>10102 Rabat</w:t>
      </w:r>
      <w:r w:rsidRPr="00063D60">
        <w:rPr>
          <w:rFonts w:asciiTheme="minorBidi" w:eastAsiaTheme="minorEastAsia" w:hAnsiTheme="minorBidi" w:cstheme="minorBidi"/>
          <w:sz w:val="20"/>
          <w:szCs w:val="20"/>
          <w:lang w:val="fr-FR"/>
        </w:rPr>
        <w:br/>
        <w:t>Morocco</w:t>
      </w:r>
    </w:p>
    <w:p w14:paraId="7DFC1754" w14:textId="77777777" w:rsidR="00063D60" w:rsidRPr="00FC6684" w:rsidRDefault="00063D60" w:rsidP="00063D60">
      <w:pPr>
        <w:rPr>
          <w:rFonts w:asciiTheme="minorBidi" w:eastAsiaTheme="minorEastAsia" w:hAnsiTheme="minorBidi" w:cstheme="minorBidi"/>
          <w:sz w:val="20"/>
          <w:szCs w:val="20"/>
          <w:lang w:val="en-US"/>
        </w:rPr>
      </w:pPr>
      <w:r w:rsidRPr="00FC6684">
        <w:rPr>
          <w:rFonts w:asciiTheme="minorBidi" w:hAnsiTheme="minorBidi"/>
          <w:sz w:val="20"/>
          <w:szCs w:val="20"/>
          <w:lang w:val="en-US"/>
        </w:rPr>
        <w:t xml:space="preserve">Email: </w:t>
      </w:r>
      <w:hyperlink r:id="rId115" w:history="1">
        <w:r w:rsidRPr="00FC6684">
          <w:rPr>
            <w:rFonts w:asciiTheme="minorBidi" w:hAnsiTheme="minorBidi" w:cstheme="minorBidi"/>
            <w:sz w:val="20"/>
            <w:szCs w:val="20"/>
          </w:rPr>
          <w:t>jabour@cnrst.ma</w:t>
        </w:r>
      </w:hyperlink>
    </w:p>
    <w:p w14:paraId="4B17E009" w14:textId="77777777" w:rsidR="00063D60" w:rsidRPr="001F1AC4" w:rsidRDefault="00063D60" w:rsidP="00063D60">
      <w:pPr>
        <w:rPr>
          <w:rFonts w:asciiTheme="minorBidi" w:eastAsiaTheme="minorEastAsia" w:hAnsiTheme="minorBidi" w:cstheme="minorBidi"/>
          <w:sz w:val="20"/>
          <w:szCs w:val="20"/>
          <w:lang w:val="en-US"/>
        </w:rPr>
      </w:pPr>
      <w:r w:rsidRPr="00FC6684">
        <w:rPr>
          <w:rFonts w:asciiTheme="minorBidi" w:eastAsiaTheme="minorEastAsia" w:hAnsiTheme="minorBidi" w:cstheme="minorBidi"/>
          <w:sz w:val="20"/>
          <w:szCs w:val="20"/>
          <w:lang w:val="en-US"/>
        </w:rPr>
        <w:br/>
      </w:r>
      <w:proofErr w:type="spellStart"/>
      <w:r w:rsidRPr="00D36BF7">
        <w:rPr>
          <w:rFonts w:asciiTheme="minorBidi" w:hAnsiTheme="minorBidi" w:cstheme="minorBidi"/>
          <w:sz w:val="20"/>
          <w:szCs w:val="20"/>
          <w:lang w:val="en-US"/>
        </w:rPr>
        <w:t>Ms</w:t>
      </w:r>
      <w:proofErr w:type="spellEnd"/>
      <w:r>
        <w:rPr>
          <w:rFonts w:asciiTheme="minorBidi" w:hAnsiTheme="minorBidi" w:cstheme="minorBidi"/>
          <w:sz w:val="20"/>
          <w:szCs w:val="20"/>
          <w:lang w:val="en-US"/>
        </w:rPr>
        <w:t> </w:t>
      </w:r>
      <w:r w:rsidRPr="00D36BF7">
        <w:rPr>
          <w:rFonts w:asciiTheme="minorBidi" w:hAnsiTheme="minorBidi" w:cstheme="minorBidi"/>
          <w:sz w:val="20"/>
          <w:szCs w:val="20"/>
          <w:lang w:val="en-US"/>
        </w:rPr>
        <w:t>Laura KONG</w:t>
      </w:r>
      <w:r w:rsidRPr="00D36BF7">
        <w:rPr>
          <w:rFonts w:asciiTheme="minorBidi" w:hAnsiTheme="minorBidi" w:cstheme="minorBidi"/>
          <w:sz w:val="20"/>
          <w:szCs w:val="20"/>
          <w:lang w:val="en-US"/>
        </w:rPr>
        <w:br/>
        <w:t>Director ITIC</w:t>
      </w:r>
      <w:r w:rsidRPr="00D36BF7">
        <w:rPr>
          <w:rFonts w:asciiTheme="minorBidi" w:hAnsiTheme="minorBidi" w:cstheme="minorBidi"/>
          <w:sz w:val="20"/>
          <w:szCs w:val="20"/>
          <w:lang w:val="en-US"/>
        </w:rPr>
        <w:br/>
        <w:t>UNESCO</w:t>
      </w:r>
      <w:r>
        <w:rPr>
          <w:rFonts w:asciiTheme="minorBidi" w:hAnsiTheme="minorBidi" w:cstheme="minorBidi"/>
          <w:sz w:val="20"/>
          <w:szCs w:val="20"/>
          <w:lang w:val="en-US"/>
        </w:rPr>
        <w:t>/</w:t>
      </w:r>
      <w:r w:rsidRPr="00D36BF7">
        <w:rPr>
          <w:rFonts w:asciiTheme="minorBidi" w:hAnsiTheme="minorBidi" w:cstheme="minorBidi"/>
          <w:sz w:val="20"/>
          <w:szCs w:val="20"/>
          <w:lang w:val="en-US"/>
        </w:rPr>
        <w:t>IOC NOAA International Tsunami Information Cent</w:t>
      </w:r>
      <w:r>
        <w:rPr>
          <w:rFonts w:asciiTheme="minorBidi" w:hAnsiTheme="minorBidi" w:cstheme="minorBidi"/>
          <w:sz w:val="20"/>
          <w:szCs w:val="20"/>
          <w:lang w:val="en-US"/>
        </w:rPr>
        <w:t>er</w:t>
      </w:r>
      <w:r w:rsidRPr="00D36BF7">
        <w:rPr>
          <w:rFonts w:asciiTheme="minorBidi" w:hAnsiTheme="minorBidi" w:cstheme="minorBidi"/>
          <w:sz w:val="20"/>
          <w:szCs w:val="20"/>
          <w:lang w:val="en-US"/>
        </w:rPr>
        <w:br/>
        <w:t xml:space="preserve">1845 Wasp Blvd, </w:t>
      </w:r>
      <w:proofErr w:type="spellStart"/>
      <w:r w:rsidRPr="00D36BF7">
        <w:rPr>
          <w:rFonts w:asciiTheme="minorBidi" w:hAnsiTheme="minorBidi" w:cstheme="minorBidi"/>
          <w:sz w:val="20"/>
          <w:szCs w:val="20"/>
          <w:lang w:val="en-US"/>
        </w:rPr>
        <w:t>Bldg</w:t>
      </w:r>
      <w:proofErr w:type="spellEnd"/>
      <w:r w:rsidRPr="00D36BF7">
        <w:rPr>
          <w:rFonts w:asciiTheme="minorBidi" w:hAnsiTheme="minorBidi" w:cstheme="minorBidi"/>
          <w:sz w:val="20"/>
          <w:szCs w:val="20"/>
          <w:lang w:val="en-US"/>
        </w:rPr>
        <w:t xml:space="preserve"> 176</w:t>
      </w:r>
      <w:r w:rsidRPr="00D36BF7">
        <w:rPr>
          <w:rFonts w:asciiTheme="minorBidi" w:hAnsiTheme="minorBidi" w:cstheme="minorBidi"/>
          <w:sz w:val="20"/>
          <w:szCs w:val="20"/>
          <w:lang w:val="en-US"/>
        </w:rPr>
        <w:br/>
      </w:r>
      <w:r w:rsidRPr="00D36BF7">
        <w:rPr>
          <w:rFonts w:asciiTheme="minorBidi" w:hAnsiTheme="minorBidi" w:cstheme="minorBidi"/>
          <w:sz w:val="20"/>
          <w:szCs w:val="20"/>
          <w:lang w:val="en-US"/>
        </w:rPr>
        <w:lastRenderedPageBreak/>
        <w:t>Honolulu, Hawaii 96818</w:t>
      </w:r>
      <w:r w:rsidRPr="00D36BF7">
        <w:rPr>
          <w:rFonts w:asciiTheme="minorBidi" w:hAnsiTheme="minorBidi" w:cstheme="minorBidi"/>
          <w:sz w:val="20"/>
          <w:szCs w:val="20"/>
          <w:lang w:val="en-US"/>
        </w:rPr>
        <w:br/>
        <w:t>United States</w:t>
      </w:r>
      <w:r w:rsidRPr="00D36BF7">
        <w:rPr>
          <w:rFonts w:asciiTheme="minorBidi" w:hAnsiTheme="minorBidi" w:cstheme="minorBidi"/>
          <w:sz w:val="20"/>
          <w:szCs w:val="20"/>
          <w:lang w:val="en-US"/>
        </w:rPr>
        <w:br/>
        <w:t>Tel: 1-808-725-6051</w:t>
      </w:r>
      <w:r w:rsidRPr="00D36BF7">
        <w:rPr>
          <w:rFonts w:asciiTheme="minorBidi" w:hAnsiTheme="minorBidi" w:cstheme="minorBidi"/>
          <w:sz w:val="20"/>
          <w:szCs w:val="20"/>
          <w:lang w:val="en-US"/>
        </w:rPr>
        <w:br/>
        <w:t xml:space="preserve">Email: </w:t>
      </w:r>
      <w:bookmarkStart w:id="338" w:name="_Hlk94690762"/>
      <w:r w:rsidRPr="00D36BF7">
        <w:fldChar w:fldCharType="begin"/>
      </w:r>
      <w:r w:rsidRPr="00D36BF7">
        <w:rPr>
          <w:rFonts w:asciiTheme="minorBidi" w:hAnsiTheme="minorBidi" w:cstheme="minorBidi"/>
          <w:sz w:val="20"/>
          <w:szCs w:val="20"/>
          <w:lang w:val="en-US"/>
        </w:rPr>
        <w:instrText xml:space="preserve"> HYPERLINK "mailto:laura.kong@noaa.gov" </w:instrText>
      </w:r>
      <w:r w:rsidRPr="00D36BF7">
        <w:fldChar w:fldCharType="separate"/>
      </w:r>
      <w:r w:rsidRPr="00D36BF7">
        <w:rPr>
          <w:rStyle w:val="Hyperlink"/>
          <w:rFonts w:asciiTheme="minorBidi" w:hAnsiTheme="minorBidi" w:cstheme="minorBidi"/>
          <w:sz w:val="20"/>
          <w:szCs w:val="20"/>
        </w:rPr>
        <w:t>laura.kong@noaa.gov</w:t>
      </w:r>
      <w:r w:rsidRPr="00D36BF7">
        <w:rPr>
          <w:rStyle w:val="Hyperlink"/>
          <w:rFonts w:asciiTheme="minorBidi" w:hAnsiTheme="minorBidi" w:cstheme="minorBidi"/>
          <w:sz w:val="20"/>
          <w:szCs w:val="20"/>
        </w:rPr>
        <w:fldChar w:fldCharType="end"/>
      </w:r>
      <w:bookmarkEnd w:id="338"/>
      <w:r w:rsidRPr="00D36BF7">
        <w:rPr>
          <w:rFonts w:asciiTheme="minorBidi" w:hAnsiTheme="minorBidi" w:cstheme="minorBidi"/>
          <w:sz w:val="20"/>
          <w:szCs w:val="20"/>
          <w:lang w:val="en-US"/>
        </w:rPr>
        <w:br/>
      </w:r>
      <w:r w:rsidRPr="001F1AC4">
        <w:rPr>
          <w:rFonts w:asciiTheme="minorBidi" w:eastAsiaTheme="minorEastAsia" w:hAnsiTheme="minorBidi" w:cstheme="minorBidi"/>
          <w:sz w:val="20"/>
          <w:szCs w:val="20"/>
          <w:lang w:val="en-US"/>
        </w:rPr>
        <w:br/>
        <w:t>Taaniela KULA</w:t>
      </w:r>
      <w:r w:rsidRPr="001F1AC4">
        <w:rPr>
          <w:rFonts w:asciiTheme="minorBidi" w:eastAsiaTheme="minorEastAsia" w:hAnsiTheme="minorBidi" w:cstheme="minorBidi"/>
          <w:sz w:val="20"/>
          <w:szCs w:val="20"/>
          <w:lang w:val="en-US"/>
        </w:rPr>
        <w:br/>
        <w:t>Deputy Secretary</w:t>
      </w:r>
      <w:r w:rsidRPr="001F1AC4">
        <w:rPr>
          <w:rFonts w:asciiTheme="minorBidi" w:eastAsiaTheme="minorEastAsia" w:hAnsiTheme="minorBidi" w:cstheme="minorBidi"/>
          <w:sz w:val="20"/>
          <w:szCs w:val="20"/>
          <w:lang w:val="en-US"/>
        </w:rPr>
        <w:br/>
        <w:t>Natural Resources</w:t>
      </w:r>
      <w:r w:rsidRPr="001F1AC4">
        <w:rPr>
          <w:rFonts w:asciiTheme="minorBidi" w:eastAsiaTheme="minorEastAsia" w:hAnsiTheme="minorBidi" w:cstheme="minorBidi"/>
          <w:sz w:val="20"/>
          <w:szCs w:val="20"/>
          <w:lang w:val="en-US"/>
        </w:rPr>
        <w:br/>
        <w:t>Ministry of Meteorology, Energy, Information, Disaster Management, Environment, Climate Change and Communications</w:t>
      </w:r>
    </w:p>
    <w:p w14:paraId="6DFA901C" w14:textId="77777777" w:rsidR="00063D60" w:rsidRPr="00B838A5" w:rsidRDefault="00063D60" w:rsidP="00063D60">
      <w:pPr>
        <w:rPr>
          <w:rFonts w:asciiTheme="minorBidi" w:eastAsiaTheme="minorEastAsia" w:hAnsiTheme="minorBidi" w:cstheme="minorBidi"/>
          <w:sz w:val="20"/>
          <w:szCs w:val="20"/>
          <w:lang w:val="pt-BR"/>
        </w:rPr>
      </w:pPr>
      <w:r w:rsidRPr="00B838A5">
        <w:rPr>
          <w:rFonts w:asciiTheme="minorBidi" w:eastAsiaTheme="minorEastAsia" w:hAnsiTheme="minorBidi" w:cstheme="minorBidi"/>
          <w:sz w:val="20"/>
          <w:szCs w:val="20"/>
          <w:lang w:val="pt-BR"/>
        </w:rPr>
        <w:t>P.O. Box 1380</w:t>
      </w:r>
      <w:r w:rsidRPr="00B838A5">
        <w:rPr>
          <w:rFonts w:asciiTheme="minorBidi" w:eastAsiaTheme="minorEastAsia" w:hAnsiTheme="minorBidi" w:cstheme="minorBidi"/>
          <w:sz w:val="20"/>
          <w:szCs w:val="20"/>
          <w:lang w:val="pt-BR"/>
        </w:rPr>
        <w:br/>
      </w:r>
      <w:proofErr w:type="spellStart"/>
      <w:r w:rsidRPr="00B838A5">
        <w:rPr>
          <w:rFonts w:asciiTheme="minorBidi" w:eastAsiaTheme="minorEastAsia" w:hAnsiTheme="minorBidi" w:cstheme="minorBidi"/>
          <w:sz w:val="20"/>
          <w:szCs w:val="20"/>
          <w:lang w:val="pt-BR"/>
        </w:rPr>
        <w:t>Nuku’alofa</w:t>
      </w:r>
      <w:proofErr w:type="spellEnd"/>
      <w:r w:rsidRPr="00B838A5">
        <w:rPr>
          <w:rFonts w:asciiTheme="minorBidi" w:eastAsiaTheme="minorEastAsia" w:hAnsiTheme="minorBidi" w:cstheme="minorBidi"/>
          <w:sz w:val="20"/>
          <w:szCs w:val="20"/>
          <w:lang w:val="pt-BR"/>
        </w:rPr>
        <w:br/>
        <w:t>Tonga</w:t>
      </w:r>
    </w:p>
    <w:p w14:paraId="40777004" w14:textId="77777777" w:rsidR="00063D60" w:rsidRPr="00B838A5" w:rsidRDefault="00063D60" w:rsidP="00063D60">
      <w:pPr>
        <w:rPr>
          <w:rFonts w:asciiTheme="minorBidi" w:hAnsiTheme="minorBidi"/>
          <w:sz w:val="20"/>
          <w:szCs w:val="20"/>
          <w:lang w:val="pt-BR"/>
        </w:rPr>
      </w:pPr>
      <w:proofErr w:type="spellStart"/>
      <w:r w:rsidRPr="00B838A5">
        <w:rPr>
          <w:rFonts w:asciiTheme="minorBidi" w:eastAsiaTheme="minorEastAsia" w:hAnsiTheme="minorBidi" w:cstheme="minorBidi"/>
          <w:sz w:val="20"/>
          <w:szCs w:val="20"/>
          <w:lang w:val="pt-BR"/>
        </w:rPr>
        <w:t>Tel</w:t>
      </w:r>
      <w:proofErr w:type="spellEnd"/>
      <w:r w:rsidRPr="00B838A5">
        <w:rPr>
          <w:rFonts w:asciiTheme="minorBidi" w:eastAsiaTheme="minorEastAsia" w:hAnsiTheme="minorBidi" w:cstheme="minorBidi"/>
          <w:sz w:val="20"/>
          <w:szCs w:val="20"/>
          <w:lang w:val="pt-BR"/>
        </w:rPr>
        <w:t>: +676 25508</w:t>
      </w:r>
    </w:p>
    <w:p w14:paraId="41112E62" w14:textId="77777777" w:rsidR="00063D60" w:rsidRPr="00C046D5" w:rsidRDefault="00063D60" w:rsidP="00063D60">
      <w:pPr>
        <w:rPr>
          <w:rFonts w:asciiTheme="minorBidi" w:hAnsiTheme="minorBidi"/>
          <w:sz w:val="20"/>
          <w:szCs w:val="20"/>
          <w:lang w:val="fr-FR"/>
        </w:rPr>
      </w:pPr>
      <w:r w:rsidRPr="00C046D5">
        <w:rPr>
          <w:rFonts w:asciiTheme="minorBidi" w:hAnsiTheme="minorBidi"/>
          <w:sz w:val="20"/>
          <w:szCs w:val="20"/>
          <w:lang w:val="fr-FR"/>
        </w:rPr>
        <w:t xml:space="preserve">Email: </w:t>
      </w:r>
      <w:hyperlink r:id="rId116" w:history="1">
        <w:r w:rsidRPr="00C046D5">
          <w:rPr>
            <w:rFonts w:asciiTheme="minorBidi" w:hAnsiTheme="minorBidi" w:cstheme="minorBidi"/>
            <w:sz w:val="20"/>
            <w:szCs w:val="20"/>
            <w:lang w:val="fr-FR"/>
          </w:rPr>
          <w:t>tkula@naturalresources.gov.to</w:t>
        </w:r>
      </w:hyperlink>
      <w:r w:rsidRPr="00C046D5">
        <w:rPr>
          <w:rFonts w:asciiTheme="minorBidi" w:eastAsiaTheme="minorEastAsia" w:hAnsiTheme="minorBidi" w:cstheme="minorBidi"/>
          <w:sz w:val="20"/>
          <w:szCs w:val="20"/>
          <w:lang w:val="fr-FR"/>
        </w:rPr>
        <w:br/>
      </w:r>
      <w:r w:rsidRPr="00C046D5">
        <w:rPr>
          <w:rFonts w:asciiTheme="minorBidi" w:eastAsiaTheme="minorEastAsia" w:hAnsiTheme="minorBidi" w:cstheme="minorBidi"/>
          <w:sz w:val="20"/>
          <w:szCs w:val="20"/>
          <w:lang w:val="fr-FR"/>
        </w:rPr>
        <w:br/>
      </w:r>
      <w:r w:rsidRPr="00C046D5">
        <w:rPr>
          <w:rFonts w:asciiTheme="minorBidi" w:hAnsiTheme="minorBidi" w:cstheme="minorBidi"/>
          <w:sz w:val="20"/>
          <w:szCs w:val="20"/>
          <w:lang w:val="fr-FR"/>
        </w:rPr>
        <w:t>Mr François SCHINDELÉ</w:t>
      </w:r>
      <w:r w:rsidRPr="00C046D5">
        <w:rPr>
          <w:rFonts w:asciiTheme="minorBidi" w:hAnsiTheme="minorBidi" w:cstheme="minorBidi"/>
          <w:sz w:val="20"/>
          <w:szCs w:val="20"/>
          <w:lang w:val="fr-FR"/>
        </w:rPr>
        <w:br/>
        <w:t>International expert</w:t>
      </w:r>
      <w:r w:rsidRPr="00C046D5">
        <w:rPr>
          <w:rFonts w:asciiTheme="minorBidi" w:hAnsiTheme="minorBidi" w:cstheme="minorBidi"/>
          <w:sz w:val="20"/>
          <w:szCs w:val="20"/>
          <w:lang w:val="fr-FR"/>
        </w:rPr>
        <w:br/>
        <w:t>Commissariat à l’Energie Atomique et aux Energies Alternatives</w:t>
      </w:r>
      <w:r w:rsidRPr="00C046D5">
        <w:rPr>
          <w:rFonts w:asciiTheme="minorBidi" w:hAnsiTheme="minorBidi" w:cstheme="minorBidi"/>
          <w:sz w:val="20"/>
          <w:szCs w:val="20"/>
          <w:lang w:val="fr-FR"/>
        </w:rPr>
        <w:br/>
        <w:t>Bruyères-le-Châtel</w:t>
      </w:r>
      <w:r w:rsidRPr="00C046D5">
        <w:rPr>
          <w:rFonts w:asciiTheme="minorBidi" w:hAnsiTheme="minorBidi" w:cstheme="minorBidi"/>
          <w:sz w:val="20"/>
          <w:szCs w:val="20"/>
          <w:lang w:val="fr-FR"/>
        </w:rPr>
        <w:br/>
        <w:t>91297 Arpajon</w:t>
      </w:r>
      <w:r w:rsidRPr="00C046D5">
        <w:rPr>
          <w:rFonts w:asciiTheme="minorBidi" w:hAnsiTheme="minorBidi" w:cstheme="minorBidi"/>
          <w:sz w:val="20"/>
          <w:szCs w:val="20"/>
          <w:lang w:val="fr-FR"/>
        </w:rPr>
        <w:br/>
        <w:t>France</w:t>
      </w:r>
      <w:r w:rsidRPr="00C046D5">
        <w:rPr>
          <w:rFonts w:asciiTheme="minorBidi" w:hAnsiTheme="minorBidi" w:cstheme="minorBidi"/>
          <w:sz w:val="20"/>
          <w:szCs w:val="20"/>
          <w:lang w:val="fr-FR"/>
        </w:rPr>
        <w:br/>
        <w:t>Tel: +33 1 69 26 50 63</w:t>
      </w:r>
      <w:r w:rsidRPr="00C046D5">
        <w:rPr>
          <w:rFonts w:asciiTheme="minorBidi" w:hAnsiTheme="minorBidi" w:cstheme="minorBidi"/>
          <w:sz w:val="20"/>
          <w:szCs w:val="20"/>
          <w:lang w:val="fr-FR"/>
        </w:rPr>
        <w:br/>
        <w:t>Email: francois.schindele@cea.fr</w:t>
      </w:r>
      <w:r w:rsidRPr="00C046D5">
        <w:rPr>
          <w:rFonts w:asciiTheme="minorBidi" w:eastAsiaTheme="minorEastAsia" w:hAnsiTheme="minorBidi" w:cstheme="minorBidi"/>
          <w:sz w:val="20"/>
          <w:szCs w:val="20"/>
          <w:lang w:val="fr-FR"/>
        </w:rPr>
        <w:br/>
      </w:r>
      <w:r w:rsidRPr="00C046D5">
        <w:rPr>
          <w:rFonts w:asciiTheme="minorBidi" w:eastAsiaTheme="minorEastAsia" w:hAnsiTheme="minorBidi" w:cstheme="minorBidi"/>
          <w:sz w:val="20"/>
          <w:szCs w:val="20"/>
          <w:lang w:val="fr-FR"/>
        </w:rPr>
        <w:br/>
      </w:r>
      <w:r w:rsidRPr="00C046D5">
        <w:rPr>
          <w:rFonts w:asciiTheme="minorBidi" w:hAnsiTheme="minorBidi" w:cstheme="minorBidi"/>
          <w:sz w:val="20"/>
          <w:szCs w:val="20"/>
          <w:lang w:val="fr-FR"/>
        </w:rPr>
        <w:t>Mr Rennie VAIOMOUNGA</w:t>
      </w:r>
      <w:r w:rsidRPr="00C046D5">
        <w:rPr>
          <w:rFonts w:asciiTheme="minorBidi" w:hAnsiTheme="minorBidi" w:cstheme="minorBidi"/>
          <w:sz w:val="20"/>
          <w:szCs w:val="20"/>
          <w:lang w:val="fr-FR"/>
        </w:rPr>
        <w:br/>
        <w:t xml:space="preserve">Natural </w:t>
      </w:r>
      <w:proofErr w:type="spellStart"/>
      <w:r w:rsidRPr="00C046D5">
        <w:rPr>
          <w:rFonts w:asciiTheme="minorBidi" w:hAnsiTheme="minorBidi" w:cstheme="minorBidi"/>
          <w:sz w:val="20"/>
          <w:szCs w:val="20"/>
          <w:lang w:val="fr-FR"/>
        </w:rPr>
        <w:t>Resources</w:t>
      </w:r>
      <w:proofErr w:type="spellEnd"/>
      <w:r w:rsidRPr="00C046D5">
        <w:rPr>
          <w:rFonts w:asciiTheme="minorBidi" w:hAnsiTheme="minorBidi" w:cstheme="minorBidi"/>
          <w:sz w:val="20"/>
          <w:szCs w:val="20"/>
          <w:lang w:val="fr-FR"/>
        </w:rPr>
        <w:t xml:space="preserve"> Division</w:t>
      </w:r>
      <w:r w:rsidRPr="00C046D5">
        <w:rPr>
          <w:rFonts w:asciiTheme="minorBidi" w:hAnsiTheme="minorBidi" w:cstheme="minorBidi"/>
          <w:sz w:val="20"/>
          <w:szCs w:val="20"/>
          <w:lang w:val="fr-FR"/>
        </w:rPr>
        <w:br/>
        <w:t xml:space="preserve">Ministry of Information and Communications - Lands, Survey &amp; Natural </w:t>
      </w:r>
      <w:proofErr w:type="spellStart"/>
      <w:r w:rsidRPr="00C046D5">
        <w:rPr>
          <w:rFonts w:asciiTheme="minorBidi" w:hAnsiTheme="minorBidi" w:cstheme="minorBidi"/>
          <w:sz w:val="20"/>
          <w:szCs w:val="20"/>
          <w:lang w:val="fr-FR"/>
        </w:rPr>
        <w:t>Resources</w:t>
      </w:r>
      <w:proofErr w:type="spellEnd"/>
      <w:r w:rsidRPr="00C046D5">
        <w:rPr>
          <w:rFonts w:asciiTheme="minorBidi" w:hAnsiTheme="minorBidi" w:cstheme="minorBidi"/>
          <w:sz w:val="20"/>
          <w:szCs w:val="20"/>
          <w:lang w:val="fr-FR"/>
        </w:rPr>
        <w:br/>
        <w:t>P.O. Box 5</w:t>
      </w:r>
      <w:r w:rsidRPr="00C046D5">
        <w:rPr>
          <w:rFonts w:asciiTheme="minorBidi" w:hAnsiTheme="minorBidi" w:cstheme="minorBidi"/>
          <w:sz w:val="20"/>
          <w:szCs w:val="20"/>
          <w:lang w:val="fr-FR"/>
        </w:rPr>
        <w:br/>
      </w:r>
      <w:proofErr w:type="spellStart"/>
      <w:r w:rsidRPr="00C046D5">
        <w:rPr>
          <w:rFonts w:asciiTheme="minorBidi" w:hAnsiTheme="minorBidi" w:cstheme="minorBidi"/>
          <w:sz w:val="20"/>
          <w:szCs w:val="20"/>
          <w:lang w:val="fr-FR"/>
        </w:rPr>
        <w:t>Vuna</w:t>
      </w:r>
      <w:proofErr w:type="spellEnd"/>
      <w:r w:rsidRPr="00C046D5">
        <w:rPr>
          <w:rFonts w:asciiTheme="minorBidi" w:hAnsiTheme="minorBidi" w:cstheme="minorBidi"/>
          <w:sz w:val="20"/>
          <w:szCs w:val="20"/>
          <w:lang w:val="fr-FR"/>
        </w:rPr>
        <w:t xml:space="preserve"> Road</w:t>
      </w:r>
      <w:r w:rsidRPr="00C046D5">
        <w:rPr>
          <w:rFonts w:asciiTheme="minorBidi" w:hAnsiTheme="minorBidi" w:cstheme="minorBidi"/>
          <w:sz w:val="20"/>
          <w:szCs w:val="20"/>
          <w:lang w:val="fr-FR"/>
        </w:rPr>
        <w:br/>
      </w:r>
      <w:proofErr w:type="spellStart"/>
      <w:r w:rsidRPr="00C046D5">
        <w:rPr>
          <w:rFonts w:asciiTheme="minorBidi" w:hAnsiTheme="minorBidi" w:cstheme="minorBidi"/>
          <w:sz w:val="20"/>
          <w:szCs w:val="20"/>
          <w:lang w:val="fr-FR"/>
        </w:rPr>
        <w:t>Nuku‘alofa</w:t>
      </w:r>
      <w:proofErr w:type="spellEnd"/>
      <w:r w:rsidRPr="00C046D5">
        <w:rPr>
          <w:rFonts w:asciiTheme="minorBidi" w:hAnsiTheme="minorBidi" w:cstheme="minorBidi"/>
          <w:sz w:val="20"/>
          <w:szCs w:val="20"/>
          <w:lang w:val="fr-FR"/>
        </w:rPr>
        <w:br/>
        <w:t>Tonga</w:t>
      </w:r>
      <w:r w:rsidRPr="00C046D5">
        <w:rPr>
          <w:rFonts w:asciiTheme="minorBidi" w:hAnsiTheme="minorBidi" w:cstheme="minorBidi"/>
          <w:sz w:val="20"/>
          <w:szCs w:val="20"/>
          <w:lang w:val="fr-FR"/>
        </w:rPr>
        <w:br/>
        <w:t xml:space="preserve">Email: </w:t>
      </w:r>
      <w:hyperlink r:id="rId117" w:history="1">
        <w:r w:rsidRPr="00C046D5">
          <w:rPr>
            <w:rStyle w:val="Hyperlink"/>
            <w:rFonts w:asciiTheme="minorBidi" w:hAnsiTheme="minorBidi" w:cstheme="minorBidi"/>
            <w:sz w:val="20"/>
            <w:szCs w:val="20"/>
            <w:lang w:val="fr-FR"/>
          </w:rPr>
          <w:t>rjegsen@naturalresources.gov.to</w:t>
        </w:r>
      </w:hyperlink>
    </w:p>
    <w:p w14:paraId="4B2D32C7" w14:textId="0DD53BCF" w:rsidR="00063D60" w:rsidRPr="009C1510" w:rsidRDefault="00063D60" w:rsidP="00063D60">
      <w:pPr>
        <w:rPr>
          <w:rFonts w:asciiTheme="minorBidi" w:hAnsiTheme="minorBidi"/>
          <w:sz w:val="20"/>
          <w:szCs w:val="20"/>
        </w:rPr>
      </w:pPr>
      <w:r w:rsidRPr="00487760">
        <w:rPr>
          <w:rFonts w:asciiTheme="minorBidi" w:eastAsiaTheme="minorEastAsia" w:hAnsiTheme="minorBidi" w:cstheme="minorBidi"/>
          <w:sz w:val="20"/>
          <w:szCs w:val="20"/>
          <w:lang w:val="en-US"/>
        </w:rPr>
        <w:br/>
      </w:r>
      <w:proofErr w:type="spellStart"/>
      <w:proofErr w:type="gramStart"/>
      <w:r w:rsidRPr="009C1510">
        <w:rPr>
          <w:rFonts w:asciiTheme="minorBidi" w:hAnsiTheme="minorBidi"/>
          <w:sz w:val="20"/>
          <w:szCs w:val="20"/>
        </w:rPr>
        <w:t>Ms.Christa</w:t>
      </w:r>
      <w:proofErr w:type="spellEnd"/>
      <w:proofErr w:type="gramEnd"/>
      <w:r w:rsidRPr="009C1510">
        <w:rPr>
          <w:rFonts w:asciiTheme="minorBidi" w:hAnsiTheme="minorBidi"/>
          <w:sz w:val="20"/>
          <w:szCs w:val="20"/>
        </w:rPr>
        <w:t xml:space="preserve"> VON HILLEBRANDT-ANDRADE</w:t>
      </w:r>
    </w:p>
    <w:p w14:paraId="2001D995" w14:textId="77777777" w:rsidR="00063D60" w:rsidRPr="009C1510" w:rsidRDefault="00063D60" w:rsidP="00063D60">
      <w:pPr>
        <w:rPr>
          <w:rFonts w:asciiTheme="minorBidi" w:hAnsiTheme="minorBidi"/>
          <w:sz w:val="20"/>
          <w:szCs w:val="20"/>
        </w:rPr>
      </w:pPr>
      <w:r w:rsidRPr="009C1510">
        <w:rPr>
          <w:rFonts w:asciiTheme="minorBidi" w:hAnsiTheme="minorBidi"/>
          <w:sz w:val="20"/>
          <w:szCs w:val="20"/>
        </w:rPr>
        <w:t>Manager and Researcher</w:t>
      </w:r>
    </w:p>
    <w:p w14:paraId="0204E214" w14:textId="77777777" w:rsidR="00063D60" w:rsidRPr="009C1510" w:rsidRDefault="00063D60" w:rsidP="00063D60">
      <w:pPr>
        <w:rPr>
          <w:rFonts w:asciiTheme="minorBidi" w:hAnsiTheme="minorBidi"/>
          <w:sz w:val="20"/>
          <w:szCs w:val="20"/>
        </w:rPr>
      </w:pPr>
      <w:r w:rsidRPr="009C1510">
        <w:rPr>
          <w:rFonts w:asciiTheme="minorBidi" w:hAnsiTheme="minorBidi"/>
          <w:sz w:val="20"/>
          <w:szCs w:val="20"/>
        </w:rPr>
        <w:t>NOAA NWS Caribbean Tsunami Warning Program</w:t>
      </w:r>
    </w:p>
    <w:p w14:paraId="1061CE8B" w14:textId="77777777" w:rsidR="00063D60" w:rsidRPr="00FE07C8" w:rsidRDefault="00063D60" w:rsidP="00063D60">
      <w:pPr>
        <w:rPr>
          <w:rFonts w:asciiTheme="minorBidi" w:hAnsiTheme="minorBidi"/>
          <w:sz w:val="20"/>
          <w:szCs w:val="20"/>
          <w:lang w:val="es-ES"/>
        </w:rPr>
      </w:pPr>
      <w:proofErr w:type="spellStart"/>
      <w:r w:rsidRPr="009C1510">
        <w:rPr>
          <w:rFonts w:asciiTheme="minorBidi" w:hAnsiTheme="minorBidi"/>
          <w:sz w:val="20"/>
          <w:szCs w:val="20"/>
          <w:lang w:val="es-ES"/>
        </w:rPr>
        <w:t>Mayaguez</w:t>
      </w:r>
      <w:proofErr w:type="spellEnd"/>
      <w:r w:rsidRPr="009C1510">
        <w:rPr>
          <w:rFonts w:asciiTheme="minorBidi" w:hAnsiTheme="minorBidi"/>
          <w:sz w:val="20"/>
          <w:szCs w:val="20"/>
          <w:lang w:val="es-ES"/>
        </w:rPr>
        <w:t xml:space="preserve">, Puerto </w:t>
      </w:r>
      <w:r w:rsidRPr="00FE07C8">
        <w:rPr>
          <w:rFonts w:asciiTheme="minorBidi" w:hAnsiTheme="minorBidi"/>
          <w:sz w:val="20"/>
          <w:szCs w:val="20"/>
          <w:lang w:val="es-ES"/>
        </w:rPr>
        <w:t>Rico 00680</w:t>
      </w:r>
    </w:p>
    <w:p w14:paraId="133D6399" w14:textId="77777777" w:rsidR="00063D60" w:rsidRPr="00FE07C8" w:rsidRDefault="00063D60" w:rsidP="00063D60">
      <w:pPr>
        <w:rPr>
          <w:rFonts w:asciiTheme="minorBidi" w:hAnsiTheme="minorBidi"/>
          <w:sz w:val="20"/>
          <w:szCs w:val="20"/>
          <w:lang w:val="es-ES"/>
        </w:rPr>
      </w:pPr>
      <w:r w:rsidRPr="00FE07C8">
        <w:rPr>
          <w:rFonts w:asciiTheme="minorBidi" w:hAnsiTheme="minorBidi"/>
          <w:sz w:val="20"/>
          <w:szCs w:val="20"/>
          <w:lang w:val="es-ES"/>
        </w:rPr>
        <w:t xml:space="preserve">United </w:t>
      </w:r>
      <w:proofErr w:type="spellStart"/>
      <w:r w:rsidRPr="00FE07C8">
        <w:rPr>
          <w:rFonts w:asciiTheme="minorBidi" w:hAnsiTheme="minorBidi"/>
          <w:sz w:val="20"/>
          <w:szCs w:val="20"/>
          <w:lang w:val="es-ES"/>
        </w:rPr>
        <w:t>States</w:t>
      </w:r>
      <w:proofErr w:type="spellEnd"/>
    </w:p>
    <w:p w14:paraId="3522986F" w14:textId="3E0333EB" w:rsidR="00063D60" w:rsidRPr="00FE07C8" w:rsidRDefault="00063D60" w:rsidP="00063D60">
      <w:pPr>
        <w:rPr>
          <w:rFonts w:asciiTheme="minorBidi" w:hAnsiTheme="minorBidi"/>
          <w:sz w:val="20"/>
          <w:szCs w:val="20"/>
          <w:lang w:val="es-ES"/>
        </w:rPr>
      </w:pPr>
      <w:r w:rsidRPr="00FE07C8">
        <w:rPr>
          <w:rFonts w:asciiTheme="minorBidi" w:hAnsiTheme="minorBidi"/>
          <w:sz w:val="20"/>
          <w:szCs w:val="20"/>
          <w:lang w:val="es-ES"/>
        </w:rPr>
        <w:t>Tel: + 1-787-249-8307</w:t>
      </w:r>
    </w:p>
    <w:p w14:paraId="1BEB9B6F" w14:textId="0AD140A5" w:rsidR="00282A02" w:rsidRPr="00282A02" w:rsidRDefault="00282A02" w:rsidP="00063D60">
      <w:pPr>
        <w:rPr>
          <w:rFonts w:asciiTheme="minorBidi" w:hAnsiTheme="minorBidi"/>
          <w:sz w:val="20"/>
          <w:szCs w:val="20"/>
        </w:rPr>
      </w:pPr>
      <w:r w:rsidRPr="00282A02">
        <w:rPr>
          <w:rFonts w:asciiTheme="minorBidi" w:hAnsiTheme="minorBidi"/>
          <w:sz w:val="20"/>
          <w:szCs w:val="20"/>
        </w:rPr>
        <w:t xml:space="preserve">Email: </w:t>
      </w:r>
      <w:hyperlink r:id="rId118" w:history="1">
        <w:r w:rsidRPr="00282A02">
          <w:rPr>
            <w:rFonts w:asciiTheme="minorBidi" w:hAnsiTheme="minorBidi"/>
            <w:sz w:val="20"/>
            <w:szCs w:val="20"/>
          </w:rPr>
          <w:t>christa.vonh@noaa.gov</w:t>
        </w:r>
      </w:hyperlink>
      <w:r>
        <w:rPr>
          <w:rFonts w:asciiTheme="minorBidi" w:hAnsiTheme="minorBidi"/>
          <w:sz w:val="20"/>
          <w:szCs w:val="20"/>
        </w:rPr>
        <w:t xml:space="preserve"> </w:t>
      </w:r>
    </w:p>
    <w:p w14:paraId="0B3EA87A" w14:textId="77777777" w:rsidR="00063D60" w:rsidRPr="00282A02" w:rsidRDefault="00063D60" w:rsidP="00063D60">
      <w:pPr>
        <w:rPr>
          <w:rFonts w:asciiTheme="minorBidi" w:hAnsiTheme="minorBidi"/>
          <w:sz w:val="20"/>
          <w:szCs w:val="20"/>
        </w:rPr>
      </w:pPr>
    </w:p>
    <w:p w14:paraId="7DD2151A" w14:textId="77777777" w:rsidR="00063D60" w:rsidRPr="00282A02" w:rsidRDefault="00063D60" w:rsidP="00063D60">
      <w:pPr>
        <w:rPr>
          <w:rFonts w:asciiTheme="minorBidi" w:hAnsiTheme="minorBidi"/>
          <w:sz w:val="20"/>
          <w:szCs w:val="20"/>
        </w:rPr>
      </w:pPr>
    </w:p>
    <w:p w14:paraId="7F807CE7" w14:textId="77777777" w:rsidR="00063D60" w:rsidRPr="00063D60" w:rsidRDefault="00063D60" w:rsidP="00063D60">
      <w:pPr>
        <w:shd w:val="clear" w:color="auto" w:fill="E7E6E6" w:themeFill="background2"/>
        <w:rPr>
          <w:rFonts w:asciiTheme="minorBidi" w:hAnsiTheme="minorBidi" w:cstheme="minorBidi"/>
          <w:sz w:val="21"/>
          <w:szCs w:val="21"/>
          <w:lang w:val="en-US"/>
        </w:rPr>
      </w:pPr>
      <w:r w:rsidRPr="00487EAA">
        <w:rPr>
          <w:rFonts w:asciiTheme="minorBidi" w:hAnsiTheme="minorBidi"/>
          <w:b/>
          <w:sz w:val="21"/>
          <w:szCs w:val="21"/>
        </w:rPr>
        <w:t>Secretariat</w:t>
      </w:r>
    </w:p>
    <w:p w14:paraId="7F44B0DC" w14:textId="77777777" w:rsidR="00063D60" w:rsidRDefault="00063D60" w:rsidP="00063D60">
      <w:pPr>
        <w:rPr>
          <w:rFonts w:asciiTheme="minorBidi" w:hAnsiTheme="minorBidi"/>
          <w:sz w:val="20"/>
          <w:szCs w:val="20"/>
        </w:rPr>
      </w:pPr>
    </w:p>
    <w:p w14:paraId="0941ED5F" w14:textId="77777777" w:rsidR="00063D60" w:rsidRPr="00DD35A4" w:rsidRDefault="00063D60" w:rsidP="00063D60">
      <w:pPr>
        <w:rPr>
          <w:rFonts w:asciiTheme="minorBidi" w:hAnsiTheme="minorBidi" w:cstheme="minorBidi"/>
          <w:sz w:val="20"/>
          <w:szCs w:val="20"/>
          <w:lang w:val="en-US"/>
        </w:rPr>
      </w:pPr>
      <w:r w:rsidRPr="00A82F6E">
        <w:rPr>
          <w:rFonts w:asciiTheme="minorBidi" w:hAnsiTheme="minorBidi" w:cstheme="minorBidi"/>
          <w:sz w:val="20"/>
          <w:szCs w:val="20"/>
          <w:lang w:val="en-US"/>
        </w:rPr>
        <w:t>Mr Vladimir RYABININ</w:t>
      </w:r>
      <w:r w:rsidRPr="00A82F6E">
        <w:rPr>
          <w:rFonts w:asciiTheme="minorBidi" w:hAnsiTheme="minorBidi" w:cstheme="minorBidi"/>
          <w:sz w:val="20"/>
          <w:szCs w:val="20"/>
          <w:lang w:val="en-US"/>
        </w:rPr>
        <w:br/>
        <w:t>IOC Executive Secretary</w:t>
      </w:r>
      <w:r w:rsidRPr="00A82F6E">
        <w:rPr>
          <w:rFonts w:asciiTheme="minorBidi" w:hAnsiTheme="minorBidi" w:cstheme="minorBidi"/>
          <w:sz w:val="20"/>
          <w:szCs w:val="20"/>
          <w:lang w:val="en-US"/>
        </w:rPr>
        <w:br/>
        <w:t>Intergovernmental Oceanographic Commission of UNESCO</w:t>
      </w:r>
      <w:r w:rsidRPr="00A82F6E">
        <w:rPr>
          <w:rFonts w:asciiTheme="minorBidi" w:hAnsiTheme="minorBidi" w:cstheme="minorBidi"/>
          <w:sz w:val="20"/>
          <w:szCs w:val="20"/>
          <w:lang w:val="en-US"/>
        </w:rPr>
        <w:br/>
        <w:t xml:space="preserve">7, place de </w:t>
      </w:r>
      <w:proofErr w:type="spellStart"/>
      <w:r w:rsidRPr="00A82F6E">
        <w:rPr>
          <w:rFonts w:asciiTheme="minorBidi" w:hAnsiTheme="minorBidi" w:cstheme="minorBidi"/>
          <w:sz w:val="20"/>
          <w:szCs w:val="20"/>
          <w:lang w:val="en-US"/>
        </w:rPr>
        <w:t>Fontenoy</w:t>
      </w:r>
      <w:proofErr w:type="spellEnd"/>
      <w:r w:rsidRPr="00A82F6E">
        <w:rPr>
          <w:rFonts w:asciiTheme="minorBidi" w:hAnsiTheme="minorBidi" w:cstheme="minorBidi"/>
          <w:sz w:val="20"/>
          <w:szCs w:val="20"/>
          <w:lang w:val="en-US"/>
        </w:rPr>
        <w:br/>
        <w:t xml:space="preserve">75732 Paris </w:t>
      </w:r>
      <w:proofErr w:type="spellStart"/>
      <w:r w:rsidRPr="00A82F6E">
        <w:rPr>
          <w:rFonts w:asciiTheme="minorBidi" w:hAnsiTheme="minorBidi" w:cstheme="minorBidi"/>
          <w:sz w:val="20"/>
          <w:szCs w:val="20"/>
          <w:lang w:val="en-US"/>
        </w:rPr>
        <w:t>cedex</w:t>
      </w:r>
      <w:proofErr w:type="spellEnd"/>
      <w:r w:rsidRPr="00A82F6E">
        <w:rPr>
          <w:rFonts w:asciiTheme="minorBidi" w:hAnsiTheme="minorBidi" w:cstheme="minorBidi"/>
          <w:sz w:val="20"/>
          <w:szCs w:val="20"/>
          <w:lang w:val="en-US"/>
        </w:rPr>
        <w:t xml:space="preserve"> 07</w:t>
      </w:r>
      <w:r w:rsidRPr="00A82F6E">
        <w:rPr>
          <w:rFonts w:asciiTheme="minorBidi" w:hAnsiTheme="minorBidi" w:cstheme="minorBidi"/>
          <w:sz w:val="20"/>
          <w:szCs w:val="20"/>
          <w:lang w:val="en-US"/>
        </w:rPr>
        <w:br/>
        <w:t>France</w:t>
      </w:r>
      <w:r w:rsidRPr="00A82F6E">
        <w:rPr>
          <w:rFonts w:asciiTheme="minorBidi" w:hAnsiTheme="minorBidi" w:cstheme="minorBidi"/>
          <w:sz w:val="20"/>
          <w:szCs w:val="20"/>
          <w:lang w:val="en-US"/>
        </w:rPr>
        <w:br/>
        <w:t>Tel: +33(0)145680318</w:t>
      </w:r>
      <w:r w:rsidRPr="00A82F6E">
        <w:rPr>
          <w:rFonts w:asciiTheme="minorBidi" w:hAnsiTheme="minorBidi" w:cstheme="minorBidi"/>
          <w:sz w:val="20"/>
          <w:szCs w:val="20"/>
          <w:lang w:val="en-US"/>
        </w:rPr>
        <w:br/>
        <w:t xml:space="preserve">Email: </w:t>
      </w:r>
      <w:bookmarkStart w:id="339" w:name="_Hlk94690853"/>
      <w:r w:rsidRPr="00DD35A4">
        <w:rPr>
          <w:rFonts w:asciiTheme="minorBidi" w:hAnsiTheme="minorBidi" w:cstheme="minorBidi"/>
          <w:sz w:val="20"/>
          <w:szCs w:val="20"/>
          <w:lang w:val="en-US"/>
        </w:rPr>
        <w:fldChar w:fldCharType="begin"/>
      </w:r>
      <w:r w:rsidRPr="00A82F6E">
        <w:rPr>
          <w:rFonts w:asciiTheme="minorBidi" w:hAnsiTheme="minorBidi" w:cstheme="minorBidi"/>
          <w:sz w:val="20"/>
          <w:szCs w:val="20"/>
          <w:lang w:val="en-US"/>
        </w:rPr>
        <w:instrText xml:space="preserve"> HYPERLINK "mailto:v.ryabinin@unesco.org"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v.ryabinin@unesco.org</w:t>
      </w:r>
      <w:bookmarkEnd w:id="339"/>
      <w:r w:rsidRPr="00DD35A4">
        <w:rPr>
          <w:rFonts w:asciiTheme="minorBidi" w:hAnsiTheme="minorBidi" w:cstheme="minorBidi"/>
          <w:sz w:val="20"/>
          <w:szCs w:val="20"/>
          <w:lang w:val="en-US"/>
        </w:rPr>
        <w:fldChar w:fldCharType="end"/>
      </w:r>
    </w:p>
    <w:p w14:paraId="413C1C52" w14:textId="77777777" w:rsidR="00063D60" w:rsidRPr="00DD35A4" w:rsidRDefault="00063D60" w:rsidP="00063D60">
      <w:pPr>
        <w:rPr>
          <w:rFonts w:asciiTheme="minorBidi" w:hAnsiTheme="minorBidi" w:cstheme="minorBidi"/>
          <w:sz w:val="20"/>
          <w:szCs w:val="20"/>
          <w:lang w:val="en-US"/>
        </w:rPr>
      </w:pPr>
    </w:p>
    <w:p w14:paraId="3A174237" w14:textId="77777777" w:rsidR="00063D60" w:rsidRPr="00DD35A4" w:rsidRDefault="00063D60" w:rsidP="00063D60">
      <w:pPr>
        <w:rPr>
          <w:rFonts w:asciiTheme="minorBidi" w:hAnsiTheme="minorBidi" w:cstheme="minorBidi"/>
          <w:sz w:val="20"/>
          <w:szCs w:val="20"/>
          <w:lang w:val="en-US"/>
        </w:rPr>
      </w:pPr>
      <w:r w:rsidRPr="00063D60">
        <w:rPr>
          <w:rFonts w:asciiTheme="minorBidi" w:hAnsiTheme="minorBidi" w:cstheme="minorBidi"/>
          <w:sz w:val="20"/>
          <w:szCs w:val="20"/>
          <w:lang w:val="en-US"/>
        </w:rPr>
        <w:t>Mr Bernardo ALIAGA ROSSEL</w:t>
      </w:r>
      <w:r w:rsidRPr="00063D60">
        <w:rPr>
          <w:rFonts w:asciiTheme="minorBidi" w:hAnsiTheme="minorBidi" w:cstheme="minorBidi"/>
          <w:sz w:val="20"/>
          <w:szCs w:val="20"/>
          <w:lang w:val="en-US"/>
        </w:rPr>
        <w:br/>
        <w:t>Programme Specialist</w:t>
      </w:r>
      <w:r w:rsidRPr="00063D60">
        <w:rPr>
          <w:rFonts w:asciiTheme="minorBidi" w:hAnsiTheme="minorBidi" w:cstheme="minorBidi"/>
          <w:sz w:val="20"/>
          <w:szCs w:val="20"/>
          <w:lang w:val="en-US"/>
        </w:rPr>
        <w:br/>
        <w:t>Intergovernmental Oceanographic Commission of UNESCO</w:t>
      </w:r>
      <w:r w:rsidRPr="00063D60">
        <w:rPr>
          <w:rFonts w:asciiTheme="minorBidi" w:hAnsiTheme="minorBidi" w:cstheme="minorBidi"/>
          <w:sz w:val="20"/>
          <w:szCs w:val="20"/>
          <w:lang w:val="en-US"/>
        </w:rPr>
        <w:br/>
        <w:t xml:space="preserve">7, place de </w:t>
      </w:r>
      <w:proofErr w:type="spellStart"/>
      <w:r w:rsidRPr="00063D60">
        <w:rPr>
          <w:rFonts w:asciiTheme="minorBidi" w:hAnsiTheme="minorBidi" w:cstheme="minorBidi"/>
          <w:sz w:val="20"/>
          <w:szCs w:val="20"/>
          <w:lang w:val="en-US"/>
        </w:rPr>
        <w:t>Fontenoy</w:t>
      </w:r>
      <w:proofErr w:type="spellEnd"/>
      <w:r w:rsidRPr="00063D60">
        <w:rPr>
          <w:rFonts w:asciiTheme="minorBidi" w:hAnsiTheme="minorBidi" w:cstheme="minorBidi"/>
          <w:sz w:val="20"/>
          <w:szCs w:val="20"/>
          <w:lang w:val="en-US"/>
        </w:rPr>
        <w:br/>
        <w:t xml:space="preserve">75732 Paris </w:t>
      </w:r>
      <w:proofErr w:type="spellStart"/>
      <w:r w:rsidRPr="00063D60">
        <w:rPr>
          <w:rFonts w:asciiTheme="minorBidi" w:hAnsiTheme="minorBidi" w:cstheme="minorBidi"/>
          <w:sz w:val="20"/>
          <w:szCs w:val="20"/>
          <w:lang w:val="en-US"/>
        </w:rPr>
        <w:t>cedex</w:t>
      </w:r>
      <w:proofErr w:type="spellEnd"/>
      <w:r w:rsidRPr="00063D60">
        <w:rPr>
          <w:rFonts w:asciiTheme="minorBidi" w:hAnsiTheme="minorBidi" w:cstheme="minorBidi"/>
          <w:sz w:val="20"/>
          <w:szCs w:val="20"/>
          <w:lang w:val="en-US"/>
        </w:rPr>
        <w:t xml:space="preserve"> 07</w:t>
      </w:r>
      <w:r w:rsidRPr="00063D60">
        <w:rPr>
          <w:rFonts w:asciiTheme="minorBidi" w:hAnsiTheme="minorBidi" w:cstheme="minorBidi"/>
          <w:sz w:val="20"/>
          <w:szCs w:val="20"/>
          <w:lang w:val="en-US"/>
        </w:rPr>
        <w:br/>
        <w:t>France</w:t>
      </w:r>
      <w:r w:rsidRPr="00063D60">
        <w:rPr>
          <w:rFonts w:asciiTheme="minorBidi" w:hAnsiTheme="minorBidi" w:cstheme="minorBidi"/>
          <w:sz w:val="20"/>
          <w:szCs w:val="20"/>
          <w:lang w:val="en-US"/>
        </w:rPr>
        <w:br/>
        <w:t>Tel: +33 1 45 68 03 17</w:t>
      </w:r>
      <w:r w:rsidRPr="00063D60">
        <w:rPr>
          <w:rFonts w:asciiTheme="minorBidi" w:hAnsiTheme="minorBidi" w:cstheme="minorBidi"/>
          <w:sz w:val="20"/>
          <w:szCs w:val="20"/>
          <w:lang w:val="en-US"/>
        </w:rPr>
        <w:br/>
        <w:t xml:space="preserve">Email: </w:t>
      </w:r>
      <w:bookmarkStart w:id="340" w:name="_Hlk94690866"/>
      <w:r w:rsidRPr="00DD35A4">
        <w:rPr>
          <w:rFonts w:asciiTheme="minorBidi" w:hAnsiTheme="minorBidi" w:cstheme="minorBidi"/>
          <w:sz w:val="20"/>
          <w:szCs w:val="20"/>
          <w:lang w:val="en-US"/>
        </w:rPr>
        <w:fldChar w:fldCharType="begin"/>
      </w:r>
      <w:r w:rsidRPr="00063D60">
        <w:rPr>
          <w:rFonts w:asciiTheme="minorBidi" w:hAnsiTheme="minorBidi" w:cstheme="minorBidi"/>
          <w:sz w:val="20"/>
          <w:szCs w:val="20"/>
          <w:lang w:val="en-US"/>
        </w:rPr>
        <w:instrText xml:space="preserve"> HYPERLINK "mailto:b.aliaga@unesco.org"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b.aliaga@unesco.org</w:t>
      </w:r>
      <w:bookmarkEnd w:id="340"/>
      <w:r w:rsidRPr="00DD35A4">
        <w:rPr>
          <w:rFonts w:asciiTheme="minorBidi" w:hAnsiTheme="minorBidi" w:cstheme="minorBidi"/>
          <w:sz w:val="20"/>
          <w:szCs w:val="20"/>
          <w:lang w:val="en-US"/>
        </w:rPr>
        <w:fldChar w:fldCharType="end"/>
      </w:r>
    </w:p>
    <w:p w14:paraId="29541C50" w14:textId="77777777" w:rsidR="00063D60" w:rsidRPr="00DD35A4" w:rsidRDefault="00063D60" w:rsidP="00063D60">
      <w:pPr>
        <w:rPr>
          <w:rFonts w:asciiTheme="minorBidi" w:hAnsiTheme="minorBidi" w:cstheme="minorBidi"/>
          <w:sz w:val="20"/>
          <w:szCs w:val="20"/>
          <w:lang w:val="en-US"/>
        </w:rPr>
      </w:pPr>
    </w:p>
    <w:p w14:paraId="1ACEE4DC" w14:textId="77777777" w:rsidR="00063D60" w:rsidRPr="00DD35A4" w:rsidRDefault="00063D60" w:rsidP="00063D60">
      <w:pPr>
        <w:rPr>
          <w:rFonts w:asciiTheme="minorBidi" w:hAnsiTheme="minorBidi" w:cstheme="minorBidi"/>
          <w:sz w:val="20"/>
          <w:szCs w:val="20"/>
          <w:lang w:val="en-US"/>
        </w:rPr>
      </w:pPr>
      <w:r w:rsidRPr="00063D60">
        <w:rPr>
          <w:rFonts w:asciiTheme="minorBidi" w:hAnsiTheme="minorBidi" w:cstheme="minorBidi"/>
          <w:sz w:val="20"/>
          <w:szCs w:val="20"/>
          <w:lang w:val="en-US"/>
        </w:rPr>
        <w:t>Mr Rick BAILEY</w:t>
      </w:r>
      <w:r w:rsidRPr="00063D60">
        <w:rPr>
          <w:rFonts w:asciiTheme="minorBidi" w:hAnsiTheme="minorBidi" w:cstheme="minorBidi"/>
          <w:sz w:val="20"/>
          <w:szCs w:val="20"/>
          <w:lang w:val="en-US"/>
        </w:rPr>
        <w:br/>
        <w:t>Head of Secretariat, IOC-UNESCO Indian Ocean Tsunami Warning &amp; Mitigation System</w:t>
      </w:r>
      <w:r w:rsidRPr="00063D60">
        <w:rPr>
          <w:rFonts w:asciiTheme="minorBidi" w:hAnsiTheme="minorBidi" w:cstheme="minorBidi"/>
          <w:sz w:val="20"/>
          <w:szCs w:val="20"/>
          <w:lang w:val="en-US"/>
        </w:rPr>
        <w:br/>
        <w:t>ICG/IOTWMS Secretariat</w:t>
      </w:r>
      <w:r w:rsidRPr="00063D60">
        <w:rPr>
          <w:rFonts w:asciiTheme="minorBidi" w:hAnsiTheme="minorBidi" w:cstheme="minorBidi"/>
          <w:sz w:val="20"/>
          <w:szCs w:val="20"/>
          <w:lang w:val="en-US"/>
        </w:rPr>
        <w:br/>
        <w:t>UNESCO IOC Perth Regional Programme Office</w:t>
      </w:r>
      <w:r w:rsidRPr="00063D60">
        <w:rPr>
          <w:rFonts w:asciiTheme="minorBidi" w:hAnsiTheme="minorBidi" w:cstheme="minorBidi"/>
          <w:sz w:val="20"/>
          <w:szCs w:val="20"/>
          <w:lang w:val="en-US"/>
        </w:rPr>
        <w:br/>
        <w:t>Level 3, 1 Ord Street / P.O. Box 1370</w:t>
      </w:r>
      <w:r w:rsidRPr="00063D60">
        <w:rPr>
          <w:rFonts w:asciiTheme="minorBidi" w:hAnsiTheme="minorBidi" w:cstheme="minorBidi"/>
          <w:sz w:val="20"/>
          <w:szCs w:val="20"/>
          <w:lang w:val="en-US"/>
        </w:rPr>
        <w:br/>
        <w:t>West Perth, Western Australia 6872</w:t>
      </w:r>
      <w:r w:rsidRPr="00063D60">
        <w:rPr>
          <w:rFonts w:asciiTheme="minorBidi" w:hAnsiTheme="minorBidi" w:cstheme="minorBidi"/>
          <w:sz w:val="20"/>
          <w:szCs w:val="20"/>
          <w:lang w:val="en-US"/>
        </w:rPr>
        <w:br/>
        <w:t>Australia</w:t>
      </w:r>
      <w:r w:rsidRPr="00063D60">
        <w:rPr>
          <w:rFonts w:asciiTheme="minorBidi" w:hAnsiTheme="minorBidi" w:cstheme="minorBidi"/>
          <w:sz w:val="20"/>
          <w:szCs w:val="20"/>
          <w:lang w:val="en-US"/>
        </w:rPr>
        <w:br/>
        <w:t>Tel: +61 408027594</w:t>
      </w:r>
      <w:r w:rsidRPr="00063D60">
        <w:rPr>
          <w:rFonts w:asciiTheme="minorBidi" w:hAnsiTheme="minorBidi" w:cstheme="minorBidi"/>
          <w:sz w:val="20"/>
          <w:szCs w:val="20"/>
          <w:lang w:val="en-US"/>
        </w:rPr>
        <w:br/>
        <w:t xml:space="preserve">Email: </w:t>
      </w:r>
      <w:bookmarkStart w:id="341" w:name="_Hlk94690879"/>
      <w:r w:rsidRPr="00DD35A4">
        <w:rPr>
          <w:rFonts w:asciiTheme="minorBidi" w:hAnsiTheme="minorBidi" w:cstheme="minorBidi"/>
          <w:sz w:val="20"/>
          <w:szCs w:val="20"/>
          <w:lang w:val="en-US"/>
        </w:rPr>
        <w:fldChar w:fldCharType="begin"/>
      </w:r>
      <w:r w:rsidRPr="00063D60">
        <w:rPr>
          <w:rFonts w:asciiTheme="minorBidi" w:hAnsiTheme="minorBidi" w:cstheme="minorBidi"/>
          <w:sz w:val="20"/>
          <w:szCs w:val="20"/>
          <w:lang w:val="en-US"/>
        </w:rPr>
        <w:instrText xml:space="preserve"> HYPERLINK "mailto:r.bailey@unesco.org"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r.bailey@unesco.org</w:t>
      </w:r>
      <w:bookmarkEnd w:id="341"/>
      <w:r w:rsidRPr="00DD35A4">
        <w:rPr>
          <w:rFonts w:asciiTheme="minorBidi" w:hAnsiTheme="minorBidi" w:cstheme="minorBidi"/>
          <w:sz w:val="20"/>
          <w:szCs w:val="20"/>
          <w:lang w:val="en-US"/>
        </w:rPr>
        <w:fldChar w:fldCharType="end"/>
      </w:r>
      <w:r w:rsidRPr="00DD35A4">
        <w:rPr>
          <w:rFonts w:asciiTheme="minorBidi" w:hAnsiTheme="minorBidi" w:cstheme="minorBidi"/>
          <w:sz w:val="20"/>
          <w:szCs w:val="20"/>
          <w:lang w:val="en-US"/>
        </w:rPr>
        <w:br/>
      </w:r>
      <w:r w:rsidRPr="00DD35A4">
        <w:rPr>
          <w:rFonts w:asciiTheme="minorBidi" w:hAnsiTheme="minorBidi" w:cstheme="minorBidi"/>
          <w:sz w:val="20"/>
          <w:szCs w:val="20"/>
          <w:lang w:val="en-US"/>
        </w:rPr>
        <w:br/>
      </w:r>
      <w:proofErr w:type="spellStart"/>
      <w:r w:rsidRPr="00063D60">
        <w:rPr>
          <w:rFonts w:asciiTheme="minorBidi" w:hAnsiTheme="minorBidi" w:cstheme="minorBidi"/>
          <w:sz w:val="20"/>
          <w:szCs w:val="20"/>
          <w:lang w:val="en-US"/>
        </w:rPr>
        <w:t>Ms</w:t>
      </w:r>
      <w:proofErr w:type="spellEnd"/>
      <w:r w:rsidRPr="00063D60">
        <w:rPr>
          <w:rFonts w:asciiTheme="minorBidi" w:hAnsiTheme="minorBidi" w:cstheme="minorBidi"/>
          <w:sz w:val="20"/>
          <w:szCs w:val="20"/>
          <w:lang w:val="en-US"/>
        </w:rPr>
        <w:t> Esmeralda BORJA</w:t>
      </w:r>
      <w:r w:rsidRPr="00063D60">
        <w:rPr>
          <w:rFonts w:asciiTheme="minorBidi" w:hAnsiTheme="minorBidi" w:cstheme="minorBidi"/>
          <w:sz w:val="20"/>
          <w:szCs w:val="20"/>
          <w:lang w:val="en-US"/>
        </w:rPr>
        <w:br/>
        <w:t>Tsunami Unit</w:t>
      </w:r>
      <w:r w:rsidRPr="00063D60">
        <w:rPr>
          <w:rFonts w:asciiTheme="minorBidi" w:hAnsiTheme="minorBidi" w:cstheme="minorBidi"/>
          <w:sz w:val="20"/>
          <w:szCs w:val="20"/>
          <w:lang w:val="en-US"/>
        </w:rPr>
        <w:br/>
        <w:t>Intergovernmental Oceanographic Commission of UNESCO</w:t>
      </w:r>
      <w:r w:rsidRPr="00063D60">
        <w:rPr>
          <w:rFonts w:asciiTheme="minorBidi" w:hAnsiTheme="minorBidi" w:cstheme="minorBidi"/>
          <w:sz w:val="20"/>
          <w:szCs w:val="20"/>
          <w:lang w:val="en-US"/>
        </w:rPr>
        <w:br/>
        <w:t xml:space="preserve">7, place de </w:t>
      </w:r>
      <w:proofErr w:type="spellStart"/>
      <w:r w:rsidRPr="00063D60">
        <w:rPr>
          <w:rFonts w:asciiTheme="minorBidi" w:hAnsiTheme="minorBidi" w:cstheme="minorBidi"/>
          <w:sz w:val="20"/>
          <w:szCs w:val="20"/>
          <w:lang w:val="en-US"/>
        </w:rPr>
        <w:t>Fontenoy</w:t>
      </w:r>
      <w:proofErr w:type="spellEnd"/>
      <w:r w:rsidRPr="00063D60">
        <w:rPr>
          <w:rFonts w:asciiTheme="minorBidi" w:hAnsiTheme="minorBidi" w:cstheme="minorBidi"/>
          <w:sz w:val="20"/>
          <w:szCs w:val="20"/>
          <w:lang w:val="en-US"/>
        </w:rPr>
        <w:br/>
        <w:t xml:space="preserve">75732 Paris </w:t>
      </w:r>
      <w:proofErr w:type="spellStart"/>
      <w:r w:rsidRPr="00063D60">
        <w:rPr>
          <w:rFonts w:asciiTheme="minorBidi" w:hAnsiTheme="minorBidi" w:cstheme="minorBidi"/>
          <w:sz w:val="20"/>
          <w:szCs w:val="20"/>
          <w:lang w:val="en-US"/>
        </w:rPr>
        <w:t>cedex</w:t>
      </w:r>
      <w:proofErr w:type="spellEnd"/>
      <w:r w:rsidRPr="00063D60">
        <w:rPr>
          <w:rFonts w:asciiTheme="minorBidi" w:hAnsiTheme="minorBidi" w:cstheme="minorBidi"/>
          <w:sz w:val="20"/>
          <w:szCs w:val="20"/>
          <w:lang w:val="en-US"/>
        </w:rPr>
        <w:t xml:space="preserve"> 07</w:t>
      </w:r>
      <w:r w:rsidRPr="00063D60">
        <w:rPr>
          <w:rFonts w:asciiTheme="minorBidi" w:hAnsiTheme="minorBidi" w:cstheme="minorBidi"/>
          <w:sz w:val="20"/>
          <w:szCs w:val="20"/>
          <w:lang w:val="en-US"/>
        </w:rPr>
        <w:br/>
        <w:t>France</w:t>
      </w:r>
      <w:r w:rsidRPr="00063D60">
        <w:rPr>
          <w:rFonts w:asciiTheme="minorBidi" w:hAnsiTheme="minorBidi" w:cstheme="minorBidi"/>
          <w:sz w:val="20"/>
          <w:szCs w:val="20"/>
          <w:lang w:val="en-US"/>
        </w:rPr>
        <w:br/>
        <w:t xml:space="preserve">Email: </w:t>
      </w:r>
      <w:hyperlink r:id="rId119" w:history="1">
        <w:r w:rsidRPr="00DD35A4">
          <w:rPr>
            <w:rFonts w:asciiTheme="minorBidi" w:hAnsiTheme="minorBidi" w:cstheme="minorBidi"/>
            <w:sz w:val="20"/>
            <w:szCs w:val="20"/>
            <w:lang w:val="en-US"/>
          </w:rPr>
          <w:t>e.borja-aviles@unesco.org</w:t>
        </w:r>
      </w:hyperlink>
    </w:p>
    <w:p w14:paraId="0E2E7D74" w14:textId="77777777" w:rsidR="00063D60" w:rsidRPr="00DD35A4" w:rsidRDefault="00063D60" w:rsidP="00063D60">
      <w:pPr>
        <w:rPr>
          <w:rFonts w:asciiTheme="minorBidi" w:hAnsiTheme="minorBidi" w:cstheme="minorBidi"/>
          <w:sz w:val="20"/>
          <w:szCs w:val="20"/>
          <w:lang w:val="en-US"/>
        </w:rPr>
      </w:pPr>
    </w:p>
    <w:p w14:paraId="288F8117" w14:textId="77777777" w:rsidR="00063D60" w:rsidRPr="00E21E1A" w:rsidRDefault="00063D60" w:rsidP="00063D60">
      <w:pPr>
        <w:rPr>
          <w:rFonts w:asciiTheme="minorBidi" w:hAnsiTheme="minorBidi" w:cstheme="minorBidi"/>
          <w:sz w:val="20"/>
          <w:szCs w:val="20"/>
          <w:lang w:val="en-US"/>
        </w:rPr>
      </w:pPr>
      <w:proofErr w:type="spellStart"/>
      <w:r w:rsidRPr="00E21E1A">
        <w:rPr>
          <w:rFonts w:asciiTheme="minorBidi" w:hAnsiTheme="minorBidi" w:cstheme="minorBidi"/>
          <w:sz w:val="20"/>
          <w:szCs w:val="20"/>
          <w:lang w:val="en-US"/>
        </w:rPr>
        <w:t>Ms</w:t>
      </w:r>
      <w:proofErr w:type="spellEnd"/>
      <w:r w:rsidRPr="00E21E1A">
        <w:rPr>
          <w:rFonts w:asciiTheme="minorBidi" w:hAnsiTheme="minorBidi" w:cstheme="minorBidi"/>
          <w:sz w:val="20"/>
          <w:szCs w:val="20"/>
          <w:lang w:val="en-US"/>
        </w:rPr>
        <w:t xml:space="preserve"> Alison BROME</w:t>
      </w:r>
    </w:p>
    <w:p w14:paraId="245820CE"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Programme Officer for Coastal Hazards, Tsunami Unit, Intergovernmental Oceanographic Commission of UNESCO</w:t>
      </w:r>
    </w:p>
    <w:p w14:paraId="63EF4352"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Tsunami Information Centre</w:t>
      </w:r>
    </w:p>
    <w:p w14:paraId="6CF67B60"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Caribbean Tsunami Information Centre</w:t>
      </w:r>
    </w:p>
    <w:p w14:paraId="46E802DE"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C/O Coastal Zone Management Unit</w:t>
      </w:r>
    </w:p>
    <w:p w14:paraId="4DC2D531"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8th Floor Warrens Tower II, Warrens, St Michael</w:t>
      </w:r>
    </w:p>
    <w:p w14:paraId="46798AC6"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Bridgetown, BB12001</w:t>
      </w:r>
    </w:p>
    <w:p w14:paraId="3FCD9CD4"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Barbados</w:t>
      </w:r>
    </w:p>
    <w:p w14:paraId="4E06551F"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Tel: +246 535-5700/5703</w:t>
      </w:r>
    </w:p>
    <w:p w14:paraId="63FC5383" w14:textId="77777777" w:rsidR="00063D60" w:rsidRPr="00DD35A4"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 xml:space="preserve">Email: </w:t>
      </w:r>
      <w:hyperlink r:id="rId120" w:history="1">
        <w:r w:rsidRPr="00E21E1A">
          <w:rPr>
            <w:rFonts w:asciiTheme="minorBidi" w:hAnsiTheme="minorBidi" w:cstheme="minorBidi"/>
            <w:sz w:val="20"/>
            <w:szCs w:val="20"/>
            <w:lang w:val="en-US"/>
          </w:rPr>
          <w:t>a.brome@unesco.org</w:t>
        </w:r>
      </w:hyperlink>
      <w:r w:rsidRPr="00DD35A4">
        <w:rPr>
          <w:rFonts w:asciiTheme="minorBidi" w:hAnsiTheme="minorBidi" w:cstheme="minorBidi"/>
          <w:sz w:val="20"/>
          <w:szCs w:val="20"/>
          <w:lang w:val="en-US"/>
        </w:rPr>
        <w:t xml:space="preserve"> </w:t>
      </w:r>
    </w:p>
    <w:p w14:paraId="621CACD8" w14:textId="77777777" w:rsidR="00063D60" w:rsidRPr="00DD35A4" w:rsidRDefault="00063D60" w:rsidP="00063D60">
      <w:pPr>
        <w:rPr>
          <w:rFonts w:asciiTheme="minorBidi" w:hAnsiTheme="minorBidi" w:cstheme="minorBidi"/>
          <w:sz w:val="20"/>
          <w:szCs w:val="20"/>
          <w:lang w:val="en-US"/>
        </w:rPr>
      </w:pPr>
      <w:r w:rsidRPr="00DD35A4">
        <w:rPr>
          <w:rFonts w:asciiTheme="minorBidi" w:hAnsiTheme="minorBidi" w:cstheme="minorBidi"/>
          <w:sz w:val="20"/>
          <w:szCs w:val="20"/>
          <w:lang w:val="en-US"/>
        </w:rPr>
        <w:br/>
        <w:t>Denis CHANG SENG</w:t>
      </w:r>
      <w:r w:rsidRPr="00DD35A4">
        <w:rPr>
          <w:rFonts w:asciiTheme="minorBidi" w:hAnsiTheme="minorBidi" w:cstheme="minorBidi"/>
          <w:sz w:val="20"/>
          <w:szCs w:val="20"/>
          <w:lang w:val="en-US"/>
        </w:rPr>
        <w:br/>
        <w:t>Programme Specialist (Ocean Observation &amp; Services Section /Tsunami Unit)</w:t>
      </w:r>
      <w:r w:rsidRPr="00DD35A4">
        <w:rPr>
          <w:rFonts w:asciiTheme="minorBidi" w:hAnsiTheme="minorBidi" w:cstheme="minorBidi"/>
          <w:sz w:val="20"/>
          <w:szCs w:val="20"/>
          <w:lang w:val="en-US"/>
        </w:rPr>
        <w:br/>
        <w:t>Intergovernmental Oceanographic Commission of UNESCO</w:t>
      </w:r>
    </w:p>
    <w:p w14:paraId="011FB5A9" w14:textId="77777777" w:rsidR="00063D60" w:rsidRPr="00FE07C8" w:rsidRDefault="00063D60" w:rsidP="00063D60">
      <w:pPr>
        <w:rPr>
          <w:rFonts w:asciiTheme="minorBidi" w:hAnsiTheme="minorBidi" w:cstheme="minorBidi"/>
          <w:sz w:val="20"/>
          <w:szCs w:val="20"/>
          <w:lang w:val="fr-FR"/>
        </w:rPr>
      </w:pPr>
      <w:r w:rsidRPr="00FE07C8">
        <w:rPr>
          <w:rFonts w:asciiTheme="minorBidi" w:hAnsiTheme="minorBidi" w:cstheme="minorBidi"/>
          <w:sz w:val="20"/>
          <w:szCs w:val="20"/>
          <w:lang w:val="fr-FR"/>
        </w:rPr>
        <w:t>7, place de Fontenoy</w:t>
      </w:r>
      <w:r w:rsidRPr="00FE07C8">
        <w:rPr>
          <w:rFonts w:asciiTheme="minorBidi" w:hAnsiTheme="minorBidi" w:cstheme="minorBidi"/>
          <w:sz w:val="20"/>
          <w:szCs w:val="20"/>
          <w:lang w:val="fr-FR"/>
        </w:rPr>
        <w:br/>
        <w:t>75732 Paris cedex 07</w:t>
      </w:r>
      <w:r w:rsidRPr="00FE07C8">
        <w:rPr>
          <w:rFonts w:asciiTheme="minorBidi" w:hAnsiTheme="minorBidi" w:cstheme="minorBidi"/>
          <w:sz w:val="20"/>
          <w:szCs w:val="20"/>
          <w:lang w:val="fr-FR"/>
        </w:rPr>
        <w:br/>
        <w:t>France</w:t>
      </w:r>
    </w:p>
    <w:p w14:paraId="3888CA0B" w14:textId="77777777" w:rsidR="00063D60" w:rsidRPr="00FE07C8" w:rsidRDefault="00063D60" w:rsidP="00063D60">
      <w:pPr>
        <w:rPr>
          <w:rFonts w:asciiTheme="minorBidi" w:hAnsiTheme="minorBidi" w:cstheme="minorBidi"/>
          <w:sz w:val="20"/>
          <w:szCs w:val="20"/>
          <w:lang w:val="fr-FR"/>
        </w:rPr>
      </w:pPr>
      <w:proofErr w:type="gramStart"/>
      <w:r w:rsidRPr="00FE07C8">
        <w:rPr>
          <w:rFonts w:asciiTheme="minorBidi" w:hAnsiTheme="minorBidi" w:cstheme="minorBidi"/>
          <w:sz w:val="20"/>
          <w:szCs w:val="20"/>
          <w:lang w:val="fr-FR"/>
        </w:rPr>
        <w:t>Tel:</w:t>
      </w:r>
      <w:proofErr w:type="gramEnd"/>
      <w:r w:rsidRPr="00FE07C8">
        <w:rPr>
          <w:rFonts w:asciiTheme="minorBidi" w:hAnsiTheme="minorBidi" w:cstheme="minorBidi"/>
          <w:sz w:val="20"/>
          <w:szCs w:val="20"/>
          <w:lang w:val="fr-FR"/>
        </w:rPr>
        <w:t xml:space="preserve"> +33 1 45 68 09 51</w:t>
      </w:r>
    </w:p>
    <w:p w14:paraId="72BBE3EE" w14:textId="77777777" w:rsidR="00063D60" w:rsidRPr="00FE07C8" w:rsidRDefault="00063D60" w:rsidP="00063D60">
      <w:pPr>
        <w:rPr>
          <w:rFonts w:asciiTheme="minorBidi" w:hAnsiTheme="minorBidi" w:cstheme="minorBidi"/>
          <w:sz w:val="20"/>
          <w:szCs w:val="20"/>
          <w:lang w:val="fr-FR"/>
        </w:rPr>
      </w:pPr>
      <w:proofErr w:type="gramStart"/>
      <w:r w:rsidRPr="00FE07C8">
        <w:rPr>
          <w:rFonts w:asciiTheme="minorBidi" w:hAnsiTheme="minorBidi" w:cstheme="minorBidi"/>
          <w:sz w:val="20"/>
          <w:szCs w:val="20"/>
          <w:lang w:val="fr-FR"/>
        </w:rPr>
        <w:t>Email:</w:t>
      </w:r>
      <w:proofErr w:type="gramEnd"/>
      <w:r w:rsidRPr="00FE07C8">
        <w:rPr>
          <w:rFonts w:asciiTheme="minorBidi" w:hAnsiTheme="minorBidi" w:cstheme="minorBidi"/>
          <w:sz w:val="20"/>
          <w:szCs w:val="20"/>
          <w:lang w:val="fr-FR"/>
        </w:rPr>
        <w:t xml:space="preserve"> </w:t>
      </w:r>
      <w:hyperlink r:id="rId121" w:history="1">
        <w:r w:rsidRPr="00FE07C8">
          <w:rPr>
            <w:rFonts w:asciiTheme="minorBidi" w:hAnsiTheme="minorBidi" w:cstheme="minorBidi"/>
            <w:sz w:val="20"/>
            <w:szCs w:val="20"/>
            <w:lang w:val="fr-FR"/>
          </w:rPr>
          <w:t>d.chang-seng@unesco.org</w:t>
        </w:r>
      </w:hyperlink>
      <w:r w:rsidRPr="00FE07C8">
        <w:rPr>
          <w:rFonts w:asciiTheme="minorBidi" w:hAnsiTheme="minorBidi" w:cstheme="minorBidi"/>
          <w:sz w:val="20"/>
          <w:szCs w:val="20"/>
          <w:lang w:val="fr-FR"/>
        </w:rPr>
        <w:t xml:space="preserve">  </w:t>
      </w:r>
      <w:r w:rsidRPr="00FE07C8">
        <w:rPr>
          <w:rFonts w:asciiTheme="minorBidi" w:hAnsiTheme="minorBidi" w:cstheme="minorBidi"/>
          <w:sz w:val="20"/>
          <w:szCs w:val="20"/>
          <w:lang w:val="fr-FR"/>
        </w:rPr>
        <w:br/>
      </w:r>
      <w:r w:rsidRPr="00FE07C8">
        <w:rPr>
          <w:rFonts w:asciiTheme="minorBidi" w:hAnsiTheme="minorBidi" w:cstheme="minorBidi"/>
          <w:sz w:val="20"/>
          <w:szCs w:val="20"/>
          <w:lang w:val="fr-FR"/>
        </w:rPr>
        <w:br/>
        <w:t>Angelos HAIDAR</w:t>
      </w:r>
      <w:r w:rsidRPr="00FE07C8">
        <w:rPr>
          <w:rFonts w:asciiTheme="minorBidi" w:hAnsiTheme="minorBidi" w:cstheme="minorBidi"/>
          <w:sz w:val="20"/>
          <w:szCs w:val="20"/>
          <w:lang w:val="fr-FR"/>
        </w:rPr>
        <w:br/>
        <w:t>Programme Assistant</w:t>
      </w:r>
      <w:r w:rsidRPr="00FE07C8">
        <w:rPr>
          <w:rFonts w:asciiTheme="minorBidi" w:hAnsiTheme="minorBidi" w:cstheme="minorBidi"/>
          <w:sz w:val="20"/>
          <w:szCs w:val="20"/>
          <w:lang w:val="fr-FR"/>
        </w:rPr>
        <w:br/>
        <w:t>Tsunami</w:t>
      </w:r>
      <w:r w:rsidRPr="00FE07C8">
        <w:rPr>
          <w:rFonts w:asciiTheme="minorBidi" w:hAnsiTheme="minorBidi" w:cstheme="minorBidi"/>
          <w:sz w:val="20"/>
          <w:szCs w:val="20"/>
          <w:lang w:val="fr-FR"/>
        </w:rPr>
        <w:br/>
      </w:r>
      <w:proofErr w:type="spellStart"/>
      <w:r w:rsidRPr="00FE07C8">
        <w:rPr>
          <w:rFonts w:asciiTheme="minorBidi" w:hAnsiTheme="minorBidi" w:cstheme="minorBidi"/>
          <w:sz w:val="20"/>
          <w:szCs w:val="20"/>
          <w:lang w:val="fr-FR"/>
        </w:rPr>
        <w:lastRenderedPageBreak/>
        <w:t>Intergovernmental</w:t>
      </w:r>
      <w:proofErr w:type="spellEnd"/>
      <w:r w:rsidRPr="00FE07C8">
        <w:rPr>
          <w:rFonts w:asciiTheme="minorBidi" w:hAnsiTheme="minorBidi" w:cstheme="minorBidi"/>
          <w:sz w:val="20"/>
          <w:szCs w:val="20"/>
          <w:lang w:val="fr-FR"/>
        </w:rPr>
        <w:t xml:space="preserve"> </w:t>
      </w:r>
      <w:proofErr w:type="spellStart"/>
      <w:r w:rsidRPr="00FE07C8">
        <w:rPr>
          <w:rFonts w:asciiTheme="minorBidi" w:hAnsiTheme="minorBidi" w:cstheme="minorBidi"/>
          <w:sz w:val="20"/>
          <w:szCs w:val="20"/>
          <w:lang w:val="fr-FR"/>
        </w:rPr>
        <w:t>Oceanographic</w:t>
      </w:r>
      <w:proofErr w:type="spellEnd"/>
      <w:r w:rsidRPr="00FE07C8">
        <w:rPr>
          <w:rFonts w:asciiTheme="minorBidi" w:hAnsiTheme="minorBidi" w:cstheme="minorBidi"/>
          <w:sz w:val="20"/>
          <w:szCs w:val="20"/>
          <w:lang w:val="fr-FR"/>
        </w:rPr>
        <w:t xml:space="preserve"> Commission of UNESCO</w:t>
      </w:r>
    </w:p>
    <w:p w14:paraId="2D242842" w14:textId="77777777" w:rsidR="00063D60" w:rsidRPr="00063D60" w:rsidRDefault="00063D60" w:rsidP="00063D60">
      <w:pPr>
        <w:rPr>
          <w:rFonts w:asciiTheme="minorBidi" w:eastAsiaTheme="minorEastAsia" w:hAnsiTheme="minorBidi" w:cstheme="minorBidi"/>
          <w:sz w:val="20"/>
          <w:szCs w:val="20"/>
          <w:lang w:val="fr-FR"/>
        </w:rPr>
      </w:pPr>
      <w:r w:rsidRPr="00FE07C8">
        <w:rPr>
          <w:rFonts w:asciiTheme="minorBidi" w:hAnsiTheme="minorBidi" w:cstheme="minorBidi"/>
          <w:sz w:val="20"/>
          <w:szCs w:val="20"/>
          <w:lang w:val="fr-FR"/>
        </w:rPr>
        <w:t>7, place de Fontenoy</w:t>
      </w:r>
      <w:r w:rsidRPr="00FE07C8">
        <w:rPr>
          <w:rFonts w:asciiTheme="minorBidi" w:hAnsiTheme="minorBidi" w:cstheme="minorBidi"/>
          <w:sz w:val="20"/>
          <w:szCs w:val="20"/>
          <w:lang w:val="fr-FR"/>
        </w:rPr>
        <w:br/>
        <w:t>75732 Paris cedex 07</w:t>
      </w:r>
      <w:r w:rsidRPr="00FE07C8">
        <w:rPr>
          <w:rFonts w:asciiTheme="minorBidi" w:hAnsiTheme="minorBidi" w:cstheme="minorBidi"/>
          <w:sz w:val="20"/>
          <w:szCs w:val="20"/>
          <w:lang w:val="fr-FR"/>
        </w:rPr>
        <w:br/>
      </w:r>
      <w:r w:rsidRPr="00063D60">
        <w:rPr>
          <w:rFonts w:asciiTheme="minorBidi" w:eastAsiaTheme="minorEastAsia" w:hAnsiTheme="minorBidi" w:cstheme="minorBidi"/>
          <w:sz w:val="20"/>
          <w:szCs w:val="20"/>
          <w:lang w:val="fr-FR"/>
        </w:rPr>
        <w:t>France</w:t>
      </w:r>
    </w:p>
    <w:p w14:paraId="5F293D1F"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Tel: +33633011017</w:t>
      </w:r>
    </w:p>
    <w:p w14:paraId="4C1AC399" w14:textId="77777777" w:rsidR="00063D60" w:rsidRPr="00FE07C8" w:rsidRDefault="00063D60" w:rsidP="00063D60">
      <w:pPr>
        <w:rPr>
          <w:rFonts w:asciiTheme="minorBidi" w:hAnsiTheme="minorBidi" w:cstheme="minorBidi"/>
          <w:sz w:val="20"/>
          <w:szCs w:val="20"/>
          <w:lang w:val="en-US"/>
        </w:rPr>
      </w:pPr>
      <w:r w:rsidRPr="00F307B0">
        <w:rPr>
          <w:rFonts w:asciiTheme="minorBidi" w:eastAsiaTheme="minorEastAsia" w:hAnsiTheme="minorBidi" w:cstheme="minorBidi"/>
          <w:sz w:val="20"/>
          <w:szCs w:val="20"/>
          <w:lang w:val="en-US"/>
        </w:rPr>
        <w:t xml:space="preserve">Email: </w:t>
      </w:r>
      <w:hyperlink r:id="rId122" w:history="1">
        <w:r w:rsidRPr="00F307B0">
          <w:rPr>
            <w:rFonts w:asciiTheme="minorBidi" w:eastAsiaTheme="minorEastAsia" w:hAnsiTheme="minorBidi" w:cstheme="minorBidi"/>
            <w:sz w:val="20"/>
            <w:szCs w:val="20"/>
            <w:lang w:val="en-US"/>
          </w:rPr>
          <w:t>a.haidar@unesco.org</w:t>
        </w:r>
      </w:hyperlink>
      <w:r w:rsidRPr="00F307B0">
        <w:rPr>
          <w:rFonts w:asciiTheme="minorBidi" w:eastAsiaTheme="minorEastAsia" w:hAnsiTheme="minorBidi" w:cstheme="minorBidi"/>
          <w:sz w:val="20"/>
          <w:szCs w:val="20"/>
          <w:lang w:val="en-US"/>
        </w:rPr>
        <w:t xml:space="preserve"> </w:t>
      </w:r>
      <w:r w:rsidRPr="00F307B0">
        <w:rPr>
          <w:rFonts w:asciiTheme="minorBidi" w:eastAsiaTheme="minorEastAsia" w:hAnsiTheme="minorBidi" w:cstheme="minorBidi"/>
          <w:sz w:val="20"/>
          <w:szCs w:val="20"/>
          <w:lang w:val="en-US"/>
        </w:rPr>
        <w:br/>
      </w:r>
      <w:r w:rsidRPr="00F307B0">
        <w:rPr>
          <w:rFonts w:asciiTheme="minorBidi" w:eastAsiaTheme="minorEastAsia" w:hAnsiTheme="minorBidi" w:cstheme="minorBidi"/>
          <w:sz w:val="20"/>
          <w:szCs w:val="20"/>
          <w:lang w:val="en-US"/>
        </w:rPr>
        <w:br/>
        <w:t>Ardito M. KODIJAT</w:t>
      </w:r>
      <w:r w:rsidRPr="00F307B0">
        <w:rPr>
          <w:rFonts w:asciiTheme="minorBidi" w:eastAsiaTheme="minorEastAsia" w:hAnsiTheme="minorBidi" w:cstheme="minorBidi"/>
          <w:sz w:val="20"/>
          <w:szCs w:val="20"/>
          <w:lang w:val="en-US"/>
        </w:rPr>
        <w:br/>
        <w:t>Head of the Indian Ocean Tsunami Information Centre</w:t>
      </w:r>
      <w:r w:rsidRPr="00FE07C8">
        <w:rPr>
          <w:rFonts w:asciiTheme="minorBidi" w:hAnsiTheme="minorBidi" w:cstheme="minorBidi"/>
          <w:sz w:val="20"/>
          <w:szCs w:val="20"/>
          <w:lang w:val="en-US"/>
        </w:rPr>
        <w:br/>
        <w:t>UNESCO Office Jakarta</w:t>
      </w:r>
    </w:p>
    <w:p w14:paraId="39CEAFA8" w14:textId="77777777" w:rsidR="00063D60" w:rsidRPr="00DD35A4" w:rsidRDefault="00063D60" w:rsidP="00063D60">
      <w:pPr>
        <w:rPr>
          <w:rFonts w:asciiTheme="minorBidi" w:hAnsiTheme="minorBidi" w:cstheme="minorBidi"/>
          <w:sz w:val="20"/>
          <w:szCs w:val="20"/>
          <w:lang w:val="es-ES"/>
        </w:rPr>
      </w:pPr>
      <w:proofErr w:type="spellStart"/>
      <w:r w:rsidRPr="00DD35A4">
        <w:rPr>
          <w:rFonts w:asciiTheme="minorBidi" w:hAnsiTheme="minorBidi" w:cstheme="minorBidi"/>
          <w:sz w:val="20"/>
          <w:szCs w:val="20"/>
          <w:lang w:val="es-ES"/>
        </w:rPr>
        <w:t>Jl</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Galuh</w:t>
      </w:r>
      <w:proofErr w:type="spellEnd"/>
      <w:r w:rsidRPr="00DD35A4">
        <w:rPr>
          <w:rFonts w:asciiTheme="minorBidi" w:hAnsiTheme="minorBidi" w:cstheme="minorBidi"/>
          <w:sz w:val="20"/>
          <w:szCs w:val="20"/>
          <w:lang w:val="es-ES"/>
        </w:rPr>
        <w:t xml:space="preserve"> II no 5</w:t>
      </w:r>
      <w:r w:rsidRPr="00DD35A4">
        <w:rPr>
          <w:rFonts w:asciiTheme="minorBidi" w:hAnsiTheme="minorBidi" w:cstheme="minorBidi"/>
          <w:sz w:val="20"/>
          <w:szCs w:val="20"/>
          <w:lang w:val="es-ES"/>
        </w:rPr>
        <w:br/>
      </w:r>
      <w:proofErr w:type="spellStart"/>
      <w:r w:rsidRPr="00DD35A4">
        <w:rPr>
          <w:rFonts w:asciiTheme="minorBidi" w:hAnsiTheme="minorBidi" w:cstheme="minorBidi"/>
          <w:sz w:val="20"/>
          <w:szCs w:val="20"/>
          <w:lang w:val="es-ES"/>
        </w:rPr>
        <w:t>Kebayoran</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Baru</w:t>
      </w:r>
      <w:proofErr w:type="spellEnd"/>
      <w:r w:rsidRPr="00DD35A4">
        <w:rPr>
          <w:rFonts w:asciiTheme="minorBidi" w:hAnsiTheme="minorBidi" w:cstheme="minorBidi"/>
          <w:sz w:val="20"/>
          <w:szCs w:val="20"/>
          <w:lang w:val="es-ES"/>
        </w:rPr>
        <w:br/>
        <w:t xml:space="preserve">Jakarta </w:t>
      </w:r>
      <w:proofErr w:type="spellStart"/>
      <w:r w:rsidRPr="00DD35A4">
        <w:rPr>
          <w:rFonts w:asciiTheme="minorBidi" w:hAnsiTheme="minorBidi" w:cstheme="minorBidi"/>
          <w:sz w:val="20"/>
          <w:szCs w:val="20"/>
          <w:lang w:val="es-ES"/>
        </w:rPr>
        <w:t>Selatan</w:t>
      </w:r>
      <w:proofErr w:type="spellEnd"/>
      <w:r w:rsidRPr="00DD35A4">
        <w:rPr>
          <w:rFonts w:asciiTheme="minorBidi" w:hAnsiTheme="minorBidi" w:cstheme="minorBidi"/>
          <w:sz w:val="20"/>
          <w:szCs w:val="20"/>
          <w:lang w:val="es-ES"/>
        </w:rPr>
        <w:br/>
        <w:t>DKI 12110</w:t>
      </w:r>
      <w:r w:rsidRPr="00DD35A4">
        <w:rPr>
          <w:rFonts w:asciiTheme="minorBidi" w:hAnsiTheme="minorBidi" w:cstheme="minorBidi"/>
          <w:sz w:val="20"/>
          <w:szCs w:val="20"/>
          <w:lang w:val="es-ES"/>
        </w:rPr>
        <w:br/>
        <w:t>Indonesia</w:t>
      </w:r>
    </w:p>
    <w:p w14:paraId="49358929" w14:textId="77777777" w:rsidR="00063D60" w:rsidRPr="00DD35A4" w:rsidRDefault="00063D60" w:rsidP="00063D60">
      <w:pPr>
        <w:rPr>
          <w:rFonts w:asciiTheme="minorBidi" w:hAnsiTheme="minorBidi" w:cstheme="minorBidi"/>
          <w:sz w:val="20"/>
          <w:szCs w:val="20"/>
          <w:lang w:val="es-ES"/>
        </w:rPr>
      </w:pPr>
      <w:r w:rsidRPr="00DD35A4">
        <w:rPr>
          <w:rFonts w:asciiTheme="minorBidi" w:hAnsiTheme="minorBidi" w:cstheme="minorBidi"/>
          <w:sz w:val="20"/>
          <w:szCs w:val="20"/>
          <w:lang w:val="es-ES"/>
        </w:rPr>
        <w:t>Tel: +62-21-7399818 Ext 878</w:t>
      </w:r>
      <w:r w:rsidRPr="00DD35A4">
        <w:rPr>
          <w:rFonts w:asciiTheme="minorBidi" w:hAnsiTheme="minorBidi" w:cstheme="minorBidi"/>
          <w:sz w:val="20"/>
          <w:szCs w:val="20"/>
          <w:lang w:val="es-ES"/>
        </w:rPr>
        <w:br/>
        <w:t xml:space="preserve">Email: </w:t>
      </w:r>
      <w:hyperlink r:id="rId123" w:history="1">
        <w:r w:rsidRPr="00DD35A4">
          <w:rPr>
            <w:rFonts w:asciiTheme="minorBidi" w:hAnsiTheme="minorBidi" w:cstheme="minorBidi"/>
            <w:sz w:val="20"/>
            <w:szCs w:val="20"/>
            <w:lang w:val="es-ES"/>
          </w:rPr>
          <w:t>a.kodijat@unesco.org</w:t>
        </w:r>
      </w:hyperlink>
      <w:r w:rsidRPr="00DD35A4">
        <w:rPr>
          <w:rFonts w:asciiTheme="minorBidi" w:hAnsiTheme="minorBidi" w:cstheme="minorBidi"/>
          <w:sz w:val="20"/>
          <w:szCs w:val="20"/>
          <w:lang w:val="es-ES"/>
        </w:rPr>
        <w:t xml:space="preserve"> </w:t>
      </w:r>
      <w:r w:rsidRPr="00DD35A4">
        <w:rPr>
          <w:rFonts w:asciiTheme="minorBidi" w:hAnsiTheme="minorBidi" w:cstheme="minorBidi"/>
          <w:sz w:val="20"/>
          <w:szCs w:val="20"/>
          <w:lang w:val="es-ES"/>
        </w:rPr>
        <w:br/>
      </w:r>
      <w:r w:rsidRPr="00DD35A4">
        <w:rPr>
          <w:rFonts w:asciiTheme="minorBidi" w:hAnsiTheme="minorBidi" w:cstheme="minorBidi"/>
          <w:sz w:val="20"/>
          <w:szCs w:val="20"/>
          <w:lang w:val="es-ES"/>
        </w:rPr>
        <w:br/>
      </w:r>
      <w:r w:rsidRPr="00EB76E4">
        <w:rPr>
          <w:rFonts w:asciiTheme="minorBidi" w:hAnsiTheme="minorBidi" w:cstheme="minorBidi"/>
          <w:sz w:val="20"/>
          <w:szCs w:val="20"/>
          <w:lang w:val="es-ES"/>
        </w:rPr>
        <w:t>Mr Jiuta KOROVULAVULA</w:t>
      </w:r>
      <w:r w:rsidRPr="00EB76E4">
        <w:rPr>
          <w:rFonts w:asciiTheme="minorBidi" w:hAnsiTheme="minorBidi" w:cstheme="minorBidi"/>
          <w:sz w:val="20"/>
          <w:szCs w:val="20"/>
          <w:lang w:val="es-ES"/>
        </w:rPr>
        <w:br/>
        <w:t xml:space="preserve">Tsunami </w:t>
      </w:r>
      <w:proofErr w:type="spellStart"/>
      <w:r w:rsidRPr="00EB76E4">
        <w:rPr>
          <w:rFonts w:asciiTheme="minorBidi" w:hAnsiTheme="minorBidi" w:cstheme="minorBidi"/>
          <w:sz w:val="20"/>
          <w:szCs w:val="20"/>
          <w:lang w:val="es-ES"/>
        </w:rPr>
        <w:t>Unit</w:t>
      </w:r>
      <w:proofErr w:type="spellEnd"/>
      <w:r w:rsidRPr="00EB76E4">
        <w:rPr>
          <w:rFonts w:asciiTheme="minorBidi" w:hAnsiTheme="minorBidi" w:cstheme="minorBidi"/>
          <w:sz w:val="20"/>
          <w:szCs w:val="20"/>
          <w:lang w:val="es-ES"/>
        </w:rPr>
        <w:br/>
      </w:r>
      <w:proofErr w:type="spellStart"/>
      <w:r w:rsidRPr="00EB76E4">
        <w:rPr>
          <w:rFonts w:asciiTheme="minorBidi" w:hAnsiTheme="minorBidi" w:cstheme="minorBidi"/>
          <w:sz w:val="20"/>
          <w:szCs w:val="20"/>
          <w:lang w:val="es-ES"/>
        </w:rPr>
        <w:t>Intergovernmental</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Oceanographic</w:t>
      </w:r>
      <w:proofErr w:type="spellEnd"/>
      <w:r w:rsidRPr="00EB76E4">
        <w:rPr>
          <w:rFonts w:asciiTheme="minorBidi" w:hAnsiTheme="minorBidi" w:cstheme="minorBidi"/>
          <w:sz w:val="20"/>
          <w:szCs w:val="20"/>
          <w:lang w:val="es-ES"/>
        </w:rPr>
        <w:t xml:space="preserve"> Commission of UNESCO</w:t>
      </w:r>
      <w:r w:rsidRPr="00EB76E4">
        <w:rPr>
          <w:rFonts w:asciiTheme="minorBidi" w:hAnsiTheme="minorBidi" w:cstheme="minorBidi"/>
          <w:sz w:val="20"/>
          <w:szCs w:val="20"/>
          <w:lang w:val="es-ES"/>
        </w:rPr>
        <w:br/>
        <w:t xml:space="preserve">7, place de </w:t>
      </w:r>
      <w:proofErr w:type="spellStart"/>
      <w:r w:rsidRPr="00EB76E4">
        <w:rPr>
          <w:rFonts w:asciiTheme="minorBidi" w:hAnsiTheme="minorBidi" w:cstheme="minorBidi"/>
          <w:sz w:val="20"/>
          <w:szCs w:val="20"/>
          <w:lang w:val="es-ES"/>
        </w:rPr>
        <w:t>Fontenoy</w:t>
      </w:r>
      <w:proofErr w:type="spellEnd"/>
      <w:r w:rsidRPr="00EB76E4">
        <w:rPr>
          <w:rFonts w:asciiTheme="minorBidi" w:hAnsiTheme="minorBidi" w:cstheme="minorBidi"/>
          <w:sz w:val="20"/>
          <w:szCs w:val="20"/>
          <w:lang w:val="es-ES"/>
        </w:rPr>
        <w:br/>
        <w:t xml:space="preserve">75732 Paris </w:t>
      </w:r>
      <w:proofErr w:type="spellStart"/>
      <w:r w:rsidRPr="00EB76E4">
        <w:rPr>
          <w:rFonts w:asciiTheme="minorBidi" w:hAnsiTheme="minorBidi" w:cstheme="minorBidi"/>
          <w:sz w:val="20"/>
          <w:szCs w:val="20"/>
          <w:lang w:val="es-ES"/>
        </w:rPr>
        <w:t>cedex</w:t>
      </w:r>
      <w:proofErr w:type="spellEnd"/>
      <w:r w:rsidRPr="00EB76E4">
        <w:rPr>
          <w:rFonts w:asciiTheme="minorBidi" w:hAnsiTheme="minorBidi" w:cstheme="minorBidi"/>
          <w:sz w:val="20"/>
          <w:szCs w:val="20"/>
          <w:lang w:val="es-ES"/>
        </w:rPr>
        <w:t xml:space="preserve"> 07</w:t>
      </w:r>
      <w:r w:rsidRPr="00EB76E4">
        <w:rPr>
          <w:rFonts w:asciiTheme="minorBidi" w:hAnsiTheme="minorBidi" w:cstheme="minorBidi"/>
          <w:sz w:val="20"/>
          <w:szCs w:val="20"/>
          <w:lang w:val="es-ES"/>
        </w:rPr>
        <w:br/>
        <w:t>France</w:t>
      </w:r>
      <w:r w:rsidRPr="00EB76E4">
        <w:rPr>
          <w:rFonts w:asciiTheme="minorBidi" w:hAnsiTheme="minorBidi" w:cstheme="minorBidi"/>
          <w:sz w:val="20"/>
          <w:szCs w:val="20"/>
          <w:lang w:val="es-ES"/>
        </w:rPr>
        <w:br/>
        <w:t xml:space="preserve">Email: </w:t>
      </w:r>
      <w:bookmarkStart w:id="342" w:name="_Hlk94690915"/>
      <w:r w:rsidRPr="00F307B0">
        <w:rPr>
          <w:rFonts w:asciiTheme="minorBidi" w:hAnsiTheme="minorBidi" w:cstheme="minorBidi"/>
          <w:sz w:val="20"/>
          <w:szCs w:val="20"/>
          <w:lang w:val="es-ES"/>
        </w:rPr>
        <w:fldChar w:fldCharType="begin"/>
      </w:r>
      <w:r w:rsidRPr="00EB76E4">
        <w:rPr>
          <w:rFonts w:asciiTheme="minorBidi" w:hAnsiTheme="minorBidi" w:cstheme="minorBidi"/>
          <w:sz w:val="20"/>
          <w:szCs w:val="20"/>
          <w:lang w:val="es-ES"/>
        </w:rPr>
        <w:instrText xml:space="preserve"> HYPERLINK "mailto:j.korovulavula@unesco.org" </w:instrText>
      </w:r>
      <w:r w:rsidRPr="00F307B0">
        <w:rPr>
          <w:rFonts w:asciiTheme="minorBidi" w:hAnsiTheme="minorBidi" w:cstheme="minorBidi"/>
          <w:sz w:val="20"/>
          <w:szCs w:val="20"/>
          <w:lang w:val="es-ES"/>
        </w:rPr>
        <w:fldChar w:fldCharType="separate"/>
      </w:r>
      <w:r w:rsidRPr="00DD35A4">
        <w:rPr>
          <w:rFonts w:asciiTheme="minorBidi" w:hAnsiTheme="minorBidi" w:cstheme="minorBidi"/>
          <w:sz w:val="20"/>
          <w:szCs w:val="20"/>
          <w:lang w:val="es-ES"/>
        </w:rPr>
        <w:t>j.korovulavula@unesco.org</w:t>
      </w:r>
      <w:bookmarkEnd w:id="342"/>
      <w:r w:rsidRPr="00F307B0">
        <w:rPr>
          <w:rFonts w:asciiTheme="minorBidi" w:hAnsiTheme="minorBidi" w:cstheme="minorBidi"/>
          <w:sz w:val="20"/>
          <w:szCs w:val="20"/>
          <w:lang w:val="es-ES"/>
        </w:rPr>
        <w:fldChar w:fldCharType="end"/>
      </w:r>
    </w:p>
    <w:p w14:paraId="63FDFBBF" w14:textId="77777777" w:rsidR="00063D60" w:rsidRDefault="00063D60" w:rsidP="00063D60">
      <w:pPr>
        <w:rPr>
          <w:rFonts w:asciiTheme="minorBidi" w:hAnsiTheme="minorBidi" w:cstheme="minorBidi"/>
          <w:sz w:val="20"/>
          <w:szCs w:val="20"/>
          <w:lang w:val="es-ES"/>
        </w:rPr>
      </w:pPr>
      <w:r w:rsidRPr="00EB76E4">
        <w:rPr>
          <w:rFonts w:asciiTheme="minorBidi" w:hAnsiTheme="minorBidi" w:cstheme="minorBidi"/>
          <w:sz w:val="20"/>
          <w:szCs w:val="20"/>
          <w:lang w:val="es-ES"/>
        </w:rPr>
        <w:br/>
        <w:t>Ms Celine TIFFAY</w:t>
      </w:r>
      <w:r w:rsidRPr="00EB76E4">
        <w:rPr>
          <w:rFonts w:asciiTheme="minorBidi" w:hAnsiTheme="minorBidi" w:cstheme="minorBidi"/>
          <w:sz w:val="20"/>
          <w:szCs w:val="20"/>
          <w:lang w:val="es-ES"/>
        </w:rPr>
        <w:br/>
        <w:t xml:space="preserve">Tsunami </w:t>
      </w:r>
      <w:proofErr w:type="spellStart"/>
      <w:r w:rsidRPr="00EB76E4">
        <w:rPr>
          <w:rFonts w:asciiTheme="minorBidi" w:hAnsiTheme="minorBidi" w:cstheme="minorBidi"/>
          <w:sz w:val="20"/>
          <w:szCs w:val="20"/>
          <w:lang w:val="es-ES"/>
        </w:rPr>
        <w:t>Unit</w:t>
      </w:r>
      <w:proofErr w:type="spellEnd"/>
      <w:r w:rsidRPr="00EB76E4">
        <w:rPr>
          <w:rFonts w:asciiTheme="minorBidi" w:hAnsiTheme="minorBidi" w:cstheme="minorBidi"/>
          <w:sz w:val="20"/>
          <w:szCs w:val="20"/>
          <w:lang w:val="es-ES"/>
        </w:rPr>
        <w:br/>
      </w:r>
      <w:proofErr w:type="spellStart"/>
      <w:r w:rsidRPr="00EB76E4">
        <w:rPr>
          <w:rFonts w:asciiTheme="minorBidi" w:hAnsiTheme="minorBidi" w:cstheme="minorBidi"/>
          <w:sz w:val="20"/>
          <w:szCs w:val="20"/>
          <w:lang w:val="es-ES"/>
        </w:rPr>
        <w:t>Intergovernmental</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Oceanographic</w:t>
      </w:r>
      <w:proofErr w:type="spellEnd"/>
      <w:r w:rsidRPr="00EB76E4">
        <w:rPr>
          <w:rFonts w:asciiTheme="minorBidi" w:hAnsiTheme="minorBidi" w:cstheme="minorBidi"/>
          <w:sz w:val="20"/>
          <w:szCs w:val="20"/>
          <w:lang w:val="es-ES"/>
        </w:rPr>
        <w:t xml:space="preserve"> Commission of UNESCO</w:t>
      </w:r>
      <w:r w:rsidRPr="00EB76E4">
        <w:rPr>
          <w:rFonts w:asciiTheme="minorBidi" w:hAnsiTheme="minorBidi" w:cstheme="minorBidi"/>
          <w:sz w:val="20"/>
          <w:szCs w:val="20"/>
          <w:lang w:val="es-ES"/>
        </w:rPr>
        <w:br/>
        <w:t xml:space="preserve">7, place de </w:t>
      </w:r>
      <w:proofErr w:type="spellStart"/>
      <w:r w:rsidRPr="00EB76E4">
        <w:rPr>
          <w:rFonts w:asciiTheme="minorBidi" w:hAnsiTheme="minorBidi" w:cstheme="minorBidi"/>
          <w:sz w:val="20"/>
          <w:szCs w:val="20"/>
          <w:lang w:val="es-ES"/>
        </w:rPr>
        <w:t>Fontenoy</w:t>
      </w:r>
      <w:proofErr w:type="spellEnd"/>
      <w:r w:rsidRPr="00EB76E4">
        <w:rPr>
          <w:rFonts w:asciiTheme="minorBidi" w:hAnsiTheme="minorBidi" w:cstheme="minorBidi"/>
          <w:sz w:val="20"/>
          <w:szCs w:val="20"/>
          <w:lang w:val="es-ES"/>
        </w:rPr>
        <w:br/>
        <w:t xml:space="preserve">75732 Paris </w:t>
      </w:r>
      <w:proofErr w:type="spellStart"/>
      <w:r w:rsidRPr="00EB76E4">
        <w:rPr>
          <w:rFonts w:asciiTheme="minorBidi" w:hAnsiTheme="minorBidi" w:cstheme="minorBidi"/>
          <w:sz w:val="20"/>
          <w:szCs w:val="20"/>
          <w:lang w:val="es-ES"/>
        </w:rPr>
        <w:t>cedex</w:t>
      </w:r>
      <w:proofErr w:type="spellEnd"/>
      <w:r w:rsidRPr="00EB76E4">
        <w:rPr>
          <w:rFonts w:asciiTheme="minorBidi" w:hAnsiTheme="minorBidi" w:cstheme="minorBidi"/>
          <w:sz w:val="20"/>
          <w:szCs w:val="20"/>
          <w:lang w:val="es-ES"/>
        </w:rPr>
        <w:t xml:space="preserve"> 07</w:t>
      </w:r>
      <w:r w:rsidRPr="00EB76E4">
        <w:rPr>
          <w:rFonts w:asciiTheme="minorBidi" w:hAnsiTheme="minorBidi" w:cstheme="minorBidi"/>
          <w:sz w:val="20"/>
          <w:szCs w:val="20"/>
          <w:lang w:val="es-ES"/>
        </w:rPr>
        <w:br/>
        <w:t>France</w:t>
      </w:r>
      <w:r w:rsidRPr="00EB76E4">
        <w:rPr>
          <w:rFonts w:asciiTheme="minorBidi" w:hAnsiTheme="minorBidi" w:cstheme="minorBidi"/>
          <w:sz w:val="20"/>
          <w:szCs w:val="20"/>
          <w:lang w:val="es-ES"/>
        </w:rPr>
        <w:br/>
        <w:t>Email</w:t>
      </w:r>
      <w:r>
        <w:rPr>
          <w:rFonts w:asciiTheme="minorBidi" w:hAnsiTheme="minorBidi" w:cstheme="minorBidi"/>
          <w:sz w:val="20"/>
          <w:szCs w:val="20"/>
          <w:lang w:val="es-ES"/>
        </w:rPr>
        <w:t>: c.tiffay@unesco.org</w:t>
      </w:r>
    </w:p>
    <w:p w14:paraId="0F220527" w14:textId="77777777" w:rsidR="00F5387A" w:rsidRDefault="00F5387A" w:rsidP="00063D60">
      <w:pPr>
        <w:rPr>
          <w:rFonts w:asciiTheme="minorBidi" w:hAnsiTheme="minorBidi" w:cstheme="minorBidi"/>
          <w:sz w:val="20"/>
          <w:szCs w:val="20"/>
          <w:lang w:val="es-ES"/>
        </w:rPr>
        <w:sectPr w:rsidR="00F5387A" w:rsidSect="00F5387A">
          <w:type w:val="continuous"/>
          <w:pgSz w:w="11906" w:h="16838" w:code="9"/>
          <w:pgMar w:top="1418" w:right="1418" w:bottom="1418" w:left="1418" w:header="680" w:footer="0" w:gutter="0"/>
          <w:cols w:num="2" w:space="720"/>
          <w:titlePg/>
          <w:docGrid w:linePitch="360"/>
        </w:sectPr>
      </w:pPr>
    </w:p>
    <w:p w14:paraId="77908E83" w14:textId="3FF7591A" w:rsidR="00063D60" w:rsidRDefault="00063D60" w:rsidP="00063D60">
      <w:pPr>
        <w:rPr>
          <w:rFonts w:asciiTheme="minorBidi" w:hAnsiTheme="minorBidi" w:cstheme="minorBidi"/>
          <w:sz w:val="20"/>
          <w:szCs w:val="20"/>
          <w:lang w:val="es-ES"/>
        </w:rPr>
      </w:pPr>
    </w:p>
    <w:p w14:paraId="722E9BFF" w14:textId="3AC9FEE2" w:rsidR="00063D60" w:rsidRDefault="00063D60" w:rsidP="00063D60">
      <w:pPr>
        <w:rPr>
          <w:rFonts w:asciiTheme="minorBidi" w:hAnsiTheme="minorBidi" w:cstheme="minorBidi"/>
          <w:sz w:val="20"/>
          <w:szCs w:val="20"/>
          <w:lang w:val="es-ES"/>
        </w:rPr>
      </w:pPr>
    </w:p>
    <w:p w14:paraId="4AC6DB5F" w14:textId="77777777" w:rsidR="00F5387A" w:rsidRDefault="00F5387A" w:rsidP="00063D60">
      <w:pPr>
        <w:rPr>
          <w:rFonts w:asciiTheme="minorBidi" w:hAnsiTheme="minorBidi" w:cstheme="minorBidi"/>
          <w:sz w:val="20"/>
          <w:szCs w:val="20"/>
          <w:lang w:val="es-ES"/>
        </w:rPr>
      </w:pPr>
    </w:p>
    <w:p w14:paraId="627DD701" w14:textId="77777777" w:rsidR="00D21D54" w:rsidRPr="009934B9" w:rsidRDefault="00D21D54" w:rsidP="000C0752">
      <w:pPr>
        <w:spacing w:after="240"/>
        <w:rPr>
          <w:color w:val="000000"/>
          <w:sz w:val="27"/>
          <w:szCs w:val="27"/>
          <w:lang w:val="es-ES"/>
        </w:rPr>
        <w:sectPr w:rsidR="00D21D54" w:rsidRPr="009934B9" w:rsidSect="00721E70">
          <w:headerReference w:type="even" r:id="rId124"/>
          <w:headerReference w:type="default" r:id="rId125"/>
          <w:type w:val="continuous"/>
          <w:pgSz w:w="11906" w:h="16838" w:code="9"/>
          <w:pgMar w:top="1418" w:right="1418" w:bottom="1418" w:left="1418" w:header="680" w:footer="0" w:gutter="0"/>
          <w:pgNumType w:start="1"/>
          <w:cols w:num="2" w:space="720"/>
          <w:titlePg/>
          <w:docGrid w:linePitch="360"/>
        </w:sectPr>
      </w:pPr>
    </w:p>
    <w:p w14:paraId="10AE31AF" w14:textId="77777777" w:rsidR="00D21D54" w:rsidRPr="004766A7" w:rsidRDefault="00D21D54" w:rsidP="004766A7">
      <w:pPr>
        <w:spacing w:after="240"/>
        <w:jc w:val="center"/>
        <w:rPr>
          <w:rFonts w:cs="Arial"/>
        </w:rPr>
      </w:pPr>
      <w:bookmarkStart w:id="343" w:name="_Toc420496314"/>
      <w:bookmarkStart w:id="344" w:name="_Toc41491061"/>
      <w:bookmarkStart w:id="345" w:name="A6"/>
      <w:r w:rsidRPr="004766A7">
        <w:rPr>
          <w:rFonts w:ascii="Arial" w:hAnsi="Arial" w:cs="Arial"/>
          <w:sz w:val="22"/>
        </w:rPr>
        <w:lastRenderedPageBreak/>
        <w:t xml:space="preserve">ANNEX </w:t>
      </w:r>
      <w:r w:rsidR="00D1785B" w:rsidRPr="004766A7">
        <w:rPr>
          <w:rFonts w:ascii="Arial" w:hAnsi="Arial" w:cs="Arial"/>
          <w:sz w:val="22"/>
        </w:rPr>
        <w:t>V</w:t>
      </w:r>
      <w:bookmarkEnd w:id="343"/>
      <w:r w:rsidR="00E42CAF" w:rsidRPr="004766A7">
        <w:rPr>
          <w:rFonts w:ascii="Arial" w:hAnsi="Arial" w:cs="Arial"/>
          <w:sz w:val="22"/>
        </w:rPr>
        <w:t>I</w:t>
      </w:r>
      <w:bookmarkEnd w:id="344"/>
      <w:bookmarkEnd w:id="345"/>
    </w:p>
    <w:p w14:paraId="05B4C4C5" w14:textId="6D3CDE6C" w:rsidR="00D21D54" w:rsidRPr="004766A7" w:rsidRDefault="00D21D54" w:rsidP="004766A7">
      <w:pPr>
        <w:spacing w:after="360"/>
        <w:jc w:val="center"/>
        <w:rPr>
          <w:rFonts w:cs="Arial"/>
        </w:rPr>
      </w:pPr>
      <w:bookmarkStart w:id="346" w:name="_Toc420496315"/>
      <w:bookmarkStart w:id="347" w:name="_Ref420506195"/>
      <w:bookmarkStart w:id="348" w:name="_Toc41491062"/>
      <w:r w:rsidRPr="004766A7">
        <w:rPr>
          <w:rFonts w:ascii="Arial" w:hAnsi="Arial" w:cs="Arial"/>
          <w:b/>
          <w:sz w:val="22"/>
        </w:rPr>
        <w:t>LIST OF ACRONYMS</w:t>
      </w:r>
      <w:bookmarkEnd w:id="346"/>
      <w:bookmarkEnd w:id="347"/>
      <w:bookmarkEnd w:id="348"/>
    </w:p>
    <w:tbl>
      <w:tblPr>
        <w:tblW w:w="9070" w:type="dxa"/>
        <w:tblLook w:val="04A0" w:firstRow="1" w:lastRow="0" w:firstColumn="1" w:lastColumn="0" w:noHBand="0" w:noVBand="1"/>
      </w:tblPr>
      <w:tblGrid>
        <w:gridCol w:w="2498"/>
        <w:gridCol w:w="6572"/>
      </w:tblGrid>
      <w:tr w:rsidR="00A2499A" w:rsidRPr="00CB2078" w14:paraId="6709B386" w14:textId="77777777" w:rsidTr="004766A7">
        <w:tc>
          <w:tcPr>
            <w:tcW w:w="2498" w:type="dxa"/>
            <w:shd w:val="clear" w:color="auto" w:fill="auto"/>
            <w:tcMar>
              <w:top w:w="28" w:type="dxa"/>
              <w:bottom w:w="28" w:type="dxa"/>
            </w:tcMar>
          </w:tcPr>
          <w:p w14:paraId="4B0D7260" w14:textId="77777777" w:rsidR="00A2499A" w:rsidRPr="00500040" w:rsidRDefault="00A2499A" w:rsidP="004766A7">
            <w:pPr>
              <w:rPr>
                <w:rFonts w:ascii="Arial" w:hAnsi="Arial" w:cs="Arial"/>
                <w:b/>
                <w:sz w:val="22"/>
                <w:szCs w:val="22"/>
              </w:rPr>
            </w:pPr>
            <w:r w:rsidRPr="00500040">
              <w:rPr>
                <w:rFonts w:ascii="Arial" w:hAnsi="Arial" w:cs="Arial"/>
                <w:b/>
                <w:sz w:val="22"/>
                <w:szCs w:val="22"/>
              </w:rPr>
              <w:t>BMKG</w:t>
            </w:r>
          </w:p>
        </w:tc>
        <w:tc>
          <w:tcPr>
            <w:tcW w:w="6572" w:type="dxa"/>
            <w:shd w:val="clear" w:color="auto" w:fill="auto"/>
            <w:tcMar>
              <w:top w:w="28" w:type="dxa"/>
              <w:bottom w:w="28" w:type="dxa"/>
            </w:tcMar>
          </w:tcPr>
          <w:p w14:paraId="5DE9A271" w14:textId="77777777" w:rsidR="00A2499A" w:rsidRPr="00500040" w:rsidRDefault="00A2499A" w:rsidP="004766A7">
            <w:pPr>
              <w:rPr>
                <w:rFonts w:ascii="Arial" w:hAnsi="Arial" w:cs="Arial"/>
                <w:sz w:val="22"/>
                <w:szCs w:val="22"/>
              </w:rPr>
            </w:pPr>
            <w:r w:rsidRPr="00500040">
              <w:rPr>
                <w:rFonts w:ascii="Arial" w:hAnsi="Arial" w:cs="Arial"/>
                <w:sz w:val="22"/>
                <w:szCs w:val="22"/>
              </w:rPr>
              <w:t xml:space="preserve">Indonesian Agency for Meteorological, Climatological </w:t>
            </w:r>
            <w:r w:rsidR="002327B9" w:rsidRPr="00500040">
              <w:rPr>
                <w:rFonts w:ascii="Arial" w:hAnsi="Arial" w:cs="Arial"/>
                <w:sz w:val="22"/>
                <w:szCs w:val="22"/>
              </w:rPr>
              <w:br/>
            </w:r>
            <w:r w:rsidRPr="00500040">
              <w:rPr>
                <w:rFonts w:ascii="Arial" w:hAnsi="Arial" w:cs="Arial"/>
                <w:sz w:val="22"/>
                <w:szCs w:val="22"/>
              </w:rPr>
              <w:t xml:space="preserve">and Geophysics </w:t>
            </w:r>
          </w:p>
        </w:tc>
      </w:tr>
      <w:tr w:rsidR="00A2499A" w:rsidRPr="00CB2078" w14:paraId="2EB91725" w14:textId="77777777" w:rsidTr="004766A7">
        <w:tc>
          <w:tcPr>
            <w:tcW w:w="2498" w:type="dxa"/>
            <w:shd w:val="clear" w:color="auto" w:fill="auto"/>
            <w:tcMar>
              <w:top w:w="28" w:type="dxa"/>
              <w:bottom w:w="28" w:type="dxa"/>
            </w:tcMar>
          </w:tcPr>
          <w:p w14:paraId="7A38F9C9" w14:textId="77777777" w:rsidR="00A2499A" w:rsidRPr="00500040" w:rsidRDefault="00A2499A" w:rsidP="004766A7">
            <w:pPr>
              <w:rPr>
                <w:rFonts w:ascii="Arial" w:hAnsi="Arial" w:cs="Arial"/>
                <w:b/>
                <w:sz w:val="22"/>
                <w:szCs w:val="22"/>
              </w:rPr>
            </w:pPr>
            <w:r w:rsidRPr="00500040">
              <w:rPr>
                <w:rFonts w:ascii="Arial" w:hAnsi="Arial" w:cs="Arial"/>
                <w:b/>
                <w:sz w:val="22"/>
                <w:szCs w:val="22"/>
              </w:rPr>
              <w:t>CAP</w:t>
            </w:r>
          </w:p>
        </w:tc>
        <w:tc>
          <w:tcPr>
            <w:tcW w:w="6572" w:type="dxa"/>
            <w:shd w:val="clear" w:color="auto" w:fill="auto"/>
            <w:tcMar>
              <w:top w:w="28" w:type="dxa"/>
              <w:bottom w:w="28" w:type="dxa"/>
            </w:tcMar>
          </w:tcPr>
          <w:p w14:paraId="76D3999D" w14:textId="77777777" w:rsidR="00A2499A" w:rsidRPr="00500040" w:rsidRDefault="00A2499A" w:rsidP="004766A7">
            <w:pPr>
              <w:rPr>
                <w:rFonts w:ascii="Arial" w:hAnsi="Arial" w:cs="Arial"/>
                <w:sz w:val="22"/>
                <w:szCs w:val="22"/>
              </w:rPr>
            </w:pPr>
            <w:r w:rsidRPr="00500040">
              <w:rPr>
                <w:rFonts w:ascii="Arial" w:hAnsi="Arial" w:cs="Arial"/>
                <w:sz w:val="22"/>
                <w:szCs w:val="22"/>
              </w:rPr>
              <w:t xml:space="preserve">Common Alert Protocol </w:t>
            </w:r>
          </w:p>
        </w:tc>
      </w:tr>
      <w:tr w:rsidR="00E64241" w:rsidRPr="00CB2078" w14:paraId="0E228CE6" w14:textId="77777777" w:rsidTr="004766A7">
        <w:tc>
          <w:tcPr>
            <w:tcW w:w="2498" w:type="dxa"/>
            <w:shd w:val="clear" w:color="auto" w:fill="auto"/>
            <w:tcMar>
              <w:top w:w="28" w:type="dxa"/>
              <w:bottom w:w="28" w:type="dxa"/>
            </w:tcMar>
          </w:tcPr>
          <w:p w14:paraId="0DB9AAB4" w14:textId="77777777" w:rsidR="00E64241" w:rsidRPr="00500040" w:rsidRDefault="00E64241" w:rsidP="004766A7">
            <w:pPr>
              <w:rPr>
                <w:rFonts w:ascii="Arial" w:hAnsi="Arial" w:cs="Arial"/>
                <w:b/>
                <w:sz w:val="22"/>
                <w:szCs w:val="22"/>
              </w:rPr>
            </w:pPr>
            <w:r w:rsidRPr="00500040">
              <w:rPr>
                <w:rFonts w:ascii="Arial" w:hAnsi="Arial" w:cs="Arial"/>
                <w:b/>
                <w:sz w:val="22"/>
                <w:szCs w:val="22"/>
              </w:rPr>
              <w:t>CATAC</w:t>
            </w:r>
          </w:p>
        </w:tc>
        <w:tc>
          <w:tcPr>
            <w:tcW w:w="6572" w:type="dxa"/>
            <w:shd w:val="clear" w:color="auto" w:fill="auto"/>
            <w:tcMar>
              <w:top w:w="28" w:type="dxa"/>
              <w:bottom w:w="28" w:type="dxa"/>
            </w:tcMar>
          </w:tcPr>
          <w:p w14:paraId="26D68113" w14:textId="77777777" w:rsidR="00E64241" w:rsidRPr="00500040" w:rsidRDefault="00156869" w:rsidP="004766A7">
            <w:pPr>
              <w:rPr>
                <w:rFonts w:ascii="Arial" w:hAnsi="Arial" w:cs="Arial"/>
                <w:sz w:val="22"/>
                <w:szCs w:val="22"/>
                <w:lang w:val="en-US"/>
              </w:rPr>
            </w:pPr>
            <w:r w:rsidRPr="00500040">
              <w:rPr>
                <w:rFonts w:ascii="Arial" w:hAnsi="Arial" w:cs="Arial"/>
                <w:sz w:val="22"/>
                <w:szCs w:val="22"/>
              </w:rPr>
              <w:t>Central America Tsunami Advisory Center</w:t>
            </w:r>
          </w:p>
        </w:tc>
      </w:tr>
      <w:tr w:rsidR="002B006B" w:rsidRPr="00CB2078" w14:paraId="016C929C" w14:textId="77777777" w:rsidTr="004766A7">
        <w:tc>
          <w:tcPr>
            <w:tcW w:w="2498" w:type="dxa"/>
            <w:shd w:val="clear" w:color="auto" w:fill="auto"/>
            <w:tcMar>
              <w:top w:w="28" w:type="dxa"/>
              <w:bottom w:w="28" w:type="dxa"/>
            </w:tcMar>
          </w:tcPr>
          <w:p w14:paraId="5E84029C" w14:textId="77777777" w:rsidR="002B006B" w:rsidRPr="00500040" w:rsidRDefault="002B006B" w:rsidP="004766A7">
            <w:pPr>
              <w:rPr>
                <w:rFonts w:ascii="Arial" w:hAnsi="Arial" w:cs="Arial"/>
                <w:b/>
                <w:sz w:val="22"/>
                <w:szCs w:val="22"/>
              </w:rPr>
            </w:pPr>
            <w:r w:rsidRPr="00500040">
              <w:rPr>
                <w:rFonts w:ascii="Arial" w:hAnsi="Arial" w:cs="Arial"/>
                <w:b/>
                <w:sz w:val="22"/>
                <w:szCs w:val="22"/>
              </w:rPr>
              <w:t>CARIBE-EWS</w:t>
            </w:r>
          </w:p>
        </w:tc>
        <w:tc>
          <w:tcPr>
            <w:tcW w:w="6572" w:type="dxa"/>
            <w:shd w:val="clear" w:color="auto" w:fill="auto"/>
            <w:tcMar>
              <w:top w:w="28" w:type="dxa"/>
              <w:bottom w:w="28" w:type="dxa"/>
            </w:tcMar>
          </w:tcPr>
          <w:p w14:paraId="0964F736" w14:textId="77777777" w:rsidR="002B006B" w:rsidRPr="00500040" w:rsidRDefault="002B006B" w:rsidP="004766A7">
            <w:pPr>
              <w:rPr>
                <w:rFonts w:ascii="Arial" w:hAnsi="Arial" w:cs="Arial"/>
                <w:sz w:val="22"/>
                <w:szCs w:val="22"/>
                <w:lang w:val="en-US"/>
              </w:rPr>
            </w:pPr>
            <w:r w:rsidRPr="00500040">
              <w:rPr>
                <w:rFonts w:ascii="Arial" w:hAnsi="Arial" w:cs="Arial"/>
                <w:sz w:val="22"/>
                <w:szCs w:val="22"/>
              </w:rPr>
              <w:t>Tsunami and Other Coastal Hazards Warning System for the Caribbean and Adjacent Regions</w:t>
            </w:r>
          </w:p>
        </w:tc>
      </w:tr>
      <w:tr w:rsidR="000D0280" w:rsidRPr="00CB2078" w14:paraId="729EF764" w14:textId="77777777" w:rsidTr="004766A7">
        <w:tc>
          <w:tcPr>
            <w:tcW w:w="2498" w:type="dxa"/>
            <w:shd w:val="clear" w:color="auto" w:fill="auto"/>
            <w:tcMar>
              <w:top w:w="28" w:type="dxa"/>
              <w:bottom w:w="28" w:type="dxa"/>
            </w:tcMar>
          </w:tcPr>
          <w:p w14:paraId="3D4122CB" w14:textId="77777777" w:rsidR="000D0280" w:rsidRPr="00500040" w:rsidRDefault="000D0280" w:rsidP="004766A7">
            <w:pPr>
              <w:rPr>
                <w:rFonts w:ascii="Arial" w:hAnsi="Arial" w:cs="Arial"/>
                <w:b/>
                <w:sz w:val="22"/>
                <w:szCs w:val="22"/>
              </w:rPr>
            </w:pPr>
            <w:r w:rsidRPr="00500040">
              <w:rPr>
                <w:rFonts w:ascii="Arial" w:hAnsi="Arial" w:cs="Arial"/>
                <w:b/>
                <w:sz w:val="22"/>
                <w:szCs w:val="22"/>
                <w:lang w:val="fr-FR"/>
              </w:rPr>
              <w:t>CARIBE WAVE</w:t>
            </w:r>
          </w:p>
        </w:tc>
        <w:tc>
          <w:tcPr>
            <w:tcW w:w="6572" w:type="dxa"/>
            <w:shd w:val="clear" w:color="auto" w:fill="auto"/>
            <w:tcMar>
              <w:top w:w="28" w:type="dxa"/>
              <w:bottom w:w="28" w:type="dxa"/>
            </w:tcMar>
          </w:tcPr>
          <w:p w14:paraId="06E0A177" w14:textId="77777777" w:rsidR="000D0280" w:rsidRPr="00500040" w:rsidRDefault="000D0280" w:rsidP="004766A7">
            <w:pPr>
              <w:rPr>
                <w:rFonts w:ascii="Arial" w:hAnsi="Arial" w:cs="Arial"/>
                <w:sz w:val="22"/>
                <w:szCs w:val="22"/>
                <w:lang w:val="en-US"/>
              </w:rPr>
            </w:pPr>
            <w:r w:rsidRPr="00500040">
              <w:rPr>
                <w:rFonts w:ascii="Arial" w:hAnsi="Arial" w:cs="Arial"/>
                <w:sz w:val="22"/>
                <w:szCs w:val="22"/>
                <w:lang w:val="fr-FR"/>
              </w:rPr>
              <w:t xml:space="preserve">Caribbean </w:t>
            </w:r>
            <w:proofErr w:type="spellStart"/>
            <w:r w:rsidRPr="00500040">
              <w:rPr>
                <w:rFonts w:ascii="Arial" w:hAnsi="Arial" w:cs="Arial"/>
                <w:sz w:val="22"/>
                <w:szCs w:val="22"/>
                <w:lang w:val="fr-FR"/>
              </w:rPr>
              <w:t>Wave</w:t>
            </w:r>
            <w:proofErr w:type="spellEnd"/>
            <w:r w:rsidRPr="00500040">
              <w:rPr>
                <w:rFonts w:ascii="Arial" w:hAnsi="Arial" w:cs="Arial"/>
                <w:sz w:val="22"/>
                <w:szCs w:val="22"/>
                <w:lang w:val="fr-FR"/>
              </w:rPr>
              <w:t xml:space="preserve"> </w:t>
            </w:r>
            <w:proofErr w:type="spellStart"/>
            <w:r w:rsidRPr="00500040">
              <w:rPr>
                <w:rFonts w:ascii="Arial" w:hAnsi="Arial" w:cs="Arial"/>
                <w:sz w:val="22"/>
                <w:szCs w:val="22"/>
                <w:lang w:val="fr-FR"/>
              </w:rPr>
              <w:t>Exercise</w:t>
            </w:r>
            <w:proofErr w:type="spellEnd"/>
          </w:p>
        </w:tc>
      </w:tr>
      <w:tr w:rsidR="006E019E" w:rsidRPr="00487760" w14:paraId="24D748ED" w14:textId="77777777" w:rsidTr="004766A7">
        <w:tc>
          <w:tcPr>
            <w:tcW w:w="2498" w:type="dxa"/>
            <w:shd w:val="clear" w:color="auto" w:fill="auto"/>
            <w:tcMar>
              <w:top w:w="28" w:type="dxa"/>
              <w:bottom w:w="28" w:type="dxa"/>
            </w:tcMar>
          </w:tcPr>
          <w:p w14:paraId="4E5CA25A" w14:textId="77777777" w:rsidR="006E019E" w:rsidRPr="00500040" w:rsidRDefault="006E019E" w:rsidP="004766A7">
            <w:pPr>
              <w:rPr>
                <w:rFonts w:ascii="Arial" w:hAnsi="Arial" w:cs="Arial"/>
                <w:b/>
                <w:sz w:val="22"/>
                <w:szCs w:val="22"/>
              </w:rPr>
            </w:pPr>
            <w:r w:rsidRPr="00500040">
              <w:rPr>
                <w:rFonts w:ascii="Arial" w:hAnsi="Arial" w:cs="Arial"/>
                <w:b/>
                <w:sz w:val="22"/>
                <w:szCs w:val="22"/>
              </w:rPr>
              <w:t>CENALT</w:t>
            </w:r>
          </w:p>
        </w:tc>
        <w:tc>
          <w:tcPr>
            <w:tcW w:w="6572" w:type="dxa"/>
            <w:shd w:val="clear" w:color="auto" w:fill="auto"/>
            <w:tcMar>
              <w:top w:w="28" w:type="dxa"/>
              <w:bottom w:w="28" w:type="dxa"/>
            </w:tcMar>
          </w:tcPr>
          <w:p w14:paraId="52CD30D5" w14:textId="77777777" w:rsidR="006E019E" w:rsidRPr="00500040" w:rsidRDefault="006E019E" w:rsidP="004766A7">
            <w:pPr>
              <w:rPr>
                <w:rFonts w:ascii="Arial" w:hAnsi="Arial" w:cs="Arial"/>
                <w:sz w:val="22"/>
                <w:szCs w:val="22"/>
                <w:lang w:val="fr-FR"/>
              </w:rPr>
            </w:pPr>
            <w:proofErr w:type="spellStart"/>
            <w:r w:rsidRPr="00500040">
              <w:rPr>
                <w:rFonts w:ascii="Arial" w:hAnsi="Arial" w:cs="Arial"/>
                <w:sz w:val="22"/>
                <w:szCs w:val="22"/>
                <w:lang w:val="fr-FR"/>
              </w:rPr>
              <w:t>CENtre</w:t>
            </w:r>
            <w:proofErr w:type="spellEnd"/>
            <w:r w:rsidRPr="00500040">
              <w:rPr>
                <w:rFonts w:ascii="Arial" w:hAnsi="Arial" w:cs="Arial"/>
                <w:sz w:val="22"/>
                <w:szCs w:val="22"/>
                <w:lang w:val="fr-FR"/>
              </w:rPr>
              <w:t xml:space="preserve"> d'Alerte aux Tsunamis, France</w:t>
            </w:r>
          </w:p>
        </w:tc>
      </w:tr>
      <w:tr w:rsidR="006E019E" w:rsidRPr="00CB2078" w14:paraId="30C50494" w14:textId="77777777" w:rsidTr="004766A7">
        <w:tc>
          <w:tcPr>
            <w:tcW w:w="2498" w:type="dxa"/>
            <w:shd w:val="clear" w:color="auto" w:fill="auto"/>
            <w:tcMar>
              <w:top w:w="28" w:type="dxa"/>
              <w:bottom w:w="28" w:type="dxa"/>
            </w:tcMar>
          </w:tcPr>
          <w:p w14:paraId="6B03E304" w14:textId="77777777" w:rsidR="006E019E" w:rsidRPr="00500040" w:rsidRDefault="006E019E" w:rsidP="004766A7">
            <w:pPr>
              <w:rPr>
                <w:rFonts w:ascii="Arial" w:hAnsi="Arial" w:cs="Arial"/>
                <w:b/>
                <w:sz w:val="22"/>
                <w:szCs w:val="22"/>
              </w:rPr>
            </w:pPr>
            <w:r w:rsidRPr="00500040">
              <w:rPr>
                <w:rFonts w:ascii="Arial" w:hAnsi="Arial" w:cs="Arial"/>
                <w:b/>
                <w:sz w:val="22"/>
                <w:szCs w:val="22"/>
              </w:rPr>
              <w:t>DART</w:t>
            </w:r>
          </w:p>
        </w:tc>
        <w:tc>
          <w:tcPr>
            <w:tcW w:w="6572" w:type="dxa"/>
            <w:shd w:val="clear" w:color="auto" w:fill="auto"/>
            <w:tcMar>
              <w:top w:w="28" w:type="dxa"/>
              <w:bottom w:w="28" w:type="dxa"/>
            </w:tcMar>
          </w:tcPr>
          <w:p w14:paraId="0F28F17D" w14:textId="77777777" w:rsidR="006E019E" w:rsidRPr="00500040" w:rsidRDefault="006E019E" w:rsidP="004766A7">
            <w:pPr>
              <w:rPr>
                <w:rFonts w:ascii="Arial" w:hAnsi="Arial" w:cs="Arial"/>
                <w:sz w:val="22"/>
                <w:szCs w:val="22"/>
              </w:rPr>
            </w:pPr>
            <w:r w:rsidRPr="00500040">
              <w:rPr>
                <w:rFonts w:ascii="Arial" w:hAnsi="Arial" w:cs="Arial"/>
                <w:sz w:val="22"/>
                <w:szCs w:val="22"/>
                <w:lang w:val="en-US"/>
              </w:rPr>
              <w:t>Deep-ocean Assessment and Reporting of Tsunamis</w:t>
            </w:r>
          </w:p>
        </w:tc>
      </w:tr>
      <w:tr w:rsidR="0023534A" w:rsidRPr="00CB2078" w14:paraId="41F4C37A" w14:textId="77777777" w:rsidTr="004766A7">
        <w:tc>
          <w:tcPr>
            <w:tcW w:w="2498" w:type="dxa"/>
            <w:shd w:val="clear" w:color="auto" w:fill="auto"/>
            <w:tcMar>
              <w:top w:w="28" w:type="dxa"/>
              <w:bottom w:w="28" w:type="dxa"/>
            </w:tcMar>
          </w:tcPr>
          <w:p w14:paraId="547A0D92" w14:textId="0E6340B7" w:rsidR="0023534A" w:rsidRPr="00500040" w:rsidRDefault="0023534A" w:rsidP="004766A7">
            <w:pPr>
              <w:rPr>
                <w:rFonts w:ascii="Arial" w:hAnsi="Arial" w:cs="Arial"/>
                <w:b/>
                <w:sz w:val="22"/>
                <w:szCs w:val="22"/>
              </w:rPr>
            </w:pPr>
            <w:r w:rsidRPr="00500040">
              <w:rPr>
                <w:rFonts w:ascii="Arial" w:hAnsi="Arial" w:cs="Arial"/>
                <w:b/>
                <w:sz w:val="22"/>
                <w:szCs w:val="22"/>
              </w:rPr>
              <w:t>DG-ECHO</w:t>
            </w:r>
          </w:p>
        </w:tc>
        <w:tc>
          <w:tcPr>
            <w:tcW w:w="6572" w:type="dxa"/>
            <w:shd w:val="clear" w:color="auto" w:fill="auto"/>
            <w:tcMar>
              <w:top w:w="28" w:type="dxa"/>
              <w:bottom w:w="28" w:type="dxa"/>
            </w:tcMar>
          </w:tcPr>
          <w:p w14:paraId="69677B5E" w14:textId="469A1B6E" w:rsidR="0023534A" w:rsidRPr="00500040" w:rsidRDefault="0023534A" w:rsidP="004766A7">
            <w:pPr>
              <w:rPr>
                <w:rFonts w:ascii="Arial" w:hAnsi="Arial" w:cs="Arial"/>
                <w:sz w:val="22"/>
                <w:szCs w:val="22"/>
                <w:lang w:val="en"/>
              </w:rPr>
            </w:pPr>
            <w:r w:rsidRPr="00500040">
              <w:rPr>
                <w:rFonts w:ascii="Arial" w:hAnsi="Arial" w:cs="Arial"/>
                <w:sz w:val="22"/>
                <w:szCs w:val="22"/>
                <w:lang w:val="en"/>
              </w:rPr>
              <w:t>Directorate-General for European Civil Protection and Humanitarian Aid Operations (of the European Commission)</w:t>
            </w:r>
          </w:p>
        </w:tc>
      </w:tr>
      <w:tr w:rsidR="003206C2" w:rsidRPr="00CB2078" w14:paraId="72C9FF08" w14:textId="77777777" w:rsidTr="004766A7">
        <w:tc>
          <w:tcPr>
            <w:tcW w:w="2498" w:type="dxa"/>
            <w:shd w:val="clear" w:color="auto" w:fill="auto"/>
            <w:tcMar>
              <w:top w:w="28" w:type="dxa"/>
              <w:bottom w:w="28" w:type="dxa"/>
            </w:tcMar>
          </w:tcPr>
          <w:p w14:paraId="40DCDDA6" w14:textId="42F35E1A" w:rsidR="003206C2" w:rsidRPr="00500040" w:rsidRDefault="003206C2" w:rsidP="004766A7">
            <w:pPr>
              <w:rPr>
                <w:rFonts w:ascii="Arial" w:hAnsi="Arial" w:cs="Arial"/>
                <w:b/>
                <w:sz w:val="22"/>
                <w:szCs w:val="22"/>
              </w:rPr>
            </w:pPr>
            <w:r w:rsidRPr="00500040">
              <w:rPr>
                <w:rFonts w:ascii="Arial" w:hAnsi="Arial" w:cs="Arial"/>
                <w:b/>
                <w:sz w:val="22"/>
                <w:szCs w:val="22"/>
              </w:rPr>
              <w:t>EC</w:t>
            </w:r>
          </w:p>
        </w:tc>
        <w:tc>
          <w:tcPr>
            <w:tcW w:w="6572" w:type="dxa"/>
            <w:shd w:val="clear" w:color="auto" w:fill="auto"/>
            <w:tcMar>
              <w:top w:w="28" w:type="dxa"/>
              <w:bottom w:w="28" w:type="dxa"/>
            </w:tcMar>
          </w:tcPr>
          <w:p w14:paraId="74300F5B" w14:textId="303FD03B" w:rsidR="003206C2" w:rsidRPr="00500040" w:rsidRDefault="003206C2" w:rsidP="004766A7">
            <w:pPr>
              <w:rPr>
                <w:rFonts w:ascii="Arial" w:hAnsi="Arial" w:cs="Arial"/>
                <w:sz w:val="22"/>
                <w:szCs w:val="22"/>
                <w:lang w:val="en-AU"/>
              </w:rPr>
            </w:pPr>
            <w:r w:rsidRPr="00500040">
              <w:rPr>
                <w:rFonts w:ascii="Arial" w:hAnsi="Arial" w:cs="Arial"/>
                <w:sz w:val="22"/>
                <w:szCs w:val="22"/>
                <w:lang w:val="en-AU"/>
              </w:rPr>
              <w:t>European Commission</w:t>
            </w:r>
          </w:p>
        </w:tc>
      </w:tr>
      <w:tr w:rsidR="00EB4697" w:rsidRPr="00CB2078" w14:paraId="4E1C442F" w14:textId="77777777" w:rsidTr="004766A7">
        <w:tc>
          <w:tcPr>
            <w:tcW w:w="2498" w:type="dxa"/>
            <w:shd w:val="clear" w:color="auto" w:fill="auto"/>
            <w:tcMar>
              <w:top w:w="28" w:type="dxa"/>
              <w:bottom w:w="28" w:type="dxa"/>
            </w:tcMar>
          </w:tcPr>
          <w:p w14:paraId="7BD9FCBD" w14:textId="79ACFF23" w:rsidR="00EB4697" w:rsidRPr="00500040" w:rsidRDefault="00EB4697" w:rsidP="004766A7">
            <w:pPr>
              <w:rPr>
                <w:rFonts w:ascii="Arial" w:hAnsi="Arial" w:cs="Arial"/>
                <w:b/>
                <w:sz w:val="22"/>
                <w:szCs w:val="22"/>
              </w:rPr>
            </w:pPr>
            <w:r w:rsidRPr="00500040">
              <w:rPr>
                <w:rFonts w:ascii="Arial" w:hAnsi="Arial" w:cs="Arial"/>
                <w:b/>
                <w:sz w:val="22"/>
                <w:szCs w:val="22"/>
              </w:rPr>
              <w:t>ECV</w:t>
            </w:r>
          </w:p>
        </w:tc>
        <w:tc>
          <w:tcPr>
            <w:tcW w:w="6572" w:type="dxa"/>
            <w:shd w:val="clear" w:color="auto" w:fill="auto"/>
            <w:tcMar>
              <w:top w:w="28" w:type="dxa"/>
              <w:bottom w:w="28" w:type="dxa"/>
            </w:tcMar>
          </w:tcPr>
          <w:p w14:paraId="74C1E933" w14:textId="265C442E" w:rsidR="00EB4697" w:rsidRPr="00500040" w:rsidRDefault="00EB4697" w:rsidP="004766A7">
            <w:pPr>
              <w:rPr>
                <w:rFonts w:ascii="Arial" w:hAnsi="Arial" w:cs="Arial"/>
                <w:sz w:val="22"/>
                <w:szCs w:val="22"/>
                <w:lang w:val="en-AU"/>
              </w:rPr>
            </w:pPr>
            <w:r w:rsidRPr="00500040">
              <w:rPr>
                <w:rFonts w:ascii="Arial" w:hAnsi="Arial" w:cs="Arial"/>
                <w:bCs/>
                <w:sz w:val="22"/>
                <w:szCs w:val="22"/>
                <w:lang w:val="en-US"/>
              </w:rPr>
              <w:t>essential climate variable</w:t>
            </w:r>
          </w:p>
        </w:tc>
      </w:tr>
      <w:tr w:rsidR="00EB4697" w:rsidRPr="00CB2078" w14:paraId="68223535" w14:textId="77777777" w:rsidTr="004766A7">
        <w:tc>
          <w:tcPr>
            <w:tcW w:w="2498" w:type="dxa"/>
            <w:shd w:val="clear" w:color="auto" w:fill="auto"/>
            <w:tcMar>
              <w:top w:w="28" w:type="dxa"/>
              <w:bottom w:w="28" w:type="dxa"/>
            </w:tcMar>
          </w:tcPr>
          <w:p w14:paraId="4F11A2CD" w14:textId="66882C06" w:rsidR="00EB4697" w:rsidRPr="00500040" w:rsidRDefault="00EB4697" w:rsidP="004766A7">
            <w:pPr>
              <w:rPr>
                <w:rFonts w:ascii="Arial" w:hAnsi="Arial" w:cs="Arial"/>
                <w:b/>
                <w:sz w:val="22"/>
                <w:szCs w:val="22"/>
              </w:rPr>
            </w:pPr>
            <w:r w:rsidRPr="00500040">
              <w:rPr>
                <w:rFonts w:ascii="Arial" w:hAnsi="Arial" w:cs="Arial"/>
                <w:b/>
                <w:sz w:val="22"/>
                <w:szCs w:val="22"/>
              </w:rPr>
              <w:t>EOV</w:t>
            </w:r>
          </w:p>
        </w:tc>
        <w:tc>
          <w:tcPr>
            <w:tcW w:w="6572" w:type="dxa"/>
            <w:shd w:val="clear" w:color="auto" w:fill="auto"/>
            <w:tcMar>
              <w:top w:w="28" w:type="dxa"/>
              <w:bottom w:w="28" w:type="dxa"/>
            </w:tcMar>
          </w:tcPr>
          <w:p w14:paraId="729F663D" w14:textId="31FB64F4" w:rsidR="00EB4697" w:rsidRPr="00500040" w:rsidRDefault="00EB4697" w:rsidP="004766A7">
            <w:pPr>
              <w:rPr>
                <w:rFonts w:ascii="Arial" w:hAnsi="Arial" w:cs="Arial"/>
                <w:sz w:val="22"/>
                <w:szCs w:val="22"/>
                <w:lang w:val="en-AU"/>
              </w:rPr>
            </w:pPr>
            <w:r w:rsidRPr="00500040">
              <w:rPr>
                <w:rFonts w:ascii="Arial" w:hAnsi="Arial" w:cs="Arial"/>
                <w:bCs/>
                <w:sz w:val="22"/>
                <w:szCs w:val="22"/>
                <w:lang w:val="en-US"/>
              </w:rPr>
              <w:t>essential ocean variable</w:t>
            </w:r>
          </w:p>
        </w:tc>
      </w:tr>
      <w:tr w:rsidR="002F6DC2" w:rsidRPr="00CB2078" w14:paraId="449C9E5D" w14:textId="77777777" w:rsidTr="004766A7">
        <w:tc>
          <w:tcPr>
            <w:tcW w:w="2498" w:type="dxa"/>
            <w:shd w:val="clear" w:color="auto" w:fill="auto"/>
            <w:tcMar>
              <w:top w:w="28" w:type="dxa"/>
              <w:bottom w:w="28" w:type="dxa"/>
            </w:tcMar>
          </w:tcPr>
          <w:p w14:paraId="6AC5A99F" w14:textId="4FB57DE3" w:rsidR="002F6DC2" w:rsidRPr="00500040" w:rsidRDefault="002F6DC2" w:rsidP="004766A7">
            <w:pPr>
              <w:rPr>
                <w:rFonts w:ascii="Arial" w:hAnsi="Arial" w:cs="Arial"/>
                <w:b/>
                <w:sz w:val="22"/>
                <w:szCs w:val="22"/>
              </w:rPr>
            </w:pPr>
            <w:r w:rsidRPr="00500040">
              <w:rPr>
                <w:rFonts w:ascii="Arial" w:hAnsi="Arial" w:cs="Arial"/>
                <w:b/>
                <w:sz w:val="22"/>
                <w:szCs w:val="22"/>
              </w:rPr>
              <w:t>ETOOFS</w:t>
            </w:r>
          </w:p>
        </w:tc>
        <w:tc>
          <w:tcPr>
            <w:tcW w:w="6572" w:type="dxa"/>
            <w:shd w:val="clear" w:color="auto" w:fill="auto"/>
            <w:tcMar>
              <w:top w:w="28" w:type="dxa"/>
              <w:bottom w:w="28" w:type="dxa"/>
            </w:tcMar>
          </w:tcPr>
          <w:p w14:paraId="3C091CA4" w14:textId="7C000DCE" w:rsidR="002F6DC2" w:rsidRPr="00500040" w:rsidRDefault="002F6DC2" w:rsidP="004766A7">
            <w:pPr>
              <w:rPr>
                <w:rFonts w:ascii="Arial" w:hAnsi="Arial" w:cs="Arial"/>
                <w:sz w:val="22"/>
                <w:szCs w:val="22"/>
                <w:lang w:val="en-AU"/>
              </w:rPr>
            </w:pPr>
            <w:r w:rsidRPr="00500040">
              <w:rPr>
                <w:rFonts w:ascii="Arial" w:hAnsi="Arial" w:cs="Arial"/>
                <w:bCs/>
                <w:sz w:val="22"/>
                <w:szCs w:val="22"/>
                <w:lang w:val="en-US"/>
              </w:rPr>
              <w:t>Expert Team on Operational Ocean Forecast Systems (GOOS)</w:t>
            </w:r>
          </w:p>
        </w:tc>
      </w:tr>
      <w:tr w:rsidR="003206C2" w:rsidRPr="00CB2078" w14:paraId="78900782" w14:textId="77777777" w:rsidTr="004766A7">
        <w:tc>
          <w:tcPr>
            <w:tcW w:w="2498" w:type="dxa"/>
            <w:shd w:val="clear" w:color="auto" w:fill="auto"/>
            <w:tcMar>
              <w:top w:w="28" w:type="dxa"/>
              <w:bottom w:w="28" w:type="dxa"/>
            </w:tcMar>
          </w:tcPr>
          <w:p w14:paraId="330E4E3A" w14:textId="7EA90480" w:rsidR="003206C2" w:rsidRPr="00500040" w:rsidRDefault="003206C2" w:rsidP="004766A7">
            <w:pPr>
              <w:rPr>
                <w:rFonts w:ascii="Arial" w:hAnsi="Arial" w:cs="Arial"/>
                <w:b/>
                <w:sz w:val="22"/>
                <w:szCs w:val="22"/>
              </w:rPr>
            </w:pPr>
            <w:r w:rsidRPr="00500040">
              <w:rPr>
                <w:rFonts w:ascii="Arial" w:hAnsi="Arial" w:cs="Arial"/>
                <w:b/>
                <w:sz w:val="22"/>
                <w:szCs w:val="22"/>
              </w:rPr>
              <w:t>EU</w:t>
            </w:r>
          </w:p>
        </w:tc>
        <w:tc>
          <w:tcPr>
            <w:tcW w:w="6572" w:type="dxa"/>
            <w:shd w:val="clear" w:color="auto" w:fill="auto"/>
            <w:tcMar>
              <w:top w:w="28" w:type="dxa"/>
              <w:bottom w:w="28" w:type="dxa"/>
            </w:tcMar>
          </w:tcPr>
          <w:p w14:paraId="46DBC7E2" w14:textId="05410A07" w:rsidR="003206C2" w:rsidRPr="00500040" w:rsidRDefault="003206C2" w:rsidP="004766A7">
            <w:pPr>
              <w:rPr>
                <w:rFonts w:ascii="Arial" w:hAnsi="Arial" w:cs="Arial"/>
                <w:sz w:val="22"/>
                <w:szCs w:val="22"/>
                <w:lang w:val="en-AU"/>
              </w:rPr>
            </w:pPr>
            <w:r w:rsidRPr="00500040">
              <w:rPr>
                <w:rFonts w:ascii="Arial" w:hAnsi="Arial" w:cs="Arial"/>
                <w:sz w:val="22"/>
                <w:szCs w:val="22"/>
                <w:lang w:val="en-AU"/>
              </w:rPr>
              <w:t>European Union</w:t>
            </w:r>
          </w:p>
        </w:tc>
      </w:tr>
      <w:tr w:rsidR="002F1CCD" w:rsidRPr="00CB2078" w14:paraId="48C10861" w14:textId="77777777" w:rsidTr="004766A7">
        <w:tc>
          <w:tcPr>
            <w:tcW w:w="2498" w:type="dxa"/>
            <w:shd w:val="clear" w:color="auto" w:fill="auto"/>
            <w:tcMar>
              <w:top w:w="28" w:type="dxa"/>
              <w:bottom w:w="28" w:type="dxa"/>
            </w:tcMar>
          </w:tcPr>
          <w:p w14:paraId="13E5CB4D" w14:textId="1E048E13" w:rsidR="002F1CCD" w:rsidRPr="00500040" w:rsidRDefault="002F1CCD" w:rsidP="004766A7">
            <w:pPr>
              <w:rPr>
                <w:rFonts w:ascii="Arial" w:hAnsi="Arial" w:cs="Arial"/>
                <w:b/>
                <w:sz w:val="22"/>
                <w:szCs w:val="22"/>
              </w:rPr>
            </w:pPr>
            <w:r w:rsidRPr="00500040">
              <w:rPr>
                <w:rFonts w:ascii="Arial" w:hAnsi="Arial" w:cs="Arial"/>
                <w:b/>
                <w:sz w:val="22"/>
                <w:szCs w:val="22"/>
              </w:rPr>
              <w:t>EWS</w:t>
            </w:r>
          </w:p>
        </w:tc>
        <w:tc>
          <w:tcPr>
            <w:tcW w:w="6572" w:type="dxa"/>
            <w:shd w:val="clear" w:color="auto" w:fill="auto"/>
            <w:tcMar>
              <w:top w:w="28" w:type="dxa"/>
              <w:bottom w:w="28" w:type="dxa"/>
            </w:tcMar>
          </w:tcPr>
          <w:p w14:paraId="71B50656" w14:textId="0661C668" w:rsidR="002F1CCD" w:rsidRPr="00500040" w:rsidRDefault="002F1CCD" w:rsidP="004766A7">
            <w:pPr>
              <w:rPr>
                <w:rFonts w:ascii="Arial" w:hAnsi="Arial" w:cs="Arial"/>
                <w:sz w:val="22"/>
                <w:szCs w:val="22"/>
                <w:lang w:val="en-AU"/>
              </w:rPr>
            </w:pPr>
            <w:r w:rsidRPr="00500040">
              <w:rPr>
                <w:rFonts w:ascii="Arial" w:hAnsi="Arial" w:cs="Arial"/>
                <w:sz w:val="22"/>
                <w:szCs w:val="22"/>
                <w:lang w:val="en-AU"/>
              </w:rPr>
              <w:t>early warning system</w:t>
            </w:r>
          </w:p>
        </w:tc>
      </w:tr>
      <w:tr w:rsidR="005363CC" w:rsidRPr="00CB2078" w14:paraId="6FE3C1EB" w14:textId="77777777" w:rsidTr="004766A7">
        <w:tc>
          <w:tcPr>
            <w:tcW w:w="2498" w:type="dxa"/>
            <w:shd w:val="clear" w:color="auto" w:fill="auto"/>
            <w:tcMar>
              <w:top w:w="28" w:type="dxa"/>
              <w:bottom w:w="28" w:type="dxa"/>
            </w:tcMar>
          </w:tcPr>
          <w:p w14:paraId="1F24A359" w14:textId="0A5DB961" w:rsidR="005363CC" w:rsidRPr="00500040" w:rsidRDefault="005363CC" w:rsidP="004766A7">
            <w:pPr>
              <w:rPr>
                <w:rFonts w:ascii="Arial" w:hAnsi="Arial" w:cs="Arial"/>
                <w:b/>
                <w:sz w:val="22"/>
                <w:szCs w:val="22"/>
              </w:rPr>
            </w:pPr>
            <w:r w:rsidRPr="00500040">
              <w:rPr>
                <w:rFonts w:ascii="Arial" w:hAnsi="Arial" w:cs="Arial"/>
                <w:b/>
                <w:sz w:val="22"/>
                <w:szCs w:val="22"/>
              </w:rPr>
              <w:t>GISC</w:t>
            </w:r>
          </w:p>
        </w:tc>
        <w:tc>
          <w:tcPr>
            <w:tcW w:w="6572" w:type="dxa"/>
            <w:shd w:val="clear" w:color="auto" w:fill="auto"/>
            <w:tcMar>
              <w:top w:w="28" w:type="dxa"/>
              <w:bottom w:w="28" w:type="dxa"/>
            </w:tcMar>
          </w:tcPr>
          <w:p w14:paraId="5B9B4CF2" w14:textId="5BBB842B" w:rsidR="005363CC" w:rsidRPr="00500040" w:rsidRDefault="005363CC" w:rsidP="004766A7">
            <w:pPr>
              <w:rPr>
                <w:rFonts w:ascii="Arial" w:hAnsi="Arial" w:cs="Arial"/>
                <w:sz w:val="22"/>
                <w:szCs w:val="22"/>
                <w:lang w:val="en-AU"/>
              </w:rPr>
            </w:pPr>
            <w:r w:rsidRPr="00500040">
              <w:rPr>
                <w:rFonts w:ascii="Arial" w:hAnsi="Arial" w:cs="Arial"/>
                <w:bCs/>
                <w:sz w:val="22"/>
                <w:szCs w:val="22"/>
                <w:lang w:val="en-US"/>
              </w:rPr>
              <w:t xml:space="preserve">Global Information System </w:t>
            </w:r>
            <w:proofErr w:type="spellStart"/>
            <w:r w:rsidRPr="00500040">
              <w:rPr>
                <w:rFonts w:ascii="Arial" w:hAnsi="Arial" w:cs="Arial"/>
                <w:bCs/>
                <w:sz w:val="22"/>
                <w:szCs w:val="22"/>
                <w:lang w:val="en-US"/>
              </w:rPr>
              <w:t>Centres</w:t>
            </w:r>
            <w:proofErr w:type="spellEnd"/>
          </w:p>
        </w:tc>
      </w:tr>
      <w:tr w:rsidR="006E019E" w:rsidRPr="00CB2078" w14:paraId="30EBE26E" w14:textId="77777777" w:rsidTr="004766A7">
        <w:tc>
          <w:tcPr>
            <w:tcW w:w="2498" w:type="dxa"/>
            <w:shd w:val="clear" w:color="auto" w:fill="auto"/>
            <w:tcMar>
              <w:top w:w="28" w:type="dxa"/>
              <w:bottom w:w="28" w:type="dxa"/>
            </w:tcMar>
          </w:tcPr>
          <w:p w14:paraId="2526FDCF" w14:textId="77777777" w:rsidR="006E019E" w:rsidRPr="00500040" w:rsidRDefault="006E019E" w:rsidP="004766A7">
            <w:pPr>
              <w:rPr>
                <w:rFonts w:ascii="Arial" w:hAnsi="Arial" w:cs="Arial"/>
                <w:b/>
                <w:sz w:val="22"/>
                <w:szCs w:val="22"/>
              </w:rPr>
            </w:pPr>
            <w:r w:rsidRPr="00500040">
              <w:rPr>
                <w:rFonts w:ascii="Arial" w:hAnsi="Arial" w:cs="Arial"/>
                <w:b/>
                <w:sz w:val="22"/>
                <w:szCs w:val="22"/>
              </w:rPr>
              <w:t>GOOS</w:t>
            </w:r>
          </w:p>
        </w:tc>
        <w:tc>
          <w:tcPr>
            <w:tcW w:w="6572" w:type="dxa"/>
            <w:shd w:val="clear" w:color="auto" w:fill="auto"/>
            <w:tcMar>
              <w:top w:w="28" w:type="dxa"/>
              <w:bottom w:w="28" w:type="dxa"/>
            </w:tcMar>
          </w:tcPr>
          <w:p w14:paraId="63E3B036" w14:textId="77777777" w:rsidR="006E019E" w:rsidRPr="00500040" w:rsidRDefault="006E019E" w:rsidP="004766A7">
            <w:pPr>
              <w:rPr>
                <w:rFonts w:ascii="Arial" w:hAnsi="Arial" w:cs="Arial"/>
                <w:sz w:val="22"/>
                <w:szCs w:val="22"/>
              </w:rPr>
            </w:pPr>
            <w:r w:rsidRPr="00500040">
              <w:rPr>
                <w:rFonts w:ascii="Arial" w:hAnsi="Arial" w:cs="Arial"/>
                <w:sz w:val="22"/>
                <w:szCs w:val="22"/>
                <w:lang w:val="en-AU"/>
              </w:rPr>
              <w:t>Global Ocean Observing System (IOC)</w:t>
            </w:r>
          </w:p>
        </w:tc>
      </w:tr>
      <w:tr w:rsidR="006E019E" w:rsidRPr="00CB2078" w14:paraId="26284892" w14:textId="77777777" w:rsidTr="004766A7">
        <w:tc>
          <w:tcPr>
            <w:tcW w:w="2498" w:type="dxa"/>
            <w:shd w:val="clear" w:color="auto" w:fill="auto"/>
            <w:tcMar>
              <w:top w:w="28" w:type="dxa"/>
              <w:bottom w:w="28" w:type="dxa"/>
            </w:tcMar>
          </w:tcPr>
          <w:p w14:paraId="2FE86217" w14:textId="77777777" w:rsidR="006E019E" w:rsidRPr="00500040" w:rsidRDefault="006E019E" w:rsidP="004766A7">
            <w:pPr>
              <w:rPr>
                <w:rFonts w:ascii="Arial" w:hAnsi="Arial" w:cs="Arial"/>
                <w:b/>
                <w:sz w:val="22"/>
                <w:szCs w:val="22"/>
              </w:rPr>
            </w:pPr>
            <w:r w:rsidRPr="00500040">
              <w:rPr>
                <w:rFonts w:ascii="Arial" w:hAnsi="Arial" w:cs="Arial"/>
                <w:b/>
                <w:sz w:val="22"/>
                <w:szCs w:val="22"/>
              </w:rPr>
              <w:t>GTS</w:t>
            </w:r>
          </w:p>
        </w:tc>
        <w:tc>
          <w:tcPr>
            <w:tcW w:w="6572" w:type="dxa"/>
            <w:shd w:val="clear" w:color="auto" w:fill="auto"/>
            <w:tcMar>
              <w:top w:w="28" w:type="dxa"/>
              <w:bottom w:w="28" w:type="dxa"/>
            </w:tcMar>
          </w:tcPr>
          <w:p w14:paraId="0107DFFB" w14:textId="77777777" w:rsidR="006E019E" w:rsidRPr="00500040" w:rsidRDefault="006E019E" w:rsidP="004766A7">
            <w:pPr>
              <w:rPr>
                <w:rFonts w:ascii="Arial" w:hAnsi="Arial" w:cs="Arial"/>
                <w:sz w:val="22"/>
                <w:szCs w:val="22"/>
              </w:rPr>
            </w:pPr>
            <w:r w:rsidRPr="00500040">
              <w:rPr>
                <w:rFonts w:ascii="Arial" w:hAnsi="Arial" w:cs="Arial"/>
                <w:sz w:val="22"/>
                <w:szCs w:val="22"/>
                <w:lang w:val="en-AU"/>
              </w:rPr>
              <w:t>Global Telecommunication System (WMO)</w:t>
            </w:r>
          </w:p>
        </w:tc>
      </w:tr>
      <w:tr w:rsidR="006E019E" w:rsidRPr="00CB2078" w14:paraId="7C3DEFF6" w14:textId="77777777" w:rsidTr="004766A7">
        <w:tc>
          <w:tcPr>
            <w:tcW w:w="2498" w:type="dxa"/>
            <w:shd w:val="clear" w:color="auto" w:fill="auto"/>
            <w:tcMar>
              <w:top w:w="28" w:type="dxa"/>
              <w:bottom w:w="28" w:type="dxa"/>
            </w:tcMar>
          </w:tcPr>
          <w:p w14:paraId="60C579B6" w14:textId="77777777" w:rsidR="006E019E" w:rsidRPr="00500040" w:rsidRDefault="006E019E" w:rsidP="004766A7">
            <w:pPr>
              <w:rPr>
                <w:rFonts w:ascii="Arial" w:hAnsi="Arial" w:cs="Arial"/>
                <w:b/>
                <w:sz w:val="22"/>
                <w:szCs w:val="22"/>
              </w:rPr>
            </w:pPr>
            <w:r w:rsidRPr="00500040">
              <w:rPr>
                <w:rFonts w:ascii="Arial" w:hAnsi="Arial" w:cs="Arial"/>
                <w:b/>
                <w:sz w:val="22"/>
                <w:szCs w:val="22"/>
              </w:rPr>
              <w:t>ICG</w:t>
            </w:r>
          </w:p>
        </w:tc>
        <w:tc>
          <w:tcPr>
            <w:tcW w:w="6572" w:type="dxa"/>
            <w:shd w:val="clear" w:color="auto" w:fill="auto"/>
            <w:tcMar>
              <w:top w:w="28" w:type="dxa"/>
              <w:bottom w:w="28" w:type="dxa"/>
            </w:tcMar>
          </w:tcPr>
          <w:p w14:paraId="12DB2598"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w:t>
            </w:r>
          </w:p>
        </w:tc>
      </w:tr>
      <w:tr w:rsidR="006E019E" w:rsidRPr="00CB2078" w14:paraId="7B3CA194" w14:textId="77777777" w:rsidTr="004766A7">
        <w:tc>
          <w:tcPr>
            <w:tcW w:w="2498" w:type="dxa"/>
            <w:shd w:val="clear" w:color="auto" w:fill="auto"/>
            <w:tcMar>
              <w:top w:w="28" w:type="dxa"/>
              <w:bottom w:w="28" w:type="dxa"/>
            </w:tcMar>
          </w:tcPr>
          <w:p w14:paraId="6F2BB5F6" w14:textId="77777777" w:rsidR="006E019E" w:rsidRPr="00500040" w:rsidRDefault="006E019E" w:rsidP="004766A7">
            <w:pPr>
              <w:rPr>
                <w:rFonts w:ascii="Arial" w:hAnsi="Arial" w:cs="Arial"/>
                <w:b/>
                <w:sz w:val="22"/>
                <w:szCs w:val="22"/>
              </w:rPr>
            </w:pPr>
            <w:r w:rsidRPr="00500040">
              <w:rPr>
                <w:rFonts w:ascii="Arial" w:hAnsi="Arial" w:cs="Arial"/>
                <w:b/>
                <w:sz w:val="22"/>
                <w:szCs w:val="22"/>
              </w:rPr>
              <w:t>ICG/CARIBE-EWS</w:t>
            </w:r>
          </w:p>
        </w:tc>
        <w:tc>
          <w:tcPr>
            <w:tcW w:w="6572" w:type="dxa"/>
            <w:shd w:val="clear" w:color="auto" w:fill="auto"/>
            <w:tcMar>
              <w:top w:w="28" w:type="dxa"/>
              <w:bottom w:w="28" w:type="dxa"/>
            </w:tcMar>
          </w:tcPr>
          <w:p w14:paraId="7AF09979"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Intergovernmental Coordination Group for the Tsunami and Other Coastal Hazards Warning System for the Caribbean and Adjacent Regions </w:t>
            </w:r>
          </w:p>
        </w:tc>
      </w:tr>
      <w:tr w:rsidR="006E019E" w:rsidRPr="00CB2078" w14:paraId="48AEE6C4" w14:textId="77777777" w:rsidTr="004766A7">
        <w:tc>
          <w:tcPr>
            <w:tcW w:w="2498" w:type="dxa"/>
            <w:shd w:val="clear" w:color="auto" w:fill="auto"/>
            <w:tcMar>
              <w:top w:w="28" w:type="dxa"/>
              <w:bottom w:w="28" w:type="dxa"/>
            </w:tcMar>
          </w:tcPr>
          <w:p w14:paraId="600F96E3" w14:textId="77777777" w:rsidR="006E019E" w:rsidRPr="00500040" w:rsidRDefault="006E019E" w:rsidP="004766A7">
            <w:pPr>
              <w:rPr>
                <w:rFonts w:ascii="Arial" w:hAnsi="Arial" w:cs="Arial"/>
                <w:b/>
                <w:sz w:val="22"/>
                <w:szCs w:val="22"/>
              </w:rPr>
            </w:pPr>
            <w:r w:rsidRPr="00500040">
              <w:rPr>
                <w:rFonts w:ascii="Arial" w:hAnsi="Arial" w:cs="Arial"/>
                <w:b/>
                <w:sz w:val="22"/>
                <w:szCs w:val="22"/>
              </w:rPr>
              <w:t>ICG/IOTWMS</w:t>
            </w:r>
          </w:p>
        </w:tc>
        <w:tc>
          <w:tcPr>
            <w:tcW w:w="6572" w:type="dxa"/>
            <w:shd w:val="clear" w:color="auto" w:fill="auto"/>
            <w:tcMar>
              <w:top w:w="28" w:type="dxa"/>
              <w:bottom w:w="28" w:type="dxa"/>
            </w:tcMar>
          </w:tcPr>
          <w:p w14:paraId="511C6080"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 for the Indian Ocean Tsunami Warning and Mitigation System</w:t>
            </w:r>
          </w:p>
        </w:tc>
      </w:tr>
      <w:tr w:rsidR="006E019E" w:rsidRPr="00CB2078" w14:paraId="358E290B" w14:textId="77777777" w:rsidTr="004766A7">
        <w:tc>
          <w:tcPr>
            <w:tcW w:w="2498" w:type="dxa"/>
            <w:shd w:val="clear" w:color="auto" w:fill="auto"/>
            <w:tcMar>
              <w:top w:w="28" w:type="dxa"/>
              <w:bottom w:w="28" w:type="dxa"/>
            </w:tcMar>
          </w:tcPr>
          <w:p w14:paraId="78D7C5FD" w14:textId="77777777" w:rsidR="006E019E" w:rsidRPr="00500040" w:rsidRDefault="006E019E" w:rsidP="004766A7">
            <w:pPr>
              <w:rPr>
                <w:rFonts w:ascii="Arial" w:hAnsi="Arial" w:cs="Arial"/>
                <w:b/>
                <w:sz w:val="22"/>
                <w:szCs w:val="22"/>
              </w:rPr>
            </w:pPr>
            <w:r w:rsidRPr="00500040">
              <w:rPr>
                <w:rFonts w:ascii="Arial" w:hAnsi="Arial" w:cs="Arial"/>
                <w:b/>
                <w:sz w:val="22"/>
                <w:szCs w:val="22"/>
              </w:rPr>
              <w:t>ICG/NEAMTWS</w:t>
            </w:r>
          </w:p>
        </w:tc>
        <w:tc>
          <w:tcPr>
            <w:tcW w:w="6572" w:type="dxa"/>
            <w:shd w:val="clear" w:color="auto" w:fill="auto"/>
            <w:tcMar>
              <w:top w:w="28" w:type="dxa"/>
              <w:bottom w:w="28" w:type="dxa"/>
            </w:tcMar>
          </w:tcPr>
          <w:p w14:paraId="08D3847B"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Intergovernmental Coordination Group for the Tsunami Early Warning and Mitigation System in the North-eastern Atlantic, </w:t>
            </w:r>
            <w:r w:rsidRPr="00500040">
              <w:rPr>
                <w:rFonts w:ascii="Arial" w:hAnsi="Arial" w:cs="Arial"/>
                <w:sz w:val="22"/>
                <w:szCs w:val="22"/>
              </w:rPr>
              <w:br/>
              <w:t>the Mediterranean and Connected Seas</w:t>
            </w:r>
          </w:p>
        </w:tc>
      </w:tr>
      <w:tr w:rsidR="006E019E" w:rsidRPr="00CB2078" w14:paraId="522DA57F" w14:textId="77777777" w:rsidTr="004766A7">
        <w:tc>
          <w:tcPr>
            <w:tcW w:w="2498" w:type="dxa"/>
            <w:shd w:val="clear" w:color="auto" w:fill="auto"/>
            <w:tcMar>
              <w:top w:w="28" w:type="dxa"/>
              <w:bottom w:w="28" w:type="dxa"/>
            </w:tcMar>
          </w:tcPr>
          <w:p w14:paraId="29C953FA" w14:textId="77777777" w:rsidR="006E019E" w:rsidRPr="00500040" w:rsidRDefault="006E019E" w:rsidP="004766A7">
            <w:pPr>
              <w:rPr>
                <w:rFonts w:ascii="Arial" w:hAnsi="Arial" w:cs="Arial"/>
                <w:b/>
                <w:sz w:val="22"/>
                <w:szCs w:val="22"/>
              </w:rPr>
            </w:pPr>
            <w:r w:rsidRPr="00500040">
              <w:rPr>
                <w:rFonts w:ascii="Arial" w:hAnsi="Arial" w:cs="Arial"/>
                <w:b/>
                <w:sz w:val="22"/>
                <w:szCs w:val="22"/>
              </w:rPr>
              <w:t>ICG/PTWS</w:t>
            </w:r>
          </w:p>
        </w:tc>
        <w:tc>
          <w:tcPr>
            <w:tcW w:w="6572" w:type="dxa"/>
            <w:shd w:val="clear" w:color="auto" w:fill="auto"/>
            <w:tcMar>
              <w:top w:w="28" w:type="dxa"/>
              <w:bottom w:w="28" w:type="dxa"/>
            </w:tcMar>
          </w:tcPr>
          <w:p w14:paraId="2BA77484"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 for the Pacific Tsunami Warning and Mitigation System</w:t>
            </w:r>
          </w:p>
        </w:tc>
      </w:tr>
      <w:tr w:rsidR="006E019E" w:rsidRPr="00487760" w14:paraId="578D8DC3" w14:textId="77777777" w:rsidTr="004766A7">
        <w:tc>
          <w:tcPr>
            <w:tcW w:w="2498" w:type="dxa"/>
            <w:shd w:val="clear" w:color="auto" w:fill="auto"/>
            <w:tcMar>
              <w:top w:w="28" w:type="dxa"/>
              <w:bottom w:w="28" w:type="dxa"/>
            </w:tcMar>
          </w:tcPr>
          <w:p w14:paraId="15092DB9" w14:textId="77777777" w:rsidR="006E019E" w:rsidRPr="00500040" w:rsidRDefault="006E019E" w:rsidP="004766A7">
            <w:pPr>
              <w:rPr>
                <w:rFonts w:ascii="Arial" w:hAnsi="Arial" w:cs="Arial"/>
                <w:b/>
                <w:sz w:val="22"/>
                <w:szCs w:val="22"/>
              </w:rPr>
            </w:pPr>
            <w:r w:rsidRPr="00500040">
              <w:rPr>
                <w:rFonts w:ascii="Arial" w:hAnsi="Arial" w:cs="Arial"/>
                <w:b/>
                <w:sz w:val="22"/>
                <w:szCs w:val="22"/>
              </w:rPr>
              <w:t>INGV</w:t>
            </w:r>
          </w:p>
        </w:tc>
        <w:tc>
          <w:tcPr>
            <w:tcW w:w="6572" w:type="dxa"/>
            <w:shd w:val="clear" w:color="auto" w:fill="auto"/>
            <w:tcMar>
              <w:top w:w="28" w:type="dxa"/>
              <w:bottom w:w="28" w:type="dxa"/>
            </w:tcMar>
          </w:tcPr>
          <w:p w14:paraId="1C2BCE14"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Istituto Nazion</w:t>
            </w:r>
            <w:r w:rsidR="006768EE" w:rsidRPr="00500040">
              <w:rPr>
                <w:rFonts w:ascii="Arial" w:hAnsi="Arial" w:cs="Arial"/>
                <w:sz w:val="22"/>
                <w:szCs w:val="22"/>
                <w:lang w:val="pt-PT"/>
              </w:rPr>
              <w:t>ale di Geofisica e Vulcanologia</w:t>
            </w:r>
            <w:r w:rsidRPr="00500040">
              <w:rPr>
                <w:rFonts w:ascii="Arial" w:hAnsi="Arial" w:cs="Arial"/>
                <w:sz w:val="22"/>
                <w:szCs w:val="22"/>
                <w:lang w:val="pt-PT"/>
              </w:rPr>
              <w:t xml:space="preserve"> </w:t>
            </w:r>
            <w:r w:rsidR="006768EE" w:rsidRPr="00500040">
              <w:rPr>
                <w:rFonts w:ascii="Arial" w:hAnsi="Arial" w:cs="Arial"/>
                <w:sz w:val="22"/>
                <w:szCs w:val="22"/>
                <w:lang w:val="pt-PT"/>
              </w:rPr>
              <w:t>(</w:t>
            </w:r>
            <w:r w:rsidRPr="00500040">
              <w:rPr>
                <w:rFonts w:ascii="Arial" w:hAnsi="Arial" w:cs="Arial"/>
                <w:sz w:val="22"/>
                <w:szCs w:val="22"/>
                <w:lang w:val="pt-PT"/>
              </w:rPr>
              <w:t>Italy</w:t>
            </w:r>
            <w:r w:rsidR="006768EE" w:rsidRPr="00500040">
              <w:rPr>
                <w:rFonts w:ascii="Arial" w:hAnsi="Arial" w:cs="Arial"/>
                <w:sz w:val="22"/>
                <w:szCs w:val="22"/>
                <w:lang w:val="pt-PT"/>
              </w:rPr>
              <w:t>)</w:t>
            </w:r>
          </w:p>
        </w:tc>
      </w:tr>
      <w:tr w:rsidR="006E019E" w:rsidRPr="00CB2078" w14:paraId="185854E6" w14:textId="77777777" w:rsidTr="004766A7">
        <w:tc>
          <w:tcPr>
            <w:tcW w:w="2498" w:type="dxa"/>
            <w:shd w:val="clear" w:color="auto" w:fill="auto"/>
            <w:tcMar>
              <w:top w:w="28" w:type="dxa"/>
              <w:bottom w:w="28" w:type="dxa"/>
            </w:tcMar>
          </w:tcPr>
          <w:p w14:paraId="6C844A07" w14:textId="77777777" w:rsidR="006E019E" w:rsidRPr="00500040" w:rsidRDefault="006E019E" w:rsidP="004766A7">
            <w:pPr>
              <w:rPr>
                <w:rFonts w:ascii="Arial" w:hAnsi="Arial" w:cs="Arial"/>
                <w:b/>
                <w:sz w:val="22"/>
                <w:szCs w:val="22"/>
              </w:rPr>
            </w:pPr>
            <w:r w:rsidRPr="00500040">
              <w:rPr>
                <w:rFonts w:ascii="Arial" w:hAnsi="Arial" w:cs="Arial"/>
                <w:b/>
                <w:sz w:val="22"/>
                <w:szCs w:val="22"/>
              </w:rPr>
              <w:t>IOC</w:t>
            </w:r>
          </w:p>
        </w:tc>
        <w:tc>
          <w:tcPr>
            <w:tcW w:w="6572" w:type="dxa"/>
            <w:shd w:val="clear" w:color="auto" w:fill="auto"/>
            <w:tcMar>
              <w:top w:w="28" w:type="dxa"/>
              <w:bottom w:w="28" w:type="dxa"/>
            </w:tcMar>
          </w:tcPr>
          <w:p w14:paraId="2A18E6BB"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Oceanographic Commission</w:t>
            </w:r>
          </w:p>
        </w:tc>
      </w:tr>
      <w:tr w:rsidR="006C3896" w:rsidRPr="00A108F6" w14:paraId="186099C3" w14:textId="77777777" w:rsidTr="004766A7">
        <w:tc>
          <w:tcPr>
            <w:tcW w:w="2498" w:type="dxa"/>
            <w:shd w:val="clear" w:color="auto" w:fill="auto"/>
            <w:tcMar>
              <w:top w:w="28" w:type="dxa"/>
              <w:bottom w:w="28" w:type="dxa"/>
            </w:tcMar>
          </w:tcPr>
          <w:p w14:paraId="2D77795D" w14:textId="48862D0A" w:rsidR="006C3896" w:rsidRPr="00500040" w:rsidRDefault="006C3896" w:rsidP="004766A7">
            <w:pPr>
              <w:rPr>
                <w:rFonts w:ascii="Arial" w:hAnsi="Arial" w:cs="Arial"/>
                <w:b/>
                <w:sz w:val="22"/>
                <w:szCs w:val="22"/>
              </w:rPr>
            </w:pPr>
            <w:r w:rsidRPr="00500040">
              <w:rPr>
                <w:rFonts w:ascii="Arial" w:hAnsi="Arial" w:cs="Arial"/>
                <w:b/>
                <w:sz w:val="22"/>
                <w:szCs w:val="22"/>
              </w:rPr>
              <w:t>IODE</w:t>
            </w:r>
          </w:p>
        </w:tc>
        <w:tc>
          <w:tcPr>
            <w:tcW w:w="6572" w:type="dxa"/>
            <w:shd w:val="clear" w:color="auto" w:fill="auto"/>
            <w:tcMar>
              <w:top w:w="28" w:type="dxa"/>
              <w:bottom w:w="28" w:type="dxa"/>
            </w:tcMar>
          </w:tcPr>
          <w:p w14:paraId="5B77A778" w14:textId="5E7AB624" w:rsidR="006C3896" w:rsidRPr="00500040" w:rsidRDefault="006C3896" w:rsidP="004766A7">
            <w:pPr>
              <w:rPr>
                <w:rFonts w:ascii="Arial" w:hAnsi="Arial" w:cs="Arial"/>
                <w:sz w:val="22"/>
                <w:szCs w:val="22"/>
              </w:rPr>
            </w:pPr>
            <w:r w:rsidRPr="00500040">
              <w:rPr>
                <w:rFonts w:ascii="Arial" w:hAnsi="Arial" w:cs="Arial"/>
                <w:sz w:val="22"/>
                <w:szCs w:val="22"/>
              </w:rPr>
              <w:t>International Oceanographic Data and Information Exchange</w:t>
            </w:r>
          </w:p>
        </w:tc>
      </w:tr>
      <w:tr w:rsidR="006E019E" w:rsidRPr="00A108F6" w14:paraId="60E40D26" w14:textId="77777777" w:rsidTr="004766A7">
        <w:tc>
          <w:tcPr>
            <w:tcW w:w="2498" w:type="dxa"/>
            <w:shd w:val="clear" w:color="auto" w:fill="auto"/>
            <w:tcMar>
              <w:top w:w="28" w:type="dxa"/>
              <w:bottom w:w="28" w:type="dxa"/>
            </w:tcMar>
          </w:tcPr>
          <w:p w14:paraId="0FBDC18A" w14:textId="77777777" w:rsidR="006E019E" w:rsidRPr="00500040" w:rsidRDefault="006E019E" w:rsidP="004766A7">
            <w:pPr>
              <w:rPr>
                <w:rFonts w:ascii="Arial" w:hAnsi="Arial" w:cs="Arial"/>
                <w:b/>
                <w:sz w:val="22"/>
                <w:szCs w:val="22"/>
              </w:rPr>
            </w:pPr>
            <w:r w:rsidRPr="00500040">
              <w:rPr>
                <w:rFonts w:ascii="Arial" w:hAnsi="Arial" w:cs="Arial"/>
                <w:b/>
                <w:sz w:val="22"/>
                <w:szCs w:val="22"/>
              </w:rPr>
              <w:t>IOTIC</w:t>
            </w:r>
          </w:p>
        </w:tc>
        <w:tc>
          <w:tcPr>
            <w:tcW w:w="6572" w:type="dxa"/>
            <w:shd w:val="clear" w:color="auto" w:fill="auto"/>
            <w:tcMar>
              <w:top w:w="28" w:type="dxa"/>
              <w:bottom w:w="28" w:type="dxa"/>
            </w:tcMar>
          </w:tcPr>
          <w:p w14:paraId="7DB697A2"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Indian Ocean Tsunami Information Centre </w:t>
            </w:r>
          </w:p>
        </w:tc>
      </w:tr>
      <w:tr w:rsidR="006E019E" w:rsidRPr="00CB2078" w14:paraId="336E5085" w14:textId="77777777" w:rsidTr="004766A7">
        <w:tc>
          <w:tcPr>
            <w:tcW w:w="2498" w:type="dxa"/>
            <w:shd w:val="clear" w:color="auto" w:fill="auto"/>
            <w:tcMar>
              <w:top w:w="28" w:type="dxa"/>
              <w:bottom w:w="28" w:type="dxa"/>
            </w:tcMar>
          </w:tcPr>
          <w:p w14:paraId="63BD062D" w14:textId="77777777" w:rsidR="006E019E" w:rsidRPr="00500040" w:rsidRDefault="006E019E" w:rsidP="004766A7">
            <w:pPr>
              <w:rPr>
                <w:rFonts w:ascii="Arial" w:hAnsi="Arial" w:cs="Arial"/>
                <w:b/>
                <w:sz w:val="22"/>
                <w:szCs w:val="22"/>
              </w:rPr>
            </w:pPr>
            <w:r w:rsidRPr="00500040">
              <w:rPr>
                <w:rFonts w:ascii="Arial" w:hAnsi="Arial" w:cs="Arial"/>
                <w:b/>
                <w:sz w:val="22"/>
                <w:szCs w:val="22"/>
              </w:rPr>
              <w:t>IOTWMS</w:t>
            </w:r>
          </w:p>
        </w:tc>
        <w:tc>
          <w:tcPr>
            <w:tcW w:w="6572" w:type="dxa"/>
            <w:shd w:val="clear" w:color="auto" w:fill="auto"/>
            <w:tcMar>
              <w:top w:w="28" w:type="dxa"/>
              <w:bottom w:w="28" w:type="dxa"/>
            </w:tcMar>
          </w:tcPr>
          <w:p w14:paraId="65A2D911" w14:textId="77777777" w:rsidR="006E019E" w:rsidRPr="00500040" w:rsidRDefault="006E019E" w:rsidP="004766A7">
            <w:pPr>
              <w:rPr>
                <w:rFonts w:ascii="Arial" w:hAnsi="Arial" w:cs="Arial"/>
                <w:sz w:val="22"/>
                <w:szCs w:val="22"/>
                <w:lang w:val="en-US"/>
              </w:rPr>
            </w:pPr>
            <w:r w:rsidRPr="00500040">
              <w:rPr>
                <w:rFonts w:ascii="Arial" w:hAnsi="Arial" w:cs="Arial"/>
                <w:sz w:val="22"/>
                <w:szCs w:val="22"/>
              </w:rPr>
              <w:t>Indian Ocean Tsunami Warning and Mitigation System</w:t>
            </w:r>
          </w:p>
        </w:tc>
      </w:tr>
      <w:tr w:rsidR="006E019E" w:rsidRPr="00CB2078" w14:paraId="7C496CDE" w14:textId="77777777" w:rsidTr="004766A7">
        <w:tc>
          <w:tcPr>
            <w:tcW w:w="2498" w:type="dxa"/>
            <w:shd w:val="clear" w:color="auto" w:fill="auto"/>
            <w:tcMar>
              <w:top w:w="28" w:type="dxa"/>
              <w:bottom w:w="28" w:type="dxa"/>
            </w:tcMar>
          </w:tcPr>
          <w:p w14:paraId="2A13D503" w14:textId="77777777" w:rsidR="006E019E" w:rsidRPr="00500040" w:rsidRDefault="006E019E" w:rsidP="004766A7">
            <w:pPr>
              <w:rPr>
                <w:rFonts w:ascii="Arial" w:hAnsi="Arial" w:cs="Arial"/>
                <w:b/>
                <w:sz w:val="22"/>
                <w:szCs w:val="22"/>
              </w:rPr>
            </w:pPr>
            <w:proofErr w:type="spellStart"/>
            <w:r w:rsidRPr="00500040">
              <w:rPr>
                <w:rFonts w:ascii="Arial" w:hAnsi="Arial" w:cs="Arial"/>
                <w:b/>
                <w:sz w:val="22"/>
                <w:szCs w:val="22"/>
              </w:rPr>
              <w:t>IOWave</w:t>
            </w:r>
            <w:proofErr w:type="spellEnd"/>
          </w:p>
        </w:tc>
        <w:tc>
          <w:tcPr>
            <w:tcW w:w="6572" w:type="dxa"/>
            <w:shd w:val="clear" w:color="auto" w:fill="auto"/>
            <w:tcMar>
              <w:top w:w="28" w:type="dxa"/>
              <w:bottom w:w="28" w:type="dxa"/>
            </w:tcMar>
          </w:tcPr>
          <w:p w14:paraId="55DF8DA2"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Indian Ocean Wave Exercise</w:t>
            </w:r>
          </w:p>
        </w:tc>
      </w:tr>
      <w:tr w:rsidR="006E019E" w:rsidRPr="00487760" w14:paraId="16E737B6" w14:textId="77777777" w:rsidTr="004766A7">
        <w:tc>
          <w:tcPr>
            <w:tcW w:w="2498" w:type="dxa"/>
            <w:shd w:val="clear" w:color="auto" w:fill="auto"/>
            <w:tcMar>
              <w:top w:w="28" w:type="dxa"/>
              <w:bottom w:w="28" w:type="dxa"/>
            </w:tcMar>
          </w:tcPr>
          <w:p w14:paraId="27E28BDE" w14:textId="77777777" w:rsidR="006E019E" w:rsidRPr="00500040" w:rsidRDefault="006E019E" w:rsidP="004766A7">
            <w:pPr>
              <w:rPr>
                <w:rFonts w:ascii="Arial" w:hAnsi="Arial" w:cs="Arial"/>
                <w:b/>
                <w:sz w:val="22"/>
                <w:szCs w:val="22"/>
              </w:rPr>
            </w:pPr>
            <w:r w:rsidRPr="00500040">
              <w:rPr>
                <w:rFonts w:ascii="Arial" w:hAnsi="Arial" w:cs="Arial"/>
                <w:b/>
                <w:sz w:val="22"/>
                <w:szCs w:val="22"/>
              </w:rPr>
              <w:t>IPMA</w:t>
            </w:r>
          </w:p>
        </w:tc>
        <w:tc>
          <w:tcPr>
            <w:tcW w:w="6572" w:type="dxa"/>
            <w:shd w:val="clear" w:color="auto" w:fill="auto"/>
            <w:tcMar>
              <w:top w:w="28" w:type="dxa"/>
              <w:bottom w:w="28" w:type="dxa"/>
            </w:tcMar>
          </w:tcPr>
          <w:p w14:paraId="391C8A02"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Instituto Português do Mar e da Atmosfera</w:t>
            </w:r>
          </w:p>
        </w:tc>
      </w:tr>
      <w:tr w:rsidR="00C3503F" w:rsidRPr="00CB2078" w14:paraId="516C86EA" w14:textId="77777777" w:rsidTr="004766A7">
        <w:tc>
          <w:tcPr>
            <w:tcW w:w="2498" w:type="dxa"/>
            <w:shd w:val="clear" w:color="auto" w:fill="auto"/>
            <w:tcMar>
              <w:top w:w="28" w:type="dxa"/>
              <w:bottom w:w="28" w:type="dxa"/>
            </w:tcMar>
          </w:tcPr>
          <w:p w14:paraId="1EAF80C1" w14:textId="7000A039" w:rsidR="00C3503F" w:rsidRPr="00500040" w:rsidRDefault="00C3503F" w:rsidP="004766A7">
            <w:pPr>
              <w:rPr>
                <w:rFonts w:ascii="Arial" w:hAnsi="Arial" w:cs="Arial"/>
                <w:b/>
                <w:sz w:val="22"/>
                <w:szCs w:val="22"/>
              </w:rPr>
            </w:pPr>
            <w:r w:rsidRPr="00500040">
              <w:rPr>
                <w:rFonts w:ascii="Arial" w:hAnsi="Arial" w:cs="Arial"/>
                <w:b/>
                <w:sz w:val="22"/>
                <w:szCs w:val="22"/>
              </w:rPr>
              <w:t>IUGG</w:t>
            </w:r>
          </w:p>
        </w:tc>
        <w:tc>
          <w:tcPr>
            <w:tcW w:w="6572" w:type="dxa"/>
            <w:shd w:val="clear" w:color="auto" w:fill="auto"/>
            <w:tcMar>
              <w:top w:w="28" w:type="dxa"/>
              <w:bottom w:w="28" w:type="dxa"/>
            </w:tcMar>
          </w:tcPr>
          <w:p w14:paraId="4DEB280E" w14:textId="630F9F72" w:rsidR="00C3503F" w:rsidRPr="00B838A5" w:rsidRDefault="00C3503F" w:rsidP="004766A7">
            <w:pPr>
              <w:rPr>
                <w:rFonts w:ascii="Arial" w:hAnsi="Arial" w:cs="Arial"/>
                <w:sz w:val="22"/>
                <w:szCs w:val="22"/>
                <w:lang w:val="en-US"/>
              </w:rPr>
            </w:pPr>
            <w:r w:rsidRPr="00B838A5">
              <w:rPr>
                <w:rFonts w:ascii="Arial" w:hAnsi="Arial" w:cs="Arial"/>
                <w:sz w:val="22"/>
                <w:szCs w:val="22"/>
                <w:lang w:val="en-US"/>
              </w:rPr>
              <w:t>International Union of Geodesy and Geophysics</w:t>
            </w:r>
          </w:p>
        </w:tc>
      </w:tr>
      <w:tr w:rsidR="004851F3" w:rsidRPr="00CB2078" w14:paraId="4D3F61FD" w14:textId="77777777" w:rsidTr="004766A7">
        <w:tc>
          <w:tcPr>
            <w:tcW w:w="2498" w:type="dxa"/>
            <w:shd w:val="clear" w:color="auto" w:fill="auto"/>
            <w:tcMar>
              <w:top w:w="28" w:type="dxa"/>
              <w:bottom w:w="28" w:type="dxa"/>
            </w:tcMar>
          </w:tcPr>
          <w:p w14:paraId="7B914AF3" w14:textId="6F4FC024" w:rsidR="004851F3" w:rsidRPr="00500040" w:rsidRDefault="004851F3" w:rsidP="004766A7">
            <w:pPr>
              <w:rPr>
                <w:rFonts w:ascii="Arial" w:hAnsi="Arial" w:cs="Arial"/>
                <w:b/>
                <w:sz w:val="22"/>
                <w:szCs w:val="22"/>
              </w:rPr>
            </w:pPr>
            <w:r w:rsidRPr="00500040">
              <w:rPr>
                <w:rFonts w:ascii="Arial" w:hAnsi="Arial" w:cs="Arial"/>
                <w:b/>
                <w:sz w:val="22"/>
                <w:szCs w:val="22"/>
              </w:rPr>
              <w:t>IWG-DATAPOLICY</w:t>
            </w:r>
          </w:p>
        </w:tc>
        <w:tc>
          <w:tcPr>
            <w:tcW w:w="6572" w:type="dxa"/>
            <w:shd w:val="clear" w:color="auto" w:fill="auto"/>
            <w:tcMar>
              <w:top w:w="28" w:type="dxa"/>
              <w:bottom w:w="28" w:type="dxa"/>
            </w:tcMar>
          </w:tcPr>
          <w:p w14:paraId="0FF536AE" w14:textId="618B1060" w:rsidR="004851F3" w:rsidRPr="00B838A5" w:rsidRDefault="004851F3" w:rsidP="004766A7">
            <w:pPr>
              <w:rPr>
                <w:rFonts w:ascii="Arial" w:hAnsi="Arial" w:cs="Arial"/>
                <w:sz w:val="22"/>
                <w:szCs w:val="22"/>
                <w:lang w:val="en-US"/>
              </w:rPr>
            </w:pPr>
            <w:r w:rsidRPr="00B838A5">
              <w:rPr>
                <w:rFonts w:ascii="Arial" w:hAnsi="Arial" w:cs="Arial"/>
                <w:sz w:val="22"/>
                <w:szCs w:val="22"/>
                <w:lang w:val="en-US"/>
              </w:rPr>
              <w:t>IOC Intersessional WG on the Revision of the IOC Oceanographic Data Exchange Policy</w:t>
            </w:r>
          </w:p>
        </w:tc>
      </w:tr>
      <w:tr w:rsidR="00993150" w:rsidRPr="00CB2078" w14:paraId="641223DE" w14:textId="77777777" w:rsidTr="004766A7">
        <w:tc>
          <w:tcPr>
            <w:tcW w:w="2498" w:type="dxa"/>
            <w:shd w:val="clear" w:color="auto" w:fill="auto"/>
            <w:tcMar>
              <w:top w:w="28" w:type="dxa"/>
              <w:bottom w:w="28" w:type="dxa"/>
            </w:tcMar>
          </w:tcPr>
          <w:p w14:paraId="23DFF8B3" w14:textId="77777777" w:rsidR="00993150" w:rsidRPr="00500040" w:rsidRDefault="00993150" w:rsidP="004766A7">
            <w:pPr>
              <w:rPr>
                <w:rFonts w:ascii="Arial" w:hAnsi="Arial" w:cs="Arial"/>
                <w:b/>
                <w:sz w:val="22"/>
                <w:szCs w:val="22"/>
              </w:rPr>
            </w:pPr>
            <w:r w:rsidRPr="00500040">
              <w:rPr>
                <w:rFonts w:ascii="Arial" w:hAnsi="Arial" w:cs="Arial"/>
                <w:b/>
                <w:sz w:val="22"/>
                <w:szCs w:val="22"/>
              </w:rPr>
              <w:t>JCOMM</w:t>
            </w:r>
          </w:p>
        </w:tc>
        <w:tc>
          <w:tcPr>
            <w:tcW w:w="6572" w:type="dxa"/>
            <w:shd w:val="clear" w:color="auto" w:fill="auto"/>
            <w:tcMar>
              <w:top w:w="28" w:type="dxa"/>
              <w:bottom w:w="28" w:type="dxa"/>
            </w:tcMar>
          </w:tcPr>
          <w:p w14:paraId="6254A386"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Joint Technical Commission for Oceanography and Marine Meteorology </w:t>
            </w:r>
          </w:p>
        </w:tc>
      </w:tr>
      <w:tr w:rsidR="00993150" w:rsidRPr="00CB2078" w14:paraId="72F212C4" w14:textId="77777777" w:rsidTr="004766A7">
        <w:tc>
          <w:tcPr>
            <w:tcW w:w="2498" w:type="dxa"/>
            <w:shd w:val="clear" w:color="auto" w:fill="auto"/>
            <w:tcMar>
              <w:top w:w="28" w:type="dxa"/>
              <w:bottom w:w="28" w:type="dxa"/>
            </w:tcMar>
          </w:tcPr>
          <w:p w14:paraId="798AF14F" w14:textId="77777777" w:rsidR="00993150" w:rsidRPr="00500040" w:rsidRDefault="00993150" w:rsidP="004766A7">
            <w:pPr>
              <w:rPr>
                <w:rFonts w:ascii="Arial" w:hAnsi="Arial" w:cs="Arial"/>
                <w:b/>
                <w:sz w:val="22"/>
                <w:szCs w:val="22"/>
              </w:rPr>
            </w:pPr>
            <w:r w:rsidRPr="00500040">
              <w:rPr>
                <w:rFonts w:ascii="Arial" w:hAnsi="Arial" w:cs="Arial"/>
                <w:b/>
                <w:sz w:val="22"/>
                <w:szCs w:val="22"/>
              </w:rPr>
              <w:lastRenderedPageBreak/>
              <w:t>JRC</w:t>
            </w:r>
          </w:p>
        </w:tc>
        <w:tc>
          <w:tcPr>
            <w:tcW w:w="6572" w:type="dxa"/>
            <w:shd w:val="clear" w:color="auto" w:fill="auto"/>
            <w:tcMar>
              <w:top w:w="28" w:type="dxa"/>
              <w:bottom w:w="28" w:type="dxa"/>
            </w:tcMar>
          </w:tcPr>
          <w:p w14:paraId="62585CEE" w14:textId="77777777" w:rsidR="00993150" w:rsidRPr="00500040" w:rsidRDefault="00993150" w:rsidP="004766A7">
            <w:pPr>
              <w:rPr>
                <w:rFonts w:ascii="Arial" w:hAnsi="Arial" w:cs="Arial"/>
                <w:sz w:val="22"/>
                <w:szCs w:val="22"/>
              </w:rPr>
            </w:pPr>
            <w:r w:rsidRPr="00500040">
              <w:rPr>
                <w:rFonts w:ascii="Arial" w:hAnsi="Arial" w:cs="Arial"/>
                <w:sz w:val="22"/>
                <w:szCs w:val="22"/>
              </w:rPr>
              <w:t>Joint Research Centre</w:t>
            </w:r>
          </w:p>
        </w:tc>
      </w:tr>
      <w:tr w:rsidR="00993150" w:rsidRPr="00CB2078" w14:paraId="633E058D" w14:textId="77777777" w:rsidTr="004766A7">
        <w:tc>
          <w:tcPr>
            <w:tcW w:w="2498" w:type="dxa"/>
            <w:shd w:val="clear" w:color="auto" w:fill="auto"/>
            <w:tcMar>
              <w:top w:w="28" w:type="dxa"/>
              <w:bottom w:w="28" w:type="dxa"/>
            </w:tcMar>
          </w:tcPr>
          <w:p w14:paraId="7D384A14" w14:textId="77777777" w:rsidR="00993150" w:rsidRPr="00500040" w:rsidRDefault="00993150" w:rsidP="004766A7">
            <w:pPr>
              <w:rPr>
                <w:rFonts w:ascii="Arial" w:hAnsi="Arial" w:cs="Arial"/>
                <w:b/>
                <w:sz w:val="22"/>
                <w:szCs w:val="22"/>
              </w:rPr>
            </w:pPr>
            <w:r w:rsidRPr="00500040">
              <w:rPr>
                <w:rFonts w:ascii="Arial" w:hAnsi="Arial" w:cs="Arial"/>
                <w:b/>
                <w:sz w:val="22"/>
                <w:szCs w:val="22"/>
              </w:rPr>
              <w:t>KOERI</w:t>
            </w:r>
          </w:p>
        </w:tc>
        <w:tc>
          <w:tcPr>
            <w:tcW w:w="6572" w:type="dxa"/>
            <w:shd w:val="clear" w:color="auto" w:fill="auto"/>
            <w:tcMar>
              <w:top w:w="28" w:type="dxa"/>
              <w:bottom w:w="28" w:type="dxa"/>
            </w:tcMar>
          </w:tcPr>
          <w:p w14:paraId="737ED1A8" w14:textId="77777777" w:rsidR="00993150" w:rsidRPr="00500040" w:rsidRDefault="00993150" w:rsidP="004766A7">
            <w:pPr>
              <w:rPr>
                <w:rFonts w:ascii="Arial" w:hAnsi="Arial" w:cs="Arial"/>
                <w:sz w:val="22"/>
                <w:szCs w:val="22"/>
              </w:rPr>
            </w:pPr>
            <w:proofErr w:type="spellStart"/>
            <w:r w:rsidRPr="00500040">
              <w:rPr>
                <w:rFonts w:ascii="Arial" w:hAnsi="Arial" w:cs="Arial"/>
                <w:sz w:val="22"/>
                <w:szCs w:val="22"/>
              </w:rPr>
              <w:t>Kandilli</w:t>
            </w:r>
            <w:proofErr w:type="spellEnd"/>
            <w:r w:rsidRPr="00500040">
              <w:rPr>
                <w:rFonts w:ascii="Arial" w:hAnsi="Arial" w:cs="Arial"/>
                <w:sz w:val="22"/>
                <w:szCs w:val="22"/>
              </w:rPr>
              <w:t xml:space="preserve"> Obse</w:t>
            </w:r>
            <w:r w:rsidR="006768EE" w:rsidRPr="00500040">
              <w:rPr>
                <w:rFonts w:ascii="Arial" w:hAnsi="Arial" w:cs="Arial"/>
                <w:sz w:val="22"/>
                <w:szCs w:val="22"/>
              </w:rPr>
              <w:t>rvatory and Earthquake Research</w:t>
            </w:r>
            <w:r w:rsidRPr="00500040">
              <w:rPr>
                <w:rFonts w:ascii="Arial" w:hAnsi="Arial" w:cs="Arial"/>
                <w:sz w:val="22"/>
                <w:szCs w:val="22"/>
              </w:rPr>
              <w:t xml:space="preserve"> </w:t>
            </w:r>
            <w:r w:rsidR="006768EE" w:rsidRPr="00500040">
              <w:rPr>
                <w:rFonts w:ascii="Arial" w:hAnsi="Arial" w:cs="Arial"/>
                <w:sz w:val="22"/>
                <w:szCs w:val="22"/>
              </w:rPr>
              <w:t>(</w:t>
            </w:r>
            <w:r w:rsidRPr="00500040">
              <w:rPr>
                <w:rFonts w:ascii="Arial" w:hAnsi="Arial" w:cs="Arial"/>
                <w:sz w:val="22"/>
                <w:szCs w:val="22"/>
              </w:rPr>
              <w:t>Turkey</w:t>
            </w:r>
            <w:r w:rsidR="006768EE" w:rsidRPr="00500040">
              <w:rPr>
                <w:rFonts w:ascii="Arial" w:hAnsi="Arial" w:cs="Arial"/>
                <w:sz w:val="22"/>
                <w:szCs w:val="22"/>
              </w:rPr>
              <w:t>)</w:t>
            </w:r>
          </w:p>
        </w:tc>
      </w:tr>
      <w:tr w:rsidR="00993150" w:rsidRPr="00CB2078" w14:paraId="1A5690B4" w14:textId="77777777" w:rsidTr="004766A7">
        <w:tc>
          <w:tcPr>
            <w:tcW w:w="2498" w:type="dxa"/>
            <w:shd w:val="clear" w:color="auto" w:fill="auto"/>
            <w:tcMar>
              <w:top w:w="28" w:type="dxa"/>
              <w:bottom w:w="28" w:type="dxa"/>
            </w:tcMar>
          </w:tcPr>
          <w:p w14:paraId="5D67E53C" w14:textId="77777777" w:rsidR="00993150" w:rsidRPr="00500040" w:rsidRDefault="00993150" w:rsidP="004766A7">
            <w:pPr>
              <w:rPr>
                <w:rFonts w:ascii="Arial" w:hAnsi="Arial" w:cs="Arial"/>
                <w:b/>
                <w:sz w:val="22"/>
                <w:szCs w:val="22"/>
              </w:rPr>
            </w:pPr>
            <w:r w:rsidRPr="00500040">
              <w:rPr>
                <w:rFonts w:ascii="Arial" w:hAnsi="Arial" w:cs="Arial"/>
                <w:b/>
                <w:sz w:val="22"/>
                <w:szCs w:val="22"/>
              </w:rPr>
              <w:t>KPI</w:t>
            </w:r>
          </w:p>
        </w:tc>
        <w:tc>
          <w:tcPr>
            <w:tcW w:w="6572" w:type="dxa"/>
            <w:shd w:val="clear" w:color="auto" w:fill="auto"/>
            <w:tcMar>
              <w:top w:w="28" w:type="dxa"/>
              <w:bottom w:w="28" w:type="dxa"/>
            </w:tcMar>
          </w:tcPr>
          <w:p w14:paraId="75D2280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Key Performance Indicators </w:t>
            </w:r>
          </w:p>
        </w:tc>
      </w:tr>
      <w:tr w:rsidR="00D03597" w:rsidRPr="00CB2078" w14:paraId="6096B46D" w14:textId="77777777" w:rsidTr="004766A7">
        <w:tc>
          <w:tcPr>
            <w:tcW w:w="2498" w:type="dxa"/>
            <w:shd w:val="clear" w:color="auto" w:fill="auto"/>
            <w:tcMar>
              <w:top w:w="28" w:type="dxa"/>
              <w:bottom w:w="28" w:type="dxa"/>
            </w:tcMar>
          </w:tcPr>
          <w:p w14:paraId="0B7CBAFD" w14:textId="7E91132A" w:rsidR="00D03597" w:rsidRPr="00500040" w:rsidRDefault="00D03597" w:rsidP="004766A7">
            <w:pPr>
              <w:rPr>
                <w:rFonts w:ascii="Arial" w:hAnsi="Arial" w:cs="Arial"/>
                <w:b/>
                <w:sz w:val="22"/>
                <w:szCs w:val="22"/>
              </w:rPr>
            </w:pPr>
            <w:r w:rsidRPr="00500040">
              <w:rPr>
                <w:rFonts w:ascii="Arial" w:hAnsi="Arial" w:cs="Arial"/>
                <w:b/>
                <w:sz w:val="22"/>
                <w:szCs w:val="22"/>
              </w:rPr>
              <w:t>LDCs</w:t>
            </w:r>
          </w:p>
        </w:tc>
        <w:tc>
          <w:tcPr>
            <w:tcW w:w="6572" w:type="dxa"/>
            <w:shd w:val="clear" w:color="auto" w:fill="auto"/>
            <w:tcMar>
              <w:top w:w="28" w:type="dxa"/>
              <w:bottom w:w="28" w:type="dxa"/>
            </w:tcMar>
          </w:tcPr>
          <w:p w14:paraId="4B1E32FB" w14:textId="70E478DD" w:rsidR="00D03597" w:rsidRPr="00500040" w:rsidRDefault="002902B5" w:rsidP="004766A7">
            <w:pPr>
              <w:rPr>
                <w:rFonts w:ascii="Arial" w:hAnsi="Arial" w:cs="Arial"/>
                <w:sz w:val="22"/>
                <w:szCs w:val="22"/>
              </w:rPr>
            </w:pPr>
            <w:r w:rsidRPr="00500040">
              <w:rPr>
                <w:rFonts w:ascii="Arial" w:hAnsi="Arial" w:cs="Arial"/>
                <w:sz w:val="22"/>
                <w:szCs w:val="22"/>
              </w:rPr>
              <w:t>least developed countries</w:t>
            </w:r>
          </w:p>
        </w:tc>
      </w:tr>
      <w:tr w:rsidR="00993150" w:rsidRPr="00CB2078" w14:paraId="556744F1" w14:textId="77777777" w:rsidTr="004766A7">
        <w:tc>
          <w:tcPr>
            <w:tcW w:w="2498" w:type="dxa"/>
            <w:shd w:val="clear" w:color="auto" w:fill="auto"/>
            <w:tcMar>
              <w:top w:w="28" w:type="dxa"/>
              <w:bottom w:w="28" w:type="dxa"/>
            </w:tcMar>
          </w:tcPr>
          <w:p w14:paraId="3A344D21" w14:textId="77777777" w:rsidR="00993150" w:rsidRPr="00500040" w:rsidRDefault="00993150" w:rsidP="004766A7">
            <w:pPr>
              <w:rPr>
                <w:rFonts w:ascii="Arial" w:hAnsi="Arial" w:cs="Arial"/>
                <w:b/>
                <w:sz w:val="22"/>
                <w:szCs w:val="22"/>
              </w:rPr>
            </w:pPr>
            <w:r w:rsidRPr="00500040">
              <w:rPr>
                <w:rFonts w:ascii="Arial" w:hAnsi="Arial" w:cs="Arial"/>
                <w:b/>
                <w:sz w:val="22"/>
                <w:szCs w:val="22"/>
              </w:rPr>
              <w:t>NAVAREA</w:t>
            </w:r>
          </w:p>
        </w:tc>
        <w:tc>
          <w:tcPr>
            <w:tcW w:w="6572" w:type="dxa"/>
            <w:shd w:val="clear" w:color="auto" w:fill="auto"/>
            <w:tcMar>
              <w:top w:w="28" w:type="dxa"/>
              <w:bottom w:w="28" w:type="dxa"/>
            </w:tcMar>
          </w:tcPr>
          <w:p w14:paraId="037FB59F"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Navigational Area (within the </w:t>
            </w:r>
            <w:proofErr w:type="gramStart"/>
            <w:r w:rsidRPr="00500040">
              <w:rPr>
                <w:rFonts w:ascii="Arial" w:hAnsi="Arial" w:cs="Arial"/>
                <w:sz w:val="22"/>
                <w:szCs w:val="22"/>
              </w:rPr>
              <w:t>World Wide</w:t>
            </w:r>
            <w:proofErr w:type="gramEnd"/>
            <w:r w:rsidRPr="00500040">
              <w:rPr>
                <w:rFonts w:ascii="Arial" w:hAnsi="Arial" w:cs="Arial"/>
                <w:sz w:val="22"/>
                <w:szCs w:val="22"/>
              </w:rPr>
              <w:t xml:space="preserve"> Navigational Service)</w:t>
            </w:r>
            <w:hyperlink r:id="rId126" w:history="1"/>
          </w:p>
        </w:tc>
      </w:tr>
      <w:tr w:rsidR="00064F5D" w:rsidRPr="00CB2078" w14:paraId="6A516CE1" w14:textId="77777777" w:rsidTr="004766A7">
        <w:tc>
          <w:tcPr>
            <w:tcW w:w="2498" w:type="dxa"/>
            <w:shd w:val="clear" w:color="auto" w:fill="auto"/>
            <w:tcMar>
              <w:top w:w="28" w:type="dxa"/>
              <w:bottom w:w="28" w:type="dxa"/>
            </w:tcMar>
          </w:tcPr>
          <w:p w14:paraId="27032CD5" w14:textId="4F2847D3" w:rsidR="00064F5D" w:rsidRPr="00500040" w:rsidRDefault="00064F5D" w:rsidP="004766A7">
            <w:pPr>
              <w:rPr>
                <w:rFonts w:ascii="Arial" w:hAnsi="Arial" w:cs="Arial"/>
                <w:b/>
                <w:sz w:val="22"/>
                <w:szCs w:val="22"/>
              </w:rPr>
            </w:pPr>
            <w:r w:rsidRPr="00500040">
              <w:rPr>
                <w:rFonts w:ascii="Arial" w:hAnsi="Arial" w:cs="Arial"/>
                <w:b/>
                <w:sz w:val="22"/>
                <w:szCs w:val="22"/>
              </w:rPr>
              <w:t>NDCs</w:t>
            </w:r>
          </w:p>
        </w:tc>
        <w:tc>
          <w:tcPr>
            <w:tcW w:w="6572" w:type="dxa"/>
            <w:shd w:val="clear" w:color="auto" w:fill="auto"/>
            <w:tcMar>
              <w:top w:w="28" w:type="dxa"/>
              <w:bottom w:w="28" w:type="dxa"/>
            </w:tcMar>
          </w:tcPr>
          <w:p w14:paraId="3FDBB23C" w14:textId="50CADFB6" w:rsidR="00064F5D" w:rsidRPr="00500040" w:rsidRDefault="002761E7" w:rsidP="004766A7">
            <w:pPr>
              <w:rPr>
                <w:rFonts w:ascii="Arial" w:hAnsi="Arial" w:cs="Arial"/>
                <w:sz w:val="22"/>
                <w:szCs w:val="22"/>
              </w:rPr>
            </w:pPr>
            <w:r w:rsidRPr="002761E7">
              <w:rPr>
                <w:rFonts w:ascii="Arial" w:eastAsia="Times New Roman" w:hAnsi="Arial" w:cs="Arial"/>
                <w:bCs/>
                <w:sz w:val="22"/>
                <w:szCs w:val="22"/>
                <w:lang w:val="en-US" w:eastAsia="en-US"/>
              </w:rPr>
              <w:t>National Decade Committees</w:t>
            </w:r>
          </w:p>
        </w:tc>
      </w:tr>
      <w:tr w:rsidR="00C763A1" w:rsidRPr="00CB2078" w14:paraId="28F99285" w14:textId="77777777" w:rsidTr="004766A7">
        <w:tc>
          <w:tcPr>
            <w:tcW w:w="2498" w:type="dxa"/>
            <w:shd w:val="clear" w:color="auto" w:fill="auto"/>
            <w:tcMar>
              <w:top w:w="28" w:type="dxa"/>
              <w:bottom w:w="28" w:type="dxa"/>
            </w:tcMar>
          </w:tcPr>
          <w:p w14:paraId="5AAF198E" w14:textId="0FEC495A" w:rsidR="00C763A1" w:rsidRPr="00500040" w:rsidRDefault="00C763A1" w:rsidP="004766A7">
            <w:pPr>
              <w:rPr>
                <w:rFonts w:ascii="Arial" w:hAnsi="Arial" w:cs="Arial"/>
                <w:b/>
                <w:sz w:val="22"/>
                <w:szCs w:val="22"/>
              </w:rPr>
            </w:pPr>
            <w:r w:rsidRPr="00500040">
              <w:rPr>
                <w:rFonts w:ascii="Arial" w:hAnsi="Arial" w:cs="Arial"/>
                <w:b/>
                <w:sz w:val="22"/>
                <w:szCs w:val="22"/>
              </w:rPr>
              <w:t>NDMO</w:t>
            </w:r>
          </w:p>
        </w:tc>
        <w:tc>
          <w:tcPr>
            <w:tcW w:w="6572" w:type="dxa"/>
            <w:shd w:val="clear" w:color="auto" w:fill="auto"/>
            <w:tcMar>
              <w:top w:w="28" w:type="dxa"/>
              <w:bottom w:w="28" w:type="dxa"/>
            </w:tcMar>
          </w:tcPr>
          <w:p w14:paraId="0A74414B" w14:textId="7A901FBB" w:rsidR="00C763A1" w:rsidRPr="00500040" w:rsidRDefault="00C763A1" w:rsidP="004766A7">
            <w:pPr>
              <w:rPr>
                <w:rFonts w:ascii="Arial" w:hAnsi="Arial" w:cs="Arial"/>
                <w:sz w:val="22"/>
                <w:szCs w:val="22"/>
              </w:rPr>
            </w:pPr>
            <w:r w:rsidRPr="00500040">
              <w:rPr>
                <w:rFonts w:ascii="Arial" w:hAnsi="Arial" w:cs="Arial"/>
                <w:sz w:val="22"/>
                <w:szCs w:val="22"/>
              </w:rPr>
              <w:t>national disaster management offices</w:t>
            </w:r>
          </w:p>
        </w:tc>
      </w:tr>
      <w:tr w:rsidR="00993150" w:rsidRPr="00CB2078" w14:paraId="06CA83F3" w14:textId="77777777" w:rsidTr="004766A7">
        <w:tc>
          <w:tcPr>
            <w:tcW w:w="2498" w:type="dxa"/>
            <w:shd w:val="clear" w:color="auto" w:fill="auto"/>
            <w:tcMar>
              <w:top w:w="28" w:type="dxa"/>
              <w:bottom w:w="28" w:type="dxa"/>
            </w:tcMar>
          </w:tcPr>
          <w:p w14:paraId="75CCA385"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w:t>
            </w:r>
          </w:p>
        </w:tc>
        <w:tc>
          <w:tcPr>
            <w:tcW w:w="6572" w:type="dxa"/>
            <w:shd w:val="clear" w:color="auto" w:fill="auto"/>
            <w:tcMar>
              <w:top w:w="28" w:type="dxa"/>
              <w:bottom w:w="28" w:type="dxa"/>
            </w:tcMar>
          </w:tcPr>
          <w:p w14:paraId="46AA1A9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North-eastern Atlantic, the Mediterranean and Connected Seas </w:t>
            </w:r>
            <w:hyperlink r:id="rId127" w:history="1"/>
          </w:p>
        </w:tc>
      </w:tr>
      <w:tr w:rsidR="00993150" w:rsidRPr="00CB2078" w14:paraId="6D06EF9B" w14:textId="77777777" w:rsidTr="004766A7">
        <w:tc>
          <w:tcPr>
            <w:tcW w:w="2498" w:type="dxa"/>
            <w:shd w:val="clear" w:color="auto" w:fill="auto"/>
            <w:tcMar>
              <w:top w:w="28" w:type="dxa"/>
              <w:bottom w:w="28" w:type="dxa"/>
            </w:tcMar>
          </w:tcPr>
          <w:p w14:paraId="2234AF23"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NEAMTIC</w:t>
            </w:r>
          </w:p>
        </w:tc>
        <w:tc>
          <w:tcPr>
            <w:tcW w:w="6572" w:type="dxa"/>
            <w:shd w:val="clear" w:color="auto" w:fill="auto"/>
            <w:tcMar>
              <w:top w:w="28" w:type="dxa"/>
              <w:bottom w:w="28" w:type="dxa"/>
            </w:tcMar>
          </w:tcPr>
          <w:p w14:paraId="5A2F8B7C"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Information Centre for the North-eastern Atlantic, </w:t>
            </w:r>
            <w:r w:rsidRPr="00500040">
              <w:rPr>
                <w:rFonts w:ascii="Arial" w:hAnsi="Arial" w:cs="Arial"/>
                <w:sz w:val="22"/>
                <w:szCs w:val="22"/>
              </w:rPr>
              <w:br/>
              <w:t>the Mediterranean and Connected Seas</w:t>
            </w:r>
          </w:p>
        </w:tc>
      </w:tr>
      <w:tr w:rsidR="00993150" w:rsidRPr="00CB2078" w14:paraId="63204D91" w14:textId="77777777" w:rsidTr="004766A7">
        <w:tc>
          <w:tcPr>
            <w:tcW w:w="2498" w:type="dxa"/>
            <w:shd w:val="clear" w:color="auto" w:fill="auto"/>
            <w:tcMar>
              <w:top w:w="28" w:type="dxa"/>
              <w:bottom w:w="28" w:type="dxa"/>
            </w:tcMar>
          </w:tcPr>
          <w:p w14:paraId="3E230C2A"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NEAMTWS</w:t>
            </w:r>
          </w:p>
        </w:tc>
        <w:tc>
          <w:tcPr>
            <w:tcW w:w="6572" w:type="dxa"/>
            <w:shd w:val="clear" w:color="auto" w:fill="auto"/>
            <w:tcMar>
              <w:top w:w="28" w:type="dxa"/>
              <w:bottom w:w="28" w:type="dxa"/>
            </w:tcMar>
          </w:tcPr>
          <w:p w14:paraId="61966EAA"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Early Warning and Mitigation System in the North-eastern Atlantic, the Mediterranean and Connected Seas </w:t>
            </w:r>
            <w:hyperlink r:id="rId128" w:history="1"/>
          </w:p>
        </w:tc>
      </w:tr>
      <w:tr w:rsidR="00F54FF6" w:rsidRPr="00CB2078" w14:paraId="601C4FA3" w14:textId="77777777" w:rsidTr="004766A7">
        <w:tc>
          <w:tcPr>
            <w:tcW w:w="2498" w:type="dxa"/>
            <w:shd w:val="clear" w:color="auto" w:fill="auto"/>
            <w:tcMar>
              <w:top w:w="28" w:type="dxa"/>
              <w:bottom w:w="28" w:type="dxa"/>
            </w:tcMar>
          </w:tcPr>
          <w:p w14:paraId="1FFCAC5C" w14:textId="758C5765" w:rsidR="00F54FF6" w:rsidRPr="00500040" w:rsidRDefault="00F54FF6" w:rsidP="004766A7">
            <w:pPr>
              <w:rPr>
                <w:rFonts w:ascii="Arial" w:hAnsi="Arial" w:cs="Arial"/>
                <w:b/>
                <w:sz w:val="22"/>
                <w:szCs w:val="22"/>
              </w:rPr>
            </w:pPr>
            <w:proofErr w:type="spellStart"/>
            <w:r w:rsidRPr="00500040">
              <w:rPr>
                <w:rFonts w:ascii="Arial" w:hAnsi="Arial" w:cs="Arial"/>
                <w:b/>
                <w:sz w:val="22"/>
                <w:szCs w:val="22"/>
              </w:rPr>
              <w:t>NEAMWave</w:t>
            </w:r>
            <w:proofErr w:type="spellEnd"/>
          </w:p>
        </w:tc>
        <w:tc>
          <w:tcPr>
            <w:tcW w:w="6572" w:type="dxa"/>
            <w:shd w:val="clear" w:color="auto" w:fill="auto"/>
            <w:tcMar>
              <w:top w:w="28" w:type="dxa"/>
              <w:bottom w:w="28" w:type="dxa"/>
            </w:tcMar>
          </w:tcPr>
          <w:p w14:paraId="3B6D0317" w14:textId="41A770F7" w:rsidR="00F54FF6" w:rsidRPr="00500040" w:rsidRDefault="00F54FF6" w:rsidP="004766A7">
            <w:pPr>
              <w:rPr>
                <w:rFonts w:ascii="Arial" w:hAnsi="Arial" w:cs="Arial"/>
                <w:sz w:val="22"/>
                <w:szCs w:val="22"/>
              </w:rPr>
            </w:pPr>
            <w:r w:rsidRPr="00500040">
              <w:rPr>
                <w:rFonts w:ascii="Arial" w:hAnsi="Arial" w:cs="Arial"/>
                <w:sz w:val="22"/>
                <w:szCs w:val="22"/>
              </w:rPr>
              <w:t>NEAM</w:t>
            </w:r>
            <w:r w:rsidR="005363CC" w:rsidRPr="00500040">
              <w:rPr>
                <w:rFonts w:ascii="Arial" w:hAnsi="Arial" w:cs="Arial"/>
                <w:sz w:val="22"/>
                <w:szCs w:val="22"/>
              </w:rPr>
              <w:t xml:space="preserve"> Tsunami Exercise</w:t>
            </w:r>
          </w:p>
        </w:tc>
      </w:tr>
      <w:tr w:rsidR="00993150" w:rsidRPr="00CB2078" w14:paraId="0335CE57" w14:textId="77777777" w:rsidTr="004766A7">
        <w:tc>
          <w:tcPr>
            <w:tcW w:w="2498" w:type="dxa"/>
            <w:shd w:val="clear" w:color="auto" w:fill="auto"/>
            <w:tcMar>
              <w:top w:w="28" w:type="dxa"/>
              <w:bottom w:w="28" w:type="dxa"/>
            </w:tcMar>
          </w:tcPr>
          <w:p w14:paraId="694C9D66" w14:textId="77777777" w:rsidR="00993150" w:rsidRPr="00500040" w:rsidRDefault="00993150" w:rsidP="004766A7">
            <w:pPr>
              <w:rPr>
                <w:rFonts w:ascii="Arial" w:hAnsi="Arial" w:cs="Arial"/>
                <w:b/>
                <w:sz w:val="22"/>
                <w:szCs w:val="22"/>
              </w:rPr>
            </w:pPr>
            <w:r w:rsidRPr="00500040">
              <w:rPr>
                <w:rFonts w:ascii="Arial" w:hAnsi="Arial" w:cs="Arial"/>
                <w:b/>
                <w:sz w:val="22"/>
                <w:szCs w:val="22"/>
              </w:rPr>
              <w:t>NOA</w:t>
            </w:r>
          </w:p>
        </w:tc>
        <w:tc>
          <w:tcPr>
            <w:tcW w:w="6572" w:type="dxa"/>
            <w:shd w:val="clear" w:color="auto" w:fill="auto"/>
            <w:tcMar>
              <w:top w:w="28" w:type="dxa"/>
              <w:bottom w:w="28" w:type="dxa"/>
            </w:tcMar>
          </w:tcPr>
          <w:p w14:paraId="3B3F3735"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Observatory of Athens </w:t>
            </w:r>
            <w:r w:rsidR="006768EE" w:rsidRPr="00500040">
              <w:rPr>
                <w:rFonts w:ascii="Arial" w:hAnsi="Arial" w:cs="Arial"/>
                <w:sz w:val="22"/>
                <w:szCs w:val="22"/>
              </w:rPr>
              <w:t>(</w:t>
            </w:r>
            <w:r w:rsidRPr="00500040">
              <w:rPr>
                <w:rFonts w:ascii="Arial" w:hAnsi="Arial" w:cs="Arial"/>
                <w:sz w:val="22"/>
                <w:szCs w:val="22"/>
              </w:rPr>
              <w:t>Greece</w:t>
            </w:r>
            <w:r w:rsidR="006768EE" w:rsidRPr="00500040">
              <w:rPr>
                <w:rFonts w:ascii="Arial" w:hAnsi="Arial" w:cs="Arial"/>
                <w:sz w:val="22"/>
                <w:szCs w:val="22"/>
              </w:rPr>
              <w:t>)</w:t>
            </w:r>
          </w:p>
        </w:tc>
      </w:tr>
      <w:tr w:rsidR="00993150" w:rsidRPr="00CB2078" w14:paraId="398F6760" w14:textId="77777777" w:rsidTr="004766A7">
        <w:tc>
          <w:tcPr>
            <w:tcW w:w="2498" w:type="dxa"/>
            <w:shd w:val="clear" w:color="auto" w:fill="auto"/>
            <w:tcMar>
              <w:top w:w="28" w:type="dxa"/>
              <w:bottom w:w="28" w:type="dxa"/>
            </w:tcMar>
          </w:tcPr>
          <w:p w14:paraId="42398A2A" w14:textId="77777777" w:rsidR="00993150" w:rsidRPr="00500040" w:rsidRDefault="00993150" w:rsidP="004766A7">
            <w:pPr>
              <w:rPr>
                <w:rFonts w:ascii="Arial" w:hAnsi="Arial" w:cs="Arial"/>
                <w:b/>
                <w:sz w:val="22"/>
                <w:szCs w:val="22"/>
              </w:rPr>
            </w:pPr>
            <w:r w:rsidRPr="00500040">
              <w:rPr>
                <w:rFonts w:ascii="Arial" w:hAnsi="Arial" w:cs="Arial"/>
                <w:b/>
                <w:sz w:val="22"/>
                <w:szCs w:val="22"/>
              </w:rPr>
              <w:t>NOAA</w:t>
            </w:r>
          </w:p>
        </w:tc>
        <w:tc>
          <w:tcPr>
            <w:tcW w:w="6572" w:type="dxa"/>
            <w:shd w:val="clear" w:color="auto" w:fill="auto"/>
            <w:tcMar>
              <w:top w:w="28" w:type="dxa"/>
              <w:bottom w:w="28" w:type="dxa"/>
            </w:tcMar>
          </w:tcPr>
          <w:p w14:paraId="34764DB2"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Oceanic and Atmospheric Administration </w:t>
            </w:r>
          </w:p>
        </w:tc>
      </w:tr>
      <w:tr w:rsidR="00993150" w:rsidRPr="00CB2078" w14:paraId="0EED9FD5" w14:textId="77777777" w:rsidTr="004766A7">
        <w:tc>
          <w:tcPr>
            <w:tcW w:w="2498" w:type="dxa"/>
            <w:shd w:val="clear" w:color="auto" w:fill="auto"/>
            <w:tcMar>
              <w:top w:w="28" w:type="dxa"/>
              <w:bottom w:w="28" w:type="dxa"/>
            </w:tcMar>
          </w:tcPr>
          <w:p w14:paraId="4D7DB32D" w14:textId="77777777" w:rsidR="00993150" w:rsidRPr="00500040" w:rsidRDefault="00993150" w:rsidP="004766A7">
            <w:pPr>
              <w:rPr>
                <w:rFonts w:ascii="Arial" w:hAnsi="Arial" w:cs="Arial"/>
                <w:b/>
                <w:sz w:val="22"/>
                <w:szCs w:val="22"/>
              </w:rPr>
            </w:pPr>
            <w:r w:rsidRPr="00500040">
              <w:rPr>
                <w:rFonts w:ascii="Arial" w:hAnsi="Arial" w:cs="Arial"/>
                <w:b/>
                <w:sz w:val="22"/>
                <w:szCs w:val="22"/>
              </w:rPr>
              <w:t>NTWC</w:t>
            </w:r>
          </w:p>
        </w:tc>
        <w:tc>
          <w:tcPr>
            <w:tcW w:w="6572" w:type="dxa"/>
            <w:shd w:val="clear" w:color="auto" w:fill="auto"/>
            <w:tcMar>
              <w:top w:w="28" w:type="dxa"/>
              <w:bottom w:w="28" w:type="dxa"/>
            </w:tcMar>
          </w:tcPr>
          <w:p w14:paraId="6A4FB55D"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Tsunami Warning Center </w:t>
            </w:r>
          </w:p>
        </w:tc>
      </w:tr>
      <w:tr w:rsidR="007C3346" w:rsidRPr="00CB2078" w14:paraId="7AB14667" w14:textId="77777777" w:rsidTr="004766A7">
        <w:tc>
          <w:tcPr>
            <w:tcW w:w="2498" w:type="dxa"/>
            <w:shd w:val="clear" w:color="auto" w:fill="auto"/>
            <w:tcMar>
              <w:top w:w="28" w:type="dxa"/>
              <w:bottom w:w="28" w:type="dxa"/>
            </w:tcMar>
          </w:tcPr>
          <w:p w14:paraId="1D2C886B" w14:textId="19577CA6" w:rsidR="007C3346" w:rsidRPr="00500040" w:rsidRDefault="007C3346" w:rsidP="004766A7">
            <w:pPr>
              <w:rPr>
                <w:rFonts w:ascii="Arial" w:hAnsi="Arial" w:cs="Arial"/>
                <w:b/>
                <w:sz w:val="22"/>
                <w:szCs w:val="22"/>
              </w:rPr>
            </w:pPr>
            <w:r w:rsidRPr="00500040">
              <w:rPr>
                <w:rFonts w:ascii="Arial" w:hAnsi="Arial" w:cs="Arial"/>
                <w:b/>
                <w:sz w:val="22"/>
                <w:szCs w:val="22"/>
              </w:rPr>
              <w:t>ODTP</w:t>
            </w:r>
          </w:p>
        </w:tc>
        <w:tc>
          <w:tcPr>
            <w:tcW w:w="6572" w:type="dxa"/>
            <w:shd w:val="clear" w:color="auto" w:fill="auto"/>
            <w:tcMar>
              <w:top w:w="28" w:type="dxa"/>
              <w:bottom w:w="28" w:type="dxa"/>
            </w:tcMar>
          </w:tcPr>
          <w:p w14:paraId="507A30DC" w14:textId="1C73FEEF" w:rsidR="007C3346" w:rsidRPr="00500040" w:rsidRDefault="007C3346" w:rsidP="004766A7">
            <w:pPr>
              <w:rPr>
                <w:rFonts w:ascii="Arial" w:hAnsi="Arial" w:cs="Arial"/>
                <w:sz w:val="22"/>
                <w:szCs w:val="22"/>
              </w:rPr>
            </w:pPr>
            <w:r w:rsidRPr="00500040">
              <w:rPr>
                <w:rFonts w:ascii="Arial" w:hAnsi="Arial" w:cs="Arial"/>
                <w:sz w:val="22"/>
                <w:szCs w:val="22"/>
              </w:rPr>
              <w:t>Ocean Decade Tsunami Programme</w:t>
            </w:r>
          </w:p>
        </w:tc>
      </w:tr>
      <w:tr w:rsidR="007C3346" w:rsidRPr="00CB2078" w14:paraId="54B302E3" w14:textId="77777777" w:rsidTr="004766A7">
        <w:tc>
          <w:tcPr>
            <w:tcW w:w="2498" w:type="dxa"/>
            <w:shd w:val="clear" w:color="auto" w:fill="auto"/>
            <w:tcMar>
              <w:top w:w="28" w:type="dxa"/>
              <w:bottom w:w="28" w:type="dxa"/>
            </w:tcMar>
          </w:tcPr>
          <w:p w14:paraId="242EDD31" w14:textId="57572A7F" w:rsidR="007C3346" w:rsidRPr="00500040" w:rsidRDefault="007C3346" w:rsidP="004766A7">
            <w:pPr>
              <w:rPr>
                <w:rFonts w:ascii="Arial" w:hAnsi="Arial" w:cs="Arial"/>
                <w:b/>
                <w:sz w:val="22"/>
                <w:szCs w:val="22"/>
              </w:rPr>
            </w:pPr>
            <w:r w:rsidRPr="00500040">
              <w:rPr>
                <w:rFonts w:ascii="Arial" w:hAnsi="Arial" w:cs="Arial"/>
                <w:b/>
                <w:sz w:val="22"/>
                <w:szCs w:val="22"/>
              </w:rPr>
              <w:t>ODTP-SC</w:t>
            </w:r>
          </w:p>
        </w:tc>
        <w:tc>
          <w:tcPr>
            <w:tcW w:w="6572" w:type="dxa"/>
            <w:shd w:val="clear" w:color="auto" w:fill="auto"/>
            <w:tcMar>
              <w:top w:w="28" w:type="dxa"/>
              <w:bottom w:w="28" w:type="dxa"/>
            </w:tcMar>
          </w:tcPr>
          <w:p w14:paraId="34E873E6" w14:textId="5CE45B0C" w:rsidR="007C3346" w:rsidRPr="00500040" w:rsidRDefault="007C3346" w:rsidP="004766A7">
            <w:pPr>
              <w:rPr>
                <w:rFonts w:ascii="Arial" w:hAnsi="Arial" w:cs="Arial"/>
                <w:sz w:val="22"/>
                <w:szCs w:val="22"/>
              </w:rPr>
            </w:pPr>
            <w:r w:rsidRPr="00500040">
              <w:rPr>
                <w:rFonts w:ascii="Arial" w:hAnsi="Arial" w:cs="Arial"/>
                <w:sz w:val="22"/>
                <w:szCs w:val="22"/>
              </w:rPr>
              <w:t>Ocean Decade Tsunami Programme – Science Committee</w:t>
            </w:r>
          </w:p>
        </w:tc>
      </w:tr>
      <w:tr w:rsidR="00993150" w:rsidRPr="00CB2078" w14:paraId="36B7FD95" w14:textId="77777777" w:rsidTr="004766A7">
        <w:tc>
          <w:tcPr>
            <w:tcW w:w="2498" w:type="dxa"/>
            <w:shd w:val="clear" w:color="auto" w:fill="auto"/>
            <w:tcMar>
              <w:top w:w="28" w:type="dxa"/>
              <w:bottom w:w="28" w:type="dxa"/>
            </w:tcMar>
          </w:tcPr>
          <w:p w14:paraId="5AD6F0BF" w14:textId="77777777" w:rsidR="00993150" w:rsidRPr="00500040" w:rsidRDefault="00993150" w:rsidP="004766A7">
            <w:pPr>
              <w:rPr>
                <w:rFonts w:ascii="Arial" w:hAnsi="Arial" w:cs="Arial"/>
                <w:b/>
                <w:sz w:val="22"/>
                <w:szCs w:val="22"/>
              </w:rPr>
            </w:pPr>
            <w:r w:rsidRPr="00500040">
              <w:rPr>
                <w:rFonts w:ascii="Arial" w:hAnsi="Arial" w:cs="Arial"/>
                <w:b/>
                <w:sz w:val="22"/>
                <w:szCs w:val="22"/>
              </w:rPr>
              <w:t>OTGA</w:t>
            </w:r>
          </w:p>
        </w:tc>
        <w:tc>
          <w:tcPr>
            <w:tcW w:w="6572" w:type="dxa"/>
            <w:shd w:val="clear" w:color="auto" w:fill="auto"/>
            <w:tcMar>
              <w:top w:w="28" w:type="dxa"/>
              <w:bottom w:w="28" w:type="dxa"/>
            </w:tcMar>
          </w:tcPr>
          <w:p w14:paraId="02DEC1A8" w14:textId="77777777" w:rsidR="00993150" w:rsidRPr="00500040" w:rsidRDefault="00993150" w:rsidP="004766A7">
            <w:pPr>
              <w:rPr>
                <w:rFonts w:ascii="Arial" w:hAnsi="Arial" w:cs="Arial"/>
                <w:sz w:val="22"/>
                <w:szCs w:val="22"/>
              </w:rPr>
            </w:pPr>
            <w:r w:rsidRPr="00500040">
              <w:rPr>
                <w:rFonts w:ascii="Arial" w:hAnsi="Arial" w:cs="Arial"/>
                <w:sz w:val="22"/>
                <w:szCs w:val="22"/>
              </w:rPr>
              <w:t>Ocean Teacher Global Academy</w:t>
            </w:r>
          </w:p>
        </w:tc>
      </w:tr>
      <w:tr w:rsidR="00993150" w:rsidRPr="00CB2078" w14:paraId="36B787A4" w14:textId="77777777" w:rsidTr="004766A7">
        <w:tc>
          <w:tcPr>
            <w:tcW w:w="2498" w:type="dxa"/>
            <w:shd w:val="clear" w:color="auto" w:fill="auto"/>
            <w:tcMar>
              <w:top w:w="28" w:type="dxa"/>
              <w:bottom w:w="28" w:type="dxa"/>
            </w:tcMar>
          </w:tcPr>
          <w:p w14:paraId="4B8815C5" w14:textId="77777777" w:rsidR="00993150" w:rsidRPr="00500040" w:rsidRDefault="00993150" w:rsidP="004766A7">
            <w:pPr>
              <w:rPr>
                <w:rFonts w:ascii="Arial" w:hAnsi="Arial" w:cs="Arial"/>
                <w:b/>
                <w:sz w:val="22"/>
                <w:szCs w:val="22"/>
              </w:rPr>
            </w:pPr>
            <w:proofErr w:type="spellStart"/>
            <w:r w:rsidRPr="00500040">
              <w:rPr>
                <w:rFonts w:ascii="Arial" w:hAnsi="Arial" w:cs="Arial"/>
                <w:b/>
                <w:sz w:val="22"/>
                <w:szCs w:val="22"/>
              </w:rPr>
              <w:t>PacWave</w:t>
            </w:r>
            <w:proofErr w:type="spellEnd"/>
          </w:p>
        </w:tc>
        <w:tc>
          <w:tcPr>
            <w:tcW w:w="6572" w:type="dxa"/>
            <w:shd w:val="clear" w:color="auto" w:fill="auto"/>
            <w:tcMar>
              <w:top w:w="28" w:type="dxa"/>
              <w:bottom w:w="28" w:type="dxa"/>
            </w:tcMar>
          </w:tcPr>
          <w:p w14:paraId="3EB812D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Pacific Wave Exercise </w:t>
            </w:r>
          </w:p>
        </w:tc>
      </w:tr>
      <w:tr w:rsidR="00993150" w:rsidRPr="00CB2078" w14:paraId="3C457061" w14:textId="77777777" w:rsidTr="004766A7">
        <w:tc>
          <w:tcPr>
            <w:tcW w:w="2498" w:type="dxa"/>
            <w:shd w:val="clear" w:color="auto" w:fill="auto"/>
            <w:tcMar>
              <w:top w:w="28" w:type="dxa"/>
              <w:bottom w:w="28" w:type="dxa"/>
            </w:tcMar>
          </w:tcPr>
          <w:p w14:paraId="39DB67A2" w14:textId="77777777" w:rsidR="00993150" w:rsidRPr="00500040" w:rsidRDefault="00993150" w:rsidP="004766A7">
            <w:pPr>
              <w:rPr>
                <w:rFonts w:ascii="Arial" w:hAnsi="Arial" w:cs="Arial"/>
                <w:b/>
                <w:sz w:val="22"/>
                <w:szCs w:val="22"/>
              </w:rPr>
            </w:pPr>
            <w:r w:rsidRPr="00500040">
              <w:rPr>
                <w:rFonts w:ascii="Arial" w:hAnsi="Arial" w:cs="Arial"/>
                <w:b/>
                <w:sz w:val="22"/>
                <w:szCs w:val="22"/>
              </w:rPr>
              <w:t>PTWC</w:t>
            </w:r>
          </w:p>
        </w:tc>
        <w:tc>
          <w:tcPr>
            <w:tcW w:w="6572" w:type="dxa"/>
            <w:shd w:val="clear" w:color="auto" w:fill="auto"/>
            <w:tcMar>
              <w:top w:w="28" w:type="dxa"/>
              <w:bottom w:w="28" w:type="dxa"/>
            </w:tcMar>
          </w:tcPr>
          <w:p w14:paraId="31238F83"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Pacific Tsunami Warning Centre </w:t>
            </w:r>
          </w:p>
        </w:tc>
      </w:tr>
      <w:tr w:rsidR="00993150" w:rsidRPr="00CB2078" w14:paraId="44387905" w14:textId="77777777" w:rsidTr="004766A7">
        <w:tc>
          <w:tcPr>
            <w:tcW w:w="2498" w:type="dxa"/>
            <w:shd w:val="clear" w:color="auto" w:fill="auto"/>
            <w:tcMar>
              <w:top w:w="28" w:type="dxa"/>
              <w:bottom w:w="28" w:type="dxa"/>
            </w:tcMar>
          </w:tcPr>
          <w:p w14:paraId="4EF50045" w14:textId="77777777" w:rsidR="00993150" w:rsidRPr="00500040" w:rsidRDefault="00993150" w:rsidP="004766A7">
            <w:pPr>
              <w:rPr>
                <w:rFonts w:ascii="Arial" w:hAnsi="Arial" w:cs="Arial"/>
                <w:b/>
                <w:sz w:val="22"/>
                <w:szCs w:val="22"/>
              </w:rPr>
            </w:pPr>
            <w:r w:rsidRPr="00500040">
              <w:rPr>
                <w:rFonts w:ascii="Arial" w:hAnsi="Arial" w:cs="Arial"/>
                <w:b/>
                <w:sz w:val="22"/>
                <w:szCs w:val="22"/>
              </w:rPr>
              <w:t>PTWS</w:t>
            </w:r>
          </w:p>
        </w:tc>
        <w:tc>
          <w:tcPr>
            <w:tcW w:w="6572" w:type="dxa"/>
            <w:shd w:val="clear" w:color="auto" w:fill="auto"/>
            <w:tcMar>
              <w:top w:w="28" w:type="dxa"/>
              <w:bottom w:w="28" w:type="dxa"/>
            </w:tcMar>
          </w:tcPr>
          <w:p w14:paraId="28183866" w14:textId="77777777" w:rsidR="00993150" w:rsidRPr="00500040" w:rsidRDefault="00993150" w:rsidP="004766A7">
            <w:pPr>
              <w:rPr>
                <w:rFonts w:ascii="Arial" w:hAnsi="Arial" w:cs="Arial"/>
                <w:sz w:val="22"/>
                <w:szCs w:val="22"/>
              </w:rPr>
            </w:pPr>
            <w:bookmarkStart w:id="349" w:name="_Toc418154721"/>
            <w:r w:rsidRPr="00500040">
              <w:rPr>
                <w:rFonts w:ascii="Arial" w:hAnsi="Arial" w:cs="Arial"/>
                <w:sz w:val="22"/>
                <w:szCs w:val="22"/>
              </w:rPr>
              <w:t xml:space="preserve">Pacific Tsunami Warning and Mitigation System </w:t>
            </w:r>
            <w:bookmarkEnd w:id="349"/>
          </w:p>
        </w:tc>
      </w:tr>
      <w:tr w:rsidR="00203DC6" w:rsidRPr="00CB2078" w14:paraId="546DE4CF" w14:textId="77777777" w:rsidTr="004766A7">
        <w:tc>
          <w:tcPr>
            <w:tcW w:w="2498" w:type="dxa"/>
            <w:shd w:val="clear" w:color="auto" w:fill="auto"/>
            <w:tcMar>
              <w:top w:w="28" w:type="dxa"/>
              <w:bottom w:w="28" w:type="dxa"/>
            </w:tcMar>
          </w:tcPr>
          <w:p w14:paraId="628850A9" w14:textId="729063B6" w:rsidR="00203DC6" w:rsidRPr="00500040" w:rsidRDefault="00203DC6" w:rsidP="004766A7">
            <w:pPr>
              <w:rPr>
                <w:rFonts w:ascii="Arial" w:hAnsi="Arial" w:cs="Arial"/>
                <w:b/>
                <w:sz w:val="22"/>
                <w:szCs w:val="22"/>
              </w:rPr>
            </w:pPr>
            <w:r w:rsidRPr="00500040">
              <w:rPr>
                <w:rFonts w:ascii="Arial" w:hAnsi="Arial" w:cs="Arial"/>
                <w:b/>
                <w:sz w:val="22"/>
                <w:szCs w:val="22"/>
              </w:rPr>
              <w:t>SC-DRR</w:t>
            </w:r>
          </w:p>
        </w:tc>
        <w:tc>
          <w:tcPr>
            <w:tcW w:w="6572" w:type="dxa"/>
            <w:shd w:val="clear" w:color="auto" w:fill="auto"/>
            <w:tcMar>
              <w:top w:w="28" w:type="dxa"/>
              <w:bottom w:w="28" w:type="dxa"/>
            </w:tcMar>
          </w:tcPr>
          <w:p w14:paraId="228B48A0" w14:textId="2A2E608B" w:rsidR="00203DC6" w:rsidRPr="00500040" w:rsidRDefault="00203DC6" w:rsidP="004766A7">
            <w:pPr>
              <w:rPr>
                <w:rFonts w:ascii="Arial" w:hAnsi="Arial" w:cs="Arial"/>
                <w:bCs/>
                <w:sz w:val="22"/>
                <w:szCs w:val="22"/>
                <w:lang w:val="en-US"/>
              </w:rPr>
            </w:pPr>
            <w:r w:rsidRPr="00500040">
              <w:rPr>
                <w:rFonts w:ascii="Arial" w:hAnsi="Arial" w:cs="Arial"/>
                <w:bCs/>
                <w:sz w:val="22"/>
                <w:szCs w:val="22"/>
                <w:lang w:val="en-US"/>
              </w:rPr>
              <w:t>Standing Committee on Disaster Risk Reduction and Public Services (in SERCOM, WMO)</w:t>
            </w:r>
          </w:p>
        </w:tc>
      </w:tr>
      <w:tr w:rsidR="00203DC6" w:rsidRPr="00CB2078" w14:paraId="5F7930D1" w14:textId="77777777" w:rsidTr="004766A7">
        <w:tc>
          <w:tcPr>
            <w:tcW w:w="2498" w:type="dxa"/>
            <w:shd w:val="clear" w:color="auto" w:fill="auto"/>
            <w:tcMar>
              <w:top w:w="28" w:type="dxa"/>
              <w:bottom w:w="28" w:type="dxa"/>
            </w:tcMar>
          </w:tcPr>
          <w:p w14:paraId="74B4F943" w14:textId="22D5967F" w:rsidR="00203DC6" w:rsidRPr="00500040" w:rsidRDefault="00203DC6" w:rsidP="004766A7">
            <w:pPr>
              <w:rPr>
                <w:rFonts w:ascii="Arial" w:hAnsi="Arial" w:cs="Arial"/>
                <w:b/>
                <w:sz w:val="22"/>
                <w:szCs w:val="22"/>
              </w:rPr>
            </w:pPr>
            <w:r w:rsidRPr="00500040">
              <w:rPr>
                <w:rFonts w:ascii="Arial" w:hAnsi="Arial" w:cs="Arial"/>
                <w:b/>
                <w:sz w:val="22"/>
                <w:szCs w:val="22"/>
              </w:rPr>
              <w:t>SC-MMO</w:t>
            </w:r>
          </w:p>
        </w:tc>
        <w:tc>
          <w:tcPr>
            <w:tcW w:w="6572" w:type="dxa"/>
            <w:shd w:val="clear" w:color="auto" w:fill="auto"/>
            <w:tcMar>
              <w:top w:w="28" w:type="dxa"/>
              <w:bottom w:w="28" w:type="dxa"/>
            </w:tcMar>
          </w:tcPr>
          <w:p w14:paraId="5DCB689D" w14:textId="7AF814C3" w:rsidR="00203DC6" w:rsidRPr="00500040" w:rsidRDefault="00203DC6" w:rsidP="004766A7">
            <w:pPr>
              <w:rPr>
                <w:rFonts w:ascii="Arial" w:hAnsi="Arial" w:cs="Arial"/>
                <w:sz w:val="22"/>
                <w:szCs w:val="22"/>
              </w:rPr>
            </w:pPr>
            <w:r w:rsidRPr="00500040">
              <w:rPr>
                <w:rFonts w:ascii="Arial" w:hAnsi="Arial" w:cs="Arial"/>
                <w:bCs/>
                <w:sz w:val="22"/>
                <w:szCs w:val="22"/>
                <w:lang w:val="en-US"/>
              </w:rPr>
              <w:t xml:space="preserve">Standing Committee on Marine Meteorological and </w:t>
            </w:r>
            <w:proofErr w:type="spellStart"/>
            <w:r w:rsidRPr="00500040">
              <w:rPr>
                <w:rFonts w:ascii="Arial" w:hAnsi="Arial" w:cs="Arial"/>
                <w:bCs/>
                <w:sz w:val="22"/>
                <w:szCs w:val="22"/>
                <w:lang w:val="en-US"/>
              </w:rPr>
              <w:t>Oceanogrpahic</w:t>
            </w:r>
            <w:proofErr w:type="spellEnd"/>
            <w:r w:rsidRPr="00500040">
              <w:rPr>
                <w:rFonts w:ascii="Arial" w:hAnsi="Arial" w:cs="Arial"/>
                <w:bCs/>
                <w:sz w:val="22"/>
                <w:szCs w:val="22"/>
                <w:lang w:val="en-US"/>
              </w:rPr>
              <w:t xml:space="preserve"> Services (in SERCOM, WMO)</w:t>
            </w:r>
          </w:p>
        </w:tc>
      </w:tr>
      <w:tr w:rsidR="00057F7E" w:rsidRPr="00CB2078" w14:paraId="06108978" w14:textId="77777777" w:rsidTr="004766A7">
        <w:tc>
          <w:tcPr>
            <w:tcW w:w="2498" w:type="dxa"/>
            <w:shd w:val="clear" w:color="auto" w:fill="auto"/>
            <w:tcMar>
              <w:top w:w="28" w:type="dxa"/>
              <w:bottom w:w="28" w:type="dxa"/>
            </w:tcMar>
          </w:tcPr>
          <w:p w14:paraId="1743C3AE" w14:textId="14429309" w:rsidR="00057F7E" w:rsidRPr="00500040" w:rsidRDefault="00057F7E" w:rsidP="004766A7">
            <w:pPr>
              <w:rPr>
                <w:rFonts w:ascii="Arial" w:hAnsi="Arial" w:cs="Arial"/>
                <w:b/>
                <w:sz w:val="22"/>
                <w:szCs w:val="22"/>
              </w:rPr>
            </w:pPr>
            <w:r w:rsidRPr="00500040">
              <w:rPr>
                <w:rFonts w:ascii="Arial" w:hAnsi="Arial" w:cs="Arial"/>
                <w:b/>
                <w:sz w:val="22"/>
                <w:szCs w:val="22"/>
              </w:rPr>
              <w:t>SERCOM</w:t>
            </w:r>
          </w:p>
        </w:tc>
        <w:tc>
          <w:tcPr>
            <w:tcW w:w="6572" w:type="dxa"/>
            <w:shd w:val="clear" w:color="auto" w:fill="auto"/>
            <w:tcMar>
              <w:top w:w="28" w:type="dxa"/>
              <w:bottom w:w="28" w:type="dxa"/>
            </w:tcMar>
          </w:tcPr>
          <w:p w14:paraId="1DB6BA29" w14:textId="3285ACE3" w:rsidR="00057F7E" w:rsidRPr="00500040" w:rsidRDefault="00203DC6" w:rsidP="004766A7">
            <w:pPr>
              <w:rPr>
                <w:rFonts w:ascii="Arial" w:hAnsi="Arial" w:cs="Arial"/>
                <w:sz w:val="22"/>
                <w:szCs w:val="22"/>
              </w:rPr>
            </w:pPr>
            <w:r w:rsidRPr="00500040">
              <w:rPr>
                <w:rFonts w:ascii="Arial" w:hAnsi="Arial" w:cs="Arial"/>
                <w:bCs/>
                <w:sz w:val="22"/>
                <w:szCs w:val="22"/>
                <w:lang w:val="en-US"/>
              </w:rPr>
              <w:t>Commission for Weather, Climate, Water and Related Environmental Services and Applications (WMO)</w:t>
            </w:r>
          </w:p>
        </w:tc>
      </w:tr>
      <w:tr w:rsidR="00B63C1C" w:rsidRPr="00CB2078" w14:paraId="46AEF7C2" w14:textId="77777777" w:rsidTr="004766A7">
        <w:tc>
          <w:tcPr>
            <w:tcW w:w="2498" w:type="dxa"/>
            <w:shd w:val="clear" w:color="auto" w:fill="auto"/>
            <w:tcMar>
              <w:top w:w="28" w:type="dxa"/>
              <w:bottom w:w="28" w:type="dxa"/>
            </w:tcMar>
          </w:tcPr>
          <w:p w14:paraId="2A0D970A" w14:textId="0A6AB7E9" w:rsidR="00B63C1C" w:rsidRPr="00500040" w:rsidRDefault="00B63C1C" w:rsidP="004766A7">
            <w:pPr>
              <w:rPr>
                <w:rFonts w:ascii="Arial" w:hAnsi="Arial" w:cs="Arial"/>
                <w:b/>
                <w:sz w:val="22"/>
                <w:szCs w:val="22"/>
              </w:rPr>
            </w:pPr>
            <w:r w:rsidRPr="00500040">
              <w:rPr>
                <w:rFonts w:ascii="Arial" w:hAnsi="Arial" w:cs="Arial"/>
                <w:b/>
                <w:sz w:val="22"/>
                <w:szCs w:val="22"/>
              </w:rPr>
              <w:t>SFDRR</w:t>
            </w:r>
          </w:p>
        </w:tc>
        <w:tc>
          <w:tcPr>
            <w:tcW w:w="6572" w:type="dxa"/>
            <w:shd w:val="clear" w:color="auto" w:fill="auto"/>
            <w:tcMar>
              <w:top w:w="28" w:type="dxa"/>
              <w:bottom w:w="28" w:type="dxa"/>
            </w:tcMar>
          </w:tcPr>
          <w:p w14:paraId="66683465" w14:textId="2E46CB00" w:rsidR="00B63C1C" w:rsidRPr="00500040" w:rsidRDefault="00B63C1C" w:rsidP="004766A7">
            <w:pPr>
              <w:rPr>
                <w:rFonts w:ascii="Arial" w:hAnsi="Arial" w:cs="Arial"/>
                <w:sz w:val="22"/>
                <w:szCs w:val="22"/>
              </w:rPr>
            </w:pPr>
            <w:r w:rsidRPr="00500040">
              <w:rPr>
                <w:rFonts w:ascii="Arial" w:hAnsi="Arial" w:cs="Arial"/>
                <w:sz w:val="22"/>
                <w:szCs w:val="22"/>
              </w:rPr>
              <w:t>Sendai Framework for Disaster Risk Reduction</w:t>
            </w:r>
          </w:p>
        </w:tc>
      </w:tr>
      <w:tr w:rsidR="00993150" w:rsidRPr="00CB2078" w14:paraId="5B1CFCAB" w14:textId="77777777" w:rsidTr="004766A7">
        <w:tc>
          <w:tcPr>
            <w:tcW w:w="2498" w:type="dxa"/>
            <w:shd w:val="clear" w:color="auto" w:fill="auto"/>
            <w:tcMar>
              <w:top w:w="28" w:type="dxa"/>
              <w:bottom w:w="28" w:type="dxa"/>
            </w:tcMar>
          </w:tcPr>
          <w:p w14:paraId="15E8B27A" w14:textId="77777777" w:rsidR="00993150" w:rsidRPr="00500040" w:rsidRDefault="00993150" w:rsidP="004766A7">
            <w:pPr>
              <w:rPr>
                <w:rFonts w:ascii="Arial" w:hAnsi="Arial" w:cs="Arial"/>
                <w:b/>
                <w:sz w:val="22"/>
                <w:szCs w:val="22"/>
              </w:rPr>
            </w:pPr>
            <w:r w:rsidRPr="00500040">
              <w:rPr>
                <w:rFonts w:ascii="Arial" w:hAnsi="Arial" w:cs="Arial"/>
                <w:b/>
                <w:sz w:val="22"/>
                <w:szCs w:val="22"/>
              </w:rPr>
              <w:t>SIDS</w:t>
            </w:r>
          </w:p>
        </w:tc>
        <w:tc>
          <w:tcPr>
            <w:tcW w:w="6572" w:type="dxa"/>
            <w:shd w:val="clear" w:color="auto" w:fill="auto"/>
            <w:tcMar>
              <w:top w:w="28" w:type="dxa"/>
              <w:bottom w:w="28" w:type="dxa"/>
            </w:tcMar>
          </w:tcPr>
          <w:p w14:paraId="1B13A13A" w14:textId="77777777" w:rsidR="00993150" w:rsidRPr="00500040" w:rsidRDefault="00993150" w:rsidP="004766A7">
            <w:pPr>
              <w:rPr>
                <w:rFonts w:ascii="Arial" w:hAnsi="Arial" w:cs="Arial"/>
                <w:sz w:val="22"/>
                <w:szCs w:val="22"/>
              </w:rPr>
            </w:pPr>
            <w:r w:rsidRPr="00500040">
              <w:rPr>
                <w:rFonts w:ascii="Arial" w:hAnsi="Arial" w:cs="Arial"/>
                <w:sz w:val="22"/>
                <w:szCs w:val="22"/>
              </w:rPr>
              <w:t>Small Island developing States</w:t>
            </w:r>
          </w:p>
        </w:tc>
      </w:tr>
      <w:tr w:rsidR="00993150" w:rsidRPr="00CB2078" w14:paraId="4E406CBD" w14:textId="77777777" w:rsidTr="004766A7">
        <w:tc>
          <w:tcPr>
            <w:tcW w:w="2498" w:type="dxa"/>
            <w:shd w:val="clear" w:color="auto" w:fill="auto"/>
            <w:tcMar>
              <w:top w:w="28" w:type="dxa"/>
              <w:bottom w:w="28" w:type="dxa"/>
            </w:tcMar>
          </w:tcPr>
          <w:p w14:paraId="02161AB8" w14:textId="77777777" w:rsidR="00993150" w:rsidRPr="00500040" w:rsidRDefault="00993150" w:rsidP="004766A7">
            <w:pPr>
              <w:rPr>
                <w:rFonts w:ascii="Arial" w:hAnsi="Arial" w:cs="Arial"/>
                <w:b/>
                <w:sz w:val="22"/>
                <w:szCs w:val="22"/>
              </w:rPr>
            </w:pPr>
            <w:r w:rsidRPr="00500040">
              <w:rPr>
                <w:rFonts w:ascii="Arial" w:hAnsi="Arial" w:cs="Arial"/>
                <w:b/>
                <w:sz w:val="22"/>
                <w:szCs w:val="22"/>
              </w:rPr>
              <w:t>SMART</w:t>
            </w:r>
          </w:p>
        </w:tc>
        <w:tc>
          <w:tcPr>
            <w:tcW w:w="6572" w:type="dxa"/>
            <w:shd w:val="clear" w:color="auto" w:fill="auto"/>
            <w:tcMar>
              <w:top w:w="28" w:type="dxa"/>
              <w:bottom w:w="28" w:type="dxa"/>
            </w:tcMar>
          </w:tcPr>
          <w:p w14:paraId="250BBC38" w14:textId="72D7AF74" w:rsidR="00993150" w:rsidRPr="00500040" w:rsidRDefault="00993150" w:rsidP="004766A7">
            <w:pPr>
              <w:rPr>
                <w:rFonts w:ascii="Arial" w:hAnsi="Arial" w:cs="Arial"/>
                <w:sz w:val="22"/>
                <w:szCs w:val="22"/>
              </w:rPr>
            </w:pPr>
            <w:r w:rsidRPr="00500040">
              <w:rPr>
                <w:rFonts w:ascii="Arial" w:hAnsi="Arial" w:cs="Arial"/>
                <w:sz w:val="22"/>
                <w:szCs w:val="22"/>
              </w:rPr>
              <w:t xml:space="preserve">Science Monitoring </w:t>
            </w:r>
            <w:r w:rsidR="00650CEB">
              <w:rPr>
                <w:rFonts w:ascii="Arial" w:hAnsi="Arial" w:cs="Arial"/>
                <w:sz w:val="22"/>
                <w:szCs w:val="22"/>
              </w:rPr>
              <w:t>a</w:t>
            </w:r>
            <w:r w:rsidRPr="00500040">
              <w:rPr>
                <w:rFonts w:ascii="Arial" w:hAnsi="Arial" w:cs="Arial"/>
                <w:sz w:val="22"/>
                <w:szCs w:val="22"/>
              </w:rPr>
              <w:t>nd Reliable Telecommunications</w:t>
            </w:r>
          </w:p>
        </w:tc>
      </w:tr>
      <w:tr w:rsidR="00993150" w:rsidRPr="00CB2078" w14:paraId="106B8345" w14:textId="77777777" w:rsidTr="004766A7">
        <w:tc>
          <w:tcPr>
            <w:tcW w:w="2498" w:type="dxa"/>
            <w:shd w:val="clear" w:color="auto" w:fill="auto"/>
            <w:tcMar>
              <w:top w:w="28" w:type="dxa"/>
              <w:bottom w:w="28" w:type="dxa"/>
            </w:tcMar>
          </w:tcPr>
          <w:p w14:paraId="18986894" w14:textId="77777777" w:rsidR="00993150" w:rsidRPr="00500040" w:rsidRDefault="00993150" w:rsidP="004766A7">
            <w:pPr>
              <w:rPr>
                <w:rFonts w:ascii="Arial" w:hAnsi="Arial" w:cs="Arial"/>
                <w:b/>
                <w:sz w:val="22"/>
                <w:szCs w:val="22"/>
              </w:rPr>
            </w:pPr>
            <w:r w:rsidRPr="00500040">
              <w:rPr>
                <w:rFonts w:ascii="Arial" w:hAnsi="Arial" w:cs="Arial"/>
                <w:b/>
                <w:sz w:val="22"/>
                <w:szCs w:val="22"/>
              </w:rPr>
              <w:t>SOP</w:t>
            </w:r>
          </w:p>
        </w:tc>
        <w:tc>
          <w:tcPr>
            <w:tcW w:w="6572" w:type="dxa"/>
            <w:shd w:val="clear" w:color="auto" w:fill="auto"/>
            <w:tcMar>
              <w:top w:w="28" w:type="dxa"/>
              <w:bottom w:w="28" w:type="dxa"/>
            </w:tcMar>
          </w:tcPr>
          <w:p w14:paraId="29F0A80B"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Standard Operating Procedure </w:t>
            </w:r>
          </w:p>
        </w:tc>
      </w:tr>
      <w:tr w:rsidR="00993150" w:rsidRPr="00CB2078" w14:paraId="30BD7F38" w14:textId="77777777" w:rsidTr="004766A7">
        <w:tc>
          <w:tcPr>
            <w:tcW w:w="2498" w:type="dxa"/>
            <w:shd w:val="clear" w:color="auto" w:fill="auto"/>
            <w:tcMar>
              <w:top w:w="28" w:type="dxa"/>
              <w:bottom w:w="28" w:type="dxa"/>
            </w:tcMar>
          </w:tcPr>
          <w:p w14:paraId="62C85820" w14:textId="77777777" w:rsidR="00993150" w:rsidRPr="00500040" w:rsidRDefault="00993150" w:rsidP="004766A7">
            <w:pPr>
              <w:rPr>
                <w:rFonts w:ascii="Arial" w:hAnsi="Arial" w:cs="Arial"/>
                <w:b/>
                <w:sz w:val="22"/>
                <w:szCs w:val="22"/>
              </w:rPr>
            </w:pPr>
            <w:r w:rsidRPr="00500040">
              <w:rPr>
                <w:rFonts w:ascii="Arial" w:hAnsi="Arial" w:cs="Arial"/>
                <w:b/>
                <w:sz w:val="22"/>
                <w:szCs w:val="22"/>
              </w:rPr>
              <w:t>TNC</w:t>
            </w:r>
          </w:p>
        </w:tc>
        <w:tc>
          <w:tcPr>
            <w:tcW w:w="6572" w:type="dxa"/>
            <w:shd w:val="clear" w:color="auto" w:fill="auto"/>
            <w:tcMar>
              <w:top w:w="28" w:type="dxa"/>
              <w:bottom w:w="28" w:type="dxa"/>
            </w:tcMar>
          </w:tcPr>
          <w:p w14:paraId="3AE9A721" w14:textId="77777777" w:rsidR="00993150" w:rsidRPr="00500040" w:rsidRDefault="00993150" w:rsidP="004766A7">
            <w:pPr>
              <w:rPr>
                <w:rFonts w:ascii="Arial" w:hAnsi="Arial" w:cs="Arial"/>
                <w:sz w:val="22"/>
                <w:szCs w:val="22"/>
              </w:rPr>
            </w:pPr>
            <w:r w:rsidRPr="00500040">
              <w:rPr>
                <w:rFonts w:ascii="Arial" w:hAnsi="Arial" w:cs="Arial"/>
                <w:sz w:val="22"/>
                <w:szCs w:val="22"/>
              </w:rPr>
              <w:t>Tsunami National Contact</w:t>
            </w:r>
          </w:p>
        </w:tc>
      </w:tr>
      <w:tr w:rsidR="00993150" w:rsidRPr="00CB2078" w14:paraId="67644473" w14:textId="77777777" w:rsidTr="004766A7">
        <w:tc>
          <w:tcPr>
            <w:tcW w:w="2498" w:type="dxa"/>
            <w:shd w:val="clear" w:color="auto" w:fill="auto"/>
            <w:tcMar>
              <w:top w:w="28" w:type="dxa"/>
              <w:bottom w:w="28" w:type="dxa"/>
            </w:tcMar>
          </w:tcPr>
          <w:p w14:paraId="30B2B6FA" w14:textId="77777777" w:rsidR="00993150" w:rsidRPr="00500040" w:rsidRDefault="00993150" w:rsidP="004766A7">
            <w:pPr>
              <w:rPr>
                <w:rFonts w:ascii="Arial" w:hAnsi="Arial" w:cs="Arial"/>
                <w:b/>
                <w:sz w:val="22"/>
                <w:szCs w:val="22"/>
              </w:rPr>
            </w:pPr>
            <w:r w:rsidRPr="00500040">
              <w:rPr>
                <w:rFonts w:ascii="Arial" w:hAnsi="Arial" w:cs="Arial"/>
                <w:b/>
                <w:sz w:val="22"/>
                <w:szCs w:val="22"/>
              </w:rPr>
              <w:t>TOWS-WG</w:t>
            </w:r>
          </w:p>
        </w:tc>
        <w:tc>
          <w:tcPr>
            <w:tcW w:w="6572" w:type="dxa"/>
            <w:shd w:val="clear" w:color="auto" w:fill="auto"/>
            <w:tcMar>
              <w:top w:w="28" w:type="dxa"/>
              <w:bottom w:w="28" w:type="dxa"/>
            </w:tcMar>
          </w:tcPr>
          <w:p w14:paraId="532256AE"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Working Group on Tsunamis and Other Hazards Related </w:t>
            </w:r>
            <w:r w:rsidRPr="00500040">
              <w:rPr>
                <w:rFonts w:ascii="Arial" w:hAnsi="Arial" w:cs="Arial"/>
                <w:sz w:val="22"/>
                <w:szCs w:val="22"/>
              </w:rPr>
              <w:br/>
              <w:t xml:space="preserve">to Sea-Level Warning and Mitigation Systems </w:t>
            </w:r>
          </w:p>
        </w:tc>
      </w:tr>
      <w:tr w:rsidR="00993150" w:rsidRPr="00CB2078" w14:paraId="12896F98" w14:textId="77777777" w:rsidTr="004766A7">
        <w:tc>
          <w:tcPr>
            <w:tcW w:w="2498" w:type="dxa"/>
            <w:shd w:val="clear" w:color="auto" w:fill="auto"/>
            <w:tcMar>
              <w:top w:w="28" w:type="dxa"/>
              <w:bottom w:w="28" w:type="dxa"/>
            </w:tcMar>
          </w:tcPr>
          <w:p w14:paraId="0CA2D78E" w14:textId="77777777" w:rsidR="00993150" w:rsidRPr="00500040" w:rsidRDefault="00993150" w:rsidP="004766A7">
            <w:pPr>
              <w:rPr>
                <w:rFonts w:ascii="Arial" w:hAnsi="Arial" w:cs="Arial"/>
                <w:b/>
                <w:sz w:val="22"/>
                <w:szCs w:val="22"/>
              </w:rPr>
            </w:pPr>
            <w:r w:rsidRPr="00500040">
              <w:rPr>
                <w:rFonts w:ascii="Arial" w:hAnsi="Arial" w:cs="Arial"/>
                <w:b/>
                <w:sz w:val="22"/>
                <w:szCs w:val="22"/>
              </w:rPr>
              <w:t>TSP</w:t>
            </w:r>
          </w:p>
        </w:tc>
        <w:tc>
          <w:tcPr>
            <w:tcW w:w="6572" w:type="dxa"/>
            <w:shd w:val="clear" w:color="auto" w:fill="auto"/>
            <w:tcMar>
              <w:top w:w="28" w:type="dxa"/>
              <w:bottom w:w="28" w:type="dxa"/>
            </w:tcMar>
          </w:tcPr>
          <w:p w14:paraId="5E342C0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Service Provider </w:t>
            </w:r>
          </w:p>
        </w:tc>
      </w:tr>
      <w:tr w:rsidR="00993150" w:rsidRPr="00CB2078" w14:paraId="5DD140E0" w14:textId="77777777" w:rsidTr="004766A7">
        <w:tc>
          <w:tcPr>
            <w:tcW w:w="2498" w:type="dxa"/>
            <w:shd w:val="clear" w:color="auto" w:fill="auto"/>
            <w:tcMar>
              <w:top w:w="28" w:type="dxa"/>
              <w:bottom w:w="28" w:type="dxa"/>
            </w:tcMar>
          </w:tcPr>
          <w:p w14:paraId="3D8AE167" w14:textId="77777777" w:rsidR="00993150" w:rsidRPr="00500040" w:rsidRDefault="00993150" w:rsidP="004766A7">
            <w:pPr>
              <w:rPr>
                <w:rFonts w:ascii="Arial" w:hAnsi="Arial" w:cs="Arial"/>
                <w:b/>
                <w:sz w:val="22"/>
                <w:szCs w:val="22"/>
              </w:rPr>
            </w:pPr>
            <w:r w:rsidRPr="00500040">
              <w:rPr>
                <w:rFonts w:ascii="Arial" w:hAnsi="Arial" w:cs="Arial"/>
                <w:b/>
                <w:sz w:val="22"/>
                <w:szCs w:val="22"/>
              </w:rPr>
              <w:t>TSU</w:t>
            </w:r>
          </w:p>
        </w:tc>
        <w:tc>
          <w:tcPr>
            <w:tcW w:w="6572" w:type="dxa"/>
            <w:shd w:val="clear" w:color="auto" w:fill="auto"/>
            <w:tcMar>
              <w:top w:w="28" w:type="dxa"/>
              <w:bottom w:w="28" w:type="dxa"/>
            </w:tcMar>
          </w:tcPr>
          <w:p w14:paraId="13F5F55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Unit </w:t>
            </w:r>
          </w:p>
        </w:tc>
      </w:tr>
      <w:tr w:rsidR="00993150" w:rsidRPr="00CB2078" w14:paraId="5E57EE84" w14:textId="77777777" w:rsidTr="004766A7">
        <w:tc>
          <w:tcPr>
            <w:tcW w:w="2498" w:type="dxa"/>
            <w:shd w:val="clear" w:color="auto" w:fill="auto"/>
            <w:tcMar>
              <w:top w:w="28" w:type="dxa"/>
              <w:bottom w:w="28" w:type="dxa"/>
            </w:tcMar>
          </w:tcPr>
          <w:p w14:paraId="39FB85A0" w14:textId="77777777" w:rsidR="00993150" w:rsidRPr="00500040" w:rsidRDefault="00993150" w:rsidP="004766A7">
            <w:pPr>
              <w:rPr>
                <w:rFonts w:ascii="Arial" w:hAnsi="Arial" w:cs="Arial"/>
                <w:b/>
                <w:sz w:val="22"/>
                <w:szCs w:val="22"/>
              </w:rPr>
            </w:pPr>
            <w:r w:rsidRPr="00500040">
              <w:rPr>
                <w:rFonts w:ascii="Arial" w:hAnsi="Arial" w:cs="Arial"/>
                <w:b/>
                <w:sz w:val="22"/>
                <w:szCs w:val="22"/>
              </w:rPr>
              <w:t>TT</w:t>
            </w:r>
          </w:p>
        </w:tc>
        <w:tc>
          <w:tcPr>
            <w:tcW w:w="6572" w:type="dxa"/>
            <w:shd w:val="clear" w:color="auto" w:fill="auto"/>
            <w:tcMar>
              <w:top w:w="28" w:type="dxa"/>
              <w:bottom w:w="28" w:type="dxa"/>
            </w:tcMar>
          </w:tcPr>
          <w:p w14:paraId="01420F7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Task Team </w:t>
            </w:r>
          </w:p>
        </w:tc>
      </w:tr>
      <w:tr w:rsidR="00993150" w:rsidRPr="00CB2078" w14:paraId="19FA36D0" w14:textId="77777777" w:rsidTr="004766A7">
        <w:tc>
          <w:tcPr>
            <w:tcW w:w="2498" w:type="dxa"/>
            <w:shd w:val="clear" w:color="auto" w:fill="auto"/>
            <w:tcMar>
              <w:top w:w="28" w:type="dxa"/>
              <w:bottom w:w="28" w:type="dxa"/>
            </w:tcMar>
          </w:tcPr>
          <w:p w14:paraId="6E663730" w14:textId="4E4B5DA5" w:rsidR="00993150" w:rsidRPr="00500040" w:rsidRDefault="00993150" w:rsidP="004766A7">
            <w:pPr>
              <w:rPr>
                <w:rFonts w:ascii="Arial" w:hAnsi="Arial" w:cs="Arial"/>
                <w:b/>
                <w:sz w:val="22"/>
                <w:szCs w:val="22"/>
              </w:rPr>
            </w:pPr>
            <w:r w:rsidRPr="00500040">
              <w:rPr>
                <w:rFonts w:ascii="Arial" w:hAnsi="Arial" w:cs="Arial"/>
                <w:b/>
                <w:sz w:val="22"/>
                <w:szCs w:val="22"/>
              </w:rPr>
              <w:t>TT</w:t>
            </w:r>
            <w:r w:rsidR="00365DD5" w:rsidRPr="00500040">
              <w:rPr>
                <w:rFonts w:ascii="Arial" w:hAnsi="Arial" w:cs="Arial"/>
                <w:b/>
                <w:sz w:val="22"/>
                <w:szCs w:val="22"/>
              </w:rPr>
              <w:t>-</w:t>
            </w:r>
            <w:r w:rsidRPr="00500040">
              <w:rPr>
                <w:rFonts w:ascii="Arial" w:hAnsi="Arial" w:cs="Arial"/>
                <w:b/>
                <w:sz w:val="22"/>
                <w:szCs w:val="22"/>
              </w:rPr>
              <w:t>DMP</w:t>
            </w:r>
          </w:p>
        </w:tc>
        <w:tc>
          <w:tcPr>
            <w:tcW w:w="6572" w:type="dxa"/>
            <w:shd w:val="clear" w:color="auto" w:fill="auto"/>
            <w:tcMar>
              <w:top w:w="28" w:type="dxa"/>
              <w:bottom w:w="28" w:type="dxa"/>
            </w:tcMar>
          </w:tcPr>
          <w:p w14:paraId="62600DB1"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Task Team on Disaster Management and Preparedness </w:t>
            </w:r>
          </w:p>
        </w:tc>
      </w:tr>
      <w:tr w:rsidR="00993150" w:rsidRPr="00CB2078" w14:paraId="47B64784" w14:textId="77777777" w:rsidTr="004766A7">
        <w:tc>
          <w:tcPr>
            <w:tcW w:w="2498" w:type="dxa"/>
            <w:shd w:val="clear" w:color="auto" w:fill="auto"/>
            <w:tcMar>
              <w:top w:w="28" w:type="dxa"/>
              <w:bottom w:w="28" w:type="dxa"/>
            </w:tcMar>
          </w:tcPr>
          <w:p w14:paraId="1B75D6E9" w14:textId="0F5B4E24" w:rsidR="00993150" w:rsidRPr="00500040" w:rsidRDefault="00993150" w:rsidP="004766A7">
            <w:pPr>
              <w:rPr>
                <w:rFonts w:ascii="Arial" w:hAnsi="Arial" w:cs="Arial"/>
                <w:b/>
                <w:sz w:val="22"/>
                <w:szCs w:val="22"/>
              </w:rPr>
            </w:pPr>
            <w:r w:rsidRPr="00500040">
              <w:rPr>
                <w:rFonts w:ascii="Arial" w:hAnsi="Arial" w:cs="Arial"/>
                <w:b/>
                <w:sz w:val="22"/>
                <w:szCs w:val="22"/>
              </w:rPr>
              <w:t>TT</w:t>
            </w:r>
            <w:r w:rsidR="00365DD5" w:rsidRPr="00500040">
              <w:rPr>
                <w:rFonts w:ascii="Arial" w:hAnsi="Arial" w:cs="Arial"/>
                <w:b/>
                <w:sz w:val="22"/>
                <w:szCs w:val="22"/>
              </w:rPr>
              <w:t>-</w:t>
            </w:r>
            <w:r w:rsidRPr="00500040">
              <w:rPr>
                <w:rFonts w:ascii="Arial" w:hAnsi="Arial" w:cs="Arial"/>
                <w:b/>
                <w:sz w:val="22"/>
                <w:szCs w:val="22"/>
              </w:rPr>
              <w:t>TWO</w:t>
            </w:r>
          </w:p>
        </w:tc>
        <w:tc>
          <w:tcPr>
            <w:tcW w:w="6572" w:type="dxa"/>
            <w:shd w:val="clear" w:color="auto" w:fill="auto"/>
            <w:tcMar>
              <w:top w:w="28" w:type="dxa"/>
              <w:bottom w:w="28" w:type="dxa"/>
            </w:tcMar>
          </w:tcPr>
          <w:p w14:paraId="12C26C02" w14:textId="77777777" w:rsidR="00993150" w:rsidRPr="00500040" w:rsidRDefault="00993150" w:rsidP="004766A7">
            <w:pPr>
              <w:rPr>
                <w:rFonts w:ascii="Arial" w:hAnsi="Arial" w:cs="Arial"/>
                <w:sz w:val="22"/>
                <w:szCs w:val="22"/>
              </w:rPr>
            </w:pPr>
            <w:r w:rsidRPr="00500040">
              <w:rPr>
                <w:rFonts w:ascii="Arial" w:hAnsi="Arial" w:cs="Arial"/>
                <w:sz w:val="22"/>
                <w:szCs w:val="22"/>
              </w:rPr>
              <w:t>Task Team on Tsunami Watch Operations</w:t>
            </w:r>
          </w:p>
        </w:tc>
      </w:tr>
      <w:tr w:rsidR="00993150" w:rsidRPr="00CB2078" w14:paraId="1CA4573C" w14:textId="77777777" w:rsidTr="004766A7">
        <w:tc>
          <w:tcPr>
            <w:tcW w:w="2498" w:type="dxa"/>
            <w:shd w:val="clear" w:color="auto" w:fill="auto"/>
            <w:tcMar>
              <w:top w:w="28" w:type="dxa"/>
              <w:bottom w:w="28" w:type="dxa"/>
            </w:tcMar>
          </w:tcPr>
          <w:p w14:paraId="36E27509" w14:textId="77777777" w:rsidR="00993150" w:rsidRPr="00500040" w:rsidRDefault="00993150" w:rsidP="004766A7">
            <w:pPr>
              <w:rPr>
                <w:rFonts w:ascii="Arial" w:hAnsi="Arial" w:cs="Arial"/>
                <w:b/>
                <w:sz w:val="22"/>
                <w:szCs w:val="22"/>
              </w:rPr>
            </w:pPr>
            <w:r w:rsidRPr="00500040">
              <w:rPr>
                <w:rFonts w:ascii="Arial" w:hAnsi="Arial" w:cs="Arial"/>
                <w:b/>
                <w:sz w:val="22"/>
                <w:szCs w:val="22"/>
              </w:rPr>
              <w:t>TWFP</w:t>
            </w:r>
          </w:p>
        </w:tc>
        <w:tc>
          <w:tcPr>
            <w:tcW w:w="6572" w:type="dxa"/>
            <w:shd w:val="clear" w:color="auto" w:fill="auto"/>
            <w:tcMar>
              <w:top w:w="28" w:type="dxa"/>
              <w:bottom w:w="28" w:type="dxa"/>
            </w:tcMar>
          </w:tcPr>
          <w:p w14:paraId="28B0AB32" w14:textId="77777777" w:rsidR="00993150" w:rsidRPr="00500040" w:rsidRDefault="00993150" w:rsidP="004766A7">
            <w:pPr>
              <w:rPr>
                <w:rFonts w:ascii="Arial" w:hAnsi="Arial" w:cs="Arial"/>
                <w:sz w:val="22"/>
                <w:szCs w:val="22"/>
              </w:rPr>
            </w:pPr>
            <w:r w:rsidRPr="00500040">
              <w:rPr>
                <w:rFonts w:ascii="Arial" w:hAnsi="Arial" w:cs="Arial"/>
                <w:sz w:val="22"/>
                <w:szCs w:val="22"/>
              </w:rPr>
              <w:t>Tsunami Warning Focal Point</w:t>
            </w:r>
          </w:p>
        </w:tc>
      </w:tr>
      <w:tr w:rsidR="00993150" w:rsidRPr="00CB2078" w14:paraId="0DCA80A6" w14:textId="77777777" w:rsidTr="004766A7">
        <w:tc>
          <w:tcPr>
            <w:tcW w:w="2498" w:type="dxa"/>
            <w:shd w:val="clear" w:color="auto" w:fill="auto"/>
            <w:tcMar>
              <w:top w:w="28" w:type="dxa"/>
              <w:bottom w:w="28" w:type="dxa"/>
            </w:tcMar>
          </w:tcPr>
          <w:p w14:paraId="67B369DE" w14:textId="77777777" w:rsidR="00993150" w:rsidRPr="00500040" w:rsidRDefault="00993150" w:rsidP="004766A7">
            <w:pPr>
              <w:rPr>
                <w:rFonts w:ascii="Arial" w:hAnsi="Arial" w:cs="Arial"/>
                <w:b/>
                <w:sz w:val="22"/>
                <w:szCs w:val="22"/>
              </w:rPr>
            </w:pPr>
            <w:r w:rsidRPr="00500040">
              <w:rPr>
                <w:rFonts w:ascii="Arial" w:hAnsi="Arial" w:cs="Arial"/>
                <w:b/>
                <w:sz w:val="22"/>
                <w:szCs w:val="22"/>
              </w:rPr>
              <w:t>UN</w:t>
            </w:r>
          </w:p>
        </w:tc>
        <w:tc>
          <w:tcPr>
            <w:tcW w:w="6572" w:type="dxa"/>
            <w:shd w:val="clear" w:color="auto" w:fill="auto"/>
            <w:tcMar>
              <w:top w:w="28" w:type="dxa"/>
              <w:bottom w:w="28" w:type="dxa"/>
            </w:tcMar>
          </w:tcPr>
          <w:p w14:paraId="68F1580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w:t>
            </w:r>
          </w:p>
        </w:tc>
      </w:tr>
      <w:tr w:rsidR="00993150" w:rsidRPr="00CB2078" w14:paraId="5DBA35DA" w14:textId="77777777" w:rsidTr="004766A7">
        <w:tc>
          <w:tcPr>
            <w:tcW w:w="2498" w:type="dxa"/>
            <w:shd w:val="clear" w:color="auto" w:fill="auto"/>
            <w:tcMar>
              <w:top w:w="28" w:type="dxa"/>
              <w:bottom w:w="28" w:type="dxa"/>
            </w:tcMar>
          </w:tcPr>
          <w:p w14:paraId="2CB62910" w14:textId="77777777" w:rsidR="00993150" w:rsidRPr="00500040" w:rsidRDefault="00993150" w:rsidP="004766A7">
            <w:pPr>
              <w:rPr>
                <w:rFonts w:ascii="Arial" w:hAnsi="Arial" w:cs="Arial"/>
                <w:b/>
                <w:sz w:val="22"/>
                <w:szCs w:val="22"/>
              </w:rPr>
            </w:pPr>
            <w:r w:rsidRPr="00500040">
              <w:rPr>
                <w:rFonts w:ascii="Arial" w:hAnsi="Arial" w:cs="Arial"/>
                <w:b/>
                <w:sz w:val="22"/>
                <w:szCs w:val="22"/>
              </w:rPr>
              <w:t>UNDP</w:t>
            </w:r>
          </w:p>
        </w:tc>
        <w:tc>
          <w:tcPr>
            <w:tcW w:w="6572" w:type="dxa"/>
            <w:shd w:val="clear" w:color="auto" w:fill="auto"/>
            <w:tcMar>
              <w:top w:w="28" w:type="dxa"/>
              <w:bottom w:w="28" w:type="dxa"/>
            </w:tcMar>
          </w:tcPr>
          <w:p w14:paraId="63520C99"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Development Programme </w:t>
            </w:r>
          </w:p>
        </w:tc>
      </w:tr>
      <w:tr w:rsidR="00993150" w:rsidRPr="00CB2078" w14:paraId="03D55E98" w14:textId="77777777" w:rsidTr="004766A7">
        <w:tc>
          <w:tcPr>
            <w:tcW w:w="2498" w:type="dxa"/>
            <w:shd w:val="clear" w:color="auto" w:fill="auto"/>
            <w:tcMar>
              <w:top w:w="28" w:type="dxa"/>
              <w:bottom w:w="28" w:type="dxa"/>
            </w:tcMar>
          </w:tcPr>
          <w:p w14:paraId="4BB0D817" w14:textId="77777777" w:rsidR="00993150" w:rsidRPr="00500040" w:rsidRDefault="00993150" w:rsidP="004766A7">
            <w:pPr>
              <w:rPr>
                <w:rFonts w:ascii="Arial" w:hAnsi="Arial" w:cs="Arial"/>
                <w:b/>
                <w:sz w:val="22"/>
                <w:szCs w:val="22"/>
              </w:rPr>
            </w:pPr>
            <w:r w:rsidRPr="00500040">
              <w:rPr>
                <w:rFonts w:ascii="Arial" w:hAnsi="Arial" w:cs="Arial"/>
                <w:b/>
                <w:sz w:val="22"/>
                <w:szCs w:val="22"/>
              </w:rPr>
              <w:t>UNDRR</w:t>
            </w:r>
          </w:p>
        </w:tc>
        <w:tc>
          <w:tcPr>
            <w:tcW w:w="6572" w:type="dxa"/>
            <w:shd w:val="clear" w:color="auto" w:fill="auto"/>
            <w:tcMar>
              <w:top w:w="28" w:type="dxa"/>
              <w:bottom w:w="28" w:type="dxa"/>
            </w:tcMar>
          </w:tcPr>
          <w:p w14:paraId="5A5ED9C6" w14:textId="77777777" w:rsidR="00993150" w:rsidRPr="00500040" w:rsidRDefault="00993150" w:rsidP="004766A7">
            <w:pPr>
              <w:rPr>
                <w:rFonts w:ascii="Arial" w:hAnsi="Arial" w:cs="Arial"/>
                <w:sz w:val="22"/>
                <w:szCs w:val="22"/>
              </w:rPr>
            </w:pPr>
            <w:r w:rsidRPr="00500040">
              <w:rPr>
                <w:rFonts w:ascii="Arial" w:eastAsia="Arial" w:hAnsi="Arial" w:cs="Arial"/>
                <w:sz w:val="22"/>
                <w:szCs w:val="22"/>
              </w:rPr>
              <w:t>United Nations Office for Disaster Risk Reduction</w:t>
            </w:r>
          </w:p>
        </w:tc>
      </w:tr>
      <w:tr w:rsidR="00993150" w:rsidRPr="00CB2078" w14:paraId="4CD4E3CA" w14:textId="77777777" w:rsidTr="004766A7">
        <w:tc>
          <w:tcPr>
            <w:tcW w:w="2498" w:type="dxa"/>
            <w:shd w:val="clear" w:color="auto" w:fill="auto"/>
            <w:tcMar>
              <w:top w:w="28" w:type="dxa"/>
              <w:bottom w:w="28" w:type="dxa"/>
            </w:tcMar>
          </w:tcPr>
          <w:p w14:paraId="2B9AA2A5" w14:textId="77777777" w:rsidR="00993150" w:rsidRPr="00500040" w:rsidRDefault="00993150" w:rsidP="004766A7">
            <w:pPr>
              <w:rPr>
                <w:rFonts w:ascii="Arial" w:hAnsi="Arial" w:cs="Arial"/>
                <w:b/>
                <w:sz w:val="22"/>
                <w:szCs w:val="22"/>
              </w:rPr>
            </w:pPr>
            <w:r w:rsidRPr="00500040">
              <w:rPr>
                <w:rFonts w:ascii="Arial" w:hAnsi="Arial" w:cs="Arial"/>
                <w:b/>
                <w:sz w:val="22"/>
                <w:szCs w:val="22"/>
              </w:rPr>
              <w:t>UNESCAP</w:t>
            </w:r>
          </w:p>
        </w:tc>
        <w:tc>
          <w:tcPr>
            <w:tcW w:w="6572" w:type="dxa"/>
            <w:shd w:val="clear" w:color="auto" w:fill="auto"/>
            <w:tcMar>
              <w:top w:w="28" w:type="dxa"/>
              <w:bottom w:w="28" w:type="dxa"/>
            </w:tcMar>
          </w:tcPr>
          <w:p w14:paraId="665E5AF9"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 Economic and Social Commission for Asia and the Pacific </w:t>
            </w:r>
          </w:p>
        </w:tc>
      </w:tr>
      <w:tr w:rsidR="00993150" w:rsidRPr="00CB2078" w14:paraId="0EE43D5D" w14:textId="77777777" w:rsidTr="004766A7">
        <w:tc>
          <w:tcPr>
            <w:tcW w:w="2498" w:type="dxa"/>
            <w:shd w:val="clear" w:color="auto" w:fill="auto"/>
            <w:tcMar>
              <w:top w:w="28" w:type="dxa"/>
              <w:bottom w:w="28" w:type="dxa"/>
            </w:tcMar>
          </w:tcPr>
          <w:p w14:paraId="1E33945A" w14:textId="77777777" w:rsidR="00993150" w:rsidRPr="00500040" w:rsidRDefault="00993150" w:rsidP="004766A7">
            <w:pPr>
              <w:rPr>
                <w:rFonts w:ascii="Arial" w:hAnsi="Arial" w:cs="Arial"/>
                <w:b/>
                <w:sz w:val="22"/>
                <w:szCs w:val="22"/>
              </w:rPr>
            </w:pPr>
            <w:r w:rsidRPr="00500040">
              <w:rPr>
                <w:rFonts w:ascii="Arial" w:hAnsi="Arial" w:cs="Arial"/>
                <w:b/>
                <w:sz w:val="22"/>
                <w:szCs w:val="22"/>
              </w:rPr>
              <w:t>UNESCO</w:t>
            </w:r>
          </w:p>
        </w:tc>
        <w:tc>
          <w:tcPr>
            <w:tcW w:w="6572" w:type="dxa"/>
            <w:shd w:val="clear" w:color="auto" w:fill="auto"/>
            <w:tcMar>
              <w:top w:w="28" w:type="dxa"/>
              <w:bottom w:w="28" w:type="dxa"/>
            </w:tcMar>
          </w:tcPr>
          <w:p w14:paraId="3BCEFD9D"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Educational, Scientific and Cultural Organization </w:t>
            </w:r>
          </w:p>
        </w:tc>
      </w:tr>
      <w:tr w:rsidR="00B63C1C" w:rsidRPr="00CB2078" w14:paraId="647CED17" w14:textId="77777777" w:rsidTr="004766A7">
        <w:tc>
          <w:tcPr>
            <w:tcW w:w="2498" w:type="dxa"/>
            <w:shd w:val="clear" w:color="auto" w:fill="auto"/>
            <w:tcMar>
              <w:top w:w="28" w:type="dxa"/>
              <w:bottom w:w="28" w:type="dxa"/>
            </w:tcMar>
          </w:tcPr>
          <w:p w14:paraId="28CF31B2" w14:textId="507C33A5" w:rsidR="00B63C1C" w:rsidRPr="00500040" w:rsidRDefault="00B63C1C" w:rsidP="004766A7">
            <w:pPr>
              <w:rPr>
                <w:rFonts w:ascii="Arial" w:hAnsi="Arial" w:cs="Arial"/>
                <w:b/>
                <w:sz w:val="22"/>
                <w:szCs w:val="22"/>
              </w:rPr>
            </w:pPr>
            <w:r w:rsidRPr="00500040">
              <w:rPr>
                <w:rFonts w:ascii="Arial" w:hAnsi="Arial" w:cs="Arial"/>
                <w:b/>
                <w:sz w:val="22"/>
                <w:szCs w:val="22"/>
              </w:rPr>
              <w:lastRenderedPageBreak/>
              <w:t>US</w:t>
            </w:r>
          </w:p>
        </w:tc>
        <w:tc>
          <w:tcPr>
            <w:tcW w:w="6572" w:type="dxa"/>
            <w:shd w:val="clear" w:color="auto" w:fill="auto"/>
            <w:tcMar>
              <w:top w:w="28" w:type="dxa"/>
              <w:bottom w:w="28" w:type="dxa"/>
            </w:tcMar>
          </w:tcPr>
          <w:p w14:paraId="2FB24139" w14:textId="3445E324" w:rsidR="00B63C1C" w:rsidRPr="00500040" w:rsidRDefault="00B63C1C" w:rsidP="004766A7">
            <w:pPr>
              <w:rPr>
                <w:rFonts w:ascii="Arial" w:hAnsi="Arial" w:cs="Arial"/>
                <w:sz w:val="22"/>
                <w:szCs w:val="22"/>
              </w:rPr>
            </w:pPr>
            <w:r w:rsidRPr="00500040">
              <w:rPr>
                <w:rFonts w:ascii="Arial" w:hAnsi="Arial" w:cs="Arial"/>
                <w:sz w:val="22"/>
                <w:szCs w:val="22"/>
              </w:rPr>
              <w:t>United States of America</w:t>
            </w:r>
          </w:p>
        </w:tc>
      </w:tr>
      <w:tr w:rsidR="00993150" w:rsidRPr="00CB2078" w14:paraId="7F58AB8F" w14:textId="77777777" w:rsidTr="004766A7">
        <w:tc>
          <w:tcPr>
            <w:tcW w:w="2498" w:type="dxa"/>
            <w:shd w:val="clear" w:color="auto" w:fill="auto"/>
            <w:tcMar>
              <w:top w:w="28" w:type="dxa"/>
              <w:bottom w:w="28" w:type="dxa"/>
            </w:tcMar>
          </w:tcPr>
          <w:p w14:paraId="1E389D2D" w14:textId="77777777" w:rsidR="00993150" w:rsidRPr="00500040" w:rsidRDefault="00993150" w:rsidP="004766A7">
            <w:pPr>
              <w:rPr>
                <w:rFonts w:ascii="Arial" w:hAnsi="Arial" w:cs="Arial"/>
                <w:b/>
                <w:sz w:val="22"/>
                <w:szCs w:val="22"/>
              </w:rPr>
            </w:pPr>
            <w:r w:rsidRPr="00500040">
              <w:rPr>
                <w:rFonts w:ascii="Arial" w:hAnsi="Arial" w:cs="Arial"/>
                <w:b/>
                <w:sz w:val="22"/>
                <w:szCs w:val="22"/>
              </w:rPr>
              <w:t>WG</w:t>
            </w:r>
          </w:p>
        </w:tc>
        <w:tc>
          <w:tcPr>
            <w:tcW w:w="6572" w:type="dxa"/>
            <w:shd w:val="clear" w:color="auto" w:fill="auto"/>
            <w:tcMar>
              <w:top w:w="28" w:type="dxa"/>
              <w:bottom w:w="28" w:type="dxa"/>
            </w:tcMar>
          </w:tcPr>
          <w:p w14:paraId="7CF28802" w14:textId="77777777" w:rsidR="00993150" w:rsidRPr="00500040" w:rsidRDefault="00993150" w:rsidP="004766A7">
            <w:pPr>
              <w:rPr>
                <w:rFonts w:ascii="Arial" w:hAnsi="Arial" w:cs="Arial"/>
                <w:sz w:val="22"/>
                <w:szCs w:val="22"/>
              </w:rPr>
            </w:pPr>
            <w:r w:rsidRPr="00500040">
              <w:rPr>
                <w:rFonts w:ascii="Arial" w:hAnsi="Arial" w:cs="Arial"/>
                <w:sz w:val="22"/>
                <w:szCs w:val="22"/>
              </w:rPr>
              <w:t>Working Group</w:t>
            </w:r>
          </w:p>
        </w:tc>
      </w:tr>
      <w:tr w:rsidR="00993150" w:rsidRPr="00CB2078" w14:paraId="28B93E8E" w14:textId="77777777" w:rsidTr="004766A7">
        <w:tc>
          <w:tcPr>
            <w:tcW w:w="2498" w:type="dxa"/>
            <w:shd w:val="clear" w:color="auto" w:fill="auto"/>
            <w:tcMar>
              <w:top w:w="28" w:type="dxa"/>
              <w:bottom w:w="28" w:type="dxa"/>
            </w:tcMar>
          </w:tcPr>
          <w:p w14:paraId="07BA9074" w14:textId="77777777" w:rsidR="00993150" w:rsidRPr="00500040" w:rsidRDefault="00993150" w:rsidP="004766A7">
            <w:pPr>
              <w:rPr>
                <w:rFonts w:ascii="Arial" w:hAnsi="Arial" w:cs="Arial"/>
                <w:b/>
                <w:sz w:val="22"/>
                <w:szCs w:val="22"/>
              </w:rPr>
            </w:pPr>
            <w:r w:rsidRPr="00500040">
              <w:rPr>
                <w:rFonts w:ascii="Arial" w:hAnsi="Arial" w:cs="Arial"/>
                <w:b/>
                <w:sz w:val="22"/>
                <w:szCs w:val="22"/>
              </w:rPr>
              <w:t>WIS</w:t>
            </w:r>
          </w:p>
        </w:tc>
        <w:tc>
          <w:tcPr>
            <w:tcW w:w="6572" w:type="dxa"/>
            <w:shd w:val="clear" w:color="auto" w:fill="auto"/>
            <w:tcMar>
              <w:top w:w="28" w:type="dxa"/>
              <w:bottom w:w="28" w:type="dxa"/>
            </w:tcMar>
          </w:tcPr>
          <w:p w14:paraId="1B445D3A" w14:textId="77777777" w:rsidR="00993150" w:rsidRPr="00500040" w:rsidRDefault="00993150" w:rsidP="004766A7">
            <w:pPr>
              <w:rPr>
                <w:rFonts w:ascii="Arial" w:hAnsi="Arial" w:cs="Arial"/>
                <w:sz w:val="22"/>
                <w:szCs w:val="22"/>
              </w:rPr>
            </w:pPr>
            <w:r w:rsidRPr="00500040">
              <w:rPr>
                <w:rFonts w:ascii="Arial" w:hAnsi="Arial" w:cs="Arial"/>
                <w:sz w:val="22"/>
                <w:szCs w:val="22"/>
              </w:rPr>
              <w:t>WMO Information System</w:t>
            </w:r>
          </w:p>
        </w:tc>
      </w:tr>
      <w:tr w:rsidR="00993150" w:rsidRPr="00CB2078" w14:paraId="546F9D5D" w14:textId="77777777" w:rsidTr="004766A7">
        <w:tc>
          <w:tcPr>
            <w:tcW w:w="2498" w:type="dxa"/>
            <w:shd w:val="clear" w:color="auto" w:fill="auto"/>
            <w:tcMar>
              <w:top w:w="28" w:type="dxa"/>
              <w:bottom w:w="28" w:type="dxa"/>
            </w:tcMar>
          </w:tcPr>
          <w:p w14:paraId="65A1A82C" w14:textId="77777777" w:rsidR="00993150" w:rsidRPr="00500040" w:rsidRDefault="00993150" w:rsidP="004766A7">
            <w:pPr>
              <w:rPr>
                <w:rFonts w:ascii="Arial" w:hAnsi="Arial" w:cs="Arial"/>
                <w:b/>
                <w:sz w:val="22"/>
                <w:szCs w:val="22"/>
              </w:rPr>
            </w:pPr>
            <w:r w:rsidRPr="00500040">
              <w:rPr>
                <w:rFonts w:ascii="Arial" w:hAnsi="Arial" w:cs="Arial"/>
                <w:b/>
                <w:sz w:val="22"/>
                <w:szCs w:val="22"/>
              </w:rPr>
              <w:t>WMO</w:t>
            </w:r>
          </w:p>
        </w:tc>
        <w:tc>
          <w:tcPr>
            <w:tcW w:w="6572" w:type="dxa"/>
            <w:shd w:val="clear" w:color="auto" w:fill="auto"/>
            <w:tcMar>
              <w:top w:w="28" w:type="dxa"/>
              <w:bottom w:w="28" w:type="dxa"/>
            </w:tcMar>
          </w:tcPr>
          <w:p w14:paraId="05BD90FB"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World Meteorological Organization </w:t>
            </w:r>
          </w:p>
        </w:tc>
      </w:tr>
      <w:tr w:rsidR="00993150" w:rsidRPr="00CB2078" w14:paraId="780C9DFA" w14:textId="77777777" w:rsidTr="004766A7">
        <w:tc>
          <w:tcPr>
            <w:tcW w:w="2498" w:type="dxa"/>
            <w:shd w:val="clear" w:color="auto" w:fill="auto"/>
            <w:tcMar>
              <w:top w:w="28" w:type="dxa"/>
              <w:bottom w:w="28" w:type="dxa"/>
            </w:tcMar>
          </w:tcPr>
          <w:p w14:paraId="58F4CAC1" w14:textId="77777777" w:rsidR="00993150" w:rsidRPr="00500040" w:rsidRDefault="00993150" w:rsidP="004766A7">
            <w:pPr>
              <w:rPr>
                <w:rFonts w:ascii="Arial" w:hAnsi="Arial" w:cs="Arial"/>
                <w:b/>
                <w:sz w:val="22"/>
                <w:szCs w:val="22"/>
              </w:rPr>
            </w:pPr>
            <w:r w:rsidRPr="00500040">
              <w:rPr>
                <w:rFonts w:ascii="Arial" w:hAnsi="Arial" w:cs="Arial"/>
                <w:b/>
                <w:sz w:val="22"/>
                <w:szCs w:val="22"/>
              </w:rPr>
              <w:t>WTAD</w:t>
            </w:r>
          </w:p>
        </w:tc>
        <w:tc>
          <w:tcPr>
            <w:tcW w:w="6572" w:type="dxa"/>
            <w:shd w:val="clear" w:color="auto" w:fill="auto"/>
            <w:tcMar>
              <w:top w:w="28" w:type="dxa"/>
              <w:bottom w:w="28" w:type="dxa"/>
            </w:tcMar>
          </w:tcPr>
          <w:p w14:paraId="42134360" w14:textId="77777777" w:rsidR="00993150" w:rsidRPr="00500040" w:rsidRDefault="00993150" w:rsidP="004766A7">
            <w:pPr>
              <w:rPr>
                <w:rFonts w:ascii="Arial" w:hAnsi="Arial" w:cs="Arial"/>
                <w:sz w:val="22"/>
                <w:szCs w:val="22"/>
              </w:rPr>
            </w:pPr>
            <w:r w:rsidRPr="00500040">
              <w:rPr>
                <w:rFonts w:ascii="Arial" w:hAnsi="Arial" w:cs="Arial"/>
                <w:sz w:val="22"/>
                <w:szCs w:val="22"/>
              </w:rPr>
              <w:t>World Tsunami Awareness Day</w:t>
            </w:r>
          </w:p>
        </w:tc>
      </w:tr>
      <w:tr w:rsidR="00993150" w:rsidRPr="00CB2078" w14:paraId="1981E1D4" w14:textId="77777777" w:rsidTr="004766A7">
        <w:tc>
          <w:tcPr>
            <w:tcW w:w="2498" w:type="dxa"/>
            <w:shd w:val="clear" w:color="auto" w:fill="auto"/>
            <w:tcMar>
              <w:top w:w="28" w:type="dxa"/>
              <w:bottom w:w="28" w:type="dxa"/>
            </w:tcMar>
          </w:tcPr>
          <w:p w14:paraId="17157370" w14:textId="250D00C8" w:rsidR="00993150" w:rsidRPr="00500040" w:rsidRDefault="00993150" w:rsidP="004766A7">
            <w:pPr>
              <w:rPr>
                <w:rFonts w:ascii="Arial" w:hAnsi="Arial" w:cs="Arial"/>
                <w:b/>
                <w:sz w:val="22"/>
                <w:szCs w:val="22"/>
              </w:rPr>
            </w:pPr>
            <w:r w:rsidRPr="00500040">
              <w:rPr>
                <w:rFonts w:ascii="Arial" w:hAnsi="Arial" w:cs="Arial"/>
                <w:b/>
                <w:sz w:val="22"/>
                <w:szCs w:val="22"/>
              </w:rPr>
              <w:t>WWNWS</w:t>
            </w:r>
          </w:p>
        </w:tc>
        <w:tc>
          <w:tcPr>
            <w:tcW w:w="6572" w:type="dxa"/>
            <w:shd w:val="clear" w:color="auto" w:fill="auto"/>
            <w:tcMar>
              <w:top w:w="28" w:type="dxa"/>
              <w:bottom w:w="28" w:type="dxa"/>
            </w:tcMar>
          </w:tcPr>
          <w:p w14:paraId="2CFA4DA8" w14:textId="03B91334" w:rsidR="00993150" w:rsidRPr="00500040" w:rsidRDefault="00993150" w:rsidP="004766A7">
            <w:pPr>
              <w:rPr>
                <w:rFonts w:ascii="Arial" w:hAnsi="Arial" w:cs="Arial"/>
                <w:sz w:val="22"/>
                <w:szCs w:val="22"/>
              </w:rPr>
            </w:pPr>
            <w:r w:rsidRPr="00500040">
              <w:rPr>
                <w:rFonts w:ascii="Arial" w:hAnsi="Arial" w:cs="Arial"/>
                <w:sz w:val="22"/>
                <w:szCs w:val="22"/>
              </w:rPr>
              <w:t>World-Wide Navigational Warning Service</w:t>
            </w:r>
          </w:p>
        </w:tc>
      </w:tr>
    </w:tbl>
    <w:p w14:paraId="26C1338C" w14:textId="61CC1708" w:rsidR="000E59C8" w:rsidRPr="00721E70" w:rsidRDefault="000E59C8" w:rsidP="00993150">
      <w:pPr>
        <w:spacing w:after="200"/>
        <w:rPr>
          <w:rFonts w:ascii="Arial" w:hAnsi="Arial" w:cs="Arial"/>
          <w:sz w:val="22"/>
          <w:szCs w:val="22"/>
          <w:lang w:val="en-US"/>
        </w:rPr>
      </w:pPr>
    </w:p>
    <w:sectPr w:rsidR="000E59C8" w:rsidRPr="00721E70" w:rsidSect="00721E70">
      <w:headerReference w:type="even" r:id="rId129"/>
      <w:headerReference w:type="default" r:id="rId130"/>
      <w:headerReference w:type="first" r:id="rId131"/>
      <w:type w:val="oddPage"/>
      <w:pgSz w:w="11906" w:h="16838" w:code="9"/>
      <w:pgMar w:top="1418" w:right="1418" w:bottom="1418" w:left="1418" w:header="68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CD89" w14:textId="77777777" w:rsidR="00C87BCD" w:rsidRDefault="00C87BCD">
      <w:r>
        <w:separator/>
      </w:r>
    </w:p>
  </w:endnote>
  <w:endnote w:type="continuationSeparator" w:id="0">
    <w:p w14:paraId="1FAF6DA8" w14:textId="77777777" w:rsidR="00C87BCD" w:rsidRDefault="00C87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charset w:val="80"/>
    <w:family w:val="auto"/>
    <w:pitch w:val="variable"/>
    <w:sig w:usb0="00000001"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KDBGMC+TimesNewRoman">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9D48" w14:textId="77777777" w:rsidR="00402B2D" w:rsidRDefault="00402B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01688E2" w14:textId="77777777" w:rsidR="00402B2D" w:rsidRDefault="00402B2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651483"/>
      <w:docPartObj>
        <w:docPartGallery w:val="Page Numbers (Bottom of Page)"/>
        <w:docPartUnique/>
      </w:docPartObj>
    </w:sdtPr>
    <w:sdtEndPr>
      <w:rPr>
        <w:noProof/>
      </w:rPr>
    </w:sdtEndPr>
    <w:sdtContent>
      <w:p w14:paraId="0F5EFDBA" w14:textId="692DA31B" w:rsidR="00FE07C8" w:rsidRDefault="00FE07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389140" w14:textId="77777777" w:rsidR="00FE07C8" w:rsidRDefault="00FE0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3861" w14:textId="77777777" w:rsidR="00C87BCD" w:rsidRDefault="00C87BCD">
      <w:r>
        <w:separator/>
      </w:r>
    </w:p>
  </w:footnote>
  <w:footnote w:type="continuationSeparator" w:id="0">
    <w:p w14:paraId="40B13936" w14:textId="77777777" w:rsidR="00C87BCD" w:rsidRDefault="00C87BCD">
      <w:r>
        <w:continuationSeparator/>
      </w:r>
    </w:p>
  </w:footnote>
  <w:footnote w:id="1">
    <w:p w14:paraId="58CC79B3" w14:textId="77777777" w:rsidR="00DB4629" w:rsidRPr="00D0304C" w:rsidRDefault="00DB4629">
      <w:pPr>
        <w:pStyle w:val="FootnoteText"/>
      </w:pPr>
      <w:r>
        <w:rPr>
          <w:rStyle w:val="FootnoteReference"/>
        </w:rPr>
        <w:footnoteRef/>
      </w:r>
      <w:r>
        <w:t xml:space="preserve"> </w:t>
      </w:r>
      <w:r w:rsidRPr="00A80687">
        <w:t xml:space="preserve">This document contains the </w:t>
      </w:r>
      <w:r w:rsidRPr="00A80687">
        <w:rPr>
          <w:lang w:val="en-US"/>
        </w:rPr>
        <w:t>Executive Summary in English, French, Spanish and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0A83" w14:textId="77777777" w:rsidR="00DB4629" w:rsidRDefault="00DB4629">
    <w:pPr>
      <w:pStyle w:val="Header"/>
      <w:ind w:left="7320" w:right="-10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984B" w14:textId="15B6B89B"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1ACF2BA6" w14:textId="77777777" w:rsidR="00DB4629" w:rsidRPr="00385803" w:rsidRDefault="00DB462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3CDE"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Pr="00587D5A">
      <w:rPr>
        <w:rFonts w:ascii="Arial" w:hAnsi="Arial" w:cs="Arial"/>
        <w:sz w:val="20"/>
        <w:szCs w:val="20"/>
      </w:rPr>
      <w:t>/3</w:t>
    </w:r>
  </w:p>
  <w:p w14:paraId="7124C71E"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23</w:t>
    </w:r>
    <w:r w:rsidRPr="00587D5A">
      <w:rPr>
        <w:rFonts w:ascii="Arial" w:hAnsi="Arial" w:cs="Arial"/>
        <w:noProof/>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B5C6" w14:textId="499D188F"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6F705813" w14:textId="77777777" w:rsidR="00DB4629" w:rsidRPr="00165DAE" w:rsidRDefault="00DB4629" w:rsidP="00071C10">
    <w:pPr>
      <w:pStyle w:val="Header"/>
      <w:ind w:left="6946"/>
      <w:rPr>
        <w:rFonts w:ascii="Arial" w:hAnsi="Arial" w:cs="Arial"/>
        <w:sz w:val="20"/>
        <w:szCs w:val="20"/>
      </w:rPr>
    </w:pPr>
    <w:r>
      <w:rPr>
        <w:rFonts w:ascii="Arial" w:hAnsi="Arial" w:cs="Arial"/>
        <w:sz w:val="20"/>
        <w:szCs w:val="20"/>
      </w:rPr>
      <w:t>Annex I</w:t>
    </w:r>
  </w:p>
  <w:p w14:paraId="43EFC784" w14:textId="77777777" w:rsidR="00DB4629" w:rsidRPr="00385803" w:rsidRDefault="00DB46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97F1" w14:textId="3C66B7FC" w:rsidR="00DB4629" w:rsidRPr="000628AF" w:rsidRDefault="00DB4629"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sidRPr="000628AF">
      <w:rPr>
        <w:rFonts w:ascii="Arial" w:hAnsi="Arial" w:cs="Arial"/>
        <w:sz w:val="20"/>
        <w:szCs w:val="20"/>
      </w:rPr>
      <w:t>/3</w:t>
    </w:r>
  </w:p>
  <w:p w14:paraId="6A98B910" w14:textId="25801746" w:rsidR="00DB4629" w:rsidRDefault="00DB4629">
    <w:pPr>
      <w:pStyle w:val="Header"/>
    </w:pPr>
    <w:r>
      <w:rPr>
        <w:rFonts w:ascii="Arial" w:hAnsi="Arial" w:cs="Arial"/>
        <w:sz w:val="20"/>
        <w:szCs w:val="20"/>
      </w:rPr>
      <w:t>Annex II</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sidR="000530A3">
      <w:rPr>
        <w:rFonts w:ascii="Arial" w:hAnsi="Arial" w:cs="Arial"/>
        <w:noProof/>
        <w:sz w:val="20"/>
        <w:szCs w:val="20"/>
      </w:rPr>
      <w:t>2</w:t>
    </w:r>
    <w:r w:rsidRPr="00936E7C">
      <w:rPr>
        <w:rFonts w:ascii="Arial" w:hAnsi="Arial" w:cs="Arial"/>
        <w:noProof/>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C259" w14:textId="1E8FDE85" w:rsidR="00DB4629" w:rsidRPr="00587D5A" w:rsidRDefault="00DB4629" w:rsidP="00071C10">
    <w:pPr>
      <w:pStyle w:val="Header"/>
      <w:ind w:left="6946"/>
      <w:rPr>
        <w:rFonts w:ascii="Arial" w:hAnsi="Arial" w:cs="Arial"/>
        <w:sz w:val="20"/>
        <w:szCs w:val="20"/>
      </w:rPr>
    </w:pPr>
    <w:r w:rsidRPr="00587D5A">
      <w:rPr>
        <w:rFonts w:ascii="Arial" w:hAnsi="Arial" w:cs="Arial"/>
        <w:sz w:val="20"/>
        <w:szCs w:val="20"/>
      </w:rPr>
      <w:t>IOC/TOWS-WG-</w:t>
    </w:r>
    <w:r w:rsidR="00487760">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0D319306" w14:textId="1439DC0D" w:rsidR="00DB4629" w:rsidRPr="00587D5A" w:rsidRDefault="00DB4629" w:rsidP="00071C10">
    <w:pPr>
      <w:pStyle w:val="Header"/>
      <w:ind w:left="6946"/>
      <w:rPr>
        <w:rFonts w:ascii="Arial" w:hAnsi="Arial" w:cs="Arial"/>
        <w:sz w:val="20"/>
        <w:szCs w:val="20"/>
      </w:rPr>
    </w:pPr>
    <w:r>
      <w:rPr>
        <w:rFonts w:ascii="Arial" w:hAnsi="Arial" w:cs="Arial"/>
        <w:sz w:val="20"/>
        <w:szCs w:val="20"/>
      </w:rPr>
      <w:t>Annex II</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BD6A" w14:textId="2AC400FD"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7EDB3BAF" w14:textId="77777777" w:rsidR="00DB4629" w:rsidRPr="00165DAE" w:rsidRDefault="00DB4629" w:rsidP="00071C10">
    <w:pPr>
      <w:pStyle w:val="Header"/>
      <w:ind w:left="6946"/>
      <w:rPr>
        <w:rFonts w:ascii="Arial" w:hAnsi="Arial" w:cs="Arial"/>
        <w:sz w:val="20"/>
        <w:szCs w:val="20"/>
      </w:rPr>
    </w:pPr>
    <w:r>
      <w:rPr>
        <w:rFonts w:ascii="Arial" w:hAnsi="Arial" w:cs="Arial"/>
        <w:sz w:val="20"/>
        <w:szCs w:val="20"/>
      </w:rPr>
      <w:t xml:space="preserve">Annex II </w:t>
    </w:r>
  </w:p>
  <w:p w14:paraId="3B8DA0E9" w14:textId="77777777" w:rsidR="00DB4629" w:rsidRPr="00385803" w:rsidRDefault="00DB462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6852" w14:textId="5616B7DC" w:rsidR="00DB4629" w:rsidRDefault="00DB4629"/>
  <w:p w14:paraId="7AEA87A4" w14:textId="77777777" w:rsidR="001C3F33" w:rsidRDefault="001C3F33"/>
  <w:p w14:paraId="7A410B99" w14:textId="77777777" w:rsidR="001C3F33" w:rsidRDefault="001C3F3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43EB" w14:textId="7C9CF1E9"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IOC/TOWS-WG-</w:t>
    </w:r>
    <w:r w:rsidR="00487760">
      <w:rPr>
        <w:rFonts w:ascii="Arial" w:hAnsi="Arial" w:cs="Arial"/>
        <w:sz w:val="20"/>
        <w:szCs w:val="20"/>
      </w:rPr>
      <w:t>XV</w:t>
    </w:r>
    <w:r w:rsidRPr="00587D5A">
      <w:rPr>
        <w:rFonts w:ascii="Arial" w:hAnsi="Arial" w:cs="Arial"/>
        <w:sz w:val="20"/>
        <w:szCs w:val="20"/>
      </w:rPr>
      <w:t>/3</w:t>
    </w:r>
  </w:p>
  <w:p w14:paraId="4DC35AA6"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53</w:t>
    </w:r>
    <w:r w:rsidRPr="00587D5A">
      <w:rPr>
        <w:rFonts w:ascii="Arial" w:hAnsi="Arial" w:cs="Arial"/>
        <w:noProof/>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5F0F" w14:textId="26092572" w:rsidR="00DB4629" w:rsidRDefault="00DB4629" w:rsidP="00EC419E">
    <w:pPr>
      <w:pStyle w:val="Header"/>
      <w:ind w:left="6946"/>
      <w:rPr>
        <w:rFonts w:ascii="Arial" w:hAnsi="Arial" w:cs="Arial"/>
        <w:sz w:val="20"/>
        <w:szCs w:val="20"/>
      </w:rPr>
    </w:pPr>
    <w:r>
      <w:rPr>
        <w:rFonts w:ascii="Arial" w:hAnsi="Arial" w:cs="Arial"/>
        <w:sz w:val="20"/>
        <w:szCs w:val="20"/>
      </w:rPr>
      <w:t>IOC/TOWS-WG-X</w:t>
    </w:r>
    <w:r w:rsidR="00487760">
      <w:rPr>
        <w:rFonts w:ascii="Arial" w:hAnsi="Arial" w:cs="Arial"/>
        <w:sz w:val="20"/>
        <w:szCs w:val="20"/>
      </w:rPr>
      <w:t>V</w:t>
    </w:r>
    <w:r>
      <w:rPr>
        <w:rFonts w:ascii="Arial" w:hAnsi="Arial" w:cs="Arial"/>
        <w:sz w:val="20"/>
        <w:szCs w:val="20"/>
      </w:rPr>
      <w:t>/3</w:t>
    </w:r>
  </w:p>
  <w:p w14:paraId="1BF5BFF5" w14:textId="77777777" w:rsidR="00DB4629" w:rsidRPr="00165DAE" w:rsidRDefault="00DB4629" w:rsidP="00EC419E">
    <w:pPr>
      <w:pStyle w:val="Header"/>
      <w:ind w:left="6946"/>
      <w:rPr>
        <w:rFonts w:ascii="Arial" w:hAnsi="Arial" w:cs="Arial"/>
        <w:sz w:val="20"/>
        <w:szCs w:val="20"/>
      </w:rPr>
    </w:pPr>
    <w:r>
      <w:rPr>
        <w:rFonts w:ascii="Arial" w:hAnsi="Arial" w:cs="Arial"/>
        <w:sz w:val="20"/>
        <w:szCs w:val="20"/>
      </w:rPr>
      <w:t>Annex V</w:t>
    </w:r>
  </w:p>
  <w:p w14:paraId="3DD1D712" w14:textId="77777777" w:rsidR="00DB4629" w:rsidRPr="00385803" w:rsidRDefault="00DB462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A375" w14:textId="77777777" w:rsidR="00DB4629" w:rsidRPr="006A1E4B" w:rsidRDefault="00DB4629">
    <w:pPr>
      <w:pStyle w:val="Header"/>
      <w:rPr>
        <w:rFonts w:ascii="Arial" w:hAnsi="Arial" w:cs="Arial"/>
        <w:sz w:val="20"/>
        <w:szCs w:val="20"/>
      </w:rPr>
    </w:pPr>
    <w:r w:rsidRPr="006A1E4B">
      <w:rPr>
        <w:rFonts w:ascii="Arial" w:hAnsi="Arial" w:cs="Arial"/>
        <w:sz w:val="20"/>
        <w:szCs w:val="20"/>
      </w:rPr>
      <w:t>IOC/TOWS-WG-</w:t>
    </w:r>
    <w:r>
      <w:rPr>
        <w:rFonts w:ascii="Arial" w:hAnsi="Arial" w:cs="Arial"/>
        <w:sz w:val="20"/>
        <w:szCs w:val="20"/>
        <w:lang w:val="da-DK"/>
      </w:rPr>
      <w:t>XIII</w:t>
    </w:r>
    <w:r w:rsidRPr="006A1E4B">
      <w:rPr>
        <w:rFonts w:ascii="Arial" w:hAnsi="Arial" w:cs="Arial"/>
        <w:sz w:val="20"/>
        <w:szCs w:val="20"/>
      </w:rPr>
      <w:t>/3</w:t>
    </w:r>
  </w:p>
  <w:p w14:paraId="3A5770F5" w14:textId="71147834" w:rsidR="00DB4629" w:rsidRPr="007F3350" w:rsidRDefault="00DB4629">
    <w:pPr>
      <w:pStyle w:val="Header"/>
      <w:rPr>
        <w:sz w:val="20"/>
        <w:szCs w:val="20"/>
        <w:lang w:val="en-US"/>
      </w:rPr>
    </w:pPr>
    <w:r w:rsidRPr="006A1E4B">
      <w:rPr>
        <w:rFonts w:ascii="Arial" w:hAnsi="Arial" w:cs="Arial"/>
        <w:sz w:val="20"/>
        <w:szCs w:val="20"/>
      </w:rPr>
      <w:t xml:space="preserve">Annex V </w:t>
    </w:r>
    <w:r w:rsidRPr="007F3350">
      <w:rPr>
        <w:rFonts w:ascii="Arial" w:hAnsi="Arial" w:cs="Arial"/>
        <w:sz w:val="20"/>
        <w:szCs w:val="20"/>
        <w:lang w:val="da-DK"/>
      </w:rPr>
      <w:t xml:space="preserve">– </w:t>
    </w:r>
    <w:r w:rsidRPr="006A1E4B">
      <w:rPr>
        <w:rFonts w:ascii="Arial" w:hAnsi="Arial" w:cs="Arial"/>
        <w:sz w:val="20"/>
        <w:szCs w:val="20"/>
        <w:lang w:val="da-DK"/>
      </w:rPr>
      <w:t xml:space="preserve">page </w:t>
    </w:r>
    <w:r w:rsidRPr="006A1E4B">
      <w:rPr>
        <w:rFonts w:ascii="Arial" w:hAnsi="Arial" w:cs="Arial"/>
        <w:sz w:val="20"/>
        <w:szCs w:val="20"/>
        <w:lang w:val="en-US"/>
      </w:rPr>
      <w:fldChar w:fldCharType="begin"/>
    </w:r>
    <w:r w:rsidRPr="006A1E4B">
      <w:rPr>
        <w:rFonts w:ascii="Arial" w:hAnsi="Arial" w:cs="Arial"/>
        <w:sz w:val="20"/>
        <w:szCs w:val="20"/>
        <w:lang w:val="en-US"/>
      </w:rPr>
      <w:instrText>PAGE   \* MERGEFORMAT</w:instrText>
    </w:r>
    <w:r w:rsidRPr="006A1E4B">
      <w:rPr>
        <w:rFonts w:ascii="Arial" w:hAnsi="Arial" w:cs="Arial"/>
        <w:sz w:val="20"/>
        <w:szCs w:val="20"/>
        <w:lang w:val="en-US"/>
      </w:rPr>
      <w:fldChar w:fldCharType="separate"/>
    </w:r>
    <w:r w:rsidR="000530A3">
      <w:rPr>
        <w:rFonts w:ascii="Arial" w:hAnsi="Arial" w:cs="Arial"/>
        <w:noProof/>
        <w:sz w:val="20"/>
        <w:szCs w:val="20"/>
        <w:lang w:val="en-US"/>
      </w:rPr>
      <w:t>4</w:t>
    </w:r>
    <w:r w:rsidRPr="006A1E4B">
      <w:rPr>
        <w:rFonts w:ascii="Arial" w:hAnsi="Arial" w:cs="Arial"/>
        <w:sz w:val="20"/>
        <w:szCs w:val="20"/>
        <w:lang w:val="en-US"/>
      </w:rPr>
      <w:fldChar w:fldCharType="end"/>
    </w:r>
  </w:p>
  <w:p w14:paraId="47953C59" w14:textId="77777777" w:rsidR="00DB4629" w:rsidRPr="00385803" w:rsidRDefault="00DB46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32D6" w14:textId="77777777" w:rsidR="00DB4629" w:rsidRDefault="00DB462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1D06" w14:textId="77777777"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XIII</w:t>
    </w:r>
    <w:r w:rsidRPr="00587D5A">
      <w:rPr>
        <w:rFonts w:ascii="Arial" w:hAnsi="Arial" w:cs="Arial"/>
        <w:sz w:val="20"/>
        <w:szCs w:val="20"/>
      </w:rPr>
      <w:t>/3</w:t>
    </w:r>
  </w:p>
  <w:p w14:paraId="22E573A8" w14:textId="725C84A4"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5</w:t>
    </w:r>
    <w:r w:rsidRPr="00587D5A">
      <w:rPr>
        <w:rFonts w:ascii="Arial" w:hAnsi="Arial" w:cs="Arial"/>
        <w:noProof/>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EE97" w14:textId="1E1B3EB3" w:rsidR="00DB4629" w:rsidRDefault="00DB4629">
    <w:pPr>
      <w:pStyle w:val="Header"/>
      <w:rPr>
        <w:rFonts w:ascii="Arial" w:hAnsi="Arial" w:cs="Arial"/>
        <w:sz w:val="20"/>
        <w:szCs w:val="20"/>
      </w:rPr>
    </w:pPr>
    <w:r>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Pr>
        <w:rFonts w:ascii="Arial" w:hAnsi="Arial" w:cs="Arial"/>
        <w:sz w:val="20"/>
        <w:szCs w:val="20"/>
      </w:rPr>
      <w:t>/3</w:t>
    </w:r>
  </w:p>
  <w:p w14:paraId="6570D412" w14:textId="1C371DF6" w:rsidR="00DB4629" w:rsidRPr="00385803" w:rsidRDefault="00DB4629">
    <w:r>
      <w:rPr>
        <w:rFonts w:ascii="Arial" w:hAnsi="Arial" w:cs="Arial"/>
        <w:sz w:val="20"/>
        <w:szCs w:val="20"/>
      </w:rPr>
      <w:t xml:space="preserve">Annex VI </w:t>
    </w:r>
    <w:r w:rsidRPr="003034C7">
      <w:rPr>
        <w:rFonts w:ascii="Arial" w:hAnsi="Arial" w:cs="Arial"/>
        <w:szCs w:val="22"/>
        <w:lang w:val="da-DK"/>
      </w:rPr>
      <w:t>–</w:t>
    </w:r>
    <w:r>
      <w:rPr>
        <w:rFonts w:ascii="Arial" w:hAnsi="Arial" w:cs="Arial"/>
        <w:szCs w:val="22"/>
        <w:lang w:val="da-DK"/>
      </w:rPr>
      <w:t xml:space="preserve"> </w:t>
    </w:r>
    <w:r w:rsidRPr="003034C7">
      <w:rPr>
        <w:rFonts w:ascii="Arial" w:hAnsi="Arial" w:cs="Arial"/>
        <w:sz w:val="20"/>
        <w:szCs w:val="20"/>
        <w:lang w:val="da-DK"/>
      </w:rPr>
      <w:t xml:space="preserve">page </w:t>
    </w:r>
    <w:r w:rsidRPr="000565DD">
      <w:rPr>
        <w:rFonts w:ascii="Arial" w:hAnsi="Arial" w:cs="Arial"/>
        <w:sz w:val="20"/>
        <w:szCs w:val="20"/>
        <w:lang w:val="en-US"/>
      </w:rPr>
      <w:fldChar w:fldCharType="begin"/>
    </w:r>
    <w:r w:rsidRPr="000565DD">
      <w:rPr>
        <w:rFonts w:ascii="Arial" w:hAnsi="Arial" w:cs="Arial"/>
        <w:sz w:val="20"/>
        <w:szCs w:val="20"/>
        <w:lang w:val="en-US"/>
      </w:rPr>
      <w:instrText xml:space="preserve"> PAGE   \* MERGEFORMAT </w:instrText>
    </w:r>
    <w:r w:rsidRPr="000565DD">
      <w:rPr>
        <w:rFonts w:ascii="Arial" w:hAnsi="Arial" w:cs="Arial"/>
        <w:sz w:val="20"/>
        <w:szCs w:val="20"/>
        <w:lang w:val="en-US"/>
      </w:rPr>
      <w:fldChar w:fldCharType="separate"/>
    </w:r>
    <w:r w:rsidR="000530A3">
      <w:rPr>
        <w:rFonts w:ascii="Arial" w:hAnsi="Arial" w:cs="Arial"/>
        <w:noProof/>
        <w:sz w:val="20"/>
        <w:szCs w:val="20"/>
        <w:lang w:val="en-US"/>
      </w:rPr>
      <w:t>2</w:t>
    </w:r>
    <w:r w:rsidRPr="000565DD">
      <w:rPr>
        <w:rFonts w:ascii="Arial" w:hAnsi="Arial" w:cs="Arial"/>
        <w:noProof/>
        <w:sz w:val="20"/>
        <w:szCs w:val="20"/>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F066" w14:textId="67F55365"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w:t>
    </w:r>
    <w:r w:rsidR="00535522">
      <w:rPr>
        <w:rFonts w:ascii="Arial" w:hAnsi="Arial" w:cs="Arial"/>
        <w:sz w:val="20"/>
        <w:szCs w:val="20"/>
      </w:rPr>
      <w:t>V</w:t>
    </w:r>
    <w:r w:rsidRPr="00587D5A">
      <w:rPr>
        <w:rFonts w:ascii="Arial" w:hAnsi="Arial" w:cs="Arial"/>
        <w:sz w:val="20"/>
        <w:szCs w:val="20"/>
      </w:rPr>
      <w:t>/3</w:t>
    </w:r>
  </w:p>
  <w:p w14:paraId="5C43519E" w14:textId="5217E6D2" w:rsidR="00DB4629" w:rsidRDefault="00DB4629" w:rsidP="00EC419E">
    <w:pPr>
      <w:pStyle w:val="Header"/>
      <w:ind w:left="6946"/>
      <w:rPr>
        <w:rFonts w:ascii="Arial" w:hAnsi="Arial" w:cs="Arial"/>
        <w:noProof/>
        <w:sz w:val="20"/>
        <w:szCs w:val="20"/>
      </w:rPr>
    </w:pPr>
    <w:r w:rsidRPr="00587D5A">
      <w:rPr>
        <w:rFonts w:ascii="Arial" w:hAnsi="Arial" w:cs="Arial"/>
        <w:sz w:val="20"/>
        <w:szCs w:val="20"/>
      </w:rPr>
      <w:t>Annex V</w:t>
    </w:r>
    <w:r>
      <w:rPr>
        <w:rFonts w:ascii="Arial" w:hAnsi="Arial" w:cs="Arial"/>
        <w:sz w:val="20"/>
        <w:szCs w:val="20"/>
      </w:rPr>
      <w:t>I</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p w14:paraId="1D9F0F10" w14:textId="77777777" w:rsidR="00DB4629" w:rsidRPr="00587D5A" w:rsidRDefault="00DB4629" w:rsidP="00AA4EFD">
    <w:pPr>
      <w:pStyle w:val="Header"/>
      <w:tabs>
        <w:tab w:val="left" w:pos="7088"/>
      </w:tabs>
      <w:ind w:left="7088"/>
      <w:rPr>
        <w:rFonts w:ascii="Arial" w:hAnsi="Arial" w:cs="Arial"/>
        <w:sz w:val="20"/>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6EA1" w14:textId="2BF982CA" w:rsidR="00DB4629" w:rsidRDefault="00DB4629" w:rsidP="00EC419E">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6016D175" w14:textId="77777777" w:rsidR="00DB4629" w:rsidRPr="00E9194C" w:rsidRDefault="00DB4629" w:rsidP="00EC419E">
    <w:pPr>
      <w:pStyle w:val="Header"/>
      <w:ind w:left="6946" w:hanging="6946"/>
    </w:pPr>
    <w:r>
      <w:rPr>
        <w:rFonts w:ascii="Arial" w:hAnsi="Arial" w:cs="Arial"/>
        <w:sz w:val="20"/>
        <w:szCs w:val="20"/>
      </w:rPr>
      <w:tab/>
      <w:t>Annex VI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EB04" w14:textId="77777777" w:rsidR="00DB4629" w:rsidRPr="00587D5A" w:rsidRDefault="00DB4629" w:rsidP="007F75B9">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XIII</w:t>
    </w:r>
    <w:r w:rsidRPr="00587D5A">
      <w:rPr>
        <w:rFonts w:ascii="Arial" w:hAnsi="Arial" w:cs="Arial"/>
        <w:sz w:val="20"/>
        <w:szCs w:val="20"/>
      </w:rPr>
      <w:t>/3</w:t>
    </w:r>
  </w:p>
  <w:p w14:paraId="2085AE7B" w14:textId="5E38DAC0" w:rsidR="00DB4629" w:rsidRPr="00587D5A" w:rsidRDefault="00DB4629" w:rsidP="007F75B9">
    <w:pPr>
      <w:pStyle w:val="Header"/>
      <w:ind w:left="6946"/>
      <w:rPr>
        <w:rFonts w:ascii="Arial" w:hAnsi="Arial" w:cs="Arial"/>
        <w:sz w:val="20"/>
        <w:szCs w:val="20"/>
      </w:rPr>
    </w:pPr>
    <w:r>
      <w:rPr>
        <w:rFonts w:ascii="Arial" w:hAnsi="Arial" w:cs="Arial"/>
        <w:sz w:val="20"/>
        <w:szCs w:val="20"/>
      </w:rPr>
      <w:t>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iii</w:t>
    </w:r>
    <w:r w:rsidRPr="00587D5A">
      <w:rPr>
        <w:rFonts w:ascii="Arial" w:hAnsi="Arial" w:cs="Arial"/>
        <w:noProof/>
        <w:sz w:val="20"/>
        <w:szCs w:val="20"/>
      </w:rPr>
      <w:fldChar w:fldCharType="end"/>
    </w:r>
    <w:r>
      <w:rPr>
        <w:rFonts w:ascii="Arial" w:hAnsi="Arial" w:cs="Arial"/>
        <w:noProof/>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5107" w14:textId="77777777" w:rsidR="00DB4629" w:rsidRPr="00385803" w:rsidRDefault="00DB46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088D" w14:textId="4070AB2C" w:rsidR="00DB4629" w:rsidRDefault="00DB4629" w:rsidP="00EF164C">
    <w:pPr>
      <w:pStyle w:val="Header"/>
      <w:jc w:val="both"/>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0AB7CB2A" w14:textId="50355CC5" w:rsidR="00DB4629" w:rsidRDefault="00DB4629" w:rsidP="00EF164C">
    <w:pPr>
      <w:pStyle w:val="Header"/>
      <w:jc w:val="both"/>
      <w:rPr>
        <w:rFonts w:ascii="Arial" w:hAnsi="Arial" w:cs="Arial"/>
        <w:sz w:val="20"/>
        <w:szCs w:val="20"/>
      </w:rPr>
    </w:pPr>
    <w:r>
      <w:rPr>
        <w:rFonts w:ascii="Arial" w:hAnsi="Arial" w:cs="Arial"/>
        <w:sz w:val="20"/>
        <w:szCs w:val="20"/>
      </w:rPr>
      <w:t>page (</w:t>
    </w:r>
    <w:r w:rsidRPr="002471CC">
      <w:rPr>
        <w:rFonts w:ascii="Arial" w:hAnsi="Arial" w:cs="Arial"/>
        <w:sz w:val="20"/>
        <w:szCs w:val="20"/>
      </w:rPr>
      <w:fldChar w:fldCharType="begin"/>
    </w:r>
    <w:r w:rsidRPr="002471CC">
      <w:rPr>
        <w:rFonts w:ascii="Arial" w:hAnsi="Arial" w:cs="Arial"/>
        <w:sz w:val="20"/>
        <w:szCs w:val="20"/>
      </w:rPr>
      <w:instrText xml:space="preserve"> PAGE   \* MERGEFORMAT </w:instrText>
    </w:r>
    <w:r w:rsidRPr="002471CC">
      <w:rPr>
        <w:rFonts w:ascii="Arial" w:hAnsi="Arial" w:cs="Arial"/>
        <w:sz w:val="20"/>
        <w:szCs w:val="20"/>
      </w:rPr>
      <w:fldChar w:fldCharType="separate"/>
    </w:r>
    <w:r w:rsidR="000530A3">
      <w:rPr>
        <w:rFonts w:ascii="Arial" w:hAnsi="Arial" w:cs="Arial"/>
        <w:noProof/>
        <w:sz w:val="20"/>
        <w:szCs w:val="20"/>
      </w:rPr>
      <w:t>xii</w:t>
    </w:r>
    <w:r w:rsidRPr="002471CC">
      <w:rPr>
        <w:rFonts w:ascii="Arial" w:hAnsi="Arial" w:cs="Arial"/>
        <w:noProof/>
        <w:sz w:val="20"/>
        <w:szCs w:val="20"/>
      </w:rPr>
      <w:fldChar w:fldCharType="end"/>
    </w:r>
    <w:r>
      <w:rPr>
        <w:rFonts w:ascii="Arial" w:hAnsi="Arial" w:cs="Arial"/>
        <w:noProof/>
        <w:sz w:val="20"/>
        <w:szCs w:val="20"/>
      </w:rPr>
      <w:t>)</w:t>
    </w:r>
  </w:p>
  <w:p w14:paraId="47F9B7BD" w14:textId="77777777" w:rsidR="00DB4629" w:rsidRDefault="00DB46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3A3A" w14:textId="3D639C96" w:rsidR="00DB4629" w:rsidRPr="00587D5A" w:rsidRDefault="00DB4629" w:rsidP="007F75B9">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0463C00E" w14:textId="6E8E0716" w:rsidR="00DB4629" w:rsidRPr="00587D5A" w:rsidRDefault="00DB4629" w:rsidP="007F75B9">
    <w:pPr>
      <w:pStyle w:val="Header"/>
      <w:ind w:left="6946"/>
      <w:rPr>
        <w:rFonts w:ascii="Arial" w:hAnsi="Arial" w:cs="Arial"/>
        <w:sz w:val="20"/>
        <w:szCs w:val="20"/>
      </w:rPr>
    </w:pPr>
    <w:r>
      <w:rPr>
        <w:rFonts w:ascii="Arial" w:hAnsi="Arial" w:cs="Arial"/>
        <w:sz w:val="20"/>
        <w:szCs w:val="20"/>
      </w:rPr>
      <w:t>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xi</w:t>
    </w:r>
    <w:r w:rsidRPr="00587D5A">
      <w:rPr>
        <w:rFonts w:ascii="Arial" w:hAnsi="Arial" w:cs="Arial"/>
        <w:noProof/>
        <w:sz w:val="20"/>
        <w:szCs w:val="20"/>
      </w:rPr>
      <w:fldChar w:fldCharType="end"/>
    </w:r>
    <w:r>
      <w:rPr>
        <w:rFonts w:ascii="Arial" w:hAnsi="Arial" w:cs="Arial"/>
        <w:noProof/>
        <w:sz w:val="20"/>
        <w:szCs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C388" w14:textId="08870FAA"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098F4341" w14:textId="2959D262" w:rsidR="00DB4629" w:rsidRDefault="00DB4629" w:rsidP="00071C10">
    <w:pPr>
      <w:pStyle w:val="Header"/>
      <w:ind w:left="6946"/>
      <w:rPr>
        <w:rFonts w:ascii="Arial" w:hAnsi="Arial" w:cs="Arial"/>
        <w:sz w:val="20"/>
        <w:szCs w:val="20"/>
      </w:rPr>
    </w:pPr>
    <w:r>
      <w:rPr>
        <w:rFonts w:ascii="Arial" w:hAnsi="Arial" w:cs="Arial"/>
        <w:sz w:val="20"/>
        <w:szCs w:val="20"/>
      </w:rPr>
      <w:t>page (</w:t>
    </w:r>
    <w:r w:rsidRPr="002471CC">
      <w:rPr>
        <w:rFonts w:ascii="Arial" w:hAnsi="Arial" w:cs="Arial"/>
        <w:sz w:val="20"/>
        <w:szCs w:val="20"/>
      </w:rPr>
      <w:fldChar w:fldCharType="begin"/>
    </w:r>
    <w:r w:rsidRPr="002471CC">
      <w:rPr>
        <w:rFonts w:ascii="Arial" w:hAnsi="Arial" w:cs="Arial"/>
        <w:sz w:val="20"/>
        <w:szCs w:val="20"/>
      </w:rPr>
      <w:instrText xml:space="preserve"> PAGE   \* MERGEFORMAT </w:instrText>
    </w:r>
    <w:r w:rsidRPr="002471CC">
      <w:rPr>
        <w:rFonts w:ascii="Arial" w:hAnsi="Arial" w:cs="Arial"/>
        <w:sz w:val="20"/>
        <w:szCs w:val="20"/>
      </w:rPr>
      <w:fldChar w:fldCharType="separate"/>
    </w:r>
    <w:r w:rsidR="000530A3">
      <w:rPr>
        <w:rFonts w:ascii="Arial" w:hAnsi="Arial" w:cs="Arial"/>
        <w:noProof/>
        <w:sz w:val="20"/>
        <w:szCs w:val="20"/>
      </w:rPr>
      <w:t>i</w:t>
    </w:r>
    <w:r w:rsidRPr="002471CC">
      <w:rPr>
        <w:rFonts w:ascii="Arial" w:hAnsi="Arial" w:cs="Arial"/>
        <w:noProof/>
        <w:sz w:val="20"/>
        <w:szCs w:val="20"/>
      </w:rPr>
      <w:fldChar w:fldCharType="end"/>
    </w:r>
    <w:r>
      <w:rPr>
        <w:rFonts w:ascii="Arial" w:hAnsi="Arial" w:cs="Arial"/>
        <w:noProof/>
        <w:sz w:val="20"/>
        <w:szCs w:val="20"/>
      </w:rPr>
      <w:t>)</w:t>
    </w:r>
  </w:p>
  <w:p w14:paraId="5813CEFB" w14:textId="77777777" w:rsidR="00DB4629" w:rsidRPr="00385803" w:rsidRDefault="00DB462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AFDF" w14:textId="1DD4D7B2" w:rsidR="00DB4629" w:rsidRPr="000628AF" w:rsidRDefault="00DB4629"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sidRPr="000628AF">
      <w:rPr>
        <w:rFonts w:ascii="Arial" w:hAnsi="Arial" w:cs="Arial"/>
        <w:sz w:val="20"/>
        <w:szCs w:val="20"/>
      </w:rPr>
      <w:t>/3</w:t>
    </w:r>
  </w:p>
  <w:p w14:paraId="3143EEB5" w14:textId="378E9160" w:rsidR="00DB4629" w:rsidRDefault="00DB4629">
    <w:pPr>
      <w:pStyle w:val="Header"/>
    </w:pP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0628AF">
      <w:rPr>
        <w:rFonts w:ascii="Arial" w:hAnsi="Arial" w:cs="Arial"/>
        <w:sz w:val="20"/>
        <w:szCs w:val="20"/>
        <w:lang w:val="es-ES_tradnl"/>
      </w:rPr>
      <w:fldChar w:fldCharType="begin"/>
    </w:r>
    <w:r w:rsidRPr="007F3350">
      <w:rPr>
        <w:rFonts w:ascii="Arial" w:hAnsi="Arial" w:cs="Arial"/>
        <w:sz w:val="20"/>
        <w:szCs w:val="20"/>
      </w:rPr>
      <w:instrText xml:space="preserve"> PAGE   \* MERGEFORMAT </w:instrText>
    </w:r>
    <w:r w:rsidRPr="000628AF">
      <w:rPr>
        <w:rFonts w:ascii="Arial" w:hAnsi="Arial" w:cs="Arial"/>
        <w:sz w:val="20"/>
        <w:szCs w:val="20"/>
        <w:lang w:val="es-ES_tradnl"/>
      </w:rPr>
      <w:fldChar w:fldCharType="separate"/>
    </w:r>
    <w:r w:rsidR="000530A3">
      <w:rPr>
        <w:rFonts w:ascii="Arial" w:hAnsi="Arial" w:cs="Arial"/>
        <w:noProof/>
        <w:sz w:val="20"/>
        <w:szCs w:val="20"/>
      </w:rPr>
      <w:t>2</w:t>
    </w:r>
    <w:r w:rsidRPr="000628AF">
      <w:rPr>
        <w:rFonts w:ascii="Arial" w:hAnsi="Arial" w:cs="Arial"/>
        <w:noProof/>
        <w:sz w:val="20"/>
        <w:szCs w:val="20"/>
        <w:lang w:val="es-ES_tradn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21B1" w14:textId="096382C9" w:rsidR="00DB4629" w:rsidRPr="00587D5A" w:rsidRDefault="00DB4629" w:rsidP="00071C10">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5BBC50B3" w14:textId="04EC193F" w:rsidR="00DB4629" w:rsidRPr="00587D5A" w:rsidRDefault="00DB4629" w:rsidP="00071C10">
    <w:pPr>
      <w:pStyle w:val="Header"/>
      <w:ind w:left="6946"/>
      <w:rPr>
        <w:rFonts w:ascii="Arial" w:hAnsi="Arial" w:cs="Arial"/>
        <w:sz w:val="20"/>
        <w:szCs w:val="20"/>
      </w:rPr>
    </w:pP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lvl w:ilvl="0">
      <w:start w:val="1"/>
      <w:numFmt w:val="lowerRoman"/>
      <w:pStyle w:val="i"/>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9"/>
    <w:multiLevelType w:val="multilevel"/>
    <w:tmpl w:val="00000009"/>
    <w:lvl w:ilvl="0">
      <w:start w:val="1"/>
      <w:numFmt w:val="bullet"/>
      <w:pStyle w:val="Tiret"/>
      <w:lvlText w:val="-"/>
      <w:lvlJc w:val="left"/>
      <w:pPr>
        <w:tabs>
          <w:tab w:val="num" w:pos="2062"/>
        </w:tabs>
        <w:ind w:left="1702" w:firstLine="0"/>
      </w:pPr>
      <w:rPr>
        <w:rFonts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B"/>
    <w:multiLevelType w:val="multilevel"/>
    <w:tmpl w:val="0000000B"/>
    <w:lvl w:ilvl="0">
      <w:start w:val="1"/>
      <w:numFmt w:val="bullet"/>
      <w:pStyle w:val="StyleLatinGaramondBoldAllcapsJustifiedBeforeAutoA"/>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C"/>
    <w:multiLevelType w:val="singleLevel"/>
    <w:tmpl w:val="0000000C"/>
    <w:lvl w:ilvl="0">
      <w:start w:val="1"/>
      <w:numFmt w:val="bullet"/>
      <w:pStyle w:val="TIRET-"/>
      <w:lvlText w:val="─"/>
      <w:lvlJc w:val="left"/>
      <w:pPr>
        <w:tabs>
          <w:tab w:val="num" w:pos="1636"/>
        </w:tabs>
        <w:ind w:left="1559" w:hanging="283"/>
      </w:pPr>
      <w:rPr>
        <w:rFonts w:ascii="Times New Roman" w:hAnsi="Times New Roman" w:cs="Times New Roman" w:hint="default"/>
        <w:b w:val="0"/>
        <w:i w:val="0"/>
        <w:sz w:val="24"/>
      </w:rPr>
    </w:lvl>
  </w:abstractNum>
  <w:abstractNum w:abstractNumId="4" w15:restartNumberingAfterBreak="0">
    <w:nsid w:val="0000000D"/>
    <w:multiLevelType w:val="multilevel"/>
    <w:tmpl w:val="0000000D"/>
    <w:lvl w:ilvl="0">
      <w:start w:val="1"/>
      <w:numFmt w:val="upperRoman"/>
      <w:pStyle w:val="Participantcategories"/>
      <w:lvlText w:val="%1."/>
      <w:lvlJc w:val="left"/>
      <w:pPr>
        <w:tabs>
          <w:tab w:val="num" w:pos="72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E"/>
    <w:multiLevelType w:val="multilevel"/>
    <w:tmpl w:val="0000000E"/>
    <w:lvl w:ilvl="0">
      <w:start w:val="1"/>
      <w:numFmt w:val="bullet"/>
      <w:pStyle w:val="TIRETbul"/>
      <w:lvlText w:val=""/>
      <w:lvlJc w:val="left"/>
      <w:pPr>
        <w:tabs>
          <w:tab w:val="num" w:pos="1276"/>
        </w:tabs>
        <w:ind w:left="1276" w:hanging="567"/>
      </w:pPr>
      <w:rPr>
        <w:rFonts w:ascii="Symbol" w:hAnsi="Symbol" w:hint="default"/>
        <w:b w:val="0"/>
        <w:i w:val="0"/>
        <w:color w:val="0000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000011"/>
    <w:multiLevelType w:val="multilevel"/>
    <w:tmpl w:val="00000011"/>
    <w:lvl w:ilvl="0">
      <w:start w:val="1"/>
      <w:numFmt w:val="decimal"/>
      <w:pStyle w:val="COI"/>
      <w:lvlText w:val="%1"/>
      <w:lvlJc w:val="left"/>
      <w:pPr>
        <w:tabs>
          <w:tab w:val="num" w:pos="709"/>
        </w:tabs>
        <w:ind w:left="709" w:hanging="709"/>
      </w:pPr>
      <w:rPr>
        <w:rFonts w:hint="default"/>
        <w:b w:val="0"/>
        <w:i/>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7" w15:restartNumberingAfterBreak="0">
    <w:nsid w:val="00000012"/>
    <w:multiLevelType w:val="multilevel"/>
    <w:tmpl w:val="A3CE7E30"/>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0000014"/>
    <w:multiLevelType w:val="multilevel"/>
    <w:tmpl w:val="00000014"/>
    <w:lvl w:ilvl="0">
      <w:start w:val="1"/>
      <w:numFmt w:val="decimal"/>
      <w:pStyle w:val="StyleHeading1"/>
      <w:lvlText w:val="%1."/>
      <w:lvlJc w:val="left"/>
      <w:pPr>
        <w:tabs>
          <w:tab w:val="num" w:pos="880"/>
        </w:tabs>
        <w:ind w:left="880" w:hanging="952"/>
      </w:pPr>
      <w:rPr>
        <w:rFonts w:ascii="Arial" w:hAnsi="Arial"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15"/>
    <w:multiLevelType w:val="multilevel"/>
    <w:tmpl w:val="00000015"/>
    <w:lvl w:ilvl="0">
      <w:start w:val="1"/>
      <w:numFmt w:val="decimal"/>
      <w:pStyle w:val="Paragrafonumerato"/>
      <w:lvlText w:val="%1"/>
      <w:lvlJc w:val="left"/>
      <w:pPr>
        <w:tabs>
          <w:tab w:val="num" w:pos="720"/>
        </w:tabs>
        <w:ind w:left="720" w:hanging="360"/>
      </w:pPr>
      <w:rPr>
        <w:rFonts w:hint="default"/>
        <w:b w:val="0"/>
        <w:i/>
      </w:rPr>
    </w:lvl>
    <w:lvl w:ilvl="1">
      <w:start w:val="1"/>
      <w:numFmt w:val="bullet"/>
      <w:lvlText w:val=""/>
      <w:lvlJc w:val="left"/>
      <w:pPr>
        <w:tabs>
          <w:tab w:val="num" w:pos="1440"/>
        </w:tabs>
        <w:ind w:left="1440" w:hanging="360"/>
      </w:pPr>
      <w:rPr>
        <w:rFonts w:ascii="Symbol" w:hAnsi="Symbol" w:hint="default"/>
        <w:b w:val="0"/>
        <w:i/>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7"/>
    <w:multiLevelType w:val="multilevel"/>
    <w:tmpl w:val="00000017"/>
    <w:lvl w:ilvl="0">
      <w:start w:val="1"/>
      <w:numFmt w:val="lowerRoman"/>
      <w:pStyle w:val="StyleListParagraphArialJustified"/>
      <w:lvlText w:val="(%1)"/>
      <w:lvlJc w:val="left"/>
      <w:pPr>
        <w:ind w:left="3000" w:hanging="720"/>
      </w:pPr>
      <w:rPr>
        <w:rFonts w:hint="default"/>
      </w:r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11" w15:restartNumberingAfterBreak="0">
    <w:nsid w:val="00000018"/>
    <w:multiLevelType w:val="multilevel"/>
    <w:tmpl w:val="00000018"/>
    <w:lvl w:ilvl="0">
      <w:start w:val="1"/>
      <w:numFmt w:val="lowerLetter"/>
      <w:pStyle w:val="Indenta"/>
      <w:lvlText w:val="(%1)"/>
      <w:lvlJc w:val="left"/>
      <w:pPr>
        <w:tabs>
          <w:tab w:val="num" w:pos="1429"/>
        </w:tabs>
        <w:ind w:left="1429"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8D5E75"/>
    <w:multiLevelType w:val="hybridMultilevel"/>
    <w:tmpl w:val="F8D487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F443D2"/>
    <w:multiLevelType w:val="hybridMultilevel"/>
    <w:tmpl w:val="4824DBF0"/>
    <w:lvl w:ilvl="0" w:tplc="04090011">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2E600D"/>
    <w:multiLevelType w:val="hybridMultilevel"/>
    <w:tmpl w:val="328456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E83543"/>
    <w:multiLevelType w:val="hybridMultilevel"/>
    <w:tmpl w:val="326478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274B21"/>
    <w:multiLevelType w:val="hybridMultilevel"/>
    <w:tmpl w:val="B16E47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5EC3543"/>
    <w:multiLevelType w:val="hybridMultilevel"/>
    <w:tmpl w:val="21480B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17CE7916"/>
    <w:multiLevelType w:val="hybridMultilevel"/>
    <w:tmpl w:val="297E410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82B5744"/>
    <w:multiLevelType w:val="singleLevel"/>
    <w:tmpl w:val="4ED6F432"/>
    <w:lvl w:ilvl="0">
      <w:start w:val="1"/>
      <w:numFmt w:val="lowerLetter"/>
      <w:lvlText w:val="%1)"/>
      <w:legacy w:legacy="1" w:legacySpace="113" w:legacyIndent="567"/>
      <w:lvlJc w:val="left"/>
      <w:pPr>
        <w:ind w:left="1248" w:hanging="567"/>
      </w:pPr>
    </w:lvl>
  </w:abstractNum>
  <w:abstractNum w:abstractNumId="20" w15:restartNumberingAfterBreak="0">
    <w:nsid w:val="1D1E46CF"/>
    <w:multiLevelType w:val="hybridMultilevel"/>
    <w:tmpl w:val="4FCCB4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D63184D"/>
    <w:multiLevelType w:val="multilevel"/>
    <w:tmpl w:val="69625774"/>
    <w:lvl w:ilvl="0">
      <w:start w:val="1"/>
      <w:numFmt w:val="lowerLetter"/>
      <w:lvlText w:val="(%1)"/>
      <w:lvlJc w:val="left"/>
      <w:pPr>
        <w:tabs>
          <w:tab w:val="num" w:pos="567"/>
        </w:tabs>
        <w:ind w:left="567" w:hanging="567"/>
      </w:pPr>
      <w:rPr>
        <w:rFonts w:hint="default"/>
      </w:rPr>
    </w:lvl>
    <w:lvl w:ilvl="1">
      <w:start w:val="2"/>
      <w:numFmt w:val="decimal"/>
      <w:lvlText w:val="%2)"/>
      <w:lvlJc w:val="left"/>
      <w:pPr>
        <w:tabs>
          <w:tab w:val="num" w:pos="1440"/>
        </w:tabs>
        <w:ind w:left="1440" w:hanging="360"/>
      </w:pPr>
      <w:rPr>
        <w:rFonts w:hint="default"/>
      </w:rPr>
    </w:lvl>
    <w:lvl w:ilvl="2">
      <w:start w:val="2"/>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0910992"/>
    <w:multiLevelType w:val="hybridMultilevel"/>
    <w:tmpl w:val="8F6C88F2"/>
    <w:lvl w:ilvl="0" w:tplc="51CED4CC">
      <w:start w:val="1"/>
      <w:numFmt w:val="decimal"/>
      <w:lvlText w:val="%1."/>
      <w:lvlJc w:val="left"/>
      <w:pPr>
        <w:ind w:left="720" w:hanging="360"/>
      </w:pPr>
      <w:rPr>
        <w:rFonts w:ascii="Times New Roman" w:eastAsia="Times New Roman" w:hAnsi="Times New Roman" w:cs="Times New Roman" w:hint="default"/>
        <w:b/>
        <w:bCs/>
        <w:i w:val="0"/>
        <w:iCs w:val="0"/>
        <w:w w:val="100"/>
        <w:sz w:val="24"/>
        <w:szCs w:val="24"/>
      </w:rPr>
    </w:lvl>
    <w:lvl w:ilvl="1" w:tplc="5112831C">
      <w:numFmt w:val="bullet"/>
      <w:lvlText w:val="•"/>
      <w:lvlJc w:val="left"/>
      <w:pPr>
        <w:ind w:left="1662" w:hanging="360"/>
      </w:pPr>
      <w:rPr>
        <w:rFonts w:hint="default"/>
      </w:rPr>
    </w:lvl>
    <w:lvl w:ilvl="2" w:tplc="640C8A7C">
      <w:numFmt w:val="bullet"/>
      <w:lvlText w:val="•"/>
      <w:lvlJc w:val="left"/>
      <w:pPr>
        <w:ind w:left="2604" w:hanging="360"/>
      </w:pPr>
      <w:rPr>
        <w:rFonts w:hint="default"/>
      </w:rPr>
    </w:lvl>
    <w:lvl w:ilvl="3" w:tplc="19900C5C">
      <w:numFmt w:val="bullet"/>
      <w:lvlText w:val="•"/>
      <w:lvlJc w:val="left"/>
      <w:pPr>
        <w:ind w:left="3546" w:hanging="360"/>
      </w:pPr>
      <w:rPr>
        <w:rFonts w:hint="default"/>
      </w:rPr>
    </w:lvl>
    <w:lvl w:ilvl="4" w:tplc="9A4E0C2E">
      <w:numFmt w:val="bullet"/>
      <w:lvlText w:val="•"/>
      <w:lvlJc w:val="left"/>
      <w:pPr>
        <w:ind w:left="4488" w:hanging="360"/>
      </w:pPr>
      <w:rPr>
        <w:rFonts w:hint="default"/>
      </w:rPr>
    </w:lvl>
    <w:lvl w:ilvl="5" w:tplc="A4E0B65A">
      <w:numFmt w:val="bullet"/>
      <w:lvlText w:val="•"/>
      <w:lvlJc w:val="left"/>
      <w:pPr>
        <w:ind w:left="5430" w:hanging="360"/>
      </w:pPr>
      <w:rPr>
        <w:rFonts w:hint="default"/>
      </w:rPr>
    </w:lvl>
    <w:lvl w:ilvl="6" w:tplc="2532505C">
      <w:numFmt w:val="bullet"/>
      <w:lvlText w:val="•"/>
      <w:lvlJc w:val="left"/>
      <w:pPr>
        <w:ind w:left="6372" w:hanging="360"/>
      </w:pPr>
      <w:rPr>
        <w:rFonts w:hint="default"/>
      </w:rPr>
    </w:lvl>
    <w:lvl w:ilvl="7" w:tplc="3346680E">
      <w:numFmt w:val="bullet"/>
      <w:lvlText w:val="•"/>
      <w:lvlJc w:val="left"/>
      <w:pPr>
        <w:ind w:left="7314" w:hanging="360"/>
      </w:pPr>
      <w:rPr>
        <w:rFonts w:hint="default"/>
      </w:rPr>
    </w:lvl>
    <w:lvl w:ilvl="8" w:tplc="5EDA40E8">
      <w:numFmt w:val="bullet"/>
      <w:lvlText w:val="•"/>
      <w:lvlJc w:val="left"/>
      <w:pPr>
        <w:ind w:left="8256" w:hanging="360"/>
      </w:pPr>
      <w:rPr>
        <w:rFonts w:hint="default"/>
      </w:rPr>
    </w:lvl>
  </w:abstractNum>
  <w:abstractNum w:abstractNumId="23" w15:restartNumberingAfterBreak="0">
    <w:nsid w:val="21AB666D"/>
    <w:multiLevelType w:val="hybridMultilevel"/>
    <w:tmpl w:val="7FC4EB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41C7596"/>
    <w:multiLevelType w:val="hybridMultilevel"/>
    <w:tmpl w:val="967229B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24660C20"/>
    <w:multiLevelType w:val="hybridMultilevel"/>
    <w:tmpl w:val="81C039CA"/>
    <w:lvl w:ilvl="0" w:tplc="0409000B">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C31270"/>
    <w:multiLevelType w:val="hybridMultilevel"/>
    <w:tmpl w:val="333027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0A7DF6"/>
    <w:multiLevelType w:val="hybridMultilevel"/>
    <w:tmpl w:val="55062B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15:restartNumberingAfterBreak="0">
    <w:nsid w:val="370F6811"/>
    <w:multiLevelType w:val="hybridMultilevel"/>
    <w:tmpl w:val="6F847E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B90137"/>
    <w:multiLevelType w:val="hybridMultilevel"/>
    <w:tmpl w:val="6DBC29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3FA447AD"/>
    <w:multiLevelType w:val="hybridMultilevel"/>
    <w:tmpl w:val="0A28DFCC"/>
    <w:lvl w:ilvl="0" w:tplc="69C2BAAA">
      <w:start w:val="1350"/>
      <w:numFmt w:val="bullet"/>
      <w:lvlText w:val="-"/>
      <w:lvlJc w:val="left"/>
      <w:pPr>
        <w:ind w:left="468" w:hanging="360"/>
      </w:pPr>
      <w:rPr>
        <w:rFonts w:ascii="Times New Roman" w:eastAsia="Times New Roman" w:hAnsi="Times New Roman" w:cs="Times New Roman" w:hint="default"/>
        <w:b w:val="0"/>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31" w15:restartNumberingAfterBreak="0">
    <w:nsid w:val="400A77F7"/>
    <w:multiLevelType w:val="hybridMultilevel"/>
    <w:tmpl w:val="326EF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2D21EA"/>
    <w:multiLevelType w:val="multilevel"/>
    <w:tmpl w:val="5632321E"/>
    <w:lvl w:ilvl="0">
      <w:start w:val="1"/>
      <w:numFmt w:val="decimal"/>
      <w:lvlText w:val="%1."/>
      <w:lvlJc w:val="left"/>
      <w:pPr>
        <w:ind w:left="72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3D46BAB"/>
    <w:multiLevelType w:val="hybridMultilevel"/>
    <w:tmpl w:val="D9A29D0C"/>
    <w:lvl w:ilvl="0" w:tplc="5D002FFC">
      <w:start w:val="1"/>
      <w:numFmt w:val="decimal"/>
      <w:lvlText w:val="%1."/>
      <w:lvlJc w:val="left"/>
      <w:pPr>
        <w:ind w:left="0" w:hanging="360"/>
      </w:pPr>
      <w:rPr>
        <w:rFonts w:ascii="Arial" w:hAnsi="Arial" w:cs="Arial" w:hint="default"/>
        <w:b w:val="0"/>
        <w:i/>
        <w:sz w:val="20"/>
        <w:szCs w:val="22"/>
        <w:lang w:val="en-GB"/>
      </w:rPr>
    </w:lvl>
    <w:lvl w:ilvl="1" w:tplc="040C0019">
      <w:start w:val="1"/>
      <w:numFmt w:val="lowerLetter"/>
      <w:lvlText w:val="%2."/>
      <w:lvlJc w:val="left"/>
      <w:pPr>
        <w:ind w:left="720" w:hanging="360"/>
      </w:pPr>
    </w:lvl>
    <w:lvl w:ilvl="2" w:tplc="FF6453A4">
      <w:start w:val="1"/>
      <w:numFmt w:val="bullet"/>
      <w:lvlText w:val="•"/>
      <w:lvlJc w:val="left"/>
      <w:pPr>
        <w:ind w:left="1812" w:hanging="552"/>
      </w:pPr>
      <w:rPr>
        <w:rFonts w:ascii="Arial" w:eastAsia="SimSun" w:hAnsi="Arial" w:cs="Arial" w:hint="default"/>
      </w:r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34" w15:restartNumberingAfterBreak="0">
    <w:nsid w:val="43F4341C"/>
    <w:multiLevelType w:val="hybridMultilevel"/>
    <w:tmpl w:val="6F5817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75A0F5E"/>
    <w:multiLevelType w:val="hybridMultilevel"/>
    <w:tmpl w:val="63A673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BA3A62"/>
    <w:multiLevelType w:val="multilevel"/>
    <w:tmpl w:val="E78C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FD4718"/>
    <w:multiLevelType w:val="hybridMultilevel"/>
    <w:tmpl w:val="59CC3A44"/>
    <w:lvl w:ilvl="0" w:tplc="CBBEF4AC">
      <w:numFmt w:val="bullet"/>
      <w:lvlText w:val="•"/>
      <w:lvlJc w:val="left"/>
      <w:pPr>
        <w:ind w:left="120" w:hanging="360"/>
      </w:pPr>
      <w:rPr>
        <w:rFonts w:ascii="Arial" w:eastAsia="SimSun" w:hAnsi="Arial" w:cs="Arial" w:hint="default"/>
        <w:w w:val="100"/>
        <w:sz w:val="24"/>
        <w:szCs w:val="24"/>
      </w:rPr>
    </w:lvl>
    <w:lvl w:ilvl="1" w:tplc="EE945CC4">
      <w:numFmt w:val="bullet"/>
      <w:lvlText w:val="•"/>
      <w:lvlJc w:val="left"/>
      <w:pPr>
        <w:ind w:left="1034" w:hanging="360"/>
      </w:pPr>
      <w:rPr>
        <w:rFonts w:hint="default"/>
      </w:rPr>
    </w:lvl>
    <w:lvl w:ilvl="2" w:tplc="4C6AEDE2">
      <w:numFmt w:val="bullet"/>
      <w:lvlText w:val="•"/>
      <w:lvlJc w:val="left"/>
      <w:pPr>
        <w:ind w:left="1949" w:hanging="360"/>
      </w:pPr>
      <w:rPr>
        <w:rFonts w:hint="default"/>
      </w:rPr>
    </w:lvl>
    <w:lvl w:ilvl="3" w:tplc="A85C6340">
      <w:numFmt w:val="bullet"/>
      <w:lvlText w:val="•"/>
      <w:lvlJc w:val="left"/>
      <w:pPr>
        <w:ind w:left="2863" w:hanging="360"/>
      </w:pPr>
      <w:rPr>
        <w:rFonts w:hint="default"/>
      </w:rPr>
    </w:lvl>
    <w:lvl w:ilvl="4" w:tplc="FAC63890">
      <w:numFmt w:val="bullet"/>
      <w:lvlText w:val="•"/>
      <w:lvlJc w:val="left"/>
      <w:pPr>
        <w:ind w:left="3778" w:hanging="360"/>
      </w:pPr>
      <w:rPr>
        <w:rFonts w:hint="default"/>
      </w:rPr>
    </w:lvl>
    <w:lvl w:ilvl="5" w:tplc="33884088">
      <w:numFmt w:val="bullet"/>
      <w:lvlText w:val="•"/>
      <w:lvlJc w:val="left"/>
      <w:pPr>
        <w:ind w:left="4693" w:hanging="360"/>
      </w:pPr>
      <w:rPr>
        <w:rFonts w:hint="default"/>
      </w:rPr>
    </w:lvl>
    <w:lvl w:ilvl="6" w:tplc="0C92B328">
      <w:numFmt w:val="bullet"/>
      <w:lvlText w:val="•"/>
      <w:lvlJc w:val="left"/>
      <w:pPr>
        <w:ind w:left="5607" w:hanging="360"/>
      </w:pPr>
      <w:rPr>
        <w:rFonts w:hint="default"/>
      </w:rPr>
    </w:lvl>
    <w:lvl w:ilvl="7" w:tplc="ABD472FA">
      <w:numFmt w:val="bullet"/>
      <w:lvlText w:val="•"/>
      <w:lvlJc w:val="left"/>
      <w:pPr>
        <w:ind w:left="6522" w:hanging="360"/>
      </w:pPr>
      <w:rPr>
        <w:rFonts w:hint="default"/>
      </w:rPr>
    </w:lvl>
    <w:lvl w:ilvl="8" w:tplc="449450A4">
      <w:numFmt w:val="bullet"/>
      <w:lvlText w:val="•"/>
      <w:lvlJc w:val="left"/>
      <w:pPr>
        <w:ind w:left="7437" w:hanging="360"/>
      </w:pPr>
      <w:rPr>
        <w:rFonts w:hint="default"/>
      </w:rPr>
    </w:lvl>
  </w:abstractNum>
  <w:abstractNum w:abstractNumId="38" w15:restartNumberingAfterBreak="0">
    <w:nsid w:val="4DD368FF"/>
    <w:multiLevelType w:val="multilevel"/>
    <w:tmpl w:val="00000012"/>
    <w:styleLink w:val="Style1"/>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4ED9120E"/>
    <w:multiLevelType w:val="hybridMultilevel"/>
    <w:tmpl w:val="16C621F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8E5292"/>
    <w:multiLevelType w:val="hybridMultilevel"/>
    <w:tmpl w:val="EF5C2F06"/>
    <w:lvl w:ilvl="0" w:tplc="6A76A9DC">
      <w:numFmt w:val="bullet"/>
      <w:lvlText w:val=""/>
      <w:lvlJc w:val="left"/>
      <w:pPr>
        <w:ind w:left="120" w:hanging="360"/>
      </w:pPr>
      <w:rPr>
        <w:rFonts w:ascii="Symbol" w:eastAsia="Symbol" w:hAnsi="Symbol" w:cs="Symbol" w:hint="default"/>
        <w:w w:val="100"/>
        <w:sz w:val="24"/>
        <w:szCs w:val="24"/>
      </w:rPr>
    </w:lvl>
    <w:lvl w:ilvl="1" w:tplc="EE945CC4">
      <w:numFmt w:val="bullet"/>
      <w:lvlText w:val="•"/>
      <w:lvlJc w:val="left"/>
      <w:pPr>
        <w:ind w:left="1034" w:hanging="360"/>
      </w:pPr>
      <w:rPr>
        <w:rFonts w:hint="default"/>
      </w:rPr>
    </w:lvl>
    <w:lvl w:ilvl="2" w:tplc="4C6AEDE2">
      <w:numFmt w:val="bullet"/>
      <w:lvlText w:val="•"/>
      <w:lvlJc w:val="left"/>
      <w:pPr>
        <w:ind w:left="1949" w:hanging="360"/>
      </w:pPr>
      <w:rPr>
        <w:rFonts w:hint="default"/>
      </w:rPr>
    </w:lvl>
    <w:lvl w:ilvl="3" w:tplc="A85C6340">
      <w:numFmt w:val="bullet"/>
      <w:lvlText w:val="•"/>
      <w:lvlJc w:val="left"/>
      <w:pPr>
        <w:ind w:left="2863" w:hanging="360"/>
      </w:pPr>
      <w:rPr>
        <w:rFonts w:hint="default"/>
      </w:rPr>
    </w:lvl>
    <w:lvl w:ilvl="4" w:tplc="FAC63890">
      <w:numFmt w:val="bullet"/>
      <w:lvlText w:val="•"/>
      <w:lvlJc w:val="left"/>
      <w:pPr>
        <w:ind w:left="3778" w:hanging="360"/>
      </w:pPr>
      <w:rPr>
        <w:rFonts w:hint="default"/>
      </w:rPr>
    </w:lvl>
    <w:lvl w:ilvl="5" w:tplc="33884088">
      <w:numFmt w:val="bullet"/>
      <w:lvlText w:val="•"/>
      <w:lvlJc w:val="left"/>
      <w:pPr>
        <w:ind w:left="4693" w:hanging="360"/>
      </w:pPr>
      <w:rPr>
        <w:rFonts w:hint="default"/>
      </w:rPr>
    </w:lvl>
    <w:lvl w:ilvl="6" w:tplc="0C92B328">
      <w:numFmt w:val="bullet"/>
      <w:lvlText w:val="•"/>
      <w:lvlJc w:val="left"/>
      <w:pPr>
        <w:ind w:left="5607" w:hanging="360"/>
      </w:pPr>
      <w:rPr>
        <w:rFonts w:hint="default"/>
      </w:rPr>
    </w:lvl>
    <w:lvl w:ilvl="7" w:tplc="ABD472FA">
      <w:numFmt w:val="bullet"/>
      <w:lvlText w:val="•"/>
      <w:lvlJc w:val="left"/>
      <w:pPr>
        <w:ind w:left="6522" w:hanging="360"/>
      </w:pPr>
      <w:rPr>
        <w:rFonts w:hint="default"/>
      </w:rPr>
    </w:lvl>
    <w:lvl w:ilvl="8" w:tplc="449450A4">
      <w:numFmt w:val="bullet"/>
      <w:lvlText w:val="•"/>
      <w:lvlJc w:val="left"/>
      <w:pPr>
        <w:ind w:left="7437" w:hanging="360"/>
      </w:pPr>
      <w:rPr>
        <w:rFonts w:hint="default"/>
      </w:rPr>
    </w:lvl>
  </w:abstractNum>
  <w:abstractNum w:abstractNumId="41" w15:restartNumberingAfterBreak="0">
    <w:nsid w:val="50C856B9"/>
    <w:multiLevelType w:val="hybridMultilevel"/>
    <w:tmpl w:val="4F8ABAF0"/>
    <w:lvl w:ilvl="0" w:tplc="32AC4466">
      <w:start w:val="1"/>
      <w:numFmt w:val="lowerRoman"/>
      <w:lvlText w:val="(%1)"/>
      <w:lvlJc w:val="left"/>
      <w:pPr>
        <w:tabs>
          <w:tab w:val="num" w:pos="1440"/>
        </w:tabs>
        <w:ind w:left="1440" w:hanging="720"/>
      </w:pPr>
      <w:rPr>
        <w:rFonts w:ascii="Arial" w:eastAsia="Times New Roman" w:hAnsi="Arial" w:cs="Times" w:hint="default"/>
      </w:rPr>
    </w:lvl>
    <w:lvl w:ilvl="1" w:tplc="850CB13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2751479"/>
    <w:multiLevelType w:val="hybridMultilevel"/>
    <w:tmpl w:val="1FEE6E3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532B66BB"/>
    <w:multiLevelType w:val="multilevel"/>
    <w:tmpl w:val="A9DAB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3412E80"/>
    <w:multiLevelType w:val="hybridMultilevel"/>
    <w:tmpl w:val="59184C72"/>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5" w15:restartNumberingAfterBreak="0">
    <w:nsid w:val="55153C6D"/>
    <w:multiLevelType w:val="hybridMultilevel"/>
    <w:tmpl w:val="C92C10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C091BAC"/>
    <w:multiLevelType w:val="multilevel"/>
    <w:tmpl w:val="774616C4"/>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F27304B"/>
    <w:multiLevelType w:val="hybridMultilevel"/>
    <w:tmpl w:val="EB861C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FB26E04"/>
    <w:multiLevelType w:val="hybridMultilevel"/>
    <w:tmpl w:val="B4907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01B37B5"/>
    <w:multiLevelType w:val="multilevel"/>
    <w:tmpl w:val="D716FCE0"/>
    <w:lvl w:ilvl="0">
      <w:start w:val="1"/>
      <w:numFmt w:val="decimal"/>
      <w:lvlText w:val="%1."/>
      <w:lvlJc w:val="left"/>
      <w:pPr>
        <w:ind w:left="630" w:hanging="360"/>
        <w:jc w:val="right"/>
      </w:pPr>
      <w:rPr>
        <w:rFonts w:ascii="Times New Roman" w:eastAsia="Times New Roman" w:hAnsi="Times New Roman" w:cs="Times New Roman" w:hint="default"/>
        <w:b/>
        <w:bCs/>
        <w:i w:val="0"/>
        <w:iCs w:val="0"/>
        <w:spacing w:val="-3"/>
        <w:w w:val="100"/>
        <w:sz w:val="24"/>
        <w:szCs w:val="24"/>
      </w:rPr>
    </w:lvl>
    <w:lvl w:ilvl="1">
      <w:start w:val="1"/>
      <w:numFmt w:val="decimal"/>
      <w:lvlText w:val="%1.%2"/>
      <w:lvlJc w:val="left"/>
      <w:pPr>
        <w:ind w:left="816" w:hanging="360"/>
      </w:pPr>
      <w:rPr>
        <w:rFonts w:ascii="Times New Roman" w:eastAsia="Times New Roman" w:hAnsi="Times New Roman" w:cs="Times New Roman" w:hint="default"/>
        <w:b/>
        <w:bCs/>
        <w:i w:val="0"/>
        <w:iCs w:val="0"/>
        <w:w w:val="100"/>
        <w:sz w:val="24"/>
        <w:szCs w:val="24"/>
      </w:rPr>
    </w:lvl>
    <w:lvl w:ilvl="2">
      <w:start w:val="1"/>
      <w:numFmt w:val="decimal"/>
      <w:lvlText w:val="%1.%2.%3"/>
      <w:lvlJc w:val="left"/>
      <w:pPr>
        <w:ind w:left="1176" w:hanging="721"/>
      </w:pPr>
      <w:rPr>
        <w:rFonts w:ascii="Times New Roman" w:eastAsia="Times New Roman" w:hAnsi="Times New Roman" w:cs="Times New Roman" w:hint="default"/>
        <w:b/>
        <w:bCs/>
        <w:i w:val="0"/>
        <w:iCs w:val="0"/>
        <w:w w:val="100"/>
        <w:sz w:val="22"/>
        <w:szCs w:val="22"/>
      </w:rPr>
    </w:lvl>
    <w:lvl w:ilvl="3">
      <w:numFmt w:val="bullet"/>
      <w:lvlText w:val="•"/>
      <w:lvlJc w:val="left"/>
      <w:pPr>
        <w:ind w:left="1180" w:hanging="721"/>
      </w:pPr>
      <w:rPr>
        <w:rFonts w:hint="default"/>
      </w:rPr>
    </w:lvl>
    <w:lvl w:ilvl="4">
      <w:numFmt w:val="bullet"/>
      <w:lvlText w:val="•"/>
      <w:lvlJc w:val="left"/>
      <w:pPr>
        <w:ind w:left="2460" w:hanging="721"/>
      </w:pPr>
      <w:rPr>
        <w:rFonts w:hint="default"/>
      </w:rPr>
    </w:lvl>
    <w:lvl w:ilvl="5">
      <w:numFmt w:val="bullet"/>
      <w:lvlText w:val="•"/>
      <w:lvlJc w:val="left"/>
      <w:pPr>
        <w:ind w:left="3740" w:hanging="721"/>
      </w:pPr>
      <w:rPr>
        <w:rFonts w:hint="default"/>
      </w:rPr>
    </w:lvl>
    <w:lvl w:ilvl="6">
      <w:numFmt w:val="bullet"/>
      <w:lvlText w:val="•"/>
      <w:lvlJc w:val="left"/>
      <w:pPr>
        <w:ind w:left="5020" w:hanging="721"/>
      </w:pPr>
      <w:rPr>
        <w:rFonts w:hint="default"/>
      </w:rPr>
    </w:lvl>
    <w:lvl w:ilvl="7">
      <w:numFmt w:val="bullet"/>
      <w:lvlText w:val="•"/>
      <w:lvlJc w:val="left"/>
      <w:pPr>
        <w:ind w:left="6300" w:hanging="721"/>
      </w:pPr>
      <w:rPr>
        <w:rFonts w:hint="default"/>
      </w:rPr>
    </w:lvl>
    <w:lvl w:ilvl="8">
      <w:numFmt w:val="bullet"/>
      <w:lvlText w:val="•"/>
      <w:lvlJc w:val="left"/>
      <w:pPr>
        <w:ind w:left="7580" w:hanging="721"/>
      </w:pPr>
      <w:rPr>
        <w:rFonts w:hint="default"/>
      </w:rPr>
    </w:lvl>
  </w:abstractNum>
  <w:abstractNum w:abstractNumId="50" w15:restartNumberingAfterBreak="0">
    <w:nsid w:val="61FD02C1"/>
    <w:multiLevelType w:val="hybridMultilevel"/>
    <w:tmpl w:val="858817E2"/>
    <w:lvl w:ilvl="0" w:tplc="5780614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B3274F"/>
    <w:multiLevelType w:val="hybridMultilevel"/>
    <w:tmpl w:val="385EBE56"/>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2" w15:restartNumberingAfterBreak="0">
    <w:nsid w:val="65540F2B"/>
    <w:multiLevelType w:val="hybridMultilevel"/>
    <w:tmpl w:val="49049AD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3" w15:restartNumberingAfterBreak="0">
    <w:nsid w:val="68932FF7"/>
    <w:multiLevelType w:val="hybridMultilevel"/>
    <w:tmpl w:val="C346FD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D0647B6"/>
    <w:multiLevelType w:val="hybridMultilevel"/>
    <w:tmpl w:val="790AF216"/>
    <w:lvl w:ilvl="0" w:tplc="AA7E124E">
      <w:start w:val="12"/>
      <w:numFmt w:val="decimal"/>
      <w:lvlText w:val="%1."/>
      <w:lvlJc w:val="left"/>
      <w:pPr>
        <w:ind w:left="720" w:hanging="360"/>
      </w:pPr>
      <w:rPr>
        <w:rFonts w:eastAsia="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D20206C"/>
    <w:multiLevelType w:val="hybridMultilevel"/>
    <w:tmpl w:val="FCE45B32"/>
    <w:lvl w:ilvl="0" w:tplc="4AE2166A">
      <w:start w:val="1"/>
      <w:numFmt w:val="lowerRoman"/>
      <w:lvlText w:val="(%1)"/>
      <w:lvlJc w:val="right"/>
      <w:pPr>
        <w:ind w:left="720" w:hanging="360"/>
      </w:pPr>
      <w:rPr>
        <w:rFonts w:hint="default"/>
        <w:w w:val="99"/>
        <w:sz w:val="20"/>
        <w:szCs w:val="2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1785D80"/>
    <w:multiLevelType w:val="multilevel"/>
    <w:tmpl w:val="5F780D9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3491B14"/>
    <w:multiLevelType w:val="hybridMultilevel"/>
    <w:tmpl w:val="4F8ABAF0"/>
    <w:lvl w:ilvl="0" w:tplc="32AC4466">
      <w:start w:val="1"/>
      <w:numFmt w:val="lowerRoman"/>
      <w:lvlText w:val="(%1)"/>
      <w:lvlJc w:val="left"/>
      <w:pPr>
        <w:tabs>
          <w:tab w:val="num" w:pos="1440"/>
        </w:tabs>
        <w:ind w:left="1440" w:hanging="720"/>
      </w:pPr>
      <w:rPr>
        <w:rFonts w:ascii="Arial" w:eastAsia="Times New Roman" w:hAnsi="Arial" w:cs="Times" w:hint="default"/>
      </w:rPr>
    </w:lvl>
    <w:lvl w:ilvl="1" w:tplc="850CB13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7AFE3883"/>
    <w:multiLevelType w:val="hybridMultilevel"/>
    <w:tmpl w:val="CD025CC2"/>
    <w:lvl w:ilvl="0" w:tplc="4EC2E8EC">
      <w:start w:val="1"/>
      <w:numFmt w:val="decimal"/>
      <w:lvlText w:val="%1."/>
      <w:lvlJc w:val="left"/>
      <w:pPr>
        <w:ind w:left="480" w:hanging="360"/>
      </w:pPr>
      <w:rPr>
        <w:rFonts w:ascii="Calibri" w:eastAsia="Calibri" w:hAnsi="Calibri" w:cs="Calibri" w:hint="default"/>
        <w:b/>
        <w:bCs/>
        <w:spacing w:val="-2"/>
        <w:w w:val="100"/>
        <w:sz w:val="24"/>
        <w:szCs w:val="24"/>
      </w:rPr>
    </w:lvl>
    <w:lvl w:ilvl="1" w:tplc="587CF21E">
      <w:start w:val="1"/>
      <w:numFmt w:val="decimal"/>
      <w:lvlText w:val="%2."/>
      <w:lvlJc w:val="left"/>
      <w:pPr>
        <w:ind w:left="840" w:hanging="360"/>
      </w:pPr>
      <w:rPr>
        <w:rFonts w:ascii="Calibri" w:eastAsia="Calibri" w:hAnsi="Calibri" w:cs="Calibri" w:hint="default"/>
        <w:spacing w:val="-4"/>
        <w:w w:val="100"/>
        <w:sz w:val="24"/>
        <w:szCs w:val="24"/>
      </w:rPr>
    </w:lvl>
    <w:lvl w:ilvl="2" w:tplc="CBBEF4AC">
      <w:numFmt w:val="bullet"/>
      <w:lvlText w:val="•"/>
      <w:lvlJc w:val="left"/>
      <w:pPr>
        <w:ind w:left="1200" w:hanging="360"/>
      </w:pPr>
      <w:rPr>
        <w:rFonts w:ascii="Arial" w:eastAsia="SimSun" w:hAnsi="Arial" w:cs="Arial" w:hint="default"/>
        <w:w w:val="100"/>
        <w:sz w:val="24"/>
        <w:szCs w:val="24"/>
      </w:rPr>
    </w:lvl>
    <w:lvl w:ilvl="3" w:tplc="26480B4C">
      <w:numFmt w:val="bullet"/>
      <w:lvlText w:val="•"/>
      <w:lvlJc w:val="left"/>
      <w:pPr>
        <w:ind w:left="2208" w:hanging="360"/>
      </w:pPr>
      <w:rPr>
        <w:rFonts w:hint="default"/>
      </w:rPr>
    </w:lvl>
    <w:lvl w:ilvl="4" w:tplc="B2E45D34">
      <w:numFmt w:val="bullet"/>
      <w:lvlText w:val="•"/>
      <w:lvlJc w:val="left"/>
      <w:pPr>
        <w:ind w:left="3216" w:hanging="360"/>
      </w:pPr>
      <w:rPr>
        <w:rFonts w:hint="default"/>
      </w:rPr>
    </w:lvl>
    <w:lvl w:ilvl="5" w:tplc="096A9590">
      <w:numFmt w:val="bullet"/>
      <w:lvlText w:val="•"/>
      <w:lvlJc w:val="left"/>
      <w:pPr>
        <w:ind w:left="4224" w:hanging="360"/>
      </w:pPr>
      <w:rPr>
        <w:rFonts w:hint="default"/>
      </w:rPr>
    </w:lvl>
    <w:lvl w:ilvl="6" w:tplc="52EA341A">
      <w:numFmt w:val="bullet"/>
      <w:lvlText w:val="•"/>
      <w:lvlJc w:val="left"/>
      <w:pPr>
        <w:ind w:left="5233" w:hanging="360"/>
      </w:pPr>
      <w:rPr>
        <w:rFonts w:hint="default"/>
      </w:rPr>
    </w:lvl>
    <w:lvl w:ilvl="7" w:tplc="1004ECFA">
      <w:numFmt w:val="bullet"/>
      <w:lvlText w:val="•"/>
      <w:lvlJc w:val="left"/>
      <w:pPr>
        <w:ind w:left="6241" w:hanging="360"/>
      </w:pPr>
      <w:rPr>
        <w:rFonts w:hint="default"/>
      </w:rPr>
    </w:lvl>
    <w:lvl w:ilvl="8" w:tplc="E3829AC0">
      <w:numFmt w:val="bullet"/>
      <w:lvlText w:val="•"/>
      <w:lvlJc w:val="left"/>
      <w:pPr>
        <w:ind w:left="7249" w:hanging="360"/>
      </w:pPr>
      <w:rPr>
        <w:rFonts w:hint="default"/>
      </w:rPr>
    </w:lvl>
  </w:abstractNum>
  <w:abstractNum w:abstractNumId="59" w15:restartNumberingAfterBreak="0">
    <w:nsid w:val="7B472F11"/>
    <w:multiLevelType w:val="multilevel"/>
    <w:tmpl w:val="CAA6D6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7"/>
  </w:num>
  <w:num w:numId="2">
    <w:abstractNumId w:val="3"/>
  </w:num>
  <w:num w:numId="3">
    <w:abstractNumId w:val="11"/>
  </w:num>
  <w:num w:numId="4">
    <w:abstractNumId w:val="4"/>
  </w:num>
  <w:num w:numId="5">
    <w:abstractNumId w:val="9"/>
  </w:num>
  <w:num w:numId="6">
    <w:abstractNumId w:val="1"/>
  </w:num>
  <w:num w:numId="7">
    <w:abstractNumId w:val="2"/>
  </w:num>
  <w:num w:numId="8">
    <w:abstractNumId w:val="10"/>
  </w:num>
  <w:num w:numId="9">
    <w:abstractNumId w:val="8"/>
  </w:num>
  <w:num w:numId="10">
    <w:abstractNumId w:val="6"/>
  </w:num>
  <w:num w:numId="11">
    <w:abstractNumId w:val="0"/>
  </w:num>
  <w:num w:numId="12">
    <w:abstractNumId w:val="5"/>
  </w:num>
  <w:num w:numId="13">
    <w:abstractNumId w:val="33"/>
  </w:num>
  <w:num w:numId="14">
    <w:abstractNumId w:val="38"/>
  </w:num>
  <w:num w:numId="15">
    <w:abstractNumId w:val="33"/>
  </w:num>
  <w:num w:numId="16">
    <w:abstractNumId w:val="32"/>
  </w:num>
  <w:num w:numId="17">
    <w:abstractNumId w:val="34"/>
  </w:num>
  <w:num w:numId="18">
    <w:abstractNumId w:val="47"/>
  </w:num>
  <w:num w:numId="19">
    <w:abstractNumId w:val="56"/>
  </w:num>
  <w:num w:numId="20">
    <w:abstractNumId w:val="25"/>
  </w:num>
  <w:num w:numId="21">
    <w:abstractNumId w:val="59"/>
  </w:num>
  <w:num w:numId="22">
    <w:abstractNumId w:val="41"/>
  </w:num>
  <w:num w:numId="23">
    <w:abstractNumId w:val="21"/>
  </w:num>
  <w:num w:numId="24">
    <w:abstractNumId w:val="50"/>
  </w:num>
  <w:num w:numId="25">
    <w:abstractNumId w:val="19"/>
  </w:num>
  <w:num w:numId="26">
    <w:abstractNumId w:val="58"/>
  </w:num>
  <w:num w:numId="27">
    <w:abstractNumId w:val="40"/>
  </w:num>
  <w:num w:numId="28">
    <w:abstractNumId w:val="55"/>
  </w:num>
  <w:num w:numId="29">
    <w:abstractNumId w:val="46"/>
  </w:num>
  <w:num w:numId="30">
    <w:abstractNumId w:val="36"/>
  </w:num>
  <w:num w:numId="31">
    <w:abstractNumId w:val="57"/>
  </w:num>
  <w:num w:numId="32">
    <w:abstractNumId w:val="37"/>
  </w:num>
  <w:num w:numId="33">
    <w:abstractNumId w:val="43"/>
  </w:num>
  <w:num w:numId="34">
    <w:abstractNumId w:val="31"/>
  </w:num>
  <w:num w:numId="35">
    <w:abstractNumId w:val="39"/>
  </w:num>
  <w:num w:numId="36">
    <w:abstractNumId w:val="45"/>
  </w:num>
  <w:num w:numId="37">
    <w:abstractNumId w:val="15"/>
  </w:num>
  <w:num w:numId="38">
    <w:abstractNumId w:val="53"/>
  </w:num>
  <w:num w:numId="39">
    <w:abstractNumId w:val="12"/>
  </w:num>
  <w:num w:numId="40">
    <w:abstractNumId w:val="14"/>
  </w:num>
  <w:num w:numId="41">
    <w:abstractNumId w:val="16"/>
  </w:num>
  <w:num w:numId="42">
    <w:abstractNumId w:val="28"/>
  </w:num>
  <w:num w:numId="43">
    <w:abstractNumId w:val="35"/>
  </w:num>
  <w:num w:numId="44">
    <w:abstractNumId w:val="20"/>
  </w:num>
  <w:num w:numId="45">
    <w:abstractNumId w:val="23"/>
  </w:num>
  <w:num w:numId="46">
    <w:abstractNumId w:val="26"/>
  </w:num>
  <w:num w:numId="47">
    <w:abstractNumId w:val="27"/>
  </w:num>
  <w:num w:numId="48">
    <w:abstractNumId w:val="44"/>
  </w:num>
  <w:num w:numId="49">
    <w:abstractNumId w:val="42"/>
  </w:num>
  <w:num w:numId="50">
    <w:abstractNumId w:val="18"/>
  </w:num>
  <w:num w:numId="51">
    <w:abstractNumId w:val="17"/>
  </w:num>
  <w:num w:numId="52">
    <w:abstractNumId w:val="51"/>
  </w:num>
  <w:num w:numId="53">
    <w:abstractNumId w:val="52"/>
  </w:num>
  <w:num w:numId="54">
    <w:abstractNumId w:val="54"/>
  </w:num>
  <w:num w:numId="55">
    <w:abstractNumId w:val="48"/>
  </w:num>
  <w:num w:numId="56">
    <w:abstractNumId w:val="49"/>
  </w:num>
  <w:num w:numId="57">
    <w:abstractNumId w:val="30"/>
  </w:num>
  <w:num w:numId="58">
    <w:abstractNumId w:val="22"/>
  </w:num>
  <w:num w:numId="59">
    <w:abstractNumId w:val="24"/>
  </w:num>
  <w:num w:numId="60">
    <w:abstractNumId w:val="29"/>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removePersonalInformation/>
  <w:removeDateAndTime/>
  <w:bordersDoNotSurroundHeader/>
  <w:bordersDoNotSurroundFooter/>
  <w:hideSpellingErrors/>
  <w:activeWritingStyle w:appName="MSWord" w:lang="fr-F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en-US" w:vendorID="64" w:dllVersion="0" w:nlCheck="1" w:checkStyle="0"/>
  <w:activeWritingStyle w:appName="MSWord" w:lang="pt-PT" w:vendorID="64" w:dllVersion="0" w:nlCheck="1" w:checkStyle="0"/>
  <w:activeWritingStyle w:appName="MSWord" w:lang="es-ES" w:vendorID="64" w:dllVersion="0" w:nlCheck="1" w:checkStyle="0"/>
  <w:activeWritingStyle w:appName="MSWord" w:lang="en-CA"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IN" w:vendorID="64" w:dllVersion="0" w:nlCheck="1" w:checkStyle="0"/>
  <w:activeWritingStyle w:appName="MSWord" w:lang="en-NZ" w:vendorID="64" w:dllVersion="0" w:nlCheck="1" w:checkStyle="0"/>
  <w:activeWritingStyle w:appName="MSWord" w:lang="pt-B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0"/>
  <w:displayHorizontalDrawingGridEvery w:val="2"/>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0B"/>
    <w:rsid w:val="00001DA0"/>
    <w:rsid w:val="00002ACC"/>
    <w:rsid w:val="0000326B"/>
    <w:rsid w:val="00003F9C"/>
    <w:rsid w:val="00004708"/>
    <w:rsid w:val="00006CCA"/>
    <w:rsid w:val="00007489"/>
    <w:rsid w:val="000078A8"/>
    <w:rsid w:val="00010272"/>
    <w:rsid w:val="00013977"/>
    <w:rsid w:val="00013CCB"/>
    <w:rsid w:val="00013E2C"/>
    <w:rsid w:val="0001628C"/>
    <w:rsid w:val="00016435"/>
    <w:rsid w:val="000170C6"/>
    <w:rsid w:val="00020ADB"/>
    <w:rsid w:val="00020AEE"/>
    <w:rsid w:val="00020B4B"/>
    <w:rsid w:val="00021468"/>
    <w:rsid w:val="00021553"/>
    <w:rsid w:val="000219F0"/>
    <w:rsid w:val="00021AC1"/>
    <w:rsid w:val="00021CB7"/>
    <w:rsid w:val="0002208D"/>
    <w:rsid w:val="00022598"/>
    <w:rsid w:val="00022E19"/>
    <w:rsid w:val="00023340"/>
    <w:rsid w:val="000235F2"/>
    <w:rsid w:val="0002403E"/>
    <w:rsid w:val="0002404D"/>
    <w:rsid w:val="0002474B"/>
    <w:rsid w:val="0002475E"/>
    <w:rsid w:val="00024951"/>
    <w:rsid w:val="000254F8"/>
    <w:rsid w:val="00025D58"/>
    <w:rsid w:val="0002681A"/>
    <w:rsid w:val="00027379"/>
    <w:rsid w:val="000277DD"/>
    <w:rsid w:val="00027B7C"/>
    <w:rsid w:val="00027CB4"/>
    <w:rsid w:val="00027D00"/>
    <w:rsid w:val="000304BB"/>
    <w:rsid w:val="000304C1"/>
    <w:rsid w:val="00030595"/>
    <w:rsid w:val="00030796"/>
    <w:rsid w:val="00030861"/>
    <w:rsid w:val="00031012"/>
    <w:rsid w:val="000319DB"/>
    <w:rsid w:val="00032A93"/>
    <w:rsid w:val="000347AA"/>
    <w:rsid w:val="00034840"/>
    <w:rsid w:val="00034958"/>
    <w:rsid w:val="00034D90"/>
    <w:rsid w:val="00035151"/>
    <w:rsid w:val="0003576C"/>
    <w:rsid w:val="00035A91"/>
    <w:rsid w:val="00035E86"/>
    <w:rsid w:val="0003654F"/>
    <w:rsid w:val="0003674F"/>
    <w:rsid w:val="000367E3"/>
    <w:rsid w:val="00036B71"/>
    <w:rsid w:val="00037354"/>
    <w:rsid w:val="00037C99"/>
    <w:rsid w:val="000408E2"/>
    <w:rsid w:val="000411E5"/>
    <w:rsid w:val="00041804"/>
    <w:rsid w:val="00042349"/>
    <w:rsid w:val="00043512"/>
    <w:rsid w:val="000440BB"/>
    <w:rsid w:val="0004566A"/>
    <w:rsid w:val="0004573A"/>
    <w:rsid w:val="00045C40"/>
    <w:rsid w:val="00046447"/>
    <w:rsid w:val="000467E8"/>
    <w:rsid w:val="00047925"/>
    <w:rsid w:val="000507DF"/>
    <w:rsid w:val="000509FF"/>
    <w:rsid w:val="00051B47"/>
    <w:rsid w:val="00051F1E"/>
    <w:rsid w:val="0005286C"/>
    <w:rsid w:val="000530A3"/>
    <w:rsid w:val="0005337D"/>
    <w:rsid w:val="00053CED"/>
    <w:rsid w:val="000547C9"/>
    <w:rsid w:val="00054E29"/>
    <w:rsid w:val="000564CF"/>
    <w:rsid w:val="000565DD"/>
    <w:rsid w:val="0005713E"/>
    <w:rsid w:val="000571A0"/>
    <w:rsid w:val="000576E4"/>
    <w:rsid w:val="000577D8"/>
    <w:rsid w:val="00057F7E"/>
    <w:rsid w:val="00061098"/>
    <w:rsid w:val="00061239"/>
    <w:rsid w:val="00061A6B"/>
    <w:rsid w:val="00061AF4"/>
    <w:rsid w:val="0006245D"/>
    <w:rsid w:val="000628AF"/>
    <w:rsid w:val="000628C0"/>
    <w:rsid w:val="00062C96"/>
    <w:rsid w:val="00063D60"/>
    <w:rsid w:val="00064492"/>
    <w:rsid w:val="0006453F"/>
    <w:rsid w:val="00064F5D"/>
    <w:rsid w:val="00065851"/>
    <w:rsid w:val="0006593B"/>
    <w:rsid w:val="00066A2C"/>
    <w:rsid w:val="000713A4"/>
    <w:rsid w:val="00071C10"/>
    <w:rsid w:val="000728A3"/>
    <w:rsid w:val="00072DDD"/>
    <w:rsid w:val="00075CB6"/>
    <w:rsid w:val="00076036"/>
    <w:rsid w:val="0007692C"/>
    <w:rsid w:val="00080484"/>
    <w:rsid w:val="000807A1"/>
    <w:rsid w:val="00080B2E"/>
    <w:rsid w:val="00081F29"/>
    <w:rsid w:val="00082184"/>
    <w:rsid w:val="00082B9E"/>
    <w:rsid w:val="00082C6D"/>
    <w:rsid w:val="000848CC"/>
    <w:rsid w:val="000850C7"/>
    <w:rsid w:val="0009054C"/>
    <w:rsid w:val="000918FC"/>
    <w:rsid w:val="00091995"/>
    <w:rsid w:val="00091CE4"/>
    <w:rsid w:val="000925CD"/>
    <w:rsid w:val="00092AE0"/>
    <w:rsid w:val="000933F0"/>
    <w:rsid w:val="00093F2F"/>
    <w:rsid w:val="000948C2"/>
    <w:rsid w:val="00094B6D"/>
    <w:rsid w:val="0009748B"/>
    <w:rsid w:val="00097965"/>
    <w:rsid w:val="00097B74"/>
    <w:rsid w:val="00097E5D"/>
    <w:rsid w:val="000A0037"/>
    <w:rsid w:val="000A03A5"/>
    <w:rsid w:val="000A0A9D"/>
    <w:rsid w:val="000A1631"/>
    <w:rsid w:val="000A1F23"/>
    <w:rsid w:val="000A2B59"/>
    <w:rsid w:val="000A2FF8"/>
    <w:rsid w:val="000A3920"/>
    <w:rsid w:val="000A53F0"/>
    <w:rsid w:val="000A73BD"/>
    <w:rsid w:val="000A793D"/>
    <w:rsid w:val="000A7C5A"/>
    <w:rsid w:val="000B18D4"/>
    <w:rsid w:val="000B2163"/>
    <w:rsid w:val="000B27C5"/>
    <w:rsid w:val="000B297C"/>
    <w:rsid w:val="000B300F"/>
    <w:rsid w:val="000B3312"/>
    <w:rsid w:val="000B3403"/>
    <w:rsid w:val="000B42E3"/>
    <w:rsid w:val="000B4A57"/>
    <w:rsid w:val="000B5497"/>
    <w:rsid w:val="000B5778"/>
    <w:rsid w:val="000B6585"/>
    <w:rsid w:val="000B6FA1"/>
    <w:rsid w:val="000B721D"/>
    <w:rsid w:val="000B72D3"/>
    <w:rsid w:val="000B7D64"/>
    <w:rsid w:val="000B7F2B"/>
    <w:rsid w:val="000B7F83"/>
    <w:rsid w:val="000C0752"/>
    <w:rsid w:val="000C0D77"/>
    <w:rsid w:val="000C0DB1"/>
    <w:rsid w:val="000C245F"/>
    <w:rsid w:val="000C2B9A"/>
    <w:rsid w:val="000C32CD"/>
    <w:rsid w:val="000C3430"/>
    <w:rsid w:val="000C3993"/>
    <w:rsid w:val="000C41B6"/>
    <w:rsid w:val="000C430B"/>
    <w:rsid w:val="000C4845"/>
    <w:rsid w:val="000C51D2"/>
    <w:rsid w:val="000C5F75"/>
    <w:rsid w:val="000C63DA"/>
    <w:rsid w:val="000C7566"/>
    <w:rsid w:val="000D0280"/>
    <w:rsid w:val="000D101E"/>
    <w:rsid w:val="000D1067"/>
    <w:rsid w:val="000D1D40"/>
    <w:rsid w:val="000D1E31"/>
    <w:rsid w:val="000D283B"/>
    <w:rsid w:val="000D2948"/>
    <w:rsid w:val="000D2DF2"/>
    <w:rsid w:val="000D3945"/>
    <w:rsid w:val="000D3EAF"/>
    <w:rsid w:val="000D463B"/>
    <w:rsid w:val="000D4737"/>
    <w:rsid w:val="000D5435"/>
    <w:rsid w:val="000D5DFB"/>
    <w:rsid w:val="000D61B6"/>
    <w:rsid w:val="000D6EF8"/>
    <w:rsid w:val="000D7F5D"/>
    <w:rsid w:val="000E01D7"/>
    <w:rsid w:val="000E03F9"/>
    <w:rsid w:val="000E260E"/>
    <w:rsid w:val="000E2D6A"/>
    <w:rsid w:val="000E46E1"/>
    <w:rsid w:val="000E4D1E"/>
    <w:rsid w:val="000E4DDD"/>
    <w:rsid w:val="000E4FD7"/>
    <w:rsid w:val="000E59C8"/>
    <w:rsid w:val="000E5D67"/>
    <w:rsid w:val="000E6EEF"/>
    <w:rsid w:val="000E754A"/>
    <w:rsid w:val="000E7DFF"/>
    <w:rsid w:val="000F0021"/>
    <w:rsid w:val="000F07D9"/>
    <w:rsid w:val="000F0BD2"/>
    <w:rsid w:val="000F2E16"/>
    <w:rsid w:val="000F2E2E"/>
    <w:rsid w:val="000F357B"/>
    <w:rsid w:val="000F3DBC"/>
    <w:rsid w:val="000F462B"/>
    <w:rsid w:val="000F4704"/>
    <w:rsid w:val="000F52C0"/>
    <w:rsid w:val="000F5C88"/>
    <w:rsid w:val="000F6569"/>
    <w:rsid w:val="000F6C22"/>
    <w:rsid w:val="000F72A5"/>
    <w:rsid w:val="00102B25"/>
    <w:rsid w:val="00103E43"/>
    <w:rsid w:val="001047FB"/>
    <w:rsid w:val="00106586"/>
    <w:rsid w:val="00106A86"/>
    <w:rsid w:val="00107D36"/>
    <w:rsid w:val="00110266"/>
    <w:rsid w:val="0011270A"/>
    <w:rsid w:val="001136BD"/>
    <w:rsid w:val="00113872"/>
    <w:rsid w:val="0011392E"/>
    <w:rsid w:val="00114B6F"/>
    <w:rsid w:val="00114F6B"/>
    <w:rsid w:val="0011561B"/>
    <w:rsid w:val="0011590D"/>
    <w:rsid w:val="001160C8"/>
    <w:rsid w:val="00116668"/>
    <w:rsid w:val="0011696B"/>
    <w:rsid w:val="00116C8B"/>
    <w:rsid w:val="00116E5F"/>
    <w:rsid w:val="0011737C"/>
    <w:rsid w:val="00117B23"/>
    <w:rsid w:val="001202D8"/>
    <w:rsid w:val="00120411"/>
    <w:rsid w:val="00120604"/>
    <w:rsid w:val="00123471"/>
    <w:rsid w:val="001240EE"/>
    <w:rsid w:val="0012586D"/>
    <w:rsid w:val="00125C76"/>
    <w:rsid w:val="00125DE3"/>
    <w:rsid w:val="00126915"/>
    <w:rsid w:val="001269D8"/>
    <w:rsid w:val="00126E16"/>
    <w:rsid w:val="0012746C"/>
    <w:rsid w:val="00127AC7"/>
    <w:rsid w:val="00130718"/>
    <w:rsid w:val="00130868"/>
    <w:rsid w:val="00130DD5"/>
    <w:rsid w:val="001311A7"/>
    <w:rsid w:val="0013272B"/>
    <w:rsid w:val="00132C68"/>
    <w:rsid w:val="00133117"/>
    <w:rsid w:val="001338C4"/>
    <w:rsid w:val="00134374"/>
    <w:rsid w:val="00134509"/>
    <w:rsid w:val="00134C90"/>
    <w:rsid w:val="00136310"/>
    <w:rsid w:val="001366A5"/>
    <w:rsid w:val="001370C2"/>
    <w:rsid w:val="001374FC"/>
    <w:rsid w:val="00140A3F"/>
    <w:rsid w:val="00140B82"/>
    <w:rsid w:val="00140C78"/>
    <w:rsid w:val="00141451"/>
    <w:rsid w:val="0014159E"/>
    <w:rsid w:val="0014164D"/>
    <w:rsid w:val="00141C54"/>
    <w:rsid w:val="00141FC3"/>
    <w:rsid w:val="00142C66"/>
    <w:rsid w:val="001437C1"/>
    <w:rsid w:val="0014428C"/>
    <w:rsid w:val="00144A45"/>
    <w:rsid w:val="00145715"/>
    <w:rsid w:val="00145C57"/>
    <w:rsid w:val="0014652B"/>
    <w:rsid w:val="001478E4"/>
    <w:rsid w:val="00147DDF"/>
    <w:rsid w:val="00147E00"/>
    <w:rsid w:val="001514C2"/>
    <w:rsid w:val="00151C6C"/>
    <w:rsid w:val="00152BD7"/>
    <w:rsid w:val="00153142"/>
    <w:rsid w:val="00153EC4"/>
    <w:rsid w:val="001547DD"/>
    <w:rsid w:val="001548E4"/>
    <w:rsid w:val="0015524B"/>
    <w:rsid w:val="00155422"/>
    <w:rsid w:val="00155954"/>
    <w:rsid w:val="00156137"/>
    <w:rsid w:val="00156167"/>
    <w:rsid w:val="00156869"/>
    <w:rsid w:val="001570B2"/>
    <w:rsid w:val="00157620"/>
    <w:rsid w:val="00157964"/>
    <w:rsid w:val="00157F17"/>
    <w:rsid w:val="0016039C"/>
    <w:rsid w:val="00160413"/>
    <w:rsid w:val="00161849"/>
    <w:rsid w:val="001634B2"/>
    <w:rsid w:val="00163821"/>
    <w:rsid w:val="00163A77"/>
    <w:rsid w:val="00164085"/>
    <w:rsid w:val="00164B6E"/>
    <w:rsid w:val="00165B8C"/>
    <w:rsid w:val="00165C3B"/>
    <w:rsid w:val="00165DAE"/>
    <w:rsid w:val="0016620F"/>
    <w:rsid w:val="00166294"/>
    <w:rsid w:val="001668C8"/>
    <w:rsid w:val="00166C3D"/>
    <w:rsid w:val="0016747C"/>
    <w:rsid w:val="001674AD"/>
    <w:rsid w:val="0017027B"/>
    <w:rsid w:val="001703F5"/>
    <w:rsid w:val="00170AC2"/>
    <w:rsid w:val="0017186D"/>
    <w:rsid w:val="001726C1"/>
    <w:rsid w:val="00172A27"/>
    <w:rsid w:val="0017371D"/>
    <w:rsid w:val="00173992"/>
    <w:rsid w:val="00174B00"/>
    <w:rsid w:val="00175B93"/>
    <w:rsid w:val="001762D3"/>
    <w:rsid w:val="001775B5"/>
    <w:rsid w:val="00180E55"/>
    <w:rsid w:val="001817EE"/>
    <w:rsid w:val="00181DBB"/>
    <w:rsid w:val="00181E50"/>
    <w:rsid w:val="00182795"/>
    <w:rsid w:val="0018321D"/>
    <w:rsid w:val="001833C8"/>
    <w:rsid w:val="00183998"/>
    <w:rsid w:val="001861BE"/>
    <w:rsid w:val="00187474"/>
    <w:rsid w:val="00187D4B"/>
    <w:rsid w:val="00187EA9"/>
    <w:rsid w:val="00190608"/>
    <w:rsid w:val="00191ABF"/>
    <w:rsid w:val="0019229D"/>
    <w:rsid w:val="001923D1"/>
    <w:rsid w:val="0019265D"/>
    <w:rsid w:val="001929FD"/>
    <w:rsid w:val="001930F1"/>
    <w:rsid w:val="001933B5"/>
    <w:rsid w:val="00194C87"/>
    <w:rsid w:val="00194E11"/>
    <w:rsid w:val="00195358"/>
    <w:rsid w:val="001972A2"/>
    <w:rsid w:val="001974E4"/>
    <w:rsid w:val="00197630"/>
    <w:rsid w:val="00197ACB"/>
    <w:rsid w:val="001A0360"/>
    <w:rsid w:val="001A0CAB"/>
    <w:rsid w:val="001A1629"/>
    <w:rsid w:val="001A197C"/>
    <w:rsid w:val="001A1B76"/>
    <w:rsid w:val="001A1C6B"/>
    <w:rsid w:val="001A2681"/>
    <w:rsid w:val="001A321A"/>
    <w:rsid w:val="001A3360"/>
    <w:rsid w:val="001A3A54"/>
    <w:rsid w:val="001A40D5"/>
    <w:rsid w:val="001A41F9"/>
    <w:rsid w:val="001A4E83"/>
    <w:rsid w:val="001A5512"/>
    <w:rsid w:val="001A5651"/>
    <w:rsid w:val="001A596C"/>
    <w:rsid w:val="001A612F"/>
    <w:rsid w:val="001A6E8C"/>
    <w:rsid w:val="001A7634"/>
    <w:rsid w:val="001A769A"/>
    <w:rsid w:val="001A7728"/>
    <w:rsid w:val="001A7B3D"/>
    <w:rsid w:val="001A7CE7"/>
    <w:rsid w:val="001A7D3C"/>
    <w:rsid w:val="001B1445"/>
    <w:rsid w:val="001B17B0"/>
    <w:rsid w:val="001B18FA"/>
    <w:rsid w:val="001B190A"/>
    <w:rsid w:val="001B2290"/>
    <w:rsid w:val="001B2D3B"/>
    <w:rsid w:val="001B39ED"/>
    <w:rsid w:val="001B4154"/>
    <w:rsid w:val="001B4BFD"/>
    <w:rsid w:val="001B5589"/>
    <w:rsid w:val="001B5E75"/>
    <w:rsid w:val="001B6A15"/>
    <w:rsid w:val="001B6B17"/>
    <w:rsid w:val="001B6DA5"/>
    <w:rsid w:val="001B6E0A"/>
    <w:rsid w:val="001C1246"/>
    <w:rsid w:val="001C1B63"/>
    <w:rsid w:val="001C1BA0"/>
    <w:rsid w:val="001C1E7E"/>
    <w:rsid w:val="001C29BF"/>
    <w:rsid w:val="001C3863"/>
    <w:rsid w:val="001C3E90"/>
    <w:rsid w:val="001C3F33"/>
    <w:rsid w:val="001C4A5A"/>
    <w:rsid w:val="001C5677"/>
    <w:rsid w:val="001C619F"/>
    <w:rsid w:val="001D0B32"/>
    <w:rsid w:val="001D133B"/>
    <w:rsid w:val="001D19DF"/>
    <w:rsid w:val="001D21A1"/>
    <w:rsid w:val="001D2AD6"/>
    <w:rsid w:val="001D3608"/>
    <w:rsid w:val="001D4553"/>
    <w:rsid w:val="001D5221"/>
    <w:rsid w:val="001D7C35"/>
    <w:rsid w:val="001D7FA0"/>
    <w:rsid w:val="001E05FB"/>
    <w:rsid w:val="001E060D"/>
    <w:rsid w:val="001E0DCF"/>
    <w:rsid w:val="001E1017"/>
    <w:rsid w:val="001E11E2"/>
    <w:rsid w:val="001E1980"/>
    <w:rsid w:val="001E1B84"/>
    <w:rsid w:val="001E1D44"/>
    <w:rsid w:val="001E348E"/>
    <w:rsid w:val="001E4781"/>
    <w:rsid w:val="001E4A9D"/>
    <w:rsid w:val="001E6EE8"/>
    <w:rsid w:val="001E6FBE"/>
    <w:rsid w:val="001F0AD1"/>
    <w:rsid w:val="001F1223"/>
    <w:rsid w:val="001F14C8"/>
    <w:rsid w:val="001F1785"/>
    <w:rsid w:val="001F2524"/>
    <w:rsid w:val="001F253E"/>
    <w:rsid w:val="001F2642"/>
    <w:rsid w:val="001F3692"/>
    <w:rsid w:val="001F3710"/>
    <w:rsid w:val="001F4865"/>
    <w:rsid w:val="001F51D1"/>
    <w:rsid w:val="001F5FF3"/>
    <w:rsid w:val="001F6D45"/>
    <w:rsid w:val="0020111A"/>
    <w:rsid w:val="002029D7"/>
    <w:rsid w:val="00202F0D"/>
    <w:rsid w:val="0020332A"/>
    <w:rsid w:val="00203DC6"/>
    <w:rsid w:val="00205425"/>
    <w:rsid w:val="00207610"/>
    <w:rsid w:val="002105AC"/>
    <w:rsid w:val="00211034"/>
    <w:rsid w:val="00211A52"/>
    <w:rsid w:val="002122C5"/>
    <w:rsid w:val="002129FC"/>
    <w:rsid w:val="0021382C"/>
    <w:rsid w:val="00213BBB"/>
    <w:rsid w:val="00214DA0"/>
    <w:rsid w:val="002155DC"/>
    <w:rsid w:val="00215D01"/>
    <w:rsid w:val="002171B2"/>
    <w:rsid w:val="002177F6"/>
    <w:rsid w:val="00220985"/>
    <w:rsid w:val="00220D69"/>
    <w:rsid w:val="00222FD7"/>
    <w:rsid w:val="00223889"/>
    <w:rsid w:val="00224875"/>
    <w:rsid w:val="00224895"/>
    <w:rsid w:val="002252E9"/>
    <w:rsid w:val="0022554D"/>
    <w:rsid w:val="0022637C"/>
    <w:rsid w:val="002263AB"/>
    <w:rsid w:val="00226445"/>
    <w:rsid w:val="0022743E"/>
    <w:rsid w:val="00227FCC"/>
    <w:rsid w:val="0023142C"/>
    <w:rsid w:val="00231A51"/>
    <w:rsid w:val="002327B9"/>
    <w:rsid w:val="0023314C"/>
    <w:rsid w:val="002335E9"/>
    <w:rsid w:val="0023481B"/>
    <w:rsid w:val="00235036"/>
    <w:rsid w:val="0023534A"/>
    <w:rsid w:val="0023587D"/>
    <w:rsid w:val="00235ABE"/>
    <w:rsid w:val="00236FDC"/>
    <w:rsid w:val="0023759F"/>
    <w:rsid w:val="00237B98"/>
    <w:rsid w:val="00241EA5"/>
    <w:rsid w:val="002427FB"/>
    <w:rsid w:val="00242E34"/>
    <w:rsid w:val="00242F70"/>
    <w:rsid w:val="00243AFC"/>
    <w:rsid w:val="0024427F"/>
    <w:rsid w:val="00244BF7"/>
    <w:rsid w:val="00244E68"/>
    <w:rsid w:val="0024510F"/>
    <w:rsid w:val="0024590C"/>
    <w:rsid w:val="00245D42"/>
    <w:rsid w:val="00246B5D"/>
    <w:rsid w:val="00246BE8"/>
    <w:rsid w:val="00246C7E"/>
    <w:rsid w:val="002471CC"/>
    <w:rsid w:val="002504F3"/>
    <w:rsid w:val="0025072F"/>
    <w:rsid w:val="0025087F"/>
    <w:rsid w:val="0025105E"/>
    <w:rsid w:val="00251B58"/>
    <w:rsid w:val="002524EB"/>
    <w:rsid w:val="00252508"/>
    <w:rsid w:val="00253138"/>
    <w:rsid w:val="00254053"/>
    <w:rsid w:val="00254629"/>
    <w:rsid w:val="002546A3"/>
    <w:rsid w:val="0025476E"/>
    <w:rsid w:val="00254821"/>
    <w:rsid w:val="00254CF0"/>
    <w:rsid w:val="00255782"/>
    <w:rsid w:val="0025778E"/>
    <w:rsid w:val="00257A2E"/>
    <w:rsid w:val="002603A9"/>
    <w:rsid w:val="00260B68"/>
    <w:rsid w:val="00261393"/>
    <w:rsid w:val="002628DA"/>
    <w:rsid w:val="00263465"/>
    <w:rsid w:val="0026394A"/>
    <w:rsid w:val="00263A8A"/>
    <w:rsid w:val="00263B68"/>
    <w:rsid w:val="00264942"/>
    <w:rsid w:val="00264BE5"/>
    <w:rsid w:val="00264F83"/>
    <w:rsid w:val="00266AA0"/>
    <w:rsid w:val="00267F62"/>
    <w:rsid w:val="00270B5F"/>
    <w:rsid w:val="00270D52"/>
    <w:rsid w:val="00271F47"/>
    <w:rsid w:val="00272114"/>
    <w:rsid w:val="0027277D"/>
    <w:rsid w:val="002728A9"/>
    <w:rsid w:val="00272FEB"/>
    <w:rsid w:val="00273225"/>
    <w:rsid w:val="00274C05"/>
    <w:rsid w:val="002761E7"/>
    <w:rsid w:val="002763ED"/>
    <w:rsid w:val="00276799"/>
    <w:rsid w:val="00276A8C"/>
    <w:rsid w:val="002818C1"/>
    <w:rsid w:val="00282A02"/>
    <w:rsid w:val="00282FA1"/>
    <w:rsid w:val="00283D93"/>
    <w:rsid w:val="00284253"/>
    <w:rsid w:val="00284903"/>
    <w:rsid w:val="002851EB"/>
    <w:rsid w:val="00285494"/>
    <w:rsid w:val="00285887"/>
    <w:rsid w:val="002859B6"/>
    <w:rsid w:val="002902B5"/>
    <w:rsid w:val="00290642"/>
    <w:rsid w:val="0029141A"/>
    <w:rsid w:val="00291D65"/>
    <w:rsid w:val="00292E51"/>
    <w:rsid w:val="00292FD9"/>
    <w:rsid w:val="002934E7"/>
    <w:rsid w:val="002942E2"/>
    <w:rsid w:val="00294BFF"/>
    <w:rsid w:val="00294FC7"/>
    <w:rsid w:val="00295CB1"/>
    <w:rsid w:val="00296698"/>
    <w:rsid w:val="00296859"/>
    <w:rsid w:val="002968E5"/>
    <w:rsid w:val="00297D1C"/>
    <w:rsid w:val="00297FDC"/>
    <w:rsid w:val="002A0660"/>
    <w:rsid w:val="002A1091"/>
    <w:rsid w:val="002A10E4"/>
    <w:rsid w:val="002A1498"/>
    <w:rsid w:val="002A16A1"/>
    <w:rsid w:val="002A19B8"/>
    <w:rsid w:val="002A1B9D"/>
    <w:rsid w:val="002A1C3C"/>
    <w:rsid w:val="002A2397"/>
    <w:rsid w:val="002A2571"/>
    <w:rsid w:val="002A25D8"/>
    <w:rsid w:val="002A35AD"/>
    <w:rsid w:val="002A3A95"/>
    <w:rsid w:val="002A5DD1"/>
    <w:rsid w:val="002A5DF7"/>
    <w:rsid w:val="002A5E02"/>
    <w:rsid w:val="002A6E0E"/>
    <w:rsid w:val="002A6F43"/>
    <w:rsid w:val="002A6FF2"/>
    <w:rsid w:val="002B006B"/>
    <w:rsid w:val="002B0680"/>
    <w:rsid w:val="002B1CEE"/>
    <w:rsid w:val="002B1EF9"/>
    <w:rsid w:val="002B2A65"/>
    <w:rsid w:val="002B3845"/>
    <w:rsid w:val="002B3EBE"/>
    <w:rsid w:val="002B54C3"/>
    <w:rsid w:val="002B59F1"/>
    <w:rsid w:val="002B6098"/>
    <w:rsid w:val="002C0AF2"/>
    <w:rsid w:val="002C0F21"/>
    <w:rsid w:val="002C195D"/>
    <w:rsid w:val="002C378F"/>
    <w:rsid w:val="002C3CB9"/>
    <w:rsid w:val="002C4DB7"/>
    <w:rsid w:val="002C51DC"/>
    <w:rsid w:val="002C7B72"/>
    <w:rsid w:val="002C7C13"/>
    <w:rsid w:val="002D0782"/>
    <w:rsid w:val="002D2252"/>
    <w:rsid w:val="002D2AFE"/>
    <w:rsid w:val="002D32AB"/>
    <w:rsid w:val="002D41DF"/>
    <w:rsid w:val="002D44C7"/>
    <w:rsid w:val="002D6213"/>
    <w:rsid w:val="002D67E4"/>
    <w:rsid w:val="002D6E0F"/>
    <w:rsid w:val="002D7821"/>
    <w:rsid w:val="002E0775"/>
    <w:rsid w:val="002E0AC0"/>
    <w:rsid w:val="002E0D9F"/>
    <w:rsid w:val="002E1E05"/>
    <w:rsid w:val="002E4B80"/>
    <w:rsid w:val="002E61D4"/>
    <w:rsid w:val="002E69D5"/>
    <w:rsid w:val="002F10FF"/>
    <w:rsid w:val="002F17BF"/>
    <w:rsid w:val="002F1CCD"/>
    <w:rsid w:val="002F1D32"/>
    <w:rsid w:val="002F20B5"/>
    <w:rsid w:val="002F2182"/>
    <w:rsid w:val="002F23BC"/>
    <w:rsid w:val="002F29F5"/>
    <w:rsid w:val="002F2DAC"/>
    <w:rsid w:val="002F568F"/>
    <w:rsid w:val="002F64DA"/>
    <w:rsid w:val="002F6670"/>
    <w:rsid w:val="002F688B"/>
    <w:rsid w:val="002F6CBE"/>
    <w:rsid w:val="002F6DC2"/>
    <w:rsid w:val="002F6FC9"/>
    <w:rsid w:val="002F77C7"/>
    <w:rsid w:val="0030286C"/>
    <w:rsid w:val="0030326D"/>
    <w:rsid w:val="003034C7"/>
    <w:rsid w:val="003034FB"/>
    <w:rsid w:val="00304638"/>
    <w:rsid w:val="0030474C"/>
    <w:rsid w:val="00306A26"/>
    <w:rsid w:val="00310042"/>
    <w:rsid w:val="00310687"/>
    <w:rsid w:val="00310A8E"/>
    <w:rsid w:val="00310AAA"/>
    <w:rsid w:val="0031115B"/>
    <w:rsid w:val="003112C3"/>
    <w:rsid w:val="0031152F"/>
    <w:rsid w:val="00311B52"/>
    <w:rsid w:val="00311B73"/>
    <w:rsid w:val="00311DB5"/>
    <w:rsid w:val="00311DFE"/>
    <w:rsid w:val="00312463"/>
    <w:rsid w:val="003124D6"/>
    <w:rsid w:val="0031253A"/>
    <w:rsid w:val="003128F7"/>
    <w:rsid w:val="00312FC7"/>
    <w:rsid w:val="00313AC1"/>
    <w:rsid w:val="00315A87"/>
    <w:rsid w:val="00315B17"/>
    <w:rsid w:val="003160A8"/>
    <w:rsid w:val="003162D8"/>
    <w:rsid w:val="00316322"/>
    <w:rsid w:val="00316981"/>
    <w:rsid w:val="003169F9"/>
    <w:rsid w:val="0031766F"/>
    <w:rsid w:val="003179E2"/>
    <w:rsid w:val="00317B05"/>
    <w:rsid w:val="003206C2"/>
    <w:rsid w:val="0032099D"/>
    <w:rsid w:val="00321048"/>
    <w:rsid w:val="0032107E"/>
    <w:rsid w:val="00321B00"/>
    <w:rsid w:val="00321C43"/>
    <w:rsid w:val="003220D6"/>
    <w:rsid w:val="0032320C"/>
    <w:rsid w:val="00323BD8"/>
    <w:rsid w:val="00324220"/>
    <w:rsid w:val="00324367"/>
    <w:rsid w:val="00326A6F"/>
    <w:rsid w:val="0032779D"/>
    <w:rsid w:val="00330582"/>
    <w:rsid w:val="0033086B"/>
    <w:rsid w:val="00330F76"/>
    <w:rsid w:val="00331484"/>
    <w:rsid w:val="0033188A"/>
    <w:rsid w:val="003318B9"/>
    <w:rsid w:val="0033285C"/>
    <w:rsid w:val="0033392B"/>
    <w:rsid w:val="0033416B"/>
    <w:rsid w:val="0033439E"/>
    <w:rsid w:val="00334CB6"/>
    <w:rsid w:val="00336163"/>
    <w:rsid w:val="00336D03"/>
    <w:rsid w:val="00337252"/>
    <w:rsid w:val="003378FD"/>
    <w:rsid w:val="003403F7"/>
    <w:rsid w:val="0034078B"/>
    <w:rsid w:val="00341C21"/>
    <w:rsid w:val="0034284A"/>
    <w:rsid w:val="00342BF5"/>
    <w:rsid w:val="003449CE"/>
    <w:rsid w:val="00345141"/>
    <w:rsid w:val="003452EB"/>
    <w:rsid w:val="0034591B"/>
    <w:rsid w:val="00345B1B"/>
    <w:rsid w:val="0034685B"/>
    <w:rsid w:val="00347788"/>
    <w:rsid w:val="00347D50"/>
    <w:rsid w:val="003501D4"/>
    <w:rsid w:val="003504AE"/>
    <w:rsid w:val="00350EBF"/>
    <w:rsid w:val="0035107A"/>
    <w:rsid w:val="00351360"/>
    <w:rsid w:val="003524D7"/>
    <w:rsid w:val="003538DB"/>
    <w:rsid w:val="00353966"/>
    <w:rsid w:val="00354F67"/>
    <w:rsid w:val="003553E7"/>
    <w:rsid w:val="00356733"/>
    <w:rsid w:val="00357B5D"/>
    <w:rsid w:val="00361583"/>
    <w:rsid w:val="00362208"/>
    <w:rsid w:val="00362F8B"/>
    <w:rsid w:val="00363479"/>
    <w:rsid w:val="00363CA8"/>
    <w:rsid w:val="00363E14"/>
    <w:rsid w:val="003646D0"/>
    <w:rsid w:val="00365DD5"/>
    <w:rsid w:val="003673B6"/>
    <w:rsid w:val="00367580"/>
    <w:rsid w:val="00367E9A"/>
    <w:rsid w:val="00370529"/>
    <w:rsid w:val="003716AE"/>
    <w:rsid w:val="00371935"/>
    <w:rsid w:val="00371B22"/>
    <w:rsid w:val="00371D83"/>
    <w:rsid w:val="003724A4"/>
    <w:rsid w:val="003731B7"/>
    <w:rsid w:val="003739BA"/>
    <w:rsid w:val="00375197"/>
    <w:rsid w:val="00375424"/>
    <w:rsid w:val="003756DE"/>
    <w:rsid w:val="00376114"/>
    <w:rsid w:val="00377760"/>
    <w:rsid w:val="00380750"/>
    <w:rsid w:val="003810E9"/>
    <w:rsid w:val="00381271"/>
    <w:rsid w:val="0038195F"/>
    <w:rsid w:val="00382487"/>
    <w:rsid w:val="00382D77"/>
    <w:rsid w:val="00383C5B"/>
    <w:rsid w:val="003844CB"/>
    <w:rsid w:val="0038459A"/>
    <w:rsid w:val="0038468E"/>
    <w:rsid w:val="0038514E"/>
    <w:rsid w:val="00385478"/>
    <w:rsid w:val="00385803"/>
    <w:rsid w:val="00387CB0"/>
    <w:rsid w:val="0039074B"/>
    <w:rsid w:val="003910AE"/>
    <w:rsid w:val="0039114C"/>
    <w:rsid w:val="0039208A"/>
    <w:rsid w:val="003920E9"/>
    <w:rsid w:val="003938C3"/>
    <w:rsid w:val="003939E5"/>
    <w:rsid w:val="003943B1"/>
    <w:rsid w:val="00395172"/>
    <w:rsid w:val="00395D7F"/>
    <w:rsid w:val="00396D70"/>
    <w:rsid w:val="00397294"/>
    <w:rsid w:val="003972CB"/>
    <w:rsid w:val="00397A03"/>
    <w:rsid w:val="003A2065"/>
    <w:rsid w:val="003A2443"/>
    <w:rsid w:val="003A4568"/>
    <w:rsid w:val="003A4FE9"/>
    <w:rsid w:val="003A544C"/>
    <w:rsid w:val="003A60C5"/>
    <w:rsid w:val="003A60D0"/>
    <w:rsid w:val="003A747F"/>
    <w:rsid w:val="003A7BFF"/>
    <w:rsid w:val="003A7CBB"/>
    <w:rsid w:val="003A7FF5"/>
    <w:rsid w:val="003B0085"/>
    <w:rsid w:val="003B201A"/>
    <w:rsid w:val="003B2252"/>
    <w:rsid w:val="003B27A2"/>
    <w:rsid w:val="003B2AF2"/>
    <w:rsid w:val="003B33C5"/>
    <w:rsid w:val="003B41C4"/>
    <w:rsid w:val="003B52D0"/>
    <w:rsid w:val="003B57D1"/>
    <w:rsid w:val="003B5C7F"/>
    <w:rsid w:val="003B68D0"/>
    <w:rsid w:val="003B692E"/>
    <w:rsid w:val="003B75C0"/>
    <w:rsid w:val="003C1AB6"/>
    <w:rsid w:val="003C23C5"/>
    <w:rsid w:val="003C4664"/>
    <w:rsid w:val="003C50B9"/>
    <w:rsid w:val="003C5AC3"/>
    <w:rsid w:val="003C5DE3"/>
    <w:rsid w:val="003C60C6"/>
    <w:rsid w:val="003C6FD5"/>
    <w:rsid w:val="003D0701"/>
    <w:rsid w:val="003D27CB"/>
    <w:rsid w:val="003D28F6"/>
    <w:rsid w:val="003D2DFF"/>
    <w:rsid w:val="003D473B"/>
    <w:rsid w:val="003D4CFF"/>
    <w:rsid w:val="003D5129"/>
    <w:rsid w:val="003D5879"/>
    <w:rsid w:val="003D596F"/>
    <w:rsid w:val="003D62B3"/>
    <w:rsid w:val="003D6D6B"/>
    <w:rsid w:val="003D6EA7"/>
    <w:rsid w:val="003D6F0E"/>
    <w:rsid w:val="003D7373"/>
    <w:rsid w:val="003D7D6E"/>
    <w:rsid w:val="003E06AA"/>
    <w:rsid w:val="003E079A"/>
    <w:rsid w:val="003E2A5B"/>
    <w:rsid w:val="003E397C"/>
    <w:rsid w:val="003E45EF"/>
    <w:rsid w:val="003E487F"/>
    <w:rsid w:val="003E4CC7"/>
    <w:rsid w:val="003E50E5"/>
    <w:rsid w:val="003E5EC2"/>
    <w:rsid w:val="003E6974"/>
    <w:rsid w:val="003E7293"/>
    <w:rsid w:val="003E7D51"/>
    <w:rsid w:val="003E7FFB"/>
    <w:rsid w:val="003F09B8"/>
    <w:rsid w:val="003F0FF8"/>
    <w:rsid w:val="003F1613"/>
    <w:rsid w:val="003F1EF4"/>
    <w:rsid w:val="003F24AB"/>
    <w:rsid w:val="003F37F3"/>
    <w:rsid w:val="003F55F9"/>
    <w:rsid w:val="003F5D64"/>
    <w:rsid w:val="003F641A"/>
    <w:rsid w:val="003F6868"/>
    <w:rsid w:val="003F7C25"/>
    <w:rsid w:val="004006CE"/>
    <w:rsid w:val="0040150A"/>
    <w:rsid w:val="00401A52"/>
    <w:rsid w:val="0040231C"/>
    <w:rsid w:val="004025D4"/>
    <w:rsid w:val="0040290A"/>
    <w:rsid w:val="00402B2D"/>
    <w:rsid w:val="00402E2D"/>
    <w:rsid w:val="00402F18"/>
    <w:rsid w:val="004034A0"/>
    <w:rsid w:val="00405784"/>
    <w:rsid w:val="0040657B"/>
    <w:rsid w:val="0040662A"/>
    <w:rsid w:val="00406812"/>
    <w:rsid w:val="00406D88"/>
    <w:rsid w:val="00407D26"/>
    <w:rsid w:val="00410ADD"/>
    <w:rsid w:val="00410C61"/>
    <w:rsid w:val="00410CC6"/>
    <w:rsid w:val="0041113F"/>
    <w:rsid w:val="004126CF"/>
    <w:rsid w:val="00412802"/>
    <w:rsid w:val="00412EF7"/>
    <w:rsid w:val="00413E3F"/>
    <w:rsid w:val="00413F2C"/>
    <w:rsid w:val="00414BC8"/>
    <w:rsid w:val="0041564B"/>
    <w:rsid w:val="00416881"/>
    <w:rsid w:val="0041720A"/>
    <w:rsid w:val="00417467"/>
    <w:rsid w:val="00417FCC"/>
    <w:rsid w:val="00420CE0"/>
    <w:rsid w:val="004211C3"/>
    <w:rsid w:val="00421951"/>
    <w:rsid w:val="004231D9"/>
    <w:rsid w:val="00423219"/>
    <w:rsid w:val="00423A14"/>
    <w:rsid w:val="004255DC"/>
    <w:rsid w:val="0042588E"/>
    <w:rsid w:val="00425A4E"/>
    <w:rsid w:val="00425E38"/>
    <w:rsid w:val="00426408"/>
    <w:rsid w:val="00426917"/>
    <w:rsid w:val="0042737E"/>
    <w:rsid w:val="00427B12"/>
    <w:rsid w:val="00427CA4"/>
    <w:rsid w:val="004304EC"/>
    <w:rsid w:val="004306D5"/>
    <w:rsid w:val="00430B24"/>
    <w:rsid w:val="004312C3"/>
    <w:rsid w:val="00431B46"/>
    <w:rsid w:val="00432171"/>
    <w:rsid w:val="00432A20"/>
    <w:rsid w:val="00432F38"/>
    <w:rsid w:val="004331F5"/>
    <w:rsid w:val="004341C4"/>
    <w:rsid w:val="00436566"/>
    <w:rsid w:val="00436771"/>
    <w:rsid w:val="004368F6"/>
    <w:rsid w:val="00436C98"/>
    <w:rsid w:val="00437997"/>
    <w:rsid w:val="00442790"/>
    <w:rsid w:val="00442E08"/>
    <w:rsid w:val="00443032"/>
    <w:rsid w:val="004430C6"/>
    <w:rsid w:val="00443937"/>
    <w:rsid w:val="004449A8"/>
    <w:rsid w:val="0044576C"/>
    <w:rsid w:val="00446161"/>
    <w:rsid w:val="004467CD"/>
    <w:rsid w:val="004470CD"/>
    <w:rsid w:val="00447BF4"/>
    <w:rsid w:val="004506E6"/>
    <w:rsid w:val="004507D9"/>
    <w:rsid w:val="00450BFA"/>
    <w:rsid w:val="0045135C"/>
    <w:rsid w:val="00451E0A"/>
    <w:rsid w:val="0045212C"/>
    <w:rsid w:val="0045241A"/>
    <w:rsid w:val="00452E9F"/>
    <w:rsid w:val="004538AE"/>
    <w:rsid w:val="0045560D"/>
    <w:rsid w:val="00456D9D"/>
    <w:rsid w:val="00457A93"/>
    <w:rsid w:val="00460D0E"/>
    <w:rsid w:val="004617CD"/>
    <w:rsid w:val="00461B0F"/>
    <w:rsid w:val="00461C07"/>
    <w:rsid w:val="00461E36"/>
    <w:rsid w:val="0046204B"/>
    <w:rsid w:val="00462283"/>
    <w:rsid w:val="0046357A"/>
    <w:rsid w:val="004647DB"/>
    <w:rsid w:val="00464B01"/>
    <w:rsid w:val="00464BF5"/>
    <w:rsid w:val="00464F07"/>
    <w:rsid w:val="004657EE"/>
    <w:rsid w:val="00466554"/>
    <w:rsid w:val="0046699C"/>
    <w:rsid w:val="00466CA1"/>
    <w:rsid w:val="00467175"/>
    <w:rsid w:val="00467BED"/>
    <w:rsid w:val="00467DA4"/>
    <w:rsid w:val="00467E6E"/>
    <w:rsid w:val="00470281"/>
    <w:rsid w:val="00472445"/>
    <w:rsid w:val="00474173"/>
    <w:rsid w:val="0047476F"/>
    <w:rsid w:val="00474A83"/>
    <w:rsid w:val="0047541C"/>
    <w:rsid w:val="004760E3"/>
    <w:rsid w:val="004764F7"/>
    <w:rsid w:val="004766A7"/>
    <w:rsid w:val="00477518"/>
    <w:rsid w:val="00477AA6"/>
    <w:rsid w:val="00477BB8"/>
    <w:rsid w:val="00477C7F"/>
    <w:rsid w:val="00480476"/>
    <w:rsid w:val="004811C5"/>
    <w:rsid w:val="00482F95"/>
    <w:rsid w:val="00483AA7"/>
    <w:rsid w:val="00483F05"/>
    <w:rsid w:val="00484F32"/>
    <w:rsid w:val="00485028"/>
    <w:rsid w:val="00485137"/>
    <w:rsid w:val="004851F3"/>
    <w:rsid w:val="00485349"/>
    <w:rsid w:val="00485485"/>
    <w:rsid w:val="004855E5"/>
    <w:rsid w:val="004864B6"/>
    <w:rsid w:val="00486F03"/>
    <w:rsid w:val="00487572"/>
    <w:rsid w:val="00487699"/>
    <w:rsid w:val="00487760"/>
    <w:rsid w:val="0049019E"/>
    <w:rsid w:val="00490FE0"/>
    <w:rsid w:val="004912A2"/>
    <w:rsid w:val="004917A9"/>
    <w:rsid w:val="004920FE"/>
    <w:rsid w:val="004922BF"/>
    <w:rsid w:val="00492BED"/>
    <w:rsid w:val="00493457"/>
    <w:rsid w:val="00493C23"/>
    <w:rsid w:val="00494852"/>
    <w:rsid w:val="00494950"/>
    <w:rsid w:val="004952DC"/>
    <w:rsid w:val="004955EC"/>
    <w:rsid w:val="00496DF9"/>
    <w:rsid w:val="004A0199"/>
    <w:rsid w:val="004A093D"/>
    <w:rsid w:val="004A1B67"/>
    <w:rsid w:val="004A21CA"/>
    <w:rsid w:val="004A2CA5"/>
    <w:rsid w:val="004A4482"/>
    <w:rsid w:val="004A48EE"/>
    <w:rsid w:val="004A4B9C"/>
    <w:rsid w:val="004A5465"/>
    <w:rsid w:val="004A6000"/>
    <w:rsid w:val="004A629A"/>
    <w:rsid w:val="004A651D"/>
    <w:rsid w:val="004A7BD7"/>
    <w:rsid w:val="004B0453"/>
    <w:rsid w:val="004B1960"/>
    <w:rsid w:val="004B199B"/>
    <w:rsid w:val="004B28C3"/>
    <w:rsid w:val="004B3323"/>
    <w:rsid w:val="004B3867"/>
    <w:rsid w:val="004B5B20"/>
    <w:rsid w:val="004B6880"/>
    <w:rsid w:val="004B6BC2"/>
    <w:rsid w:val="004B6DEB"/>
    <w:rsid w:val="004B7D05"/>
    <w:rsid w:val="004C0E0B"/>
    <w:rsid w:val="004C2715"/>
    <w:rsid w:val="004C275D"/>
    <w:rsid w:val="004C34E9"/>
    <w:rsid w:val="004C3DEC"/>
    <w:rsid w:val="004C4616"/>
    <w:rsid w:val="004C4836"/>
    <w:rsid w:val="004C4D54"/>
    <w:rsid w:val="004C4F43"/>
    <w:rsid w:val="004C4FFF"/>
    <w:rsid w:val="004C5307"/>
    <w:rsid w:val="004C5322"/>
    <w:rsid w:val="004C545D"/>
    <w:rsid w:val="004C5A65"/>
    <w:rsid w:val="004C63D3"/>
    <w:rsid w:val="004C6E49"/>
    <w:rsid w:val="004C6E9A"/>
    <w:rsid w:val="004C772E"/>
    <w:rsid w:val="004C7CB2"/>
    <w:rsid w:val="004D0A4E"/>
    <w:rsid w:val="004D17FE"/>
    <w:rsid w:val="004D215E"/>
    <w:rsid w:val="004D2CCF"/>
    <w:rsid w:val="004D38D4"/>
    <w:rsid w:val="004D49BE"/>
    <w:rsid w:val="004D4E5E"/>
    <w:rsid w:val="004D5121"/>
    <w:rsid w:val="004D518E"/>
    <w:rsid w:val="004D642F"/>
    <w:rsid w:val="004D650D"/>
    <w:rsid w:val="004D6CBB"/>
    <w:rsid w:val="004D701A"/>
    <w:rsid w:val="004D718F"/>
    <w:rsid w:val="004D7227"/>
    <w:rsid w:val="004D795C"/>
    <w:rsid w:val="004D79CD"/>
    <w:rsid w:val="004E0109"/>
    <w:rsid w:val="004E01DC"/>
    <w:rsid w:val="004E02EC"/>
    <w:rsid w:val="004E0440"/>
    <w:rsid w:val="004E0BC8"/>
    <w:rsid w:val="004E14AE"/>
    <w:rsid w:val="004E1885"/>
    <w:rsid w:val="004E1AAA"/>
    <w:rsid w:val="004E3066"/>
    <w:rsid w:val="004E3180"/>
    <w:rsid w:val="004E369E"/>
    <w:rsid w:val="004E3B31"/>
    <w:rsid w:val="004E49BD"/>
    <w:rsid w:val="004E4EB8"/>
    <w:rsid w:val="004E4FD0"/>
    <w:rsid w:val="004E50EA"/>
    <w:rsid w:val="004E53F3"/>
    <w:rsid w:val="004E549F"/>
    <w:rsid w:val="004E5AD0"/>
    <w:rsid w:val="004E623F"/>
    <w:rsid w:val="004E6681"/>
    <w:rsid w:val="004E6BBB"/>
    <w:rsid w:val="004E6F1F"/>
    <w:rsid w:val="004F1D02"/>
    <w:rsid w:val="004F348B"/>
    <w:rsid w:val="004F35F8"/>
    <w:rsid w:val="004F3CD6"/>
    <w:rsid w:val="004F3EFA"/>
    <w:rsid w:val="004F4430"/>
    <w:rsid w:val="004F5315"/>
    <w:rsid w:val="004F5534"/>
    <w:rsid w:val="004F577B"/>
    <w:rsid w:val="004F6FB0"/>
    <w:rsid w:val="00500040"/>
    <w:rsid w:val="00500A97"/>
    <w:rsid w:val="0050119C"/>
    <w:rsid w:val="005017F7"/>
    <w:rsid w:val="00501F8A"/>
    <w:rsid w:val="005024AE"/>
    <w:rsid w:val="0050277F"/>
    <w:rsid w:val="00502CBE"/>
    <w:rsid w:val="005033AB"/>
    <w:rsid w:val="00503A90"/>
    <w:rsid w:val="00503BF0"/>
    <w:rsid w:val="005040D0"/>
    <w:rsid w:val="0050426E"/>
    <w:rsid w:val="005052F4"/>
    <w:rsid w:val="00505A63"/>
    <w:rsid w:val="00505E88"/>
    <w:rsid w:val="005061AD"/>
    <w:rsid w:val="00506D33"/>
    <w:rsid w:val="00507DDA"/>
    <w:rsid w:val="00507F82"/>
    <w:rsid w:val="00511586"/>
    <w:rsid w:val="005133A7"/>
    <w:rsid w:val="00513F1E"/>
    <w:rsid w:val="00514C4C"/>
    <w:rsid w:val="00514E48"/>
    <w:rsid w:val="00515991"/>
    <w:rsid w:val="005172AE"/>
    <w:rsid w:val="005206CE"/>
    <w:rsid w:val="00520815"/>
    <w:rsid w:val="0052098C"/>
    <w:rsid w:val="00521575"/>
    <w:rsid w:val="00521952"/>
    <w:rsid w:val="00523A9E"/>
    <w:rsid w:val="005240FC"/>
    <w:rsid w:val="00524353"/>
    <w:rsid w:val="00524C1D"/>
    <w:rsid w:val="00525E2F"/>
    <w:rsid w:val="0052715A"/>
    <w:rsid w:val="005276C6"/>
    <w:rsid w:val="00527FE2"/>
    <w:rsid w:val="00530107"/>
    <w:rsid w:val="005302C3"/>
    <w:rsid w:val="005305BC"/>
    <w:rsid w:val="005307A1"/>
    <w:rsid w:val="0053123A"/>
    <w:rsid w:val="00531765"/>
    <w:rsid w:val="005318EA"/>
    <w:rsid w:val="00532598"/>
    <w:rsid w:val="00532D88"/>
    <w:rsid w:val="00533965"/>
    <w:rsid w:val="005346C2"/>
    <w:rsid w:val="00534C80"/>
    <w:rsid w:val="00535341"/>
    <w:rsid w:val="00535522"/>
    <w:rsid w:val="005363CC"/>
    <w:rsid w:val="005365CF"/>
    <w:rsid w:val="00536AE4"/>
    <w:rsid w:val="00536EA4"/>
    <w:rsid w:val="0053721B"/>
    <w:rsid w:val="00537B83"/>
    <w:rsid w:val="005401B6"/>
    <w:rsid w:val="00540839"/>
    <w:rsid w:val="00541645"/>
    <w:rsid w:val="0054299D"/>
    <w:rsid w:val="0054322D"/>
    <w:rsid w:val="00543E58"/>
    <w:rsid w:val="005443D1"/>
    <w:rsid w:val="005448A8"/>
    <w:rsid w:val="00544F83"/>
    <w:rsid w:val="00545F92"/>
    <w:rsid w:val="00546082"/>
    <w:rsid w:val="0054642A"/>
    <w:rsid w:val="00546A87"/>
    <w:rsid w:val="00546BF9"/>
    <w:rsid w:val="005472B0"/>
    <w:rsid w:val="0055072A"/>
    <w:rsid w:val="00550764"/>
    <w:rsid w:val="0055291E"/>
    <w:rsid w:val="00552D10"/>
    <w:rsid w:val="00552DC3"/>
    <w:rsid w:val="005537D9"/>
    <w:rsid w:val="00553AD8"/>
    <w:rsid w:val="0055473A"/>
    <w:rsid w:val="0055483E"/>
    <w:rsid w:val="005548B4"/>
    <w:rsid w:val="0055598D"/>
    <w:rsid w:val="00556703"/>
    <w:rsid w:val="00556E65"/>
    <w:rsid w:val="00557AC2"/>
    <w:rsid w:val="005605CB"/>
    <w:rsid w:val="0056100F"/>
    <w:rsid w:val="005611D9"/>
    <w:rsid w:val="00561876"/>
    <w:rsid w:val="00561983"/>
    <w:rsid w:val="00563A52"/>
    <w:rsid w:val="00563C79"/>
    <w:rsid w:val="0056405B"/>
    <w:rsid w:val="00566BE8"/>
    <w:rsid w:val="00567ECF"/>
    <w:rsid w:val="005712B4"/>
    <w:rsid w:val="005712F3"/>
    <w:rsid w:val="00571414"/>
    <w:rsid w:val="005737AA"/>
    <w:rsid w:val="00573B6D"/>
    <w:rsid w:val="00573D0B"/>
    <w:rsid w:val="00574155"/>
    <w:rsid w:val="005747E9"/>
    <w:rsid w:val="0057492D"/>
    <w:rsid w:val="00574A7A"/>
    <w:rsid w:val="00574B79"/>
    <w:rsid w:val="00575760"/>
    <w:rsid w:val="00576306"/>
    <w:rsid w:val="00576C8E"/>
    <w:rsid w:val="00580BB1"/>
    <w:rsid w:val="00581551"/>
    <w:rsid w:val="00581BFC"/>
    <w:rsid w:val="00581D7A"/>
    <w:rsid w:val="005824FB"/>
    <w:rsid w:val="0058251A"/>
    <w:rsid w:val="005832CB"/>
    <w:rsid w:val="00583866"/>
    <w:rsid w:val="00583BC5"/>
    <w:rsid w:val="00583C1E"/>
    <w:rsid w:val="0058432F"/>
    <w:rsid w:val="005845A4"/>
    <w:rsid w:val="00584EB8"/>
    <w:rsid w:val="00585327"/>
    <w:rsid w:val="00585446"/>
    <w:rsid w:val="0058580E"/>
    <w:rsid w:val="00585855"/>
    <w:rsid w:val="00585A9F"/>
    <w:rsid w:val="00585C55"/>
    <w:rsid w:val="00585DAA"/>
    <w:rsid w:val="00587959"/>
    <w:rsid w:val="00587D5A"/>
    <w:rsid w:val="00587F34"/>
    <w:rsid w:val="005904D4"/>
    <w:rsid w:val="00591B26"/>
    <w:rsid w:val="00591CB3"/>
    <w:rsid w:val="00592799"/>
    <w:rsid w:val="00592BE8"/>
    <w:rsid w:val="00592FC5"/>
    <w:rsid w:val="005930A1"/>
    <w:rsid w:val="005930C0"/>
    <w:rsid w:val="00593628"/>
    <w:rsid w:val="0059418A"/>
    <w:rsid w:val="00594606"/>
    <w:rsid w:val="00594724"/>
    <w:rsid w:val="00594A2B"/>
    <w:rsid w:val="00594A8C"/>
    <w:rsid w:val="005A0765"/>
    <w:rsid w:val="005A079A"/>
    <w:rsid w:val="005A2CD0"/>
    <w:rsid w:val="005A41EC"/>
    <w:rsid w:val="005A4AE3"/>
    <w:rsid w:val="005A4C8E"/>
    <w:rsid w:val="005A50C6"/>
    <w:rsid w:val="005A529B"/>
    <w:rsid w:val="005A54B1"/>
    <w:rsid w:val="005A5C2F"/>
    <w:rsid w:val="005A63F4"/>
    <w:rsid w:val="005A7FCD"/>
    <w:rsid w:val="005B0132"/>
    <w:rsid w:val="005B07F6"/>
    <w:rsid w:val="005B083D"/>
    <w:rsid w:val="005B1AFC"/>
    <w:rsid w:val="005B23A3"/>
    <w:rsid w:val="005B40B2"/>
    <w:rsid w:val="005B41E8"/>
    <w:rsid w:val="005B4BA1"/>
    <w:rsid w:val="005B541C"/>
    <w:rsid w:val="005B6120"/>
    <w:rsid w:val="005B6190"/>
    <w:rsid w:val="005B651F"/>
    <w:rsid w:val="005B6824"/>
    <w:rsid w:val="005B6946"/>
    <w:rsid w:val="005B6C74"/>
    <w:rsid w:val="005B6FC5"/>
    <w:rsid w:val="005B73CE"/>
    <w:rsid w:val="005B7623"/>
    <w:rsid w:val="005B7EE6"/>
    <w:rsid w:val="005C0171"/>
    <w:rsid w:val="005C0A13"/>
    <w:rsid w:val="005C1C5D"/>
    <w:rsid w:val="005C2AE7"/>
    <w:rsid w:val="005C3715"/>
    <w:rsid w:val="005C4023"/>
    <w:rsid w:val="005C4137"/>
    <w:rsid w:val="005C41B4"/>
    <w:rsid w:val="005C4257"/>
    <w:rsid w:val="005C6A42"/>
    <w:rsid w:val="005C743E"/>
    <w:rsid w:val="005D015E"/>
    <w:rsid w:val="005D05DA"/>
    <w:rsid w:val="005D0893"/>
    <w:rsid w:val="005D13CB"/>
    <w:rsid w:val="005D1B2B"/>
    <w:rsid w:val="005D23FE"/>
    <w:rsid w:val="005D43EB"/>
    <w:rsid w:val="005D4828"/>
    <w:rsid w:val="005D4D76"/>
    <w:rsid w:val="005D4E85"/>
    <w:rsid w:val="005D58E2"/>
    <w:rsid w:val="005D697D"/>
    <w:rsid w:val="005D784E"/>
    <w:rsid w:val="005D7A0F"/>
    <w:rsid w:val="005D7F87"/>
    <w:rsid w:val="005E1334"/>
    <w:rsid w:val="005E153E"/>
    <w:rsid w:val="005E2502"/>
    <w:rsid w:val="005E27DC"/>
    <w:rsid w:val="005E3274"/>
    <w:rsid w:val="005E3D63"/>
    <w:rsid w:val="005E3DD3"/>
    <w:rsid w:val="005E480D"/>
    <w:rsid w:val="005E4866"/>
    <w:rsid w:val="005E65B4"/>
    <w:rsid w:val="005E680A"/>
    <w:rsid w:val="005E6ADF"/>
    <w:rsid w:val="005E6F04"/>
    <w:rsid w:val="005E7B34"/>
    <w:rsid w:val="005E7B98"/>
    <w:rsid w:val="005E7C6A"/>
    <w:rsid w:val="005F0459"/>
    <w:rsid w:val="005F09F3"/>
    <w:rsid w:val="005F1398"/>
    <w:rsid w:val="005F26FF"/>
    <w:rsid w:val="005F28AF"/>
    <w:rsid w:val="005F2DA9"/>
    <w:rsid w:val="005F2EF7"/>
    <w:rsid w:val="005F360D"/>
    <w:rsid w:val="005F4D15"/>
    <w:rsid w:val="005F4F58"/>
    <w:rsid w:val="005F5D14"/>
    <w:rsid w:val="005F63A2"/>
    <w:rsid w:val="005F66ED"/>
    <w:rsid w:val="005F7209"/>
    <w:rsid w:val="0060077B"/>
    <w:rsid w:val="00601486"/>
    <w:rsid w:val="00602340"/>
    <w:rsid w:val="00602F33"/>
    <w:rsid w:val="006031F1"/>
    <w:rsid w:val="00603644"/>
    <w:rsid w:val="00603E9B"/>
    <w:rsid w:val="006040C1"/>
    <w:rsid w:val="006040E9"/>
    <w:rsid w:val="006046F2"/>
    <w:rsid w:val="00604CA5"/>
    <w:rsid w:val="00605C24"/>
    <w:rsid w:val="00605DA9"/>
    <w:rsid w:val="006064C9"/>
    <w:rsid w:val="00606FA3"/>
    <w:rsid w:val="00607A7B"/>
    <w:rsid w:val="00610783"/>
    <w:rsid w:val="00610C5C"/>
    <w:rsid w:val="006134B9"/>
    <w:rsid w:val="00613E07"/>
    <w:rsid w:val="0061402A"/>
    <w:rsid w:val="00614092"/>
    <w:rsid w:val="00615376"/>
    <w:rsid w:val="00615803"/>
    <w:rsid w:val="00616785"/>
    <w:rsid w:val="00616CBD"/>
    <w:rsid w:val="00616F88"/>
    <w:rsid w:val="0061769C"/>
    <w:rsid w:val="00617FC1"/>
    <w:rsid w:val="006201C2"/>
    <w:rsid w:val="00620D49"/>
    <w:rsid w:val="00620E56"/>
    <w:rsid w:val="00621B20"/>
    <w:rsid w:val="0062290E"/>
    <w:rsid w:val="006231DF"/>
    <w:rsid w:val="00626AD5"/>
    <w:rsid w:val="00626D1B"/>
    <w:rsid w:val="00627412"/>
    <w:rsid w:val="00627A88"/>
    <w:rsid w:val="006300E9"/>
    <w:rsid w:val="0063033F"/>
    <w:rsid w:val="00630A2D"/>
    <w:rsid w:val="00630E6F"/>
    <w:rsid w:val="0063106B"/>
    <w:rsid w:val="00631F69"/>
    <w:rsid w:val="00632882"/>
    <w:rsid w:val="00632B5E"/>
    <w:rsid w:val="00633E30"/>
    <w:rsid w:val="00634173"/>
    <w:rsid w:val="006353AB"/>
    <w:rsid w:val="006401FC"/>
    <w:rsid w:val="00640D02"/>
    <w:rsid w:val="0064138E"/>
    <w:rsid w:val="006418AA"/>
    <w:rsid w:val="006418C8"/>
    <w:rsid w:val="006426FE"/>
    <w:rsid w:val="00643B08"/>
    <w:rsid w:val="00644566"/>
    <w:rsid w:val="006445C9"/>
    <w:rsid w:val="0064471F"/>
    <w:rsid w:val="006448E5"/>
    <w:rsid w:val="00644A0B"/>
    <w:rsid w:val="00644DAD"/>
    <w:rsid w:val="00646D45"/>
    <w:rsid w:val="006502FD"/>
    <w:rsid w:val="006504C4"/>
    <w:rsid w:val="00650CEB"/>
    <w:rsid w:val="00651434"/>
    <w:rsid w:val="00651C0C"/>
    <w:rsid w:val="006521F9"/>
    <w:rsid w:val="00652A38"/>
    <w:rsid w:val="00653A30"/>
    <w:rsid w:val="006601E2"/>
    <w:rsid w:val="00660D02"/>
    <w:rsid w:val="00661A85"/>
    <w:rsid w:val="00664B10"/>
    <w:rsid w:val="00665C38"/>
    <w:rsid w:val="00665DDD"/>
    <w:rsid w:val="00665F7D"/>
    <w:rsid w:val="006675D2"/>
    <w:rsid w:val="00671551"/>
    <w:rsid w:val="00671C52"/>
    <w:rsid w:val="00672545"/>
    <w:rsid w:val="006729BB"/>
    <w:rsid w:val="00672C25"/>
    <w:rsid w:val="00673BFF"/>
    <w:rsid w:val="00674657"/>
    <w:rsid w:val="0067511B"/>
    <w:rsid w:val="00676861"/>
    <w:rsid w:val="006768EE"/>
    <w:rsid w:val="006800A5"/>
    <w:rsid w:val="00681F0A"/>
    <w:rsid w:val="006827B0"/>
    <w:rsid w:val="00682C9C"/>
    <w:rsid w:val="00682FF7"/>
    <w:rsid w:val="0068344C"/>
    <w:rsid w:val="006835C5"/>
    <w:rsid w:val="00684DF7"/>
    <w:rsid w:val="006852C3"/>
    <w:rsid w:val="00685717"/>
    <w:rsid w:val="00685CAB"/>
    <w:rsid w:val="00686412"/>
    <w:rsid w:val="00686680"/>
    <w:rsid w:val="00686D16"/>
    <w:rsid w:val="00687057"/>
    <w:rsid w:val="0068736C"/>
    <w:rsid w:val="00687714"/>
    <w:rsid w:val="0069077D"/>
    <w:rsid w:val="006909C5"/>
    <w:rsid w:val="00690A3A"/>
    <w:rsid w:val="00690BA8"/>
    <w:rsid w:val="00690FC8"/>
    <w:rsid w:val="0069129F"/>
    <w:rsid w:val="00691907"/>
    <w:rsid w:val="00692449"/>
    <w:rsid w:val="00692926"/>
    <w:rsid w:val="00693313"/>
    <w:rsid w:val="0069376B"/>
    <w:rsid w:val="00693BE5"/>
    <w:rsid w:val="00693C97"/>
    <w:rsid w:val="00694389"/>
    <w:rsid w:val="006947FB"/>
    <w:rsid w:val="00694C93"/>
    <w:rsid w:val="00696010"/>
    <w:rsid w:val="006966E1"/>
    <w:rsid w:val="00696D7F"/>
    <w:rsid w:val="00697CF5"/>
    <w:rsid w:val="006A0CFB"/>
    <w:rsid w:val="006A144A"/>
    <w:rsid w:val="006A167E"/>
    <w:rsid w:val="006A1E4B"/>
    <w:rsid w:val="006A21F5"/>
    <w:rsid w:val="006A23CA"/>
    <w:rsid w:val="006A37DF"/>
    <w:rsid w:val="006A4224"/>
    <w:rsid w:val="006A5659"/>
    <w:rsid w:val="006A5A26"/>
    <w:rsid w:val="006A6630"/>
    <w:rsid w:val="006A689C"/>
    <w:rsid w:val="006A6AD4"/>
    <w:rsid w:val="006B007F"/>
    <w:rsid w:val="006B178B"/>
    <w:rsid w:val="006B2ABC"/>
    <w:rsid w:val="006B306C"/>
    <w:rsid w:val="006B3B4B"/>
    <w:rsid w:val="006B6598"/>
    <w:rsid w:val="006B6F1B"/>
    <w:rsid w:val="006B75CA"/>
    <w:rsid w:val="006B78AE"/>
    <w:rsid w:val="006C1E3D"/>
    <w:rsid w:val="006C22DB"/>
    <w:rsid w:val="006C2640"/>
    <w:rsid w:val="006C324D"/>
    <w:rsid w:val="006C3896"/>
    <w:rsid w:val="006C3ECF"/>
    <w:rsid w:val="006C40D7"/>
    <w:rsid w:val="006C41F0"/>
    <w:rsid w:val="006C4843"/>
    <w:rsid w:val="006C49EF"/>
    <w:rsid w:val="006C51A8"/>
    <w:rsid w:val="006C5E2B"/>
    <w:rsid w:val="006C65EF"/>
    <w:rsid w:val="006D19E7"/>
    <w:rsid w:val="006D424F"/>
    <w:rsid w:val="006D58C0"/>
    <w:rsid w:val="006D6898"/>
    <w:rsid w:val="006D7CBB"/>
    <w:rsid w:val="006D7DBD"/>
    <w:rsid w:val="006E019E"/>
    <w:rsid w:val="006E0C7D"/>
    <w:rsid w:val="006E1573"/>
    <w:rsid w:val="006E213B"/>
    <w:rsid w:val="006E2E47"/>
    <w:rsid w:val="006E3953"/>
    <w:rsid w:val="006E3BD7"/>
    <w:rsid w:val="006E5243"/>
    <w:rsid w:val="006E526D"/>
    <w:rsid w:val="006E530A"/>
    <w:rsid w:val="006E593F"/>
    <w:rsid w:val="006E6124"/>
    <w:rsid w:val="006E7B02"/>
    <w:rsid w:val="006F05E3"/>
    <w:rsid w:val="006F0663"/>
    <w:rsid w:val="006F0B17"/>
    <w:rsid w:val="006F1886"/>
    <w:rsid w:val="006F19A2"/>
    <w:rsid w:val="006F1B48"/>
    <w:rsid w:val="006F23B7"/>
    <w:rsid w:val="006F24B3"/>
    <w:rsid w:val="006F291E"/>
    <w:rsid w:val="006F2982"/>
    <w:rsid w:val="006F2BB0"/>
    <w:rsid w:val="006F40B8"/>
    <w:rsid w:val="006F5208"/>
    <w:rsid w:val="006F5A2B"/>
    <w:rsid w:val="006F60E1"/>
    <w:rsid w:val="006F6CEC"/>
    <w:rsid w:val="006F732A"/>
    <w:rsid w:val="00703463"/>
    <w:rsid w:val="00703908"/>
    <w:rsid w:val="00704648"/>
    <w:rsid w:val="00704B47"/>
    <w:rsid w:val="00705458"/>
    <w:rsid w:val="00705B8F"/>
    <w:rsid w:val="00706EF4"/>
    <w:rsid w:val="0070758F"/>
    <w:rsid w:val="00707E0B"/>
    <w:rsid w:val="00710437"/>
    <w:rsid w:val="00711B73"/>
    <w:rsid w:val="00711D36"/>
    <w:rsid w:val="00711D9B"/>
    <w:rsid w:val="00712400"/>
    <w:rsid w:val="007138F2"/>
    <w:rsid w:val="007139EA"/>
    <w:rsid w:val="0071471D"/>
    <w:rsid w:val="00714A53"/>
    <w:rsid w:val="00714E20"/>
    <w:rsid w:val="00717C8E"/>
    <w:rsid w:val="007207DC"/>
    <w:rsid w:val="00721E70"/>
    <w:rsid w:val="007224BB"/>
    <w:rsid w:val="00722ADA"/>
    <w:rsid w:val="00722CBC"/>
    <w:rsid w:val="00723BC6"/>
    <w:rsid w:val="00723C82"/>
    <w:rsid w:val="007241A7"/>
    <w:rsid w:val="00724B93"/>
    <w:rsid w:val="00725109"/>
    <w:rsid w:val="007268AC"/>
    <w:rsid w:val="00731B38"/>
    <w:rsid w:val="007324A1"/>
    <w:rsid w:val="0073264A"/>
    <w:rsid w:val="00732C7D"/>
    <w:rsid w:val="00733856"/>
    <w:rsid w:val="00733D7F"/>
    <w:rsid w:val="007343AA"/>
    <w:rsid w:val="007352D5"/>
    <w:rsid w:val="00735D93"/>
    <w:rsid w:val="00735EBB"/>
    <w:rsid w:val="00736F6D"/>
    <w:rsid w:val="00737CC1"/>
    <w:rsid w:val="007412BC"/>
    <w:rsid w:val="007413DE"/>
    <w:rsid w:val="00742561"/>
    <w:rsid w:val="007433C3"/>
    <w:rsid w:val="007440A3"/>
    <w:rsid w:val="00744B36"/>
    <w:rsid w:val="00745140"/>
    <w:rsid w:val="00745613"/>
    <w:rsid w:val="00745C85"/>
    <w:rsid w:val="00746206"/>
    <w:rsid w:val="0074773D"/>
    <w:rsid w:val="0075015F"/>
    <w:rsid w:val="0075099C"/>
    <w:rsid w:val="00750ED9"/>
    <w:rsid w:val="007519A4"/>
    <w:rsid w:val="00752366"/>
    <w:rsid w:val="00752C8C"/>
    <w:rsid w:val="007532D5"/>
    <w:rsid w:val="00755472"/>
    <w:rsid w:val="0075623B"/>
    <w:rsid w:val="00756CE3"/>
    <w:rsid w:val="0075746F"/>
    <w:rsid w:val="00757688"/>
    <w:rsid w:val="00760205"/>
    <w:rsid w:val="007609CC"/>
    <w:rsid w:val="00760EE6"/>
    <w:rsid w:val="00763093"/>
    <w:rsid w:val="0076313D"/>
    <w:rsid w:val="007631E9"/>
    <w:rsid w:val="007632B3"/>
    <w:rsid w:val="00763713"/>
    <w:rsid w:val="00763987"/>
    <w:rsid w:val="00763A15"/>
    <w:rsid w:val="00764C09"/>
    <w:rsid w:val="0076517B"/>
    <w:rsid w:val="0076719D"/>
    <w:rsid w:val="00767299"/>
    <w:rsid w:val="00767A34"/>
    <w:rsid w:val="00771834"/>
    <w:rsid w:val="00771943"/>
    <w:rsid w:val="007720B5"/>
    <w:rsid w:val="00772456"/>
    <w:rsid w:val="007727BF"/>
    <w:rsid w:val="00772BD1"/>
    <w:rsid w:val="00774A43"/>
    <w:rsid w:val="00774A5C"/>
    <w:rsid w:val="00774BD6"/>
    <w:rsid w:val="0077599B"/>
    <w:rsid w:val="007759BF"/>
    <w:rsid w:val="00776517"/>
    <w:rsid w:val="00776606"/>
    <w:rsid w:val="00777093"/>
    <w:rsid w:val="007775A7"/>
    <w:rsid w:val="00777975"/>
    <w:rsid w:val="00780256"/>
    <w:rsid w:val="007810BB"/>
    <w:rsid w:val="00781368"/>
    <w:rsid w:val="00781A37"/>
    <w:rsid w:val="00781E98"/>
    <w:rsid w:val="00782484"/>
    <w:rsid w:val="00782DB7"/>
    <w:rsid w:val="0078344D"/>
    <w:rsid w:val="00783608"/>
    <w:rsid w:val="007837CD"/>
    <w:rsid w:val="007850DB"/>
    <w:rsid w:val="00785F69"/>
    <w:rsid w:val="007861F0"/>
    <w:rsid w:val="00786887"/>
    <w:rsid w:val="00786B71"/>
    <w:rsid w:val="00786F62"/>
    <w:rsid w:val="007873DF"/>
    <w:rsid w:val="007873EF"/>
    <w:rsid w:val="00787B45"/>
    <w:rsid w:val="007901E2"/>
    <w:rsid w:val="00790440"/>
    <w:rsid w:val="00790900"/>
    <w:rsid w:val="00790954"/>
    <w:rsid w:val="00790C52"/>
    <w:rsid w:val="0079185D"/>
    <w:rsid w:val="0079239E"/>
    <w:rsid w:val="007924C5"/>
    <w:rsid w:val="007940BE"/>
    <w:rsid w:val="0079461D"/>
    <w:rsid w:val="00794B5D"/>
    <w:rsid w:val="00794EF6"/>
    <w:rsid w:val="007968FC"/>
    <w:rsid w:val="00796C6F"/>
    <w:rsid w:val="00796F0A"/>
    <w:rsid w:val="00796F3B"/>
    <w:rsid w:val="00797146"/>
    <w:rsid w:val="0079736B"/>
    <w:rsid w:val="00797E6C"/>
    <w:rsid w:val="007A1269"/>
    <w:rsid w:val="007A12F3"/>
    <w:rsid w:val="007A21BB"/>
    <w:rsid w:val="007A2346"/>
    <w:rsid w:val="007A2BF5"/>
    <w:rsid w:val="007A363B"/>
    <w:rsid w:val="007A476B"/>
    <w:rsid w:val="007A4C07"/>
    <w:rsid w:val="007A54D5"/>
    <w:rsid w:val="007A5E5E"/>
    <w:rsid w:val="007A6511"/>
    <w:rsid w:val="007A667C"/>
    <w:rsid w:val="007A76F6"/>
    <w:rsid w:val="007A7F3E"/>
    <w:rsid w:val="007B0EA0"/>
    <w:rsid w:val="007B104B"/>
    <w:rsid w:val="007B157C"/>
    <w:rsid w:val="007B16F0"/>
    <w:rsid w:val="007B1C0A"/>
    <w:rsid w:val="007B278B"/>
    <w:rsid w:val="007B3EBA"/>
    <w:rsid w:val="007B405A"/>
    <w:rsid w:val="007B5E04"/>
    <w:rsid w:val="007B6093"/>
    <w:rsid w:val="007B67C8"/>
    <w:rsid w:val="007C0173"/>
    <w:rsid w:val="007C0777"/>
    <w:rsid w:val="007C07C1"/>
    <w:rsid w:val="007C196E"/>
    <w:rsid w:val="007C19C8"/>
    <w:rsid w:val="007C2312"/>
    <w:rsid w:val="007C2351"/>
    <w:rsid w:val="007C29E6"/>
    <w:rsid w:val="007C31C0"/>
    <w:rsid w:val="007C3346"/>
    <w:rsid w:val="007C35AD"/>
    <w:rsid w:val="007C69A3"/>
    <w:rsid w:val="007D015E"/>
    <w:rsid w:val="007D3366"/>
    <w:rsid w:val="007D39BD"/>
    <w:rsid w:val="007D6102"/>
    <w:rsid w:val="007D659E"/>
    <w:rsid w:val="007D6920"/>
    <w:rsid w:val="007D7167"/>
    <w:rsid w:val="007E087A"/>
    <w:rsid w:val="007E19B7"/>
    <w:rsid w:val="007E2D15"/>
    <w:rsid w:val="007E2FD7"/>
    <w:rsid w:val="007E3816"/>
    <w:rsid w:val="007E3D7A"/>
    <w:rsid w:val="007E52BC"/>
    <w:rsid w:val="007E6928"/>
    <w:rsid w:val="007E78AB"/>
    <w:rsid w:val="007F0FC7"/>
    <w:rsid w:val="007F2AFD"/>
    <w:rsid w:val="007F3350"/>
    <w:rsid w:val="007F3FC3"/>
    <w:rsid w:val="007F4115"/>
    <w:rsid w:val="007F4901"/>
    <w:rsid w:val="007F4981"/>
    <w:rsid w:val="007F4ACF"/>
    <w:rsid w:val="007F4F47"/>
    <w:rsid w:val="007F75B9"/>
    <w:rsid w:val="007F783B"/>
    <w:rsid w:val="0080100A"/>
    <w:rsid w:val="00801A63"/>
    <w:rsid w:val="00801E2B"/>
    <w:rsid w:val="00804A46"/>
    <w:rsid w:val="00804B55"/>
    <w:rsid w:val="00804F18"/>
    <w:rsid w:val="008052EC"/>
    <w:rsid w:val="00807E70"/>
    <w:rsid w:val="00810FE3"/>
    <w:rsid w:val="00811089"/>
    <w:rsid w:val="008110AC"/>
    <w:rsid w:val="00811774"/>
    <w:rsid w:val="008127F7"/>
    <w:rsid w:val="00814300"/>
    <w:rsid w:val="008169A6"/>
    <w:rsid w:val="00820A75"/>
    <w:rsid w:val="00820F3E"/>
    <w:rsid w:val="0082128F"/>
    <w:rsid w:val="008227CF"/>
    <w:rsid w:val="0082299D"/>
    <w:rsid w:val="008233B8"/>
    <w:rsid w:val="00823955"/>
    <w:rsid w:val="00823CE9"/>
    <w:rsid w:val="00823F6F"/>
    <w:rsid w:val="00824280"/>
    <w:rsid w:val="0082476E"/>
    <w:rsid w:val="00824A1F"/>
    <w:rsid w:val="00825112"/>
    <w:rsid w:val="008257AA"/>
    <w:rsid w:val="00825DB9"/>
    <w:rsid w:val="00825EB0"/>
    <w:rsid w:val="00825F9E"/>
    <w:rsid w:val="0082637E"/>
    <w:rsid w:val="00827333"/>
    <w:rsid w:val="00830E10"/>
    <w:rsid w:val="008324A0"/>
    <w:rsid w:val="00832C5C"/>
    <w:rsid w:val="00833501"/>
    <w:rsid w:val="00833909"/>
    <w:rsid w:val="00833EA6"/>
    <w:rsid w:val="00834BB7"/>
    <w:rsid w:val="00834DF3"/>
    <w:rsid w:val="0084030D"/>
    <w:rsid w:val="00840868"/>
    <w:rsid w:val="00841AC7"/>
    <w:rsid w:val="00841FB0"/>
    <w:rsid w:val="008435B1"/>
    <w:rsid w:val="00843675"/>
    <w:rsid w:val="008436EB"/>
    <w:rsid w:val="00844B1E"/>
    <w:rsid w:val="008456C4"/>
    <w:rsid w:val="0084674D"/>
    <w:rsid w:val="008467CC"/>
    <w:rsid w:val="00847AB5"/>
    <w:rsid w:val="0085068D"/>
    <w:rsid w:val="00850C97"/>
    <w:rsid w:val="008515BF"/>
    <w:rsid w:val="00851AD0"/>
    <w:rsid w:val="00854092"/>
    <w:rsid w:val="00854E2C"/>
    <w:rsid w:val="00855F8C"/>
    <w:rsid w:val="00857058"/>
    <w:rsid w:val="00860E6D"/>
    <w:rsid w:val="00860E6F"/>
    <w:rsid w:val="008610B8"/>
    <w:rsid w:val="0086180A"/>
    <w:rsid w:val="00861A94"/>
    <w:rsid w:val="008621E0"/>
    <w:rsid w:val="0086220B"/>
    <w:rsid w:val="008625C9"/>
    <w:rsid w:val="00863C34"/>
    <w:rsid w:val="00864987"/>
    <w:rsid w:val="00864AFC"/>
    <w:rsid w:val="008663CE"/>
    <w:rsid w:val="008705B2"/>
    <w:rsid w:val="0087074D"/>
    <w:rsid w:val="0087177F"/>
    <w:rsid w:val="008729FA"/>
    <w:rsid w:val="00873015"/>
    <w:rsid w:val="00873DDC"/>
    <w:rsid w:val="00874110"/>
    <w:rsid w:val="008743EE"/>
    <w:rsid w:val="008746EA"/>
    <w:rsid w:val="00874D64"/>
    <w:rsid w:val="00875CF5"/>
    <w:rsid w:val="00875FC0"/>
    <w:rsid w:val="00875FDC"/>
    <w:rsid w:val="00876983"/>
    <w:rsid w:val="008769F7"/>
    <w:rsid w:val="00877231"/>
    <w:rsid w:val="00882006"/>
    <w:rsid w:val="008821EE"/>
    <w:rsid w:val="00883FA7"/>
    <w:rsid w:val="00884524"/>
    <w:rsid w:val="00884BC9"/>
    <w:rsid w:val="00884FD3"/>
    <w:rsid w:val="00885DC2"/>
    <w:rsid w:val="0088635E"/>
    <w:rsid w:val="00886667"/>
    <w:rsid w:val="00890004"/>
    <w:rsid w:val="00891118"/>
    <w:rsid w:val="00891727"/>
    <w:rsid w:val="008917DB"/>
    <w:rsid w:val="00891C16"/>
    <w:rsid w:val="008938BD"/>
    <w:rsid w:val="008949FD"/>
    <w:rsid w:val="00895E33"/>
    <w:rsid w:val="008968ED"/>
    <w:rsid w:val="00896DFA"/>
    <w:rsid w:val="00897880"/>
    <w:rsid w:val="00897C27"/>
    <w:rsid w:val="008A010D"/>
    <w:rsid w:val="008A08B9"/>
    <w:rsid w:val="008A0DEF"/>
    <w:rsid w:val="008A182D"/>
    <w:rsid w:val="008A1C62"/>
    <w:rsid w:val="008A1FEC"/>
    <w:rsid w:val="008A2276"/>
    <w:rsid w:val="008A41BD"/>
    <w:rsid w:val="008A4607"/>
    <w:rsid w:val="008A5DE7"/>
    <w:rsid w:val="008A7CB8"/>
    <w:rsid w:val="008B01B4"/>
    <w:rsid w:val="008B1552"/>
    <w:rsid w:val="008B1C0F"/>
    <w:rsid w:val="008B2017"/>
    <w:rsid w:val="008B413B"/>
    <w:rsid w:val="008B4222"/>
    <w:rsid w:val="008B5922"/>
    <w:rsid w:val="008B62CE"/>
    <w:rsid w:val="008B7D3C"/>
    <w:rsid w:val="008C0062"/>
    <w:rsid w:val="008C0627"/>
    <w:rsid w:val="008C11B7"/>
    <w:rsid w:val="008C18C8"/>
    <w:rsid w:val="008C1DC3"/>
    <w:rsid w:val="008C2203"/>
    <w:rsid w:val="008C2FBA"/>
    <w:rsid w:val="008C3E64"/>
    <w:rsid w:val="008C48C4"/>
    <w:rsid w:val="008C4C5A"/>
    <w:rsid w:val="008C56F3"/>
    <w:rsid w:val="008C592F"/>
    <w:rsid w:val="008C5ADD"/>
    <w:rsid w:val="008C5D3B"/>
    <w:rsid w:val="008C6C00"/>
    <w:rsid w:val="008C7A6B"/>
    <w:rsid w:val="008D0362"/>
    <w:rsid w:val="008D1330"/>
    <w:rsid w:val="008D2AB9"/>
    <w:rsid w:val="008D369F"/>
    <w:rsid w:val="008D4516"/>
    <w:rsid w:val="008D4C81"/>
    <w:rsid w:val="008D4E97"/>
    <w:rsid w:val="008D52C1"/>
    <w:rsid w:val="008D5903"/>
    <w:rsid w:val="008D61AA"/>
    <w:rsid w:val="008D63CD"/>
    <w:rsid w:val="008D757F"/>
    <w:rsid w:val="008D7A01"/>
    <w:rsid w:val="008D7C3C"/>
    <w:rsid w:val="008D7F2B"/>
    <w:rsid w:val="008E0BC0"/>
    <w:rsid w:val="008E0C5A"/>
    <w:rsid w:val="008E1E27"/>
    <w:rsid w:val="008E228D"/>
    <w:rsid w:val="008E2359"/>
    <w:rsid w:val="008E2747"/>
    <w:rsid w:val="008E2834"/>
    <w:rsid w:val="008E2DAB"/>
    <w:rsid w:val="008E2E41"/>
    <w:rsid w:val="008E38F7"/>
    <w:rsid w:val="008E397E"/>
    <w:rsid w:val="008E3B6C"/>
    <w:rsid w:val="008E40A9"/>
    <w:rsid w:val="008E576E"/>
    <w:rsid w:val="008E6658"/>
    <w:rsid w:val="008E7AC3"/>
    <w:rsid w:val="008F12E6"/>
    <w:rsid w:val="008F1750"/>
    <w:rsid w:val="008F1842"/>
    <w:rsid w:val="008F28A2"/>
    <w:rsid w:val="008F4425"/>
    <w:rsid w:val="008F462A"/>
    <w:rsid w:val="008F48DB"/>
    <w:rsid w:val="008F4ACB"/>
    <w:rsid w:val="008F4AFC"/>
    <w:rsid w:val="008F4C46"/>
    <w:rsid w:val="008F4C5A"/>
    <w:rsid w:val="008F4D24"/>
    <w:rsid w:val="008F514C"/>
    <w:rsid w:val="008F58DD"/>
    <w:rsid w:val="008F59D6"/>
    <w:rsid w:val="008F5E9F"/>
    <w:rsid w:val="009000DF"/>
    <w:rsid w:val="00900206"/>
    <w:rsid w:val="00900305"/>
    <w:rsid w:val="0090066E"/>
    <w:rsid w:val="0090085A"/>
    <w:rsid w:val="00900DAD"/>
    <w:rsid w:val="009011A0"/>
    <w:rsid w:val="0090121C"/>
    <w:rsid w:val="0090146F"/>
    <w:rsid w:val="00901D29"/>
    <w:rsid w:val="009025E4"/>
    <w:rsid w:val="009029FC"/>
    <w:rsid w:val="00903481"/>
    <w:rsid w:val="009036CD"/>
    <w:rsid w:val="00903C1F"/>
    <w:rsid w:val="0090450B"/>
    <w:rsid w:val="009051C0"/>
    <w:rsid w:val="00905804"/>
    <w:rsid w:val="00905C01"/>
    <w:rsid w:val="00906CD9"/>
    <w:rsid w:val="00906F5B"/>
    <w:rsid w:val="009071FD"/>
    <w:rsid w:val="009079AF"/>
    <w:rsid w:val="00907D3B"/>
    <w:rsid w:val="00911180"/>
    <w:rsid w:val="00911B88"/>
    <w:rsid w:val="00912755"/>
    <w:rsid w:val="0091284E"/>
    <w:rsid w:val="00913032"/>
    <w:rsid w:val="00913B33"/>
    <w:rsid w:val="00913F75"/>
    <w:rsid w:val="00913FC5"/>
    <w:rsid w:val="00915C41"/>
    <w:rsid w:val="00916208"/>
    <w:rsid w:val="00916AD3"/>
    <w:rsid w:val="0091770E"/>
    <w:rsid w:val="00920403"/>
    <w:rsid w:val="00920A10"/>
    <w:rsid w:val="00921D4B"/>
    <w:rsid w:val="009225FD"/>
    <w:rsid w:val="00922B1E"/>
    <w:rsid w:val="00923457"/>
    <w:rsid w:val="009237FC"/>
    <w:rsid w:val="00924E27"/>
    <w:rsid w:val="009252A4"/>
    <w:rsid w:val="0092617C"/>
    <w:rsid w:val="00926493"/>
    <w:rsid w:val="00927ECB"/>
    <w:rsid w:val="00927FA8"/>
    <w:rsid w:val="0093159E"/>
    <w:rsid w:val="009321F8"/>
    <w:rsid w:val="00932F4C"/>
    <w:rsid w:val="00933B2C"/>
    <w:rsid w:val="00934507"/>
    <w:rsid w:val="009349FF"/>
    <w:rsid w:val="00934AF3"/>
    <w:rsid w:val="009350B3"/>
    <w:rsid w:val="00935942"/>
    <w:rsid w:val="00935C11"/>
    <w:rsid w:val="00935DDD"/>
    <w:rsid w:val="00935E04"/>
    <w:rsid w:val="0093617A"/>
    <w:rsid w:val="009366FA"/>
    <w:rsid w:val="00936A37"/>
    <w:rsid w:val="00936E7C"/>
    <w:rsid w:val="00936E7F"/>
    <w:rsid w:val="00940090"/>
    <w:rsid w:val="00940CD2"/>
    <w:rsid w:val="00941B90"/>
    <w:rsid w:val="00941CFA"/>
    <w:rsid w:val="00942DD0"/>
    <w:rsid w:val="00942E81"/>
    <w:rsid w:val="009436AE"/>
    <w:rsid w:val="00945432"/>
    <w:rsid w:val="009458A7"/>
    <w:rsid w:val="0094616C"/>
    <w:rsid w:val="00946830"/>
    <w:rsid w:val="00946C43"/>
    <w:rsid w:val="009477B8"/>
    <w:rsid w:val="009500C8"/>
    <w:rsid w:val="00952D37"/>
    <w:rsid w:val="009531FF"/>
    <w:rsid w:val="00953A47"/>
    <w:rsid w:val="00953DE6"/>
    <w:rsid w:val="00954A2C"/>
    <w:rsid w:val="00955C4C"/>
    <w:rsid w:val="009570FE"/>
    <w:rsid w:val="009575AA"/>
    <w:rsid w:val="009579FE"/>
    <w:rsid w:val="009608D5"/>
    <w:rsid w:val="00960E5C"/>
    <w:rsid w:val="00961786"/>
    <w:rsid w:val="00961834"/>
    <w:rsid w:val="009632D2"/>
    <w:rsid w:val="009633F2"/>
    <w:rsid w:val="00963430"/>
    <w:rsid w:val="00963B7B"/>
    <w:rsid w:val="00963F1A"/>
    <w:rsid w:val="0096415A"/>
    <w:rsid w:val="009645BE"/>
    <w:rsid w:val="00965CB3"/>
    <w:rsid w:val="00965F49"/>
    <w:rsid w:val="009663D5"/>
    <w:rsid w:val="00966C16"/>
    <w:rsid w:val="00967695"/>
    <w:rsid w:val="0096783D"/>
    <w:rsid w:val="00967EC0"/>
    <w:rsid w:val="009700C4"/>
    <w:rsid w:val="009707DF"/>
    <w:rsid w:val="009718FB"/>
    <w:rsid w:val="00973D2D"/>
    <w:rsid w:val="00973F8C"/>
    <w:rsid w:val="0097520C"/>
    <w:rsid w:val="009753DF"/>
    <w:rsid w:val="00975DB9"/>
    <w:rsid w:val="0097777F"/>
    <w:rsid w:val="009779E0"/>
    <w:rsid w:val="00982466"/>
    <w:rsid w:val="0098293E"/>
    <w:rsid w:val="00982E18"/>
    <w:rsid w:val="00982EE3"/>
    <w:rsid w:val="00984D73"/>
    <w:rsid w:val="00986177"/>
    <w:rsid w:val="009861B1"/>
    <w:rsid w:val="009867F5"/>
    <w:rsid w:val="00990AED"/>
    <w:rsid w:val="00990AF7"/>
    <w:rsid w:val="0099140F"/>
    <w:rsid w:val="00991F14"/>
    <w:rsid w:val="009921B0"/>
    <w:rsid w:val="0099228F"/>
    <w:rsid w:val="00992A7F"/>
    <w:rsid w:val="00993150"/>
    <w:rsid w:val="009934B9"/>
    <w:rsid w:val="00993B72"/>
    <w:rsid w:val="00993EA7"/>
    <w:rsid w:val="00993FAC"/>
    <w:rsid w:val="0099570D"/>
    <w:rsid w:val="00995F67"/>
    <w:rsid w:val="00996EFD"/>
    <w:rsid w:val="009971FB"/>
    <w:rsid w:val="00997979"/>
    <w:rsid w:val="009A0294"/>
    <w:rsid w:val="009A0689"/>
    <w:rsid w:val="009A16E4"/>
    <w:rsid w:val="009A19C9"/>
    <w:rsid w:val="009A201C"/>
    <w:rsid w:val="009A244A"/>
    <w:rsid w:val="009A2499"/>
    <w:rsid w:val="009A2681"/>
    <w:rsid w:val="009A2D4E"/>
    <w:rsid w:val="009A3228"/>
    <w:rsid w:val="009A3305"/>
    <w:rsid w:val="009A3CB2"/>
    <w:rsid w:val="009A42F5"/>
    <w:rsid w:val="009A492E"/>
    <w:rsid w:val="009A4978"/>
    <w:rsid w:val="009A49B7"/>
    <w:rsid w:val="009A4FDE"/>
    <w:rsid w:val="009A52D6"/>
    <w:rsid w:val="009A6A80"/>
    <w:rsid w:val="009B116E"/>
    <w:rsid w:val="009B150E"/>
    <w:rsid w:val="009B180C"/>
    <w:rsid w:val="009B24AE"/>
    <w:rsid w:val="009B31D2"/>
    <w:rsid w:val="009B31D6"/>
    <w:rsid w:val="009B3831"/>
    <w:rsid w:val="009B3DD3"/>
    <w:rsid w:val="009B443A"/>
    <w:rsid w:val="009B45BE"/>
    <w:rsid w:val="009B4783"/>
    <w:rsid w:val="009B4874"/>
    <w:rsid w:val="009B51C5"/>
    <w:rsid w:val="009B5778"/>
    <w:rsid w:val="009B5BA2"/>
    <w:rsid w:val="009B6276"/>
    <w:rsid w:val="009B6686"/>
    <w:rsid w:val="009B743D"/>
    <w:rsid w:val="009B76F4"/>
    <w:rsid w:val="009B7E0E"/>
    <w:rsid w:val="009C0787"/>
    <w:rsid w:val="009C0DBD"/>
    <w:rsid w:val="009C110E"/>
    <w:rsid w:val="009C320E"/>
    <w:rsid w:val="009C4C4B"/>
    <w:rsid w:val="009C4F1E"/>
    <w:rsid w:val="009C4F61"/>
    <w:rsid w:val="009C5797"/>
    <w:rsid w:val="009C5A7A"/>
    <w:rsid w:val="009C62C8"/>
    <w:rsid w:val="009C6C28"/>
    <w:rsid w:val="009C6D6B"/>
    <w:rsid w:val="009C716B"/>
    <w:rsid w:val="009C732D"/>
    <w:rsid w:val="009D140B"/>
    <w:rsid w:val="009D1F38"/>
    <w:rsid w:val="009D32AA"/>
    <w:rsid w:val="009D32B6"/>
    <w:rsid w:val="009D3E36"/>
    <w:rsid w:val="009D3E3B"/>
    <w:rsid w:val="009D41EA"/>
    <w:rsid w:val="009D427B"/>
    <w:rsid w:val="009D4ABF"/>
    <w:rsid w:val="009D59E1"/>
    <w:rsid w:val="009D5AAB"/>
    <w:rsid w:val="009D6547"/>
    <w:rsid w:val="009D668E"/>
    <w:rsid w:val="009D767E"/>
    <w:rsid w:val="009D7D30"/>
    <w:rsid w:val="009E0D45"/>
    <w:rsid w:val="009E0E2E"/>
    <w:rsid w:val="009E2364"/>
    <w:rsid w:val="009E319C"/>
    <w:rsid w:val="009E31AF"/>
    <w:rsid w:val="009E35B9"/>
    <w:rsid w:val="009E4217"/>
    <w:rsid w:val="009E5418"/>
    <w:rsid w:val="009E5513"/>
    <w:rsid w:val="009E5874"/>
    <w:rsid w:val="009E5BAA"/>
    <w:rsid w:val="009E6348"/>
    <w:rsid w:val="009E710D"/>
    <w:rsid w:val="009E7BFD"/>
    <w:rsid w:val="009F0A35"/>
    <w:rsid w:val="009F17A7"/>
    <w:rsid w:val="009F1C05"/>
    <w:rsid w:val="009F23A9"/>
    <w:rsid w:val="009F298F"/>
    <w:rsid w:val="009F29CE"/>
    <w:rsid w:val="009F320D"/>
    <w:rsid w:val="009F38B0"/>
    <w:rsid w:val="009F3959"/>
    <w:rsid w:val="009F5A3E"/>
    <w:rsid w:val="009F5EC5"/>
    <w:rsid w:val="009F6397"/>
    <w:rsid w:val="009F66D5"/>
    <w:rsid w:val="009F6882"/>
    <w:rsid w:val="009F7E20"/>
    <w:rsid w:val="009F7ECD"/>
    <w:rsid w:val="00A00C15"/>
    <w:rsid w:val="00A027C3"/>
    <w:rsid w:val="00A0309A"/>
    <w:rsid w:val="00A0379D"/>
    <w:rsid w:val="00A03C69"/>
    <w:rsid w:val="00A04062"/>
    <w:rsid w:val="00A0501D"/>
    <w:rsid w:val="00A050E1"/>
    <w:rsid w:val="00A0532B"/>
    <w:rsid w:val="00A05783"/>
    <w:rsid w:val="00A05975"/>
    <w:rsid w:val="00A05D40"/>
    <w:rsid w:val="00A05D64"/>
    <w:rsid w:val="00A06C8C"/>
    <w:rsid w:val="00A06D06"/>
    <w:rsid w:val="00A0701B"/>
    <w:rsid w:val="00A0705E"/>
    <w:rsid w:val="00A10053"/>
    <w:rsid w:val="00A108A4"/>
    <w:rsid w:val="00A108F6"/>
    <w:rsid w:val="00A10A43"/>
    <w:rsid w:val="00A10FCC"/>
    <w:rsid w:val="00A11689"/>
    <w:rsid w:val="00A12164"/>
    <w:rsid w:val="00A12AD7"/>
    <w:rsid w:val="00A12B69"/>
    <w:rsid w:val="00A12D2C"/>
    <w:rsid w:val="00A1378D"/>
    <w:rsid w:val="00A138B6"/>
    <w:rsid w:val="00A13ED3"/>
    <w:rsid w:val="00A141DD"/>
    <w:rsid w:val="00A14A25"/>
    <w:rsid w:val="00A15C88"/>
    <w:rsid w:val="00A161EC"/>
    <w:rsid w:val="00A16B05"/>
    <w:rsid w:val="00A173BB"/>
    <w:rsid w:val="00A177BD"/>
    <w:rsid w:val="00A2028A"/>
    <w:rsid w:val="00A2092B"/>
    <w:rsid w:val="00A20DBF"/>
    <w:rsid w:val="00A226CC"/>
    <w:rsid w:val="00A22D19"/>
    <w:rsid w:val="00A231E0"/>
    <w:rsid w:val="00A233F0"/>
    <w:rsid w:val="00A239C7"/>
    <w:rsid w:val="00A240FC"/>
    <w:rsid w:val="00A2464D"/>
    <w:rsid w:val="00A2499A"/>
    <w:rsid w:val="00A25A86"/>
    <w:rsid w:val="00A25C19"/>
    <w:rsid w:val="00A26252"/>
    <w:rsid w:val="00A26591"/>
    <w:rsid w:val="00A266B0"/>
    <w:rsid w:val="00A277AD"/>
    <w:rsid w:val="00A30433"/>
    <w:rsid w:val="00A31716"/>
    <w:rsid w:val="00A31A38"/>
    <w:rsid w:val="00A31E30"/>
    <w:rsid w:val="00A32651"/>
    <w:rsid w:val="00A32E2C"/>
    <w:rsid w:val="00A3379C"/>
    <w:rsid w:val="00A339D6"/>
    <w:rsid w:val="00A34057"/>
    <w:rsid w:val="00A348F8"/>
    <w:rsid w:val="00A34EBA"/>
    <w:rsid w:val="00A351AC"/>
    <w:rsid w:val="00A35558"/>
    <w:rsid w:val="00A358EB"/>
    <w:rsid w:val="00A3623E"/>
    <w:rsid w:val="00A36790"/>
    <w:rsid w:val="00A369F6"/>
    <w:rsid w:val="00A36A82"/>
    <w:rsid w:val="00A36F8E"/>
    <w:rsid w:val="00A4083F"/>
    <w:rsid w:val="00A40ADF"/>
    <w:rsid w:val="00A40E02"/>
    <w:rsid w:val="00A40F59"/>
    <w:rsid w:val="00A412FE"/>
    <w:rsid w:val="00A4210D"/>
    <w:rsid w:val="00A434AA"/>
    <w:rsid w:val="00A43DB0"/>
    <w:rsid w:val="00A44874"/>
    <w:rsid w:val="00A44BE5"/>
    <w:rsid w:val="00A45542"/>
    <w:rsid w:val="00A46EA7"/>
    <w:rsid w:val="00A470CC"/>
    <w:rsid w:val="00A473AE"/>
    <w:rsid w:val="00A4781B"/>
    <w:rsid w:val="00A51754"/>
    <w:rsid w:val="00A52012"/>
    <w:rsid w:val="00A53F63"/>
    <w:rsid w:val="00A541EE"/>
    <w:rsid w:val="00A54547"/>
    <w:rsid w:val="00A5477F"/>
    <w:rsid w:val="00A54B4E"/>
    <w:rsid w:val="00A54E62"/>
    <w:rsid w:val="00A55103"/>
    <w:rsid w:val="00A55BAD"/>
    <w:rsid w:val="00A564A3"/>
    <w:rsid w:val="00A56559"/>
    <w:rsid w:val="00A568CB"/>
    <w:rsid w:val="00A56D9D"/>
    <w:rsid w:val="00A5725D"/>
    <w:rsid w:val="00A57DB8"/>
    <w:rsid w:val="00A60051"/>
    <w:rsid w:val="00A60ECD"/>
    <w:rsid w:val="00A61B92"/>
    <w:rsid w:val="00A625AA"/>
    <w:rsid w:val="00A63D8E"/>
    <w:rsid w:val="00A658D4"/>
    <w:rsid w:val="00A6708D"/>
    <w:rsid w:val="00A70A9A"/>
    <w:rsid w:val="00A70FFC"/>
    <w:rsid w:val="00A71ABE"/>
    <w:rsid w:val="00A724B9"/>
    <w:rsid w:val="00A72EDC"/>
    <w:rsid w:val="00A7320D"/>
    <w:rsid w:val="00A74179"/>
    <w:rsid w:val="00A74B64"/>
    <w:rsid w:val="00A74D6B"/>
    <w:rsid w:val="00A76321"/>
    <w:rsid w:val="00A775DD"/>
    <w:rsid w:val="00A77713"/>
    <w:rsid w:val="00A77E1C"/>
    <w:rsid w:val="00A80687"/>
    <w:rsid w:val="00A8139A"/>
    <w:rsid w:val="00A828CC"/>
    <w:rsid w:val="00A83D7F"/>
    <w:rsid w:val="00A849D9"/>
    <w:rsid w:val="00A85D72"/>
    <w:rsid w:val="00A8641E"/>
    <w:rsid w:val="00A86B80"/>
    <w:rsid w:val="00A87363"/>
    <w:rsid w:val="00A87450"/>
    <w:rsid w:val="00A8777B"/>
    <w:rsid w:val="00A877A5"/>
    <w:rsid w:val="00A87EA4"/>
    <w:rsid w:val="00A9025E"/>
    <w:rsid w:val="00A904C0"/>
    <w:rsid w:val="00A914BC"/>
    <w:rsid w:val="00A91C15"/>
    <w:rsid w:val="00A91C73"/>
    <w:rsid w:val="00A91CAE"/>
    <w:rsid w:val="00A91D1D"/>
    <w:rsid w:val="00A9299F"/>
    <w:rsid w:val="00A94142"/>
    <w:rsid w:val="00A95244"/>
    <w:rsid w:val="00A95292"/>
    <w:rsid w:val="00A95F2A"/>
    <w:rsid w:val="00A96458"/>
    <w:rsid w:val="00A96C68"/>
    <w:rsid w:val="00A975B2"/>
    <w:rsid w:val="00A976B3"/>
    <w:rsid w:val="00AA1781"/>
    <w:rsid w:val="00AA17E3"/>
    <w:rsid w:val="00AA2782"/>
    <w:rsid w:val="00AA2896"/>
    <w:rsid w:val="00AA2B98"/>
    <w:rsid w:val="00AA3B6F"/>
    <w:rsid w:val="00AA452B"/>
    <w:rsid w:val="00AA4EFD"/>
    <w:rsid w:val="00AA5595"/>
    <w:rsid w:val="00AA58C4"/>
    <w:rsid w:val="00AA6504"/>
    <w:rsid w:val="00AA695A"/>
    <w:rsid w:val="00AA73E9"/>
    <w:rsid w:val="00AA759C"/>
    <w:rsid w:val="00AA7CEC"/>
    <w:rsid w:val="00AB04D0"/>
    <w:rsid w:val="00AB113F"/>
    <w:rsid w:val="00AB18E7"/>
    <w:rsid w:val="00AB1E09"/>
    <w:rsid w:val="00AB40C9"/>
    <w:rsid w:val="00AB4166"/>
    <w:rsid w:val="00AB4809"/>
    <w:rsid w:val="00AB4986"/>
    <w:rsid w:val="00AB7057"/>
    <w:rsid w:val="00AB73AC"/>
    <w:rsid w:val="00AB747C"/>
    <w:rsid w:val="00AB76E6"/>
    <w:rsid w:val="00AB7FAC"/>
    <w:rsid w:val="00AC094D"/>
    <w:rsid w:val="00AC0CC3"/>
    <w:rsid w:val="00AC10EE"/>
    <w:rsid w:val="00AC11EA"/>
    <w:rsid w:val="00AC1BDC"/>
    <w:rsid w:val="00AC27C7"/>
    <w:rsid w:val="00AC284E"/>
    <w:rsid w:val="00AC3063"/>
    <w:rsid w:val="00AC3500"/>
    <w:rsid w:val="00AC374E"/>
    <w:rsid w:val="00AC3EE5"/>
    <w:rsid w:val="00AC3F35"/>
    <w:rsid w:val="00AC680F"/>
    <w:rsid w:val="00AC685E"/>
    <w:rsid w:val="00AC7093"/>
    <w:rsid w:val="00AC7642"/>
    <w:rsid w:val="00AC7994"/>
    <w:rsid w:val="00AD035C"/>
    <w:rsid w:val="00AD0ADD"/>
    <w:rsid w:val="00AD3367"/>
    <w:rsid w:val="00AD51AE"/>
    <w:rsid w:val="00AD5A02"/>
    <w:rsid w:val="00AD5D02"/>
    <w:rsid w:val="00AD7A40"/>
    <w:rsid w:val="00AD7F26"/>
    <w:rsid w:val="00AE087C"/>
    <w:rsid w:val="00AE0971"/>
    <w:rsid w:val="00AE116D"/>
    <w:rsid w:val="00AE24EC"/>
    <w:rsid w:val="00AE256D"/>
    <w:rsid w:val="00AE283D"/>
    <w:rsid w:val="00AE2EB5"/>
    <w:rsid w:val="00AE4753"/>
    <w:rsid w:val="00AE4F6B"/>
    <w:rsid w:val="00AE5C3D"/>
    <w:rsid w:val="00AE69F4"/>
    <w:rsid w:val="00AF134B"/>
    <w:rsid w:val="00AF1396"/>
    <w:rsid w:val="00AF17D0"/>
    <w:rsid w:val="00AF1EB6"/>
    <w:rsid w:val="00AF2313"/>
    <w:rsid w:val="00AF2F2B"/>
    <w:rsid w:val="00AF30E6"/>
    <w:rsid w:val="00AF341E"/>
    <w:rsid w:val="00AF3AD7"/>
    <w:rsid w:val="00AF3E41"/>
    <w:rsid w:val="00AF4073"/>
    <w:rsid w:val="00AF4123"/>
    <w:rsid w:val="00AF4362"/>
    <w:rsid w:val="00AF44B9"/>
    <w:rsid w:val="00AF48A9"/>
    <w:rsid w:val="00AF4F30"/>
    <w:rsid w:val="00AF59EF"/>
    <w:rsid w:val="00AF6221"/>
    <w:rsid w:val="00AF71B9"/>
    <w:rsid w:val="00B0058E"/>
    <w:rsid w:val="00B00977"/>
    <w:rsid w:val="00B01178"/>
    <w:rsid w:val="00B01998"/>
    <w:rsid w:val="00B01FF8"/>
    <w:rsid w:val="00B0254B"/>
    <w:rsid w:val="00B0277A"/>
    <w:rsid w:val="00B02E81"/>
    <w:rsid w:val="00B035EF"/>
    <w:rsid w:val="00B03D43"/>
    <w:rsid w:val="00B0643B"/>
    <w:rsid w:val="00B074BB"/>
    <w:rsid w:val="00B07535"/>
    <w:rsid w:val="00B10DC1"/>
    <w:rsid w:val="00B12607"/>
    <w:rsid w:val="00B13370"/>
    <w:rsid w:val="00B138D1"/>
    <w:rsid w:val="00B1479A"/>
    <w:rsid w:val="00B1538C"/>
    <w:rsid w:val="00B15BBF"/>
    <w:rsid w:val="00B1791D"/>
    <w:rsid w:val="00B2055B"/>
    <w:rsid w:val="00B21077"/>
    <w:rsid w:val="00B219B8"/>
    <w:rsid w:val="00B22110"/>
    <w:rsid w:val="00B23703"/>
    <w:rsid w:val="00B248D8"/>
    <w:rsid w:val="00B24C56"/>
    <w:rsid w:val="00B25B25"/>
    <w:rsid w:val="00B2662A"/>
    <w:rsid w:val="00B27261"/>
    <w:rsid w:val="00B30062"/>
    <w:rsid w:val="00B307FA"/>
    <w:rsid w:val="00B312C7"/>
    <w:rsid w:val="00B31620"/>
    <w:rsid w:val="00B32DB2"/>
    <w:rsid w:val="00B3331F"/>
    <w:rsid w:val="00B33A2E"/>
    <w:rsid w:val="00B358AB"/>
    <w:rsid w:val="00B35BDE"/>
    <w:rsid w:val="00B35CA3"/>
    <w:rsid w:val="00B363AD"/>
    <w:rsid w:val="00B36BD9"/>
    <w:rsid w:val="00B36DA3"/>
    <w:rsid w:val="00B37562"/>
    <w:rsid w:val="00B40074"/>
    <w:rsid w:val="00B41537"/>
    <w:rsid w:val="00B4164A"/>
    <w:rsid w:val="00B42AF4"/>
    <w:rsid w:val="00B42F4B"/>
    <w:rsid w:val="00B43312"/>
    <w:rsid w:val="00B43D8C"/>
    <w:rsid w:val="00B4415A"/>
    <w:rsid w:val="00B451F5"/>
    <w:rsid w:val="00B469B2"/>
    <w:rsid w:val="00B46EF1"/>
    <w:rsid w:val="00B47010"/>
    <w:rsid w:val="00B47583"/>
    <w:rsid w:val="00B47B5C"/>
    <w:rsid w:val="00B5021D"/>
    <w:rsid w:val="00B50547"/>
    <w:rsid w:val="00B50EF0"/>
    <w:rsid w:val="00B517BB"/>
    <w:rsid w:val="00B51EE2"/>
    <w:rsid w:val="00B51F7F"/>
    <w:rsid w:val="00B5601A"/>
    <w:rsid w:val="00B5762E"/>
    <w:rsid w:val="00B6021D"/>
    <w:rsid w:val="00B604C2"/>
    <w:rsid w:val="00B61DB6"/>
    <w:rsid w:val="00B61E6E"/>
    <w:rsid w:val="00B6271B"/>
    <w:rsid w:val="00B628BF"/>
    <w:rsid w:val="00B62BE7"/>
    <w:rsid w:val="00B62E2D"/>
    <w:rsid w:val="00B630EC"/>
    <w:rsid w:val="00B63C1C"/>
    <w:rsid w:val="00B63CA0"/>
    <w:rsid w:val="00B643EB"/>
    <w:rsid w:val="00B64760"/>
    <w:rsid w:val="00B64DAD"/>
    <w:rsid w:val="00B64F73"/>
    <w:rsid w:val="00B65104"/>
    <w:rsid w:val="00B654B9"/>
    <w:rsid w:val="00B65676"/>
    <w:rsid w:val="00B656D3"/>
    <w:rsid w:val="00B66368"/>
    <w:rsid w:val="00B66524"/>
    <w:rsid w:val="00B666EC"/>
    <w:rsid w:val="00B66DEB"/>
    <w:rsid w:val="00B672C9"/>
    <w:rsid w:val="00B67E6A"/>
    <w:rsid w:val="00B701BD"/>
    <w:rsid w:val="00B703E3"/>
    <w:rsid w:val="00B708E0"/>
    <w:rsid w:val="00B712A2"/>
    <w:rsid w:val="00B7287D"/>
    <w:rsid w:val="00B72C52"/>
    <w:rsid w:val="00B73710"/>
    <w:rsid w:val="00B737E4"/>
    <w:rsid w:val="00B763D1"/>
    <w:rsid w:val="00B76D58"/>
    <w:rsid w:val="00B8186F"/>
    <w:rsid w:val="00B81D5E"/>
    <w:rsid w:val="00B823A5"/>
    <w:rsid w:val="00B82675"/>
    <w:rsid w:val="00B82A4D"/>
    <w:rsid w:val="00B82E23"/>
    <w:rsid w:val="00B8345B"/>
    <w:rsid w:val="00B834A2"/>
    <w:rsid w:val="00B834AA"/>
    <w:rsid w:val="00B83694"/>
    <w:rsid w:val="00B838A5"/>
    <w:rsid w:val="00B83F2F"/>
    <w:rsid w:val="00B84AED"/>
    <w:rsid w:val="00B84DC4"/>
    <w:rsid w:val="00B8526F"/>
    <w:rsid w:val="00B85A31"/>
    <w:rsid w:val="00B8675E"/>
    <w:rsid w:val="00B87642"/>
    <w:rsid w:val="00B87D24"/>
    <w:rsid w:val="00B87F3E"/>
    <w:rsid w:val="00B900A6"/>
    <w:rsid w:val="00B900F8"/>
    <w:rsid w:val="00B90EFA"/>
    <w:rsid w:val="00B9128D"/>
    <w:rsid w:val="00B91BFC"/>
    <w:rsid w:val="00B91F03"/>
    <w:rsid w:val="00B92682"/>
    <w:rsid w:val="00B92A20"/>
    <w:rsid w:val="00B92B3A"/>
    <w:rsid w:val="00B92E94"/>
    <w:rsid w:val="00B9330E"/>
    <w:rsid w:val="00B95668"/>
    <w:rsid w:val="00B957B0"/>
    <w:rsid w:val="00B95951"/>
    <w:rsid w:val="00B95DAE"/>
    <w:rsid w:val="00B95DC9"/>
    <w:rsid w:val="00B961D9"/>
    <w:rsid w:val="00B97030"/>
    <w:rsid w:val="00B97449"/>
    <w:rsid w:val="00B97B15"/>
    <w:rsid w:val="00BA0594"/>
    <w:rsid w:val="00BA06A0"/>
    <w:rsid w:val="00BA3FC6"/>
    <w:rsid w:val="00BA5DB5"/>
    <w:rsid w:val="00BA60FA"/>
    <w:rsid w:val="00BA781D"/>
    <w:rsid w:val="00BA79ED"/>
    <w:rsid w:val="00BB0232"/>
    <w:rsid w:val="00BB12B2"/>
    <w:rsid w:val="00BB2BF6"/>
    <w:rsid w:val="00BB3B27"/>
    <w:rsid w:val="00BB467B"/>
    <w:rsid w:val="00BB4D8D"/>
    <w:rsid w:val="00BB4FED"/>
    <w:rsid w:val="00BB5467"/>
    <w:rsid w:val="00BB5653"/>
    <w:rsid w:val="00BB5F63"/>
    <w:rsid w:val="00BB6190"/>
    <w:rsid w:val="00BB6300"/>
    <w:rsid w:val="00BB677F"/>
    <w:rsid w:val="00BB6A6A"/>
    <w:rsid w:val="00BB72F1"/>
    <w:rsid w:val="00BB7682"/>
    <w:rsid w:val="00BB76AE"/>
    <w:rsid w:val="00BC0570"/>
    <w:rsid w:val="00BC076E"/>
    <w:rsid w:val="00BC09E8"/>
    <w:rsid w:val="00BC0C4C"/>
    <w:rsid w:val="00BC0DC6"/>
    <w:rsid w:val="00BC2051"/>
    <w:rsid w:val="00BC23D7"/>
    <w:rsid w:val="00BC4575"/>
    <w:rsid w:val="00BC46BA"/>
    <w:rsid w:val="00BC4CFC"/>
    <w:rsid w:val="00BC5CF8"/>
    <w:rsid w:val="00BC60BB"/>
    <w:rsid w:val="00BC61AF"/>
    <w:rsid w:val="00BC6BED"/>
    <w:rsid w:val="00BC6CEA"/>
    <w:rsid w:val="00BC7B48"/>
    <w:rsid w:val="00BD31E6"/>
    <w:rsid w:val="00BD3A0B"/>
    <w:rsid w:val="00BD4448"/>
    <w:rsid w:val="00BD45F4"/>
    <w:rsid w:val="00BD5231"/>
    <w:rsid w:val="00BD6523"/>
    <w:rsid w:val="00BD730C"/>
    <w:rsid w:val="00BD74A7"/>
    <w:rsid w:val="00BD7570"/>
    <w:rsid w:val="00BE066C"/>
    <w:rsid w:val="00BE15EC"/>
    <w:rsid w:val="00BE1DE8"/>
    <w:rsid w:val="00BE26A7"/>
    <w:rsid w:val="00BE37AF"/>
    <w:rsid w:val="00BE4F85"/>
    <w:rsid w:val="00BE589D"/>
    <w:rsid w:val="00BE6E9A"/>
    <w:rsid w:val="00BF05A2"/>
    <w:rsid w:val="00BF07B3"/>
    <w:rsid w:val="00BF0F9A"/>
    <w:rsid w:val="00BF1BE7"/>
    <w:rsid w:val="00BF1FC4"/>
    <w:rsid w:val="00BF27E0"/>
    <w:rsid w:val="00BF295F"/>
    <w:rsid w:val="00BF2A9C"/>
    <w:rsid w:val="00BF2CA6"/>
    <w:rsid w:val="00BF2FC7"/>
    <w:rsid w:val="00BF34E4"/>
    <w:rsid w:val="00BF39DB"/>
    <w:rsid w:val="00BF3B75"/>
    <w:rsid w:val="00BF4FA0"/>
    <w:rsid w:val="00BF5065"/>
    <w:rsid w:val="00BF58B2"/>
    <w:rsid w:val="00BF5F0A"/>
    <w:rsid w:val="00BF5FB0"/>
    <w:rsid w:val="00BF6E6E"/>
    <w:rsid w:val="00C00999"/>
    <w:rsid w:val="00C00D40"/>
    <w:rsid w:val="00C0105E"/>
    <w:rsid w:val="00C019E3"/>
    <w:rsid w:val="00C01B14"/>
    <w:rsid w:val="00C01FEA"/>
    <w:rsid w:val="00C020E9"/>
    <w:rsid w:val="00C0434A"/>
    <w:rsid w:val="00C0511C"/>
    <w:rsid w:val="00C06130"/>
    <w:rsid w:val="00C065B4"/>
    <w:rsid w:val="00C07735"/>
    <w:rsid w:val="00C07759"/>
    <w:rsid w:val="00C102B5"/>
    <w:rsid w:val="00C11664"/>
    <w:rsid w:val="00C11CD9"/>
    <w:rsid w:val="00C11E83"/>
    <w:rsid w:val="00C1228D"/>
    <w:rsid w:val="00C129AF"/>
    <w:rsid w:val="00C12B0B"/>
    <w:rsid w:val="00C12F3C"/>
    <w:rsid w:val="00C13D87"/>
    <w:rsid w:val="00C140F7"/>
    <w:rsid w:val="00C16811"/>
    <w:rsid w:val="00C16847"/>
    <w:rsid w:val="00C169D6"/>
    <w:rsid w:val="00C17240"/>
    <w:rsid w:val="00C174DD"/>
    <w:rsid w:val="00C17C10"/>
    <w:rsid w:val="00C20D9D"/>
    <w:rsid w:val="00C211D1"/>
    <w:rsid w:val="00C22668"/>
    <w:rsid w:val="00C2338F"/>
    <w:rsid w:val="00C24445"/>
    <w:rsid w:val="00C25DFC"/>
    <w:rsid w:val="00C26145"/>
    <w:rsid w:val="00C2632C"/>
    <w:rsid w:val="00C2725E"/>
    <w:rsid w:val="00C312CE"/>
    <w:rsid w:val="00C316D6"/>
    <w:rsid w:val="00C31AA0"/>
    <w:rsid w:val="00C32E1C"/>
    <w:rsid w:val="00C3331A"/>
    <w:rsid w:val="00C34034"/>
    <w:rsid w:val="00C342CE"/>
    <w:rsid w:val="00C34C89"/>
    <w:rsid w:val="00C34CAC"/>
    <w:rsid w:val="00C3503F"/>
    <w:rsid w:val="00C353DF"/>
    <w:rsid w:val="00C35ACB"/>
    <w:rsid w:val="00C37887"/>
    <w:rsid w:val="00C37D59"/>
    <w:rsid w:val="00C40E19"/>
    <w:rsid w:val="00C41F7B"/>
    <w:rsid w:val="00C42526"/>
    <w:rsid w:val="00C427A4"/>
    <w:rsid w:val="00C43DF5"/>
    <w:rsid w:val="00C43FC4"/>
    <w:rsid w:val="00C456BE"/>
    <w:rsid w:val="00C467B9"/>
    <w:rsid w:val="00C46D9E"/>
    <w:rsid w:val="00C46E57"/>
    <w:rsid w:val="00C4716D"/>
    <w:rsid w:val="00C4795E"/>
    <w:rsid w:val="00C47C22"/>
    <w:rsid w:val="00C47ED9"/>
    <w:rsid w:val="00C50275"/>
    <w:rsid w:val="00C502F9"/>
    <w:rsid w:val="00C50343"/>
    <w:rsid w:val="00C50518"/>
    <w:rsid w:val="00C50AAF"/>
    <w:rsid w:val="00C50B9A"/>
    <w:rsid w:val="00C51873"/>
    <w:rsid w:val="00C51D02"/>
    <w:rsid w:val="00C52593"/>
    <w:rsid w:val="00C52ED5"/>
    <w:rsid w:val="00C532EB"/>
    <w:rsid w:val="00C53E06"/>
    <w:rsid w:val="00C5493C"/>
    <w:rsid w:val="00C56038"/>
    <w:rsid w:val="00C56FFF"/>
    <w:rsid w:val="00C579C2"/>
    <w:rsid w:val="00C60133"/>
    <w:rsid w:val="00C611CA"/>
    <w:rsid w:val="00C619CE"/>
    <w:rsid w:val="00C61EEA"/>
    <w:rsid w:val="00C62F5C"/>
    <w:rsid w:val="00C632FB"/>
    <w:rsid w:val="00C6337B"/>
    <w:rsid w:val="00C637A4"/>
    <w:rsid w:val="00C63B40"/>
    <w:rsid w:val="00C63BD5"/>
    <w:rsid w:val="00C643F9"/>
    <w:rsid w:val="00C65EEE"/>
    <w:rsid w:val="00C669BF"/>
    <w:rsid w:val="00C66D04"/>
    <w:rsid w:val="00C66FD0"/>
    <w:rsid w:val="00C676FF"/>
    <w:rsid w:val="00C67D01"/>
    <w:rsid w:val="00C67F29"/>
    <w:rsid w:val="00C72DBB"/>
    <w:rsid w:val="00C72F1E"/>
    <w:rsid w:val="00C7335C"/>
    <w:rsid w:val="00C73660"/>
    <w:rsid w:val="00C7391F"/>
    <w:rsid w:val="00C740D1"/>
    <w:rsid w:val="00C741A4"/>
    <w:rsid w:val="00C742E7"/>
    <w:rsid w:val="00C74399"/>
    <w:rsid w:val="00C7552D"/>
    <w:rsid w:val="00C75600"/>
    <w:rsid w:val="00C763A1"/>
    <w:rsid w:val="00C76E02"/>
    <w:rsid w:val="00C773FF"/>
    <w:rsid w:val="00C77E3A"/>
    <w:rsid w:val="00C80F8F"/>
    <w:rsid w:val="00C817AC"/>
    <w:rsid w:val="00C82240"/>
    <w:rsid w:val="00C8238A"/>
    <w:rsid w:val="00C82D4A"/>
    <w:rsid w:val="00C83544"/>
    <w:rsid w:val="00C83A26"/>
    <w:rsid w:val="00C83FB0"/>
    <w:rsid w:val="00C84339"/>
    <w:rsid w:val="00C84378"/>
    <w:rsid w:val="00C84413"/>
    <w:rsid w:val="00C84671"/>
    <w:rsid w:val="00C85763"/>
    <w:rsid w:val="00C85879"/>
    <w:rsid w:val="00C86195"/>
    <w:rsid w:val="00C86636"/>
    <w:rsid w:val="00C86AC9"/>
    <w:rsid w:val="00C87BCD"/>
    <w:rsid w:val="00C9052C"/>
    <w:rsid w:val="00C907DE"/>
    <w:rsid w:val="00C91C9B"/>
    <w:rsid w:val="00C929A7"/>
    <w:rsid w:val="00C932FF"/>
    <w:rsid w:val="00C93A2A"/>
    <w:rsid w:val="00C94745"/>
    <w:rsid w:val="00C94BF1"/>
    <w:rsid w:val="00C96BA3"/>
    <w:rsid w:val="00C96EEE"/>
    <w:rsid w:val="00C970EE"/>
    <w:rsid w:val="00C9774D"/>
    <w:rsid w:val="00C9788F"/>
    <w:rsid w:val="00C97A75"/>
    <w:rsid w:val="00C97D05"/>
    <w:rsid w:val="00CA0361"/>
    <w:rsid w:val="00CA0A7C"/>
    <w:rsid w:val="00CA1DB3"/>
    <w:rsid w:val="00CA298B"/>
    <w:rsid w:val="00CA300F"/>
    <w:rsid w:val="00CA33D7"/>
    <w:rsid w:val="00CA35B5"/>
    <w:rsid w:val="00CA4CDD"/>
    <w:rsid w:val="00CA7188"/>
    <w:rsid w:val="00CB0257"/>
    <w:rsid w:val="00CB0F93"/>
    <w:rsid w:val="00CB142E"/>
    <w:rsid w:val="00CB15CE"/>
    <w:rsid w:val="00CB1D93"/>
    <w:rsid w:val="00CB2078"/>
    <w:rsid w:val="00CB22B9"/>
    <w:rsid w:val="00CB2EA4"/>
    <w:rsid w:val="00CB3776"/>
    <w:rsid w:val="00CB5D32"/>
    <w:rsid w:val="00CC08B0"/>
    <w:rsid w:val="00CC0BCF"/>
    <w:rsid w:val="00CC1DED"/>
    <w:rsid w:val="00CC1E12"/>
    <w:rsid w:val="00CC1E70"/>
    <w:rsid w:val="00CC2158"/>
    <w:rsid w:val="00CC25F1"/>
    <w:rsid w:val="00CC383B"/>
    <w:rsid w:val="00CC489D"/>
    <w:rsid w:val="00CC7065"/>
    <w:rsid w:val="00CC7348"/>
    <w:rsid w:val="00CD1E2B"/>
    <w:rsid w:val="00CD23A6"/>
    <w:rsid w:val="00CD2B78"/>
    <w:rsid w:val="00CD2C6E"/>
    <w:rsid w:val="00CD2F42"/>
    <w:rsid w:val="00CD30E1"/>
    <w:rsid w:val="00CD397C"/>
    <w:rsid w:val="00CD491E"/>
    <w:rsid w:val="00CD5B11"/>
    <w:rsid w:val="00CE00C7"/>
    <w:rsid w:val="00CE0146"/>
    <w:rsid w:val="00CE18F4"/>
    <w:rsid w:val="00CE1D45"/>
    <w:rsid w:val="00CE2B45"/>
    <w:rsid w:val="00CE3770"/>
    <w:rsid w:val="00CE4597"/>
    <w:rsid w:val="00CE4E10"/>
    <w:rsid w:val="00CE52BA"/>
    <w:rsid w:val="00CE549F"/>
    <w:rsid w:val="00CE647A"/>
    <w:rsid w:val="00CE6D95"/>
    <w:rsid w:val="00CF0468"/>
    <w:rsid w:val="00CF0696"/>
    <w:rsid w:val="00CF0783"/>
    <w:rsid w:val="00CF0C58"/>
    <w:rsid w:val="00CF1A64"/>
    <w:rsid w:val="00CF2B03"/>
    <w:rsid w:val="00CF2CF0"/>
    <w:rsid w:val="00CF5661"/>
    <w:rsid w:val="00CF6F20"/>
    <w:rsid w:val="00CF7A95"/>
    <w:rsid w:val="00CF7BD2"/>
    <w:rsid w:val="00CF7DD4"/>
    <w:rsid w:val="00D001D7"/>
    <w:rsid w:val="00D011B2"/>
    <w:rsid w:val="00D01320"/>
    <w:rsid w:val="00D01441"/>
    <w:rsid w:val="00D0304C"/>
    <w:rsid w:val="00D0319D"/>
    <w:rsid w:val="00D03597"/>
    <w:rsid w:val="00D03797"/>
    <w:rsid w:val="00D04293"/>
    <w:rsid w:val="00D04457"/>
    <w:rsid w:val="00D0462D"/>
    <w:rsid w:val="00D04672"/>
    <w:rsid w:val="00D04EB9"/>
    <w:rsid w:val="00D0507A"/>
    <w:rsid w:val="00D0542E"/>
    <w:rsid w:val="00D0585C"/>
    <w:rsid w:val="00D06AAB"/>
    <w:rsid w:val="00D0704F"/>
    <w:rsid w:val="00D07806"/>
    <w:rsid w:val="00D07D53"/>
    <w:rsid w:val="00D106EB"/>
    <w:rsid w:val="00D109C7"/>
    <w:rsid w:val="00D10B40"/>
    <w:rsid w:val="00D12B7C"/>
    <w:rsid w:val="00D1325D"/>
    <w:rsid w:val="00D13ADB"/>
    <w:rsid w:val="00D13C03"/>
    <w:rsid w:val="00D13C58"/>
    <w:rsid w:val="00D14468"/>
    <w:rsid w:val="00D145AF"/>
    <w:rsid w:val="00D14F81"/>
    <w:rsid w:val="00D14FB5"/>
    <w:rsid w:val="00D16223"/>
    <w:rsid w:val="00D166D6"/>
    <w:rsid w:val="00D1785B"/>
    <w:rsid w:val="00D17E3A"/>
    <w:rsid w:val="00D201D3"/>
    <w:rsid w:val="00D20656"/>
    <w:rsid w:val="00D20BEA"/>
    <w:rsid w:val="00D20C1B"/>
    <w:rsid w:val="00D21D54"/>
    <w:rsid w:val="00D21E0C"/>
    <w:rsid w:val="00D22C0F"/>
    <w:rsid w:val="00D22FA6"/>
    <w:rsid w:val="00D24BCD"/>
    <w:rsid w:val="00D25382"/>
    <w:rsid w:val="00D258FC"/>
    <w:rsid w:val="00D25D33"/>
    <w:rsid w:val="00D26B0B"/>
    <w:rsid w:val="00D26F13"/>
    <w:rsid w:val="00D3009C"/>
    <w:rsid w:val="00D31AC9"/>
    <w:rsid w:val="00D32039"/>
    <w:rsid w:val="00D320FB"/>
    <w:rsid w:val="00D32D56"/>
    <w:rsid w:val="00D33720"/>
    <w:rsid w:val="00D35213"/>
    <w:rsid w:val="00D3578C"/>
    <w:rsid w:val="00D361C7"/>
    <w:rsid w:val="00D3638E"/>
    <w:rsid w:val="00D37447"/>
    <w:rsid w:val="00D37AA8"/>
    <w:rsid w:val="00D404F2"/>
    <w:rsid w:val="00D422D0"/>
    <w:rsid w:val="00D425D2"/>
    <w:rsid w:val="00D42955"/>
    <w:rsid w:val="00D438CE"/>
    <w:rsid w:val="00D43CF5"/>
    <w:rsid w:val="00D4549C"/>
    <w:rsid w:val="00D46E4A"/>
    <w:rsid w:val="00D509AC"/>
    <w:rsid w:val="00D50B5C"/>
    <w:rsid w:val="00D51630"/>
    <w:rsid w:val="00D51B03"/>
    <w:rsid w:val="00D526F2"/>
    <w:rsid w:val="00D53CC3"/>
    <w:rsid w:val="00D53ED7"/>
    <w:rsid w:val="00D54827"/>
    <w:rsid w:val="00D54966"/>
    <w:rsid w:val="00D54BBD"/>
    <w:rsid w:val="00D55110"/>
    <w:rsid w:val="00D5626A"/>
    <w:rsid w:val="00D56E5A"/>
    <w:rsid w:val="00D56E9D"/>
    <w:rsid w:val="00D600E1"/>
    <w:rsid w:val="00D60B39"/>
    <w:rsid w:val="00D61A69"/>
    <w:rsid w:val="00D62542"/>
    <w:rsid w:val="00D62716"/>
    <w:rsid w:val="00D62EEC"/>
    <w:rsid w:val="00D647C6"/>
    <w:rsid w:val="00D64AF8"/>
    <w:rsid w:val="00D651FA"/>
    <w:rsid w:val="00D659A7"/>
    <w:rsid w:val="00D65A1E"/>
    <w:rsid w:val="00D65C2B"/>
    <w:rsid w:val="00D65C77"/>
    <w:rsid w:val="00D6630E"/>
    <w:rsid w:val="00D66397"/>
    <w:rsid w:val="00D707E4"/>
    <w:rsid w:val="00D70C45"/>
    <w:rsid w:val="00D713DB"/>
    <w:rsid w:val="00D71AC4"/>
    <w:rsid w:val="00D71CFC"/>
    <w:rsid w:val="00D720EC"/>
    <w:rsid w:val="00D72811"/>
    <w:rsid w:val="00D735A0"/>
    <w:rsid w:val="00D73B2D"/>
    <w:rsid w:val="00D7422F"/>
    <w:rsid w:val="00D767F2"/>
    <w:rsid w:val="00D81016"/>
    <w:rsid w:val="00D817CC"/>
    <w:rsid w:val="00D81866"/>
    <w:rsid w:val="00D8186C"/>
    <w:rsid w:val="00D83356"/>
    <w:rsid w:val="00D84AAF"/>
    <w:rsid w:val="00D85DA4"/>
    <w:rsid w:val="00D85F04"/>
    <w:rsid w:val="00D90943"/>
    <w:rsid w:val="00D90F6C"/>
    <w:rsid w:val="00D91A37"/>
    <w:rsid w:val="00D925CD"/>
    <w:rsid w:val="00D926F2"/>
    <w:rsid w:val="00D94075"/>
    <w:rsid w:val="00D94606"/>
    <w:rsid w:val="00D953A2"/>
    <w:rsid w:val="00D95536"/>
    <w:rsid w:val="00D95A39"/>
    <w:rsid w:val="00D95CD6"/>
    <w:rsid w:val="00D9646C"/>
    <w:rsid w:val="00D9655C"/>
    <w:rsid w:val="00D96E59"/>
    <w:rsid w:val="00D970BF"/>
    <w:rsid w:val="00D9721D"/>
    <w:rsid w:val="00D97D0D"/>
    <w:rsid w:val="00D97EFE"/>
    <w:rsid w:val="00DA17A1"/>
    <w:rsid w:val="00DA1C49"/>
    <w:rsid w:val="00DA2EF3"/>
    <w:rsid w:val="00DA38AE"/>
    <w:rsid w:val="00DA3E84"/>
    <w:rsid w:val="00DA4047"/>
    <w:rsid w:val="00DA4E46"/>
    <w:rsid w:val="00DA6D44"/>
    <w:rsid w:val="00DA75D7"/>
    <w:rsid w:val="00DA791C"/>
    <w:rsid w:val="00DA7FBE"/>
    <w:rsid w:val="00DB1AFC"/>
    <w:rsid w:val="00DB21EE"/>
    <w:rsid w:val="00DB2C3C"/>
    <w:rsid w:val="00DB2CC0"/>
    <w:rsid w:val="00DB2DB8"/>
    <w:rsid w:val="00DB396F"/>
    <w:rsid w:val="00DB3B93"/>
    <w:rsid w:val="00DB3E88"/>
    <w:rsid w:val="00DB4376"/>
    <w:rsid w:val="00DB4629"/>
    <w:rsid w:val="00DB6838"/>
    <w:rsid w:val="00DC0AC8"/>
    <w:rsid w:val="00DC137A"/>
    <w:rsid w:val="00DC1ACE"/>
    <w:rsid w:val="00DC26FA"/>
    <w:rsid w:val="00DC3845"/>
    <w:rsid w:val="00DC3893"/>
    <w:rsid w:val="00DC3F0C"/>
    <w:rsid w:val="00DC4965"/>
    <w:rsid w:val="00DC56E5"/>
    <w:rsid w:val="00DC633D"/>
    <w:rsid w:val="00DC6C84"/>
    <w:rsid w:val="00DC6D60"/>
    <w:rsid w:val="00DC70C6"/>
    <w:rsid w:val="00DC7250"/>
    <w:rsid w:val="00DC75FE"/>
    <w:rsid w:val="00DC7F82"/>
    <w:rsid w:val="00DD054F"/>
    <w:rsid w:val="00DD09A6"/>
    <w:rsid w:val="00DD0DBF"/>
    <w:rsid w:val="00DD10D4"/>
    <w:rsid w:val="00DD175D"/>
    <w:rsid w:val="00DD2982"/>
    <w:rsid w:val="00DD30E6"/>
    <w:rsid w:val="00DD3312"/>
    <w:rsid w:val="00DD35A4"/>
    <w:rsid w:val="00DD3A77"/>
    <w:rsid w:val="00DD3C1A"/>
    <w:rsid w:val="00DD5412"/>
    <w:rsid w:val="00DD5AC5"/>
    <w:rsid w:val="00DD5B33"/>
    <w:rsid w:val="00DD74D6"/>
    <w:rsid w:val="00DE0407"/>
    <w:rsid w:val="00DE106A"/>
    <w:rsid w:val="00DE16B4"/>
    <w:rsid w:val="00DE2557"/>
    <w:rsid w:val="00DE2CD9"/>
    <w:rsid w:val="00DE3086"/>
    <w:rsid w:val="00DE32A6"/>
    <w:rsid w:val="00DE3679"/>
    <w:rsid w:val="00DE450D"/>
    <w:rsid w:val="00DE50F7"/>
    <w:rsid w:val="00DE57D1"/>
    <w:rsid w:val="00DE6330"/>
    <w:rsid w:val="00DE68AA"/>
    <w:rsid w:val="00DE7559"/>
    <w:rsid w:val="00DE779F"/>
    <w:rsid w:val="00DF0720"/>
    <w:rsid w:val="00DF12C9"/>
    <w:rsid w:val="00DF19F9"/>
    <w:rsid w:val="00DF1B49"/>
    <w:rsid w:val="00DF1D81"/>
    <w:rsid w:val="00DF2E68"/>
    <w:rsid w:val="00DF2F1C"/>
    <w:rsid w:val="00DF3693"/>
    <w:rsid w:val="00DF502F"/>
    <w:rsid w:val="00DF5694"/>
    <w:rsid w:val="00DF58B1"/>
    <w:rsid w:val="00DF6E1E"/>
    <w:rsid w:val="00DF76CF"/>
    <w:rsid w:val="00E00CAF"/>
    <w:rsid w:val="00E01C64"/>
    <w:rsid w:val="00E01E41"/>
    <w:rsid w:val="00E02342"/>
    <w:rsid w:val="00E027B1"/>
    <w:rsid w:val="00E02DEF"/>
    <w:rsid w:val="00E02F25"/>
    <w:rsid w:val="00E0354B"/>
    <w:rsid w:val="00E03956"/>
    <w:rsid w:val="00E03CB0"/>
    <w:rsid w:val="00E04C9A"/>
    <w:rsid w:val="00E0534C"/>
    <w:rsid w:val="00E05A6E"/>
    <w:rsid w:val="00E05EB7"/>
    <w:rsid w:val="00E06760"/>
    <w:rsid w:val="00E06BCB"/>
    <w:rsid w:val="00E07B69"/>
    <w:rsid w:val="00E10066"/>
    <w:rsid w:val="00E100C1"/>
    <w:rsid w:val="00E103CB"/>
    <w:rsid w:val="00E1195B"/>
    <w:rsid w:val="00E119BD"/>
    <w:rsid w:val="00E12633"/>
    <w:rsid w:val="00E12D79"/>
    <w:rsid w:val="00E12DE6"/>
    <w:rsid w:val="00E12E85"/>
    <w:rsid w:val="00E12FF8"/>
    <w:rsid w:val="00E13640"/>
    <w:rsid w:val="00E15F3F"/>
    <w:rsid w:val="00E15F80"/>
    <w:rsid w:val="00E16898"/>
    <w:rsid w:val="00E16936"/>
    <w:rsid w:val="00E16C21"/>
    <w:rsid w:val="00E16DC8"/>
    <w:rsid w:val="00E16E30"/>
    <w:rsid w:val="00E21114"/>
    <w:rsid w:val="00E2179F"/>
    <w:rsid w:val="00E217DC"/>
    <w:rsid w:val="00E21E1A"/>
    <w:rsid w:val="00E22426"/>
    <w:rsid w:val="00E22E8F"/>
    <w:rsid w:val="00E23003"/>
    <w:rsid w:val="00E23246"/>
    <w:rsid w:val="00E2353E"/>
    <w:rsid w:val="00E23881"/>
    <w:rsid w:val="00E24587"/>
    <w:rsid w:val="00E249D7"/>
    <w:rsid w:val="00E25D26"/>
    <w:rsid w:val="00E2698B"/>
    <w:rsid w:val="00E27EF0"/>
    <w:rsid w:val="00E27F1B"/>
    <w:rsid w:val="00E30108"/>
    <w:rsid w:val="00E30AE8"/>
    <w:rsid w:val="00E31B9A"/>
    <w:rsid w:val="00E31C83"/>
    <w:rsid w:val="00E31DF0"/>
    <w:rsid w:val="00E31E85"/>
    <w:rsid w:val="00E31EEA"/>
    <w:rsid w:val="00E32699"/>
    <w:rsid w:val="00E356EE"/>
    <w:rsid w:val="00E35881"/>
    <w:rsid w:val="00E3603F"/>
    <w:rsid w:val="00E36550"/>
    <w:rsid w:val="00E37CDC"/>
    <w:rsid w:val="00E407F1"/>
    <w:rsid w:val="00E40D88"/>
    <w:rsid w:val="00E42CAF"/>
    <w:rsid w:val="00E4367C"/>
    <w:rsid w:val="00E43AD8"/>
    <w:rsid w:val="00E4436C"/>
    <w:rsid w:val="00E44B62"/>
    <w:rsid w:val="00E44F63"/>
    <w:rsid w:val="00E4521B"/>
    <w:rsid w:val="00E454DB"/>
    <w:rsid w:val="00E458D7"/>
    <w:rsid w:val="00E45D09"/>
    <w:rsid w:val="00E45FD1"/>
    <w:rsid w:val="00E46293"/>
    <w:rsid w:val="00E50E4A"/>
    <w:rsid w:val="00E52DFD"/>
    <w:rsid w:val="00E52E56"/>
    <w:rsid w:val="00E53159"/>
    <w:rsid w:val="00E537F3"/>
    <w:rsid w:val="00E53AA2"/>
    <w:rsid w:val="00E544E9"/>
    <w:rsid w:val="00E554F7"/>
    <w:rsid w:val="00E56A82"/>
    <w:rsid w:val="00E57105"/>
    <w:rsid w:val="00E572CD"/>
    <w:rsid w:val="00E57A47"/>
    <w:rsid w:val="00E6007F"/>
    <w:rsid w:val="00E60A8E"/>
    <w:rsid w:val="00E6250D"/>
    <w:rsid w:val="00E6275C"/>
    <w:rsid w:val="00E630BF"/>
    <w:rsid w:val="00E63613"/>
    <w:rsid w:val="00E64241"/>
    <w:rsid w:val="00E643DC"/>
    <w:rsid w:val="00E647BD"/>
    <w:rsid w:val="00E6487F"/>
    <w:rsid w:val="00E64D20"/>
    <w:rsid w:val="00E65FF7"/>
    <w:rsid w:val="00E6619F"/>
    <w:rsid w:val="00E6702B"/>
    <w:rsid w:val="00E677B4"/>
    <w:rsid w:val="00E70932"/>
    <w:rsid w:val="00E70973"/>
    <w:rsid w:val="00E70A1F"/>
    <w:rsid w:val="00E72EBF"/>
    <w:rsid w:val="00E732CD"/>
    <w:rsid w:val="00E73311"/>
    <w:rsid w:val="00E73955"/>
    <w:rsid w:val="00E7447C"/>
    <w:rsid w:val="00E74FE8"/>
    <w:rsid w:val="00E7575C"/>
    <w:rsid w:val="00E75F63"/>
    <w:rsid w:val="00E7607B"/>
    <w:rsid w:val="00E76631"/>
    <w:rsid w:val="00E766DC"/>
    <w:rsid w:val="00E76AB1"/>
    <w:rsid w:val="00E803CD"/>
    <w:rsid w:val="00E804A0"/>
    <w:rsid w:val="00E81253"/>
    <w:rsid w:val="00E812C1"/>
    <w:rsid w:val="00E82280"/>
    <w:rsid w:val="00E8241F"/>
    <w:rsid w:val="00E827B5"/>
    <w:rsid w:val="00E83282"/>
    <w:rsid w:val="00E83467"/>
    <w:rsid w:val="00E837A2"/>
    <w:rsid w:val="00E84089"/>
    <w:rsid w:val="00E841C1"/>
    <w:rsid w:val="00E84AA0"/>
    <w:rsid w:val="00E84C34"/>
    <w:rsid w:val="00E85CDC"/>
    <w:rsid w:val="00E870E8"/>
    <w:rsid w:val="00E87141"/>
    <w:rsid w:val="00E87F61"/>
    <w:rsid w:val="00E90216"/>
    <w:rsid w:val="00E90AF1"/>
    <w:rsid w:val="00E90C8F"/>
    <w:rsid w:val="00E90E13"/>
    <w:rsid w:val="00E90F72"/>
    <w:rsid w:val="00E912D8"/>
    <w:rsid w:val="00E91762"/>
    <w:rsid w:val="00E91790"/>
    <w:rsid w:val="00E918E3"/>
    <w:rsid w:val="00E9190A"/>
    <w:rsid w:val="00E9194C"/>
    <w:rsid w:val="00E92474"/>
    <w:rsid w:val="00E9381C"/>
    <w:rsid w:val="00E95C5E"/>
    <w:rsid w:val="00E967D0"/>
    <w:rsid w:val="00EA0388"/>
    <w:rsid w:val="00EA0904"/>
    <w:rsid w:val="00EA0CC4"/>
    <w:rsid w:val="00EA0F44"/>
    <w:rsid w:val="00EA0F79"/>
    <w:rsid w:val="00EA1015"/>
    <w:rsid w:val="00EA2479"/>
    <w:rsid w:val="00EA2E5D"/>
    <w:rsid w:val="00EA4DDA"/>
    <w:rsid w:val="00EA5806"/>
    <w:rsid w:val="00EA5D5F"/>
    <w:rsid w:val="00EA5ECC"/>
    <w:rsid w:val="00EA6611"/>
    <w:rsid w:val="00EA751D"/>
    <w:rsid w:val="00EB1FE0"/>
    <w:rsid w:val="00EB221B"/>
    <w:rsid w:val="00EB245C"/>
    <w:rsid w:val="00EB336E"/>
    <w:rsid w:val="00EB3B53"/>
    <w:rsid w:val="00EB4697"/>
    <w:rsid w:val="00EB47E3"/>
    <w:rsid w:val="00EB4F3C"/>
    <w:rsid w:val="00EB51B5"/>
    <w:rsid w:val="00EB5F37"/>
    <w:rsid w:val="00EB7A86"/>
    <w:rsid w:val="00EC0E60"/>
    <w:rsid w:val="00EC2FF1"/>
    <w:rsid w:val="00EC33D0"/>
    <w:rsid w:val="00EC3A04"/>
    <w:rsid w:val="00EC411D"/>
    <w:rsid w:val="00EC419E"/>
    <w:rsid w:val="00EC5EE4"/>
    <w:rsid w:val="00EC62B5"/>
    <w:rsid w:val="00ED0E5D"/>
    <w:rsid w:val="00ED131F"/>
    <w:rsid w:val="00ED1872"/>
    <w:rsid w:val="00ED2E6A"/>
    <w:rsid w:val="00ED2FE3"/>
    <w:rsid w:val="00ED366B"/>
    <w:rsid w:val="00ED3CFF"/>
    <w:rsid w:val="00ED4AAB"/>
    <w:rsid w:val="00ED5586"/>
    <w:rsid w:val="00ED63E0"/>
    <w:rsid w:val="00ED6A59"/>
    <w:rsid w:val="00ED6ED6"/>
    <w:rsid w:val="00ED752D"/>
    <w:rsid w:val="00ED7997"/>
    <w:rsid w:val="00EE0E93"/>
    <w:rsid w:val="00EE1171"/>
    <w:rsid w:val="00EE19DA"/>
    <w:rsid w:val="00EE2314"/>
    <w:rsid w:val="00EE3830"/>
    <w:rsid w:val="00EE3B1E"/>
    <w:rsid w:val="00EE40E7"/>
    <w:rsid w:val="00EE45E1"/>
    <w:rsid w:val="00EE4E96"/>
    <w:rsid w:val="00EE4F4D"/>
    <w:rsid w:val="00EE5D56"/>
    <w:rsid w:val="00EE5F9B"/>
    <w:rsid w:val="00EE6C1F"/>
    <w:rsid w:val="00EF0176"/>
    <w:rsid w:val="00EF08F1"/>
    <w:rsid w:val="00EF0C94"/>
    <w:rsid w:val="00EF0E4C"/>
    <w:rsid w:val="00EF164C"/>
    <w:rsid w:val="00EF19D2"/>
    <w:rsid w:val="00EF2D9E"/>
    <w:rsid w:val="00EF36D1"/>
    <w:rsid w:val="00EF43C2"/>
    <w:rsid w:val="00EF480E"/>
    <w:rsid w:val="00EF4A89"/>
    <w:rsid w:val="00EF4E18"/>
    <w:rsid w:val="00EF4FC3"/>
    <w:rsid w:val="00EF520A"/>
    <w:rsid w:val="00EF5243"/>
    <w:rsid w:val="00EF5280"/>
    <w:rsid w:val="00EF553F"/>
    <w:rsid w:val="00EF5F8B"/>
    <w:rsid w:val="00EF6DC5"/>
    <w:rsid w:val="00EF7818"/>
    <w:rsid w:val="00EF7991"/>
    <w:rsid w:val="00F00507"/>
    <w:rsid w:val="00F018B3"/>
    <w:rsid w:val="00F01BC8"/>
    <w:rsid w:val="00F01EAB"/>
    <w:rsid w:val="00F025E3"/>
    <w:rsid w:val="00F03B90"/>
    <w:rsid w:val="00F04992"/>
    <w:rsid w:val="00F04C37"/>
    <w:rsid w:val="00F07828"/>
    <w:rsid w:val="00F10385"/>
    <w:rsid w:val="00F10986"/>
    <w:rsid w:val="00F10BA0"/>
    <w:rsid w:val="00F10C97"/>
    <w:rsid w:val="00F113C7"/>
    <w:rsid w:val="00F12190"/>
    <w:rsid w:val="00F12518"/>
    <w:rsid w:val="00F1266A"/>
    <w:rsid w:val="00F129C7"/>
    <w:rsid w:val="00F143C8"/>
    <w:rsid w:val="00F14830"/>
    <w:rsid w:val="00F14E24"/>
    <w:rsid w:val="00F150CA"/>
    <w:rsid w:val="00F154C4"/>
    <w:rsid w:val="00F15879"/>
    <w:rsid w:val="00F166C5"/>
    <w:rsid w:val="00F1775B"/>
    <w:rsid w:val="00F20FFA"/>
    <w:rsid w:val="00F22015"/>
    <w:rsid w:val="00F220DA"/>
    <w:rsid w:val="00F22313"/>
    <w:rsid w:val="00F22A08"/>
    <w:rsid w:val="00F22F4E"/>
    <w:rsid w:val="00F23D69"/>
    <w:rsid w:val="00F23F15"/>
    <w:rsid w:val="00F24F67"/>
    <w:rsid w:val="00F26F3A"/>
    <w:rsid w:val="00F271DE"/>
    <w:rsid w:val="00F30440"/>
    <w:rsid w:val="00F30694"/>
    <w:rsid w:val="00F309F8"/>
    <w:rsid w:val="00F30CB9"/>
    <w:rsid w:val="00F31754"/>
    <w:rsid w:val="00F32509"/>
    <w:rsid w:val="00F32A4B"/>
    <w:rsid w:val="00F33D21"/>
    <w:rsid w:val="00F33E02"/>
    <w:rsid w:val="00F34BB9"/>
    <w:rsid w:val="00F354D6"/>
    <w:rsid w:val="00F35C27"/>
    <w:rsid w:val="00F35FE6"/>
    <w:rsid w:val="00F3723F"/>
    <w:rsid w:val="00F377D6"/>
    <w:rsid w:val="00F40F36"/>
    <w:rsid w:val="00F41087"/>
    <w:rsid w:val="00F417A3"/>
    <w:rsid w:val="00F41DDC"/>
    <w:rsid w:val="00F42573"/>
    <w:rsid w:val="00F42788"/>
    <w:rsid w:val="00F42E0B"/>
    <w:rsid w:val="00F43171"/>
    <w:rsid w:val="00F439FB"/>
    <w:rsid w:val="00F44A8A"/>
    <w:rsid w:val="00F44C06"/>
    <w:rsid w:val="00F44F38"/>
    <w:rsid w:val="00F455FB"/>
    <w:rsid w:val="00F45D9E"/>
    <w:rsid w:val="00F463BD"/>
    <w:rsid w:val="00F46784"/>
    <w:rsid w:val="00F47B1B"/>
    <w:rsid w:val="00F47DFA"/>
    <w:rsid w:val="00F518C2"/>
    <w:rsid w:val="00F519C9"/>
    <w:rsid w:val="00F524BA"/>
    <w:rsid w:val="00F529FB"/>
    <w:rsid w:val="00F52C8E"/>
    <w:rsid w:val="00F533BA"/>
    <w:rsid w:val="00F53479"/>
    <w:rsid w:val="00F5387A"/>
    <w:rsid w:val="00F53A89"/>
    <w:rsid w:val="00F54251"/>
    <w:rsid w:val="00F546FE"/>
    <w:rsid w:val="00F54FF6"/>
    <w:rsid w:val="00F5551F"/>
    <w:rsid w:val="00F556E5"/>
    <w:rsid w:val="00F55833"/>
    <w:rsid w:val="00F559D5"/>
    <w:rsid w:val="00F56087"/>
    <w:rsid w:val="00F562AD"/>
    <w:rsid w:val="00F564E5"/>
    <w:rsid w:val="00F56920"/>
    <w:rsid w:val="00F5728C"/>
    <w:rsid w:val="00F57778"/>
    <w:rsid w:val="00F57AE9"/>
    <w:rsid w:val="00F60605"/>
    <w:rsid w:val="00F615F2"/>
    <w:rsid w:val="00F61A4E"/>
    <w:rsid w:val="00F6209D"/>
    <w:rsid w:val="00F6303E"/>
    <w:rsid w:val="00F63A5B"/>
    <w:rsid w:val="00F63BCE"/>
    <w:rsid w:val="00F63D1A"/>
    <w:rsid w:val="00F644C5"/>
    <w:rsid w:val="00F64870"/>
    <w:rsid w:val="00F65219"/>
    <w:rsid w:val="00F66B29"/>
    <w:rsid w:val="00F66B7A"/>
    <w:rsid w:val="00F66B98"/>
    <w:rsid w:val="00F66D84"/>
    <w:rsid w:val="00F713FC"/>
    <w:rsid w:val="00F71999"/>
    <w:rsid w:val="00F7305C"/>
    <w:rsid w:val="00F7311C"/>
    <w:rsid w:val="00F73AE5"/>
    <w:rsid w:val="00F73DB7"/>
    <w:rsid w:val="00F7469E"/>
    <w:rsid w:val="00F74A5F"/>
    <w:rsid w:val="00F75483"/>
    <w:rsid w:val="00F7608C"/>
    <w:rsid w:val="00F76991"/>
    <w:rsid w:val="00F77E74"/>
    <w:rsid w:val="00F8075E"/>
    <w:rsid w:val="00F80D94"/>
    <w:rsid w:val="00F817E2"/>
    <w:rsid w:val="00F81942"/>
    <w:rsid w:val="00F81FB2"/>
    <w:rsid w:val="00F81FE9"/>
    <w:rsid w:val="00F82259"/>
    <w:rsid w:val="00F8239C"/>
    <w:rsid w:val="00F824F1"/>
    <w:rsid w:val="00F82568"/>
    <w:rsid w:val="00F830B5"/>
    <w:rsid w:val="00F83B2F"/>
    <w:rsid w:val="00F83E9F"/>
    <w:rsid w:val="00F843E7"/>
    <w:rsid w:val="00F85142"/>
    <w:rsid w:val="00F90189"/>
    <w:rsid w:val="00F9054F"/>
    <w:rsid w:val="00F90F00"/>
    <w:rsid w:val="00F90FF3"/>
    <w:rsid w:val="00F91140"/>
    <w:rsid w:val="00F9157B"/>
    <w:rsid w:val="00F91AE1"/>
    <w:rsid w:val="00F92644"/>
    <w:rsid w:val="00F92776"/>
    <w:rsid w:val="00F934D5"/>
    <w:rsid w:val="00F947C1"/>
    <w:rsid w:val="00F948BB"/>
    <w:rsid w:val="00F96C1F"/>
    <w:rsid w:val="00FA0653"/>
    <w:rsid w:val="00FA07FE"/>
    <w:rsid w:val="00FA1E38"/>
    <w:rsid w:val="00FA1EA9"/>
    <w:rsid w:val="00FA247B"/>
    <w:rsid w:val="00FA33EF"/>
    <w:rsid w:val="00FA3BBD"/>
    <w:rsid w:val="00FA5BE8"/>
    <w:rsid w:val="00FA6542"/>
    <w:rsid w:val="00FA685D"/>
    <w:rsid w:val="00FA77CA"/>
    <w:rsid w:val="00FA7D42"/>
    <w:rsid w:val="00FB02FC"/>
    <w:rsid w:val="00FB04D1"/>
    <w:rsid w:val="00FB0574"/>
    <w:rsid w:val="00FB128F"/>
    <w:rsid w:val="00FB15EE"/>
    <w:rsid w:val="00FB2705"/>
    <w:rsid w:val="00FB293B"/>
    <w:rsid w:val="00FB2A20"/>
    <w:rsid w:val="00FB2F02"/>
    <w:rsid w:val="00FB45E4"/>
    <w:rsid w:val="00FB5039"/>
    <w:rsid w:val="00FB557F"/>
    <w:rsid w:val="00FB6305"/>
    <w:rsid w:val="00FB672E"/>
    <w:rsid w:val="00FB7B2F"/>
    <w:rsid w:val="00FC0B7F"/>
    <w:rsid w:val="00FC0C05"/>
    <w:rsid w:val="00FC0D24"/>
    <w:rsid w:val="00FC10CE"/>
    <w:rsid w:val="00FC14FB"/>
    <w:rsid w:val="00FC1ACE"/>
    <w:rsid w:val="00FC28FA"/>
    <w:rsid w:val="00FC3A88"/>
    <w:rsid w:val="00FC3E73"/>
    <w:rsid w:val="00FC3FC0"/>
    <w:rsid w:val="00FC41D4"/>
    <w:rsid w:val="00FC4434"/>
    <w:rsid w:val="00FC533D"/>
    <w:rsid w:val="00FC54AE"/>
    <w:rsid w:val="00FC58FB"/>
    <w:rsid w:val="00FC729F"/>
    <w:rsid w:val="00FC7562"/>
    <w:rsid w:val="00FC7678"/>
    <w:rsid w:val="00FD1D8C"/>
    <w:rsid w:val="00FD29D1"/>
    <w:rsid w:val="00FD317E"/>
    <w:rsid w:val="00FD3194"/>
    <w:rsid w:val="00FD3821"/>
    <w:rsid w:val="00FD3C1B"/>
    <w:rsid w:val="00FD3E77"/>
    <w:rsid w:val="00FD44D5"/>
    <w:rsid w:val="00FD4745"/>
    <w:rsid w:val="00FD4CD5"/>
    <w:rsid w:val="00FD50E5"/>
    <w:rsid w:val="00FD5745"/>
    <w:rsid w:val="00FD7003"/>
    <w:rsid w:val="00FD781B"/>
    <w:rsid w:val="00FD7E0C"/>
    <w:rsid w:val="00FE07C8"/>
    <w:rsid w:val="00FE0A01"/>
    <w:rsid w:val="00FE0B7A"/>
    <w:rsid w:val="00FE0CBD"/>
    <w:rsid w:val="00FE10E9"/>
    <w:rsid w:val="00FE2170"/>
    <w:rsid w:val="00FE23A3"/>
    <w:rsid w:val="00FE2497"/>
    <w:rsid w:val="00FE293E"/>
    <w:rsid w:val="00FE3020"/>
    <w:rsid w:val="00FE35CE"/>
    <w:rsid w:val="00FE36F0"/>
    <w:rsid w:val="00FE3AA6"/>
    <w:rsid w:val="00FE3B85"/>
    <w:rsid w:val="00FE3E9D"/>
    <w:rsid w:val="00FE402E"/>
    <w:rsid w:val="00FE416C"/>
    <w:rsid w:val="00FE4490"/>
    <w:rsid w:val="00FE48B0"/>
    <w:rsid w:val="00FE5820"/>
    <w:rsid w:val="00FE5870"/>
    <w:rsid w:val="00FE6068"/>
    <w:rsid w:val="00FE699E"/>
    <w:rsid w:val="00FE72AA"/>
    <w:rsid w:val="00FF0F61"/>
    <w:rsid w:val="00FF0F64"/>
    <w:rsid w:val="00FF14C3"/>
    <w:rsid w:val="00FF173B"/>
    <w:rsid w:val="00FF23CE"/>
    <w:rsid w:val="00FF2548"/>
    <w:rsid w:val="00FF4415"/>
    <w:rsid w:val="00FF4ED5"/>
    <w:rsid w:val="00FF54E1"/>
    <w:rsid w:val="00FF6B2C"/>
    <w:rsid w:val="00FF72A3"/>
    <w:rsid w:val="00FF78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380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10"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4B00"/>
    <w:pPr>
      <w:tabs>
        <w:tab w:val="left" w:pos="709"/>
      </w:tabs>
      <w:snapToGrid w:val="0"/>
    </w:pPr>
    <w:rPr>
      <w:snapToGrid w:val="0"/>
      <w:sz w:val="24"/>
      <w:szCs w:val="24"/>
      <w:lang w:val="en-GB" w:eastAsia="zh-CN"/>
    </w:rPr>
  </w:style>
  <w:style w:type="paragraph" w:styleId="Heading1">
    <w:name w:val="heading 1"/>
    <w:basedOn w:val="Normal"/>
    <w:next w:val="Heading2"/>
    <w:link w:val="Heading1Char"/>
    <w:autoRedefine/>
    <w:uiPriority w:val="9"/>
    <w:qFormat/>
    <w:rsid w:val="00A108F6"/>
    <w:pPr>
      <w:keepNext/>
      <w:keepLines/>
      <w:tabs>
        <w:tab w:val="clear" w:pos="709"/>
      </w:tabs>
      <w:spacing w:before="240" w:after="240"/>
      <w:outlineLvl w:val="0"/>
    </w:pPr>
    <w:rPr>
      <w:rFonts w:ascii="Arial" w:eastAsia="Times New Roman" w:hAnsi="Arial"/>
      <w:b/>
      <w:bCs/>
      <w:kern w:val="28"/>
      <w:sz w:val="22"/>
      <w:lang w:val="fr-FR" w:eastAsia="en-US"/>
    </w:rPr>
  </w:style>
  <w:style w:type="paragraph" w:styleId="Heading2">
    <w:name w:val="heading 2"/>
    <w:basedOn w:val="Normal"/>
    <w:next w:val="Normal"/>
    <w:link w:val="Heading2Char"/>
    <w:uiPriority w:val="9"/>
    <w:qFormat/>
    <w:pPr>
      <w:keepNext/>
      <w:keepLines/>
      <w:tabs>
        <w:tab w:val="clear" w:pos="709"/>
      </w:tabs>
      <w:spacing w:before="100" w:beforeAutospacing="1" w:after="240"/>
      <w:outlineLvl w:val="1"/>
    </w:pPr>
    <w:rPr>
      <w:rFonts w:eastAsia="Times New Roman"/>
      <w:bCs/>
      <w:caps/>
      <w:lang w:eastAsia="en-US"/>
    </w:rPr>
  </w:style>
  <w:style w:type="paragraph" w:styleId="Heading3">
    <w:name w:val="heading 3"/>
    <w:basedOn w:val="Normal"/>
    <w:next w:val="Normal"/>
    <w:uiPriority w:val="9"/>
    <w:qFormat/>
    <w:pPr>
      <w:keepNext/>
      <w:keepLines/>
      <w:tabs>
        <w:tab w:val="clear" w:pos="709"/>
      </w:tabs>
      <w:spacing w:before="100" w:beforeAutospacing="1" w:after="240"/>
      <w:outlineLvl w:val="2"/>
    </w:pPr>
    <w:rPr>
      <w:rFonts w:ascii="Arial" w:eastAsia="Times New Roman" w:hAnsi="Arial"/>
      <w:bCs/>
      <w:sz w:val="22"/>
      <w:lang w:eastAsia="en-US"/>
    </w:rPr>
  </w:style>
  <w:style w:type="paragraph" w:styleId="Heading4">
    <w:name w:val="heading 4"/>
    <w:basedOn w:val="Normal"/>
    <w:next w:val="Normal"/>
    <w:uiPriority w:val="9"/>
    <w:qFormat/>
    <w:pPr>
      <w:keepNext/>
      <w:keepLines/>
      <w:numPr>
        <w:ilvl w:val="3"/>
        <w:numId w:val="1"/>
      </w:numPr>
      <w:tabs>
        <w:tab w:val="clear" w:pos="709"/>
        <w:tab w:val="clear" w:pos="864"/>
        <w:tab w:val="left" w:pos="720"/>
      </w:tabs>
      <w:spacing w:before="100" w:beforeAutospacing="1" w:after="240"/>
      <w:outlineLvl w:val="3"/>
    </w:pPr>
    <w:rPr>
      <w:rFonts w:eastAsia="Times New Roman"/>
      <w:bCs/>
      <w:i/>
      <w:u w:color="000000"/>
      <w:lang w:eastAsia="en-US"/>
    </w:rPr>
  </w:style>
  <w:style w:type="paragraph" w:styleId="Heading5">
    <w:name w:val="heading 5"/>
    <w:basedOn w:val="Normal"/>
    <w:next w:val="Marge"/>
    <w:uiPriority w:val="9"/>
    <w:qFormat/>
    <w:pPr>
      <w:keepNext/>
      <w:keepLines/>
      <w:numPr>
        <w:ilvl w:val="4"/>
        <w:numId w:val="1"/>
      </w:numPr>
      <w:tabs>
        <w:tab w:val="clear" w:pos="709"/>
        <w:tab w:val="clear" w:pos="1008"/>
        <w:tab w:val="left" w:pos="720"/>
        <w:tab w:val="left" w:pos="1418"/>
      </w:tabs>
      <w:spacing w:after="240"/>
      <w:outlineLvl w:val="4"/>
    </w:pPr>
    <w:rPr>
      <w:rFonts w:eastAsia="Times New Roman"/>
      <w:b/>
      <w:bCs/>
      <w:lang w:eastAsia="en-US"/>
    </w:rPr>
  </w:style>
  <w:style w:type="paragraph" w:styleId="Heading6">
    <w:name w:val="heading 6"/>
    <w:basedOn w:val="Normal"/>
    <w:next w:val="Marge"/>
    <w:uiPriority w:val="9"/>
    <w:qFormat/>
    <w:pPr>
      <w:keepNext/>
      <w:keepLines/>
      <w:numPr>
        <w:ilvl w:val="5"/>
        <w:numId w:val="1"/>
      </w:numPr>
      <w:tabs>
        <w:tab w:val="clear" w:pos="709"/>
        <w:tab w:val="clear" w:pos="1152"/>
        <w:tab w:val="left" w:pos="720"/>
        <w:tab w:val="left" w:pos="1418"/>
      </w:tabs>
      <w:spacing w:after="240"/>
      <w:outlineLvl w:val="5"/>
    </w:pPr>
    <w:rPr>
      <w:rFonts w:eastAsia="Times New Roman"/>
      <w:b/>
      <w:iCs/>
      <w:szCs w:val="22"/>
      <w:lang w:eastAsia="en-US"/>
    </w:rPr>
  </w:style>
  <w:style w:type="paragraph" w:styleId="Heading7">
    <w:name w:val="heading 7"/>
    <w:basedOn w:val="Normal"/>
    <w:next w:val="Normal"/>
    <w:link w:val="Heading7Char"/>
    <w:qFormat/>
    <w:rsid w:val="003A747F"/>
    <w:pPr>
      <w:tabs>
        <w:tab w:val="clear" w:pos="709"/>
        <w:tab w:val="num" w:pos="1296"/>
      </w:tabs>
      <w:snapToGrid/>
      <w:spacing w:before="240" w:after="60"/>
      <w:ind w:left="1296" w:hanging="1296"/>
      <w:outlineLvl w:val="6"/>
    </w:pPr>
    <w:rPr>
      <w:snapToGrid/>
      <w:lang w:val="en-AU"/>
    </w:rPr>
  </w:style>
  <w:style w:type="paragraph" w:styleId="Heading8">
    <w:name w:val="heading 8"/>
    <w:basedOn w:val="Normal"/>
    <w:next w:val="Normal"/>
    <w:link w:val="Heading8Char"/>
    <w:qFormat/>
    <w:rsid w:val="003A747F"/>
    <w:pPr>
      <w:tabs>
        <w:tab w:val="clear" w:pos="709"/>
        <w:tab w:val="num" w:pos="1440"/>
      </w:tabs>
      <w:snapToGrid/>
      <w:spacing w:before="240" w:after="60"/>
      <w:ind w:left="1440" w:hanging="1440"/>
      <w:outlineLvl w:val="7"/>
    </w:pPr>
    <w:rPr>
      <w:i/>
      <w:iCs/>
      <w:snapToGrid/>
      <w:lang w:val="en-AU"/>
    </w:rPr>
  </w:style>
  <w:style w:type="paragraph" w:styleId="Heading9">
    <w:name w:val="heading 9"/>
    <w:basedOn w:val="Normal"/>
    <w:next w:val="Normal"/>
    <w:link w:val="Heading9Char"/>
    <w:qFormat/>
    <w:rsid w:val="003A747F"/>
    <w:pPr>
      <w:tabs>
        <w:tab w:val="clear" w:pos="709"/>
        <w:tab w:val="num" w:pos="1584"/>
      </w:tabs>
      <w:snapToGrid/>
      <w:spacing w:before="240" w:after="60"/>
      <w:ind w:left="1584" w:hanging="1584"/>
      <w:outlineLvl w:val="8"/>
    </w:pPr>
    <w:rPr>
      <w:rFonts w:ascii="Arial" w:hAnsi="Arial" w:cs="Arial"/>
      <w:snapToGrid/>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3A54"/>
    <w:rPr>
      <w:rFonts w:ascii="Arial" w:hAnsi="Arial"/>
      <w:color w:val="0000FF"/>
      <w:sz w:val="22"/>
      <w:u w:val="none"/>
    </w:rPr>
  </w:style>
  <w:style w:type="character" w:styleId="FootnoteReference">
    <w:name w:val="footnote reference"/>
    <w:uiPriority w:val="99"/>
    <w:rPr>
      <w:vertAlign w:val="superscript"/>
    </w:rPr>
  </w:style>
  <w:style w:type="character" w:styleId="FollowedHyperlink">
    <w:name w:val="FollowedHyperlink"/>
    <w:uiPriority w:val="99"/>
    <w:rPr>
      <w:color w:val="800080"/>
      <w:u w:val="single"/>
    </w:rPr>
  </w:style>
  <w:style w:type="character" w:customStyle="1" w:styleId="PageNumber1">
    <w:name w:val="Page Number1"/>
    <w:basedOn w:val="DefaultParagraphFont"/>
  </w:style>
  <w:style w:type="character" w:customStyle="1" w:styleId="WW8Num5z0">
    <w:name w:val="WW8Num5z0"/>
    <w:rPr>
      <w:rFonts w:ascii="Symbol" w:hAnsi="Symbol"/>
    </w:rPr>
  </w:style>
  <w:style w:type="character" w:customStyle="1" w:styleId="WW8Num5z2">
    <w:name w:val="WW8Num5z2"/>
    <w:rPr>
      <w:rFonts w:ascii="Wingdings" w:hAnsi="Wingdings"/>
    </w:rPr>
  </w:style>
  <w:style w:type="character" w:customStyle="1" w:styleId="Caractredenotedebasdepage">
    <w:name w:val="Caractère de note de bas de page"/>
    <w:rPr>
      <w:position w:val="4"/>
      <w:sz w:val="16"/>
    </w:rPr>
  </w:style>
  <w:style w:type="character" w:customStyle="1" w:styleId="apple-style-span">
    <w:name w:val="apple-style-span"/>
    <w:basedOn w:val="DefaultParagraphFont"/>
  </w:style>
  <w:style w:type="character" w:customStyle="1" w:styleId="CommentReference1">
    <w:name w:val="Comment Reference1"/>
    <w:rPr>
      <w:sz w:val="16"/>
      <w:szCs w:val="16"/>
    </w:rPr>
  </w:style>
  <w:style w:type="character" w:customStyle="1" w:styleId="CommentTextChar">
    <w:name w:val="Comment Text Char"/>
    <w:link w:val="CommentText"/>
    <w:uiPriority w:val="99"/>
    <w:rPr>
      <w:rFonts w:ascii="Calibri" w:hAnsi="Calibri"/>
      <w:lang w:val="en-US" w:eastAsia="en-US"/>
    </w:rPr>
  </w:style>
  <w:style w:type="character" w:customStyle="1" w:styleId="CommentSubjectChar">
    <w:name w:val="Comment Subject Char"/>
    <w:link w:val="CommentSubject1"/>
    <w:uiPriority w:val="99"/>
    <w:rPr>
      <w:rFonts w:ascii="Calibri" w:hAnsi="Calibri"/>
      <w:b/>
      <w:bCs/>
      <w:lang w:val="en-US" w:eastAsia="en-US"/>
    </w:rPr>
  </w:style>
  <w:style w:type="character" w:customStyle="1" w:styleId="BalloonTextChar">
    <w:name w:val="Balloon Text Char"/>
    <w:link w:val="BalloonText"/>
    <w:uiPriority w:val="99"/>
    <w:rPr>
      <w:rFonts w:ascii="Tahoma" w:eastAsia="SimSun" w:hAnsi="Tahoma" w:cs="Tahoma"/>
      <w:snapToGrid w:val="0"/>
      <w:sz w:val="16"/>
      <w:szCs w:val="16"/>
      <w:lang w:val="en-US" w:eastAsia="zh-CN"/>
    </w:rPr>
  </w:style>
  <w:style w:type="character" w:customStyle="1" w:styleId="FootnoteTextChar">
    <w:name w:val="Footnote Text Char"/>
    <w:link w:val="FootnoteText"/>
    <w:uiPriority w:val="99"/>
    <w:rPr>
      <w:rFonts w:ascii="Arial" w:hAnsi="Arial"/>
      <w:snapToGrid w:val="0"/>
      <w:lang w:val="en-US" w:eastAsia="en-US"/>
    </w:rPr>
  </w:style>
  <w:style w:type="character" w:customStyle="1" w:styleId="HeaderChar">
    <w:name w:val="Header Char"/>
    <w:link w:val="Header"/>
    <w:uiPriority w:val="99"/>
    <w:rPr>
      <w:snapToGrid w:val="0"/>
      <w:sz w:val="22"/>
      <w:szCs w:val="24"/>
      <w:lang w:val="en-US" w:eastAsia="en-US"/>
    </w:rPr>
  </w:style>
  <w:style w:type="character" w:customStyle="1" w:styleId="FooterChar">
    <w:name w:val="Footer Char"/>
    <w:link w:val="Footer"/>
    <w:uiPriority w:val="99"/>
    <w:rPr>
      <w:snapToGrid w:val="0"/>
      <w:sz w:val="24"/>
      <w:szCs w:val="24"/>
      <w:lang w:val="en-US" w:eastAsia="en-US"/>
    </w:rPr>
  </w:style>
  <w:style w:type="character" w:customStyle="1" w:styleId="SansinterligneCar">
    <w:name w:val="Sans interligne Car"/>
    <w:link w:val="Sansinterligne1"/>
    <w:rPr>
      <w:rFonts w:ascii="Calibri" w:eastAsia="Times New Roman" w:hAnsi="Calibri"/>
      <w:sz w:val="22"/>
      <w:szCs w:val="22"/>
      <w:lang w:val="en-US" w:eastAsia="en-US" w:bidi="ar-SA"/>
    </w:rPr>
  </w:style>
  <w:style w:type="character" w:customStyle="1" w:styleId="DateChar">
    <w:name w:val="Date Char"/>
    <w:link w:val="Date1"/>
    <w:rPr>
      <w:snapToGrid w:val="0"/>
      <w:sz w:val="24"/>
      <w:szCs w:val="24"/>
      <w:lang w:val="en-US"/>
    </w:rPr>
  </w:style>
  <w:style w:type="character" w:customStyle="1" w:styleId="ParCar">
    <w:name w:val="Par Car"/>
    <w:link w:val="Par"/>
    <w:rPr>
      <w:rFonts w:eastAsia="Times New Roman"/>
      <w:snapToGrid w:val="0"/>
      <w:sz w:val="24"/>
      <w:szCs w:val="24"/>
      <w:lang w:eastAsia="en-US"/>
    </w:rPr>
  </w:style>
  <w:style w:type="character" w:customStyle="1" w:styleId="MargeCar">
    <w:name w:val="Marge Car"/>
    <w:link w:val="Marge"/>
    <w:rPr>
      <w:rFonts w:eastAsia="Times New Roman"/>
      <w:snapToGrid w:val="0"/>
      <w:sz w:val="24"/>
      <w:szCs w:val="24"/>
      <w:lang w:val="en-US" w:eastAsia="en-US"/>
    </w:rPr>
  </w:style>
  <w:style w:type="character" w:customStyle="1" w:styleId="BodyTextChar">
    <w:name w:val="Body Text Char"/>
    <w:link w:val="BodyText"/>
    <w:uiPriority w:val="1"/>
    <w:rPr>
      <w:rFonts w:eastAsia="Times New Roman"/>
      <w:sz w:val="24"/>
      <w:szCs w:val="24"/>
      <w:lang w:val="en-US" w:eastAsia="en-US"/>
    </w:rPr>
  </w:style>
  <w:style w:type="character" w:customStyle="1" w:styleId="bold">
    <w:name w:val="bold"/>
    <w:basedOn w:val="DefaultParagraphFont"/>
  </w:style>
  <w:style w:type="paragraph" w:styleId="TOC3">
    <w:name w:val="toc 3"/>
    <w:basedOn w:val="Normal"/>
    <w:next w:val="Normal"/>
    <w:uiPriority w:val="39"/>
    <w:qFormat/>
    <w:pPr>
      <w:tabs>
        <w:tab w:val="clear" w:pos="709"/>
      </w:tabs>
      <w:ind w:left="480"/>
    </w:pPr>
  </w:style>
  <w:style w:type="paragraph" w:styleId="BalloonText">
    <w:name w:val="Balloon Text"/>
    <w:basedOn w:val="Normal"/>
    <w:link w:val="BalloonTextChar"/>
    <w:uiPriority w:val="99"/>
    <w:rPr>
      <w:rFonts w:ascii="Tahoma" w:hAnsi="Tahoma"/>
      <w:sz w:val="16"/>
      <w:szCs w:val="16"/>
    </w:rPr>
  </w:style>
  <w:style w:type="paragraph" w:styleId="Header">
    <w:name w:val="header"/>
    <w:basedOn w:val="Normal"/>
    <w:link w:val="HeaderChar"/>
    <w:uiPriority w:val="99"/>
    <w:pPr>
      <w:tabs>
        <w:tab w:val="clear" w:pos="709"/>
      </w:tabs>
    </w:pPr>
    <w:rPr>
      <w:sz w:val="22"/>
      <w:lang w:eastAsia="en-US"/>
    </w:rPr>
  </w:style>
  <w:style w:type="paragraph" w:styleId="TOC2">
    <w:name w:val="toc 2"/>
    <w:basedOn w:val="Normal"/>
    <w:next w:val="Normal"/>
    <w:uiPriority w:val="39"/>
    <w:qFormat/>
    <w:pPr>
      <w:tabs>
        <w:tab w:val="clear" w:pos="709"/>
        <w:tab w:val="right" w:leader="dot" w:pos="9000"/>
      </w:tabs>
      <w:spacing w:after="120"/>
      <w:ind w:left="706" w:hanging="706"/>
    </w:pPr>
    <w:rPr>
      <w:rFonts w:ascii="Arial" w:hAnsi="Arial"/>
      <w:caps/>
      <w:sz w:val="22"/>
    </w:rPr>
  </w:style>
  <w:style w:type="paragraph" w:customStyle="1" w:styleId="ANNEX">
    <w:name w:val="ANNEX"/>
    <w:basedOn w:val="Headingchapter"/>
    <w:pPr>
      <w:tabs>
        <w:tab w:val="clear" w:pos="2989"/>
        <w:tab w:val="left" w:pos="709"/>
      </w:tabs>
      <w:spacing w:after="100" w:afterAutospacing="1"/>
    </w:pPr>
    <w:rPr>
      <w:rFonts w:ascii="Times New Roman" w:hAnsi="Times New Roman"/>
      <w:b w:val="0"/>
      <w:bCs w:val="0"/>
      <w:lang w:val="en-US"/>
    </w:rPr>
  </w:style>
  <w:style w:type="paragraph" w:customStyle="1" w:styleId="Participantaffiliation">
    <w:name w:val="Participant affiliation"/>
    <w:basedOn w:val="Normal"/>
    <w:pPr>
      <w:spacing w:after="120"/>
    </w:pPr>
    <w:rPr>
      <w:rFonts w:ascii="Times New Roman Bold" w:hAnsi="Times New Roman Bold"/>
      <w:b/>
      <w:sz w:val="22"/>
      <w:lang w:val="en-US"/>
    </w:rPr>
  </w:style>
  <w:style w:type="paragraph" w:customStyle="1" w:styleId="TIRET-">
    <w:name w:val="TIRET -"/>
    <w:basedOn w:val="TIRETbul"/>
    <w:pPr>
      <w:numPr>
        <w:numId w:val="2"/>
      </w:numPr>
      <w:tabs>
        <w:tab w:val="left" w:pos="709"/>
        <w:tab w:val="left" w:pos="1276"/>
        <w:tab w:val="left" w:pos="1636"/>
      </w:tabs>
      <w:ind w:left="1560" w:hanging="284"/>
    </w:pPr>
  </w:style>
  <w:style w:type="paragraph" w:customStyle="1" w:styleId="Indenta">
    <w:name w:val="Indent (a)"/>
    <w:basedOn w:val="ii"/>
    <w:pPr>
      <w:numPr>
        <w:numId w:val="3"/>
      </w:numPr>
      <w:tabs>
        <w:tab w:val="left" w:pos="709"/>
        <w:tab w:val="left" w:pos="1429"/>
      </w:tabs>
    </w:pPr>
    <w:rPr>
      <w:b/>
      <w:bCs/>
    </w:rPr>
  </w:style>
  <w:style w:type="paragraph" w:customStyle="1" w:styleId="quotation">
    <w:name w:val="quotation"/>
    <w:basedOn w:val="Normal"/>
    <w:pPr>
      <w:spacing w:before="120" w:after="120"/>
      <w:ind w:left="709" w:right="709"/>
      <w:jc w:val="both"/>
    </w:pPr>
    <w:rPr>
      <w:i/>
    </w:rPr>
  </w:style>
  <w:style w:type="paragraph" w:styleId="Caption">
    <w:name w:val="caption"/>
    <w:basedOn w:val="Normal"/>
    <w:next w:val="Normal"/>
    <w:qFormat/>
    <w:pPr>
      <w:tabs>
        <w:tab w:val="clear" w:pos="709"/>
      </w:tabs>
      <w:snapToGrid/>
      <w:spacing w:after="200" w:line="276" w:lineRule="auto"/>
    </w:pPr>
    <w:rPr>
      <w:rFonts w:ascii="Calibri" w:eastAsia="Calibri" w:hAnsi="Calibri"/>
      <w:b/>
      <w:bCs/>
      <w:snapToGrid/>
      <w:sz w:val="20"/>
      <w:szCs w:val="20"/>
      <w:lang w:val="en-US" w:eastAsia="en-US"/>
    </w:rPr>
  </w:style>
  <w:style w:type="paragraph" w:styleId="Title">
    <w:name w:val="Title"/>
    <w:basedOn w:val="Normal"/>
    <w:uiPriority w:val="10"/>
    <w:qFormat/>
    <w:pPr>
      <w:tabs>
        <w:tab w:val="clear" w:pos="709"/>
        <w:tab w:val="left" w:pos="3690"/>
        <w:tab w:val="center" w:pos="4665"/>
      </w:tabs>
      <w:snapToGrid/>
      <w:jc w:val="center"/>
    </w:pPr>
    <w:rPr>
      <w:rFonts w:eastAsia="Times New Roman"/>
      <w:b/>
      <w:bCs/>
      <w:snapToGrid/>
      <w:lang w:val="en-US" w:eastAsia="en-US"/>
    </w:rPr>
  </w:style>
  <w:style w:type="paragraph" w:styleId="BodyText">
    <w:name w:val="Body Text"/>
    <w:basedOn w:val="Normal"/>
    <w:link w:val="BodyTextChar"/>
    <w:uiPriority w:val="1"/>
    <w:qFormat/>
    <w:pPr>
      <w:tabs>
        <w:tab w:val="clear" w:pos="709"/>
      </w:tabs>
      <w:snapToGrid/>
      <w:spacing w:after="120"/>
    </w:pPr>
    <w:rPr>
      <w:rFonts w:eastAsia="Times New Roman"/>
      <w:snapToGrid/>
      <w:lang w:eastAsia="en-US"/>
    </w:rPr>
  </w:style>
  <w:style w:type="paragraph" w:styleId="Footer">
    <w:name w:val="footer"/>
    <w:basedOn w:val="Normal"/>
    <w:link w:val="FooterChar"/>
    <w:uiPriority w:val="99"/>
    <w:rPr>
      <w:lang w:eastAsia="en-US"/>
    </w:rPr>
  </w:style>
  <w:style w:type="paragraph" w:styleId="CommentText">
    <w:name w:val="annotation text"/>
    <w:basedOn w:val="Normal"/>
    <w:link w:val="CommentTextChar"/>
    <w:uiPriority w:val="99"/>
    <w:pPr>
      <w:tabs>
        <w:tab w:val="clear" w:pos="709"/>
      </w:tabs>
      <w:snapToGrid/>
      <w:spacing w:after="200" w:line="276" w:lineRule="auto"/>
    </w:pPr>
    <w:rPr>
      <w:rFonts w:ascii="Calibri" w:hAnsi="Calibri"/>
      <w:snapToGrid/>
      <w:sz w:val="20"/>
      <w:szCs w:val="20"/>
      <w:lang w:val="en-US" w:eastAsia="en-US"/>
    </w:rPr>
  </w:style>
  <w:style w:type="paragraph" w:styleId="FootnoteText">
    <w:name w:val="footnote text"/>
    <w:basedOn w:val="Normal"/>
    <w:link w:val="FootnoteTextChar"/>
    <w:uiPriority w:val="99"/>
    <w:pPr>
      <w:tabs>
        <w:tab w:val="clear" w:pos="709"/>
        <w:tab w:val="left" w:pos="720"/>
      </w:tabs>
      <w:spacing w:after="60"/>
      <w:ind w:left="720" w:hanging="720"/>
      <w:jc w:val="both"/>
    </w:pPr>
    <w:rPr>
      <w:rFonts w:ascii="Arial" w:hAnsi="Arial"/>
      <w:sz w:val="20"/>
      <w:szCs w:val="20"/>
      <w:lang w:eastAsia="en-US"/>
    </w:rPr>
  </w:style>
  <w:style w:type="paragraph" w:customStyle="1" w:styleId="Participantdetail">
    <w:name w:val="Participant detail"/>
    <w:basedOn w:val="Normal"/>
    <w:pPr>
      <w:spacing w:after="240"/>
    </w:pPr>
    <w:rPr>
      <w:sz w:val="22"/>
      <w:lang w:val="en-US"/>
    </w:rPr>
  </w:style>
  <w:style w:type="paragraph" w:customStyle="1" w:styleId="Participantcategories">
    <w:name w:val="Participant categories"/>
    <w:basedOn w:val="Normal"/>
    <w:pPr>
      <w:numPr>
        <w:numId w:val="4"/>
      </w:numPr>
      <w:tabs>
        <w:tab w:val="left" w:pos="720"/>
      </w:tabs>
      <w:spacing w:after="240"/>
    </w:pPr>
    <w:rPr>
      <w:rFonts w:ascii="Times New Roman Bold" w:hAnsi="Times New Roman Bold"/>
      <w:b/>
      <w:bCs/>
      <w:caps/>
      <w:sz w:val="22"/>
      <w:lang w:val="en-US"/>
    </w:rPr>
  </w:style>
  <w:style w:type="paragraph" w:customStyle="1" w:styleId="Paragrafonumerato">
    <w:name w:val="Paragrafo numerato"/>
    <w:basedOn w:val="Normal"/>
    <w:pPr>
      <w:numPr>
        <w:numId w:val="5"/>
      </w:numPr>
      <w:tabs>
        <w:tab w:val="left" w:pos="720"/>
      </w:tabs>
      <w:snapToGrid/>
      <w:spacing w:after="240"/>
      <w:jc w:val="both"/>
    </w:pPr>
    <w:rPr>
      <w:rFonts w:eastAsia="Times New Roman"/>
      <w:snapToGrid/>
      <w:lang w:val="en-US" w:eastAsia="en-US"/>
    </w:rPr>
  </w:style>
  <w:style w:type="paragraph" w:customStyle="1" w:styleId="Recommendation">
    <w:name w:val="Recommendation"/>
    <w:basedOn w:val="Headingchapter"/>
    <w:pPr>
      <w:tabs>
        <w:tab w:val="clear" w:pos="2989"/>
        <w:tab w:val="left" w:pos="709"/>
      </w:tabs>
      <w:spacing w:after="240"/>
    </w:pPr>
    <w:rPr>
      <w:rFonts w:ascii="Times New Roman" w:eastAsia="SimSun" w:hAnsi="Times New Roman"/>
      <w:b w:val="0"/>
      <w:caps/>
      <w:u w:val="single"/>
      <w:lang w:val="en-US"/>
    </w:rPr>
  </w:style>
  <w:style w:type="paragraph" w:customStyle="1" w:styleId="Tiret">
    <w:name w:val="Tiret"/>
    <w:basedOn w:val="Normal"/>
    <w:pPr>
      <w:numPr>
        <w:numId w:val="6"/>
      </w:numPr>
      <w:tabs>
        <w:tab w:val="clear" w:pos="709"/>
        <w:tab w:val="left" w:pos="2062"/>
      </w:tabs>
      <w:spacing w:after="240"/>
      <w:ind w:left="851" w:hanging="284"/>
      <w:jc w:val="both"/>
    </w:pPr>
    <w:rPr>
      <w:lang w:val="en-US"/>
    </w:rPr>
  </w:style>
  <w:style w:type="paragraph" w:customStyle="1" w:styleId="TIRETbul1cm">
    <w:name w:val="TIRET bul 1cm"/>
    <w:basedOn w:val="Normal"/>
    <w:pPr>
      <w:tabs>
        <w:tab w:val="clear" w:pos="709"/>
      </w:tabs>
      <w:adjustRightInd w:val="0"/>
      <w:spacing w:after="240"/>
      <w:ind w:left="851" w:hanging="284"/>
      <w:jc w:val="both"/>
    </w:pPr>
    <w:rPr>
      <w:lang w:val="en-US"/>
    </w:rPr>
  </w:style>
  <w:style w:type="paragraph" w:customStyle="1" w:styleId="Rectitle">
    <w:name w:val="Rec. title"/>
    <w:basedOn w:val="Normal"/>
    <w:pPr>
      <w:spacing w:after="240"/>
      <w:jc w:val="center"/>
    </w:pPr>
    <w:rPr>
      <w:rFonts w:ascii="Times New Roman Bold" w:hAnsi="Times New Roman Bold"/>
      <w:b/>
      <w:caps/>
      <w:lang w:val="en-US"/>
    </w:rPr>
  </w:style>
  <w:style w:type="paragraph" w:customStyle="1" w:styleId="paragraph">
    <w:name w:val="paragraph"/>
    <w:basedOn w:val="Indenta"/>
    <w:pPr>
      <w:numPr>
        <w:numId w:val="0"/>
      </w:numPr>
      <w:tabs>
        <w:tab w:val="clear" w:pos="709"/>
        <w:tab w:val="left" w:pos="1429"/>
      </w:tabs>
      <w:ind w:firstLine="720"/>
    </w:pPr>
    <w:rPr>
      <w:b w:val="0"/>
    </w:rPr>
  </w:style>
  <w:style w:type="paragraph" w:customStyle="1" w:styleId="Par">
    <w:name w:val="Par"/>
    <w:basedOn w:val="Normal"/>
    <w:link w:val="ParCar"/>
    <w:pPr>
      <w:tabs>
        <w:tab w:val="clear" w:pos="709"/>
        <w:tab w:val="left" w:pos="567"/>
      </w:tabs>
      <w:spacing w:after="240"/>
      <w:ind w:firstLine="567"/>
      <w:jc w:val="both"/>
    </w:pPr>
    <w:rPr>
      <w:rFonts w:eastAsia="Times New Roman"/>
      <w:lang w:val="x-none" w:eastAsia="en-US"/>
    </w:rPr>
  </w:style>
  <w:style w:type="paragraph" w:customStyle="1" w:styleId="BodyText21">
    <w:name w:val="Body Text 21"/>
    <w:basedOn w:val="Normal"/>
    <w:pPr>
      <w:tabs>
        <w:tab w:val="clear" w:pos="709"/>
      </w:tabs>
      <w:snapToGrid/>
      <w:spacing w:after="240"/>
      <w:jc w:val="both"/>
    </w:pPr>
    <w:rPr>
      <w:rFonts w:ascii="Arial" w:eastAsia="Times New Roman" w:hAnsi="Arial" w:cs="Arial"/>
      <w:snapToGrid/>
      <w:sz w:val="22"/>
      <w:szCs w:val="22"/>
      <w:lang w:val="en-US" w:eastAsia="en-US"/>
    </w:rPr>
  </w:style>
  <w:style w:type="paragraph" w:customStyle="1" w:styleId="agendaitem">
    <w:name w:val="agenda_item"/>
    <w:basedOn w:val="Normal"/>
    <w:pPr>
      <w:tabs>
        <w:tab w:val="clear" w:pos="709"/>
      </w:tabs>
      <w:suppressAutoHyphens/>
      <w:snapToGrid/>
      <w:spacing w:before="280"/>
      <w:ind w:left="900" w:hanging="900"/>
    </w:pPr>
    <w:rPr>
      <w:rFonts w:ascii="Trebuchet MS" w:eastAsia="Times New Roman" w:hAnsi="Trebuchet MS"/>
      <w:snapToGrid/>
      <w:sz w:val="20"/>
      <w:szCs w:val="20"/>
      <w:lang w:val="en-US" w:eastAsia="ar-SA"/>
    </w:rPr>
  </w:style>
  <w:style w:type="paragraph" w:customStyle="1" w:styleId="indenttext1">
    <w:name w:val="indenttext1"/>
    <w:basedOn w:val="Normal"/>
    <w:pPr>
      <w:tabs>
        <w:tab w:val="clear" w:pos="709"/>
      </w:tabs>
      <w:snapToGrid/>
      <w:spacing w:before="100" w:beforeAutospacing="1" w:after="100" w:afterAutospacing="1"/>
      <w:ind w:left="300" w:right="300"/>
    </w:pPr>
    <w:rPr>
      <w:rFonts w:ascii="Verdana" w:eastAsia="MS Mincho" w:hAnsi="Verdana"/>
      <w:snapToGrid/>
      <w:sz w:val="20"/>
      <w:szCs w:val="20"/>
      <w:lang w:val="en-US" w:eastAsia="ja-JP"/>
    </w:rPr>
  </w:style>
  <w:style w:type="paragraph" w:customStyle="1" w:styleId="Char3CharCharChar">
    <w:name w:val="Char3 Char Char Char"/>
    <w:basedOn w:val="Normal"/>
    <w:pPr>
      <w:tabs>
        <w:tab w:val="clear" w:pos="709"/>
      </w:tabs>
      <w:snapToGrid/>
      <w:spacing w:after="160" w:line="240" w:lineRule="exact"/>
    </w:pPr>
    <w:rPr>
      <w:rFonts w:ascii="Verdana" w:eastAsia="Times New Roman" w:hAnsi="Verdana"/>
      <w:snapToGrid/>
      <w:sz w:val="20"/>
      <w:szCs w:val="20"/>
      <w:lang w:eastAsia="en-US"/>
    </w:rPr>
  </w:style>
  <w:style w:type="paragraph" w:customStyle="1" w:styleId="StyleLatinGaramondBoldAllcapsJustifiedBeforeAutoA">
    <w:name w:val="Style (Latin) Garamond Bold All caps Justified Before:  Auto A..."/>
    <w:basedOn w:val="Normal"/>
    <w:pPr>
      <w:numPr>
        <w:numId w:val="7"/>
      </w:numPr>
      <w:tabs>
        <w:tab w:val="left" w:pos="720"/>
      </w:tabs>
      <w:suppressAutoHyphens/>
      <w:snapToGrid/>
      <w:spacing w:before="240" w:after="120"/>
      <w:jc w:val="both"/>
    </w:pPr>
    <w:rPr>
      <w:rFonts w:ascii="Garamond" w:eastAsia="Times New Roman" w:hAnsi="Garamond"/>
      <w:b/>
      <w:bCs/>
      <w:snapToGrid/>
      <w:szCs w:val="20"/>
      <w:lang w:eastAsia="ar-SA"/>
    </w:rPr>
  </w:style>
  <w:style w:type="paragraph" w:customStyle="1" w:styleId="StyleHeading2Arial11ptBold">
    <w:name w:val="Style Heading 2 + Arial 11 pt Bold"/>
    <w:basedOn w:val="Heading2"/>
    <w:pPr>
      <w:tabs>
        <w:tab w:val="left" w:pos="720"/>
        <w:tab w:val="left" w:pos="1002"/>
      </w:tabs>
    </w:pPr>
    <w:rPr>
      <w:rFonts w:ascii="Arial" w:hAnsi="Arial"/>
      <w:sz w:val="22"/>
    </w:rPr>
  </w:style>
  <w:style w:type="paragraph" w:customStyle="1" w:styleId="BodyA">
    <w:name w:val="Body A"/>
    <w:rPr>
      <w:rFonts w:ascii="Helvetica" w:eastAsia="ヒラギノ角ゴ Pro W3" w:hAnsi="Helvetica"/>
      <w:color w:val="000000"/>
      <w:kern w:val="1"/>
      <w:sz w:val="24"/>
      <w:lang w:eastAsia="fr-FR"/>
    </w:rPr>
  </w:style>
  <w:style w:type="paragraph" w:customStyle="1" w:styleId="FreeForm">
    <w:name w:val="Free Form"/>
    <w:rPr>
      <w:rFonts w:eastAsia="ヒラギノ角ゴ Pro W3"/>
      <w:color w:val="000000"/>
      <w:kern w:val="1"/>
      <w:lang w:eastAsia="fr-FR"/>
    </w:rPr>
  </w:style>
  <w:style w:type="paragraph" w:customStyle="1" w:styleId="Paragraphedeliste1">
    <w:name w:val="Paragraphe de liste1"/>
    <w:basedOn w:val="Normal"/>
    <w:qFormat/>
    <w:pPr>
      <w:tabs>
        <w:tab w:val="clear" w:pos="709"/>
      </w:tabs>
      <w:snapToGrid/>
      <w:spacing w:after="200" w:line="276" w:lineRule="auto"/>
      <w:ind w:left="720"/>
    </w:pPr>
    <w:rPr>
      <w:rFonts w:ascii="Calibri" w:eastAsia="Times New Roman" w:hAnsi="Calibri"/>
      <w:snapToGrid/>
      <w:sz w:val="22"/>
      <w:szCs w:val="22"/>
      <w:lang w:val="en-US" w:eastAsia="en-US"/>
    </w:rPr>
  </w:style>
  <w:style w:type="paragraph" w:customStyle="1" w:styleId="StyleListParagraphArialJustified">
    <w:name w:val="Style List Paragraph + Arial Justified"/>
    <w:basedOn w:val="Paragraphedeliste1"/>
    <w:pPr>
      <w:numPr>
        <w:numId w:val="8"/>
      </w:numPr>
      <w:spacing w:after="240" w:line="240" w:lineRule="auto"/>
      <w:jc w:val="both"/>
    </w:pPr>
    <w:rPr>
      <w:rFonts w:ascii="Arial" w:eastAsia="Cambria" w:hAnsi="Arial"/>
      <w:szCs w:val="20"/>
    </w:rPr>
  </w:style>
  <w:style w:type="paragraph" w:customStyle="1" w:styleId="Default">
    <w:name w:val="Default"/>
    <w:pPr>
      <w:autoSpaceDE w:val="0"/>
      <w:autoSpaceDN w:val="0"/>
      <w:adjustRightInd w:val="0"/>
    </w:pPr>
    <w:rPr>
      <w:color w:val="000000"/>
      <w:sz w:val="24"/>
      <w:szCs w:val="24"/>
      <w:lang w:eastAsia="fr-FR"/>
    </w:rPr>
  </w:style>
  <w:style w:type="paragraph" w:customStyle="1" w:styleId="CommentSubject1">
    <w:name w:val="Comment Subject1"/>
    <w:basedOn w:val="CommentText"/>
    <w:next w:val="CommentText"/>
    <w:link w:val="CommentSubjectChar"/>
    <w:pPr>
      <w:tabs>
        <w:tab w:val="left" w:pos="709"/>
      </w:tabs>
    </w:pPr>
    <w:rPr>
      <w:b/>
      <w:bCs/>
    </w:rPr>
  </w:style>
  <w:style w:type="paragraph" w:customStyle="1" w:styleId="Rvision1">
    <w:name w:val="Révision1"/>
    <w:rPr>
      <w:rFonts w:ascii="Calibri" w:eastAsia="Times New Roman" w:hAnsi="Calibri"/>
      <w:sz w:val="22"/>
      <w:szCs w:val="22"/>
    </w:rPr>
  </w:style>
  <w:style w:type="paragraph" w:customStyle="1" w:styleId="Sansinterligne1">
    <w:name w:val="Sans interligne1"/>
    <w:link w:val="SansinterligneCar"/>
    <w:qFormat/>
    <w:rPr>
      <w:rFonts w:ascii="Calibri" w:eastAsia="Times New Roman" w:hAnsi="Calibri"/>
      <w:sz w:val="22"/>
      <w:szCs w:val="22"/>
    </w:rPr>
  </w:style>
  <w:style w:type="paragraph" w:customStyle="1" w:styleId="standard">
    <w:name w:val="standard"/>
    <w:basedOn w:val="Normal"/>
    <w:next w:val="Normal"/>
    <w:pPr>
      <w:tabs>
        <w:tab w:val="clear" w:pos="709"/>
      </w:tabs>
      <w:autoSpaceDE w:val="0"/>
      <w:autoSpaceDN w:val="0"/>
      <w:adjustRightInd w:val="0"/>
      <w:snapToGrid/>
      <w:ind w:firstLine="1134"/>
      <w:jc w:val="both"/>
    </w:pPr>
    <w:rPr>
      <w:rFonts w:ascii="KDBGMC+TimesNewRoman" w:eastAsia="Batang" w:hAnsi="KDBGMC+TimesNewRoman"/>
      <w:snapToGrid/>
      <w:lang w:eastAsia="en-US"/>
    </w:rPr>
  </w:style>
  <w:style w:type="paragraph" w:customStyle="1" w:styleId="HeadingAnnex">
    <w:name w:val="Heading Annex"/>
    <w:basedOn w:val="Normal"/>
    <w:next w:val="Normal"/>
    <w:pPr>
      <w:keepNext/>
      <w:tabs>
        <w:tab w:val="clear" w:pos="709"/>
      </w:tabs>
      <w:snapToGrid/>
      <w:spacing w:before="240" w:after="240"/>
      <w:jc w:val="center"/>
      <w:outlineLvl w:val="1"/>
    </w:pPr>
    <w:rPr>
      <w:rFonts w:ascii="Arial" w:eastAsia="Times New Roman" w:hAnsi="Arial" w:cs="Arial"/>
      <w:bCs/>
      <w:iCs/>
      <w:caps/>
      <w:snapToGrid/>
      <w:sz w:val="22"/>
      <w:szCs w:val="22"/>
      <w:lang w:eastAsia="en-US"/>
    </w:rPr>
  </w:style>
  <w:style w:type="paragraph" w:customStyle="1" w:styleId="Annextitle">
    <w:name w:val="Annex title"/>
    <w:basedOn w:val="Normal"/>
    <w:pPr>
      <w:tabs>
        <w:tab w:val="clear" w:pos="709"/>
      </w:tabs>
      <w:autoSpaceDE w:val="0"/>
      <w:autoSpaceDN w:val="0"/>
      <w:adjustRightInd w:val="0"/>
      <w:snapToGrid/>
      <w:spacing w:after="360"/>
      <w:jc w:val="center"/>
    </w:pPr>
    <w:rPr>
      <w:rFonts w:ascii="Arial" w:eastAsia="Batang" w:hAnsi="Arial" w:cs="Arial"/>
      <w:b/>
      <w:caps/>
      <w:snapToGrid/>
      <w:color w:val="000000"/>
      <w:sz w:val="22"/>
      <w:szCs w:val="22"/>
      <w:lang w:eastAsia="en-US"/>
    </w:rPr>
  </w:style>
  <w:style w:type="paragraph" w:customStyle="1" w:styleId="StyleHeading1">
    <w:name w:val="Style Heading 1+"/>
    <w:basedOn w:val="Heading1"/>
    <w:pPr>
      <w:numPr>
        <w:numId w:val="9"/>
      </w:numPr>
      <w:tabs>
        <w:tab w:val="left" w:pos="880"/>
      </w:tabs>
      <w:spacing w:before="360"/>
    </w:pPr>
    <w:rPr>
      <w:rFonts w:eastAsia="Batang"/>
      <w:snapToGrid/>
      <w:color w:val="000000"/>
      <w:kern w:val="0"/>
      <w:szCs w:val="20"/>
      <w:lang w:eastAsia="ko-KR"/>
    </w:rPr>
  </w:style>
  <w:style w:type="paragraph" w:customStyle="1" w:styleId="Date1">
    <w:name w:val="Date1"/>
    <w:basedOn w:val="Normal"/>
    <w:next w:val="Normal"/>
    <w:link w:val="DateChar"/>
    <w:rPr>
      <w:lang w:eastAsia="x-none"/>
    </w:rPr>
  </w:style>
  <w:style w:type="paragraph" w:customStyle="1" w:styleId="b">
    <w:name w:val="(b)"/>
    <w:basedOn w:val="Normal"/>
    <w:pPr>
      <w:tabs>
        <w:tab w:val="clear" w:pos="709"/>
        <w:tab w:val="left" w:pos="1418"/>
      </w:tabs>
      <w:spacing w:after="240"/>
      <w:ind w:left="1418" w:hanging="709"/>
      <w:jc w:val="both"/>
    </w:pPr>
    <w:rPr>
      <w:rFonts w:ascii="Arial" w:eastAsia="Times New Roman" w:hAnsi="Arial" w:cs="Arial"/>
      <w:sz w:val="22"/>
      <w:szCs w:val="22"/>
      <w:lang w:val="en-US" w:eastAsia="en-US"/>
    </w:rPr>
  </w:style>
  <w:style w:type="paragraph" w:customStyle="1" w:styleId="Seriestitle2">
    <w:name w:val="Series title 2"/>
    <w:basedOn w:val="Seriestitle1"/>
    <w:pPr>
      <w:tabs>
        <w:tab w:val="clear" w:pos="2989"/>
        <w:tab w:val="left" w:pos="709"/>
      </w:tabs>
    </w:pPr>
    <w:rPr>
      <w:b w:val="0"/>
      <w:i/>
      <w:iCs/>
    </w:rPr>
  </w:style>
  <w:style w:type="paragraph" w:customStyle="1" w:styleId="COI">
    <w:name w:val="COI"/>
    <w:basedOn w:val="Marge"/>
    <w:link w:val="COIChar"/>
    <w:uiPriority w:val="99"/>
    <w:pPr>
      <w:numPr>
        <w:numId w:val="10"/>
      </w:numPr>
      <w:tabs>
        <w:tab w:val="left" w:pos="709"/>
      </w:tabs>
      <w:ind w:left="0"/>
    </w:pPr>
    <w:rPr>
      <w:rFonts w:ascii="Arial" w:hAnsi="Arial" w:cs="Arial"/>
      <w:sz w:val="22"/>
      <w:szCs w:val="22"/>
      <w:lang w:val="en-US"/>
    </w:rPr>
  </w:style>
  <w:style w:type="paragraph" w:customStyle="1" w:styleId="ASLOSBodyText">
    <w:name w:val="ASLOS Body Text"/>
    <w:basedOn w:val="BodyText"/>
    <w:pPr>
      <w:tabs>
        <w:tab w:val="left" w:pos="709"/>
      </w:tabs>
      <w:spacing w:before="120"/>
      <w:ind w:left="720"/>
    </w:pPr>
    <w:rPr>
      <w:bCs/>
      <w:sz w:val="22"/>
      <w:szCs w:val="22"/>
    </w:rPr>
  </w:style>
  <w:style w:type="paragraph" w:styleId="TOC1">
    <w:name w:val="toc 1"/>
    <w:basedOn w:val="Normal"/>
    <w:next w:val="Normal"/>
    <w:uiPriority w:val="39"/>
    <w:qFormat/>
    <w:pPr>
      <w:tabs>
        <w:tab w:val="clear" w:pos="709"/>
        <w:tab w:val="right" w:leader="dot" w:pos="9000"/>
      </w:tabs>
      <w:spacing w:before="120" w:after="120"/>
    </w:pPr>
    <w:rPr>
      <w:b/>
      <w:caps/>
    </w:rPr>
  </w:style>
  <w:style w:type="paragraph" w:customStyle="1" w:styleId="i">
    <w:name w:val="(i)"/>
    <w:basedOn w:val="Normal"/>
    <w:pPr>
      <w:numPr>
        <w:numId w:val="11"/>
      </w:numPr>
      <w:tabs>
        <w:tab w:val="clear" w:pos="709"/>
        <w:tab w:val="left" w:pos="-737"/>
      </w:tabs>
      <w:spacing w:before="100" w:beforeAutospacing="1" w:after="240"/>
      <w:jc w:val="both"/>
    </w:pPr>
    <w:rPr>
      <w:rFonts w:eastAsia="Times New Roman"/>
      <w:lang w:eastAsia="en-US"/>
    </w:rPr>
  </w:style>
  <w:style w:type="paragraph" w:customStyle="1" w:styleId="c">
    <w:name w:val="(c)"/>
    <w:basedOn w:val="Normal"/>
    <w:pPr>
      <w:tabs>
        <w:tab w:val="clear" w:pos="709"/>
        <w:tab w:val="left" w:pos="2126"/>
      </w:tabs>
      <w:spacing w:after="240"/>
      <w:ind w:left="2127" w:hanging="709"/>
      <w:jc w:val="both"/>
    </w:pPr>
  </w:style>
  <w:style w:type="paragraph" w:customStyle="1" w:styleId="Marge">
    <w:name w:val="Marge"/>
    <w:basedOn w:val="Normal"/>
    <w:link w:val="MargeCar"/>
    <w:pPr>
      <w:spacing w:after="240"/>
      <w:jc w:val="both"/>
    </w:pPr>
    <w:rPr>
      <w:rFonts w:eastAsia="Times New Roman"/>
      <w:lang w:eastAsia="en-US"/>
    </w:rPr>
  </w:style>
  <w:style w:type="paragraph" w:customStyle="1" w:styleId="TIRETbul">
    <w:name w:val="TIRET bul"/>
    <w:basedOn w:val="Normal"/>
    <w:pPr>
      <w:numPr>
        <w:numId w:val="12"/>
      </w:numPr>
      <w:tabs>
        <w:tab w:val="clear" w:pos="709"/>
        <w:tab w:val="left" w:pos="1276"/>
      </w:tabs>
      <w:adjustRightInd w:val="0"/>
      <w:spacing w:before="120" w:after="100" w:afterAutospacing="1"/>
      <w:jc w:val="both"/>
    </w:pPr>
  </w:style>
  <w:style w:type="paragraph" w:customStyle="1" w:styleId="ii">
    <w:name w:val="(ii)"/>
    <w:basedOn w:val="i"/>
    <w:pPr>
      <w:numPr>
        <w:numId w:val="0"/>
      </w:numPr>
      <w:tabs>
        <w:tab w:val="clear" w:pos="-737"/>
        <w:tab w:val="left" w:pos="1418"/>
      </w:tabs>
      <w:ind w:left="1440" w:hanging="720"/>
    </w:pPr>
  </w:style>
  <w:style w:type="paragraph" w:customStyle="1" w:styleId="Headingchapter">
    <w:name w:val="Heading chapter"/>
    <w:basedOn w:val="Heading1"/>
    <w:next w:val="Normal"/>
    <w:pPr>
      <w:tabs>
        <w:tab w:val="left" w:pos="2989"/>
      </w:tabs>
      <w:spacing w:after="480"/>
      <w:jc w:val="center"/>
    </w:pPr>
    <w:rPr>
      <w:rFonts w:ascii="Times New Roman Bold" w:hAnsi="Times New Roman Bold"/>
    </w:rPr>
  </w:style>
  <w:style w:type="paragraph" w:customStyle="1" w:styleId="centretext">
    <w:name w:val="centre text"/>
    <w:basedOn w:val="Marge"/>
    <w:pPr>
      <w:tabs>
        <w:tab w:val="clear" w:pos="709"/>
      </w:tabs>
      <w:spacing w:after="0"/>
      <w:jc w:val="center"/>
    </w:pPr>
    <w:rPr>
      <w:bCs/>
    </w:rPr>
  </w:style>
  <w:style w:type="paragraph" w:customStyle="1" w:styleId="Seriestitle1">
    <w:name w:val="Series title 1"/>
    <w:basedOn w:val="Heading1"/>
    <w:pPr>
      <w:tabs>
        <w:tab w:val="left" w:pos="2989"/>
      </w:tabs>
      <w:spacing w:after="0"/>
    </w:pPr>
    <w:rPr>
      <w:rFonts w:cs="Arial"/>
      <w:bCs w:val="0"/>
      <w:caps/>
      <w:sz w:val="36"/>
      <w:szCs w:val="36"/>
    </w:rPr>
  </w:style>
  <w:style w:type="character" w:styleId="CommentReference">
    <w:name w:val="annotation reference"/>
    <w:uiPriority w:val="99"/>
    <w:rsid w:val="00025D58"/>
    <w:rPr>
      <w:sz w:val="16"/>
      <w:szCs w:val="16"/>
    </w:rPr>
  </w:style>
  <w:style w:type="paragraph" w:styleId="CommentSubject">
    <w:name w:val="annotation subject"/>
    <w:basedOn w:val="CommentText"/>
    <w:next w:val="CommentText"/>
    <w:uiPriority w:val="99"/>
    <w:rsid w:val="00025D58"/>
    <w:pPr>
      <w:tabs>
        <w:tab w:val="left" w:pos="709"/>
      </w:tabs>
      <w:snapToGrid w:val="0"/>
      <w:spacing w:after="0" w:line="240" w:lineRule="auto"/>
    </w:pPr>
    <w:rPr>
      <w:rFonts w:ascii="Times New Roman" w:hAnsi="Times New Roman"/>
      <w:b/>
      <w:bCs/>
      <w:lang w:eastAsia="zh-CN"/>
    </w:rPr>
  </w:style>
  <w:style w:type="table" w:styleId="TableGrid">
    <w:name w:val="Table Grid"/>
    <w:basedOn w:val="TableNormal"/>
    <w:uiPriority w:val="39"/>
    <w:rsid w:val="00B12607"/>
    <w:pPr>
      <w:tabs>
        <w:tab w:val="left" w:pos="709"/>
      </w:tab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96C"/>
    <w:pPr>
      <w:tabs>
        <w:tab w:val="clear" w:pos="709"/>
      </w:tabs>
      <w:snapToGrid/>
      <w:spacing w:before="100" w:beforeAutospacing="1" w:after="100" w:afterAutospacing="1"/>
    </w:pPr>
    <w:rPr>
      <w:rFonts w:eastAsia="Times New Roman"/>
      <w:snapToGrid/>
      <w:lang w:val="fr-FR" w:eastAsia="fr-FR"/>
    </w:rPr>
  </w:style>
  <w:style w:type="paragraph" w:styleId="NoSpacing">
    <w:name w:val="No Spacing"/>
    <w:uiPriority w:val="1"/>
    <w:qFormat/>
    <w:rsid w:val="000C0D77"/>
    <w:pPr>
      <w:tabs>
        <w:tab w:val="left" w:pos="709"/>
      </w:tabs>
      <w:snapToGrid w:val="0"/>
    </w:pPr>
    <w:rPr>
      <w:snapToGrid w:val="0"/>
      <w:sz w:val="24"/>
      <w:szCs w:val="24"/>
      <w:lang w:eastAsia="zh-CN"/>
    </w:rPr>
  </w:style>
  <w:style w:type="character" w:customStyle="1" w:styleId="Heading7Char">
    <w:name w:val="Heading 7 Char"/>
    <w:link w:val="Heading7"/>
    <w:rsid w:val="003A747F"/>
    <w:rPr>
      <w:sz w:val="24"/>
      <w:szCs w:val="24"/>
      <w:lang w:val="en-AU" w:eastAsia="zh-CN"/>
    </w:rPr>
  </w:style>
  <w:style w:type="character" w:customStyle="1" w:styleId="Heading8Char">
    <w:name w:val="Heading 8 Char"/>
    <w:link w:val="Heading8"/>
    <w:rsid w:val="003A747F"/>
    <w:rPr>
      <w:i/>
      <w:iCs/>
      <w:sz w:val="24"/>
      <w:szCs w:val="24"/>
      <w:lang w:val="en-AU" w:eastAsia="zh-CN"/>
    </w:rPr>
  </w:style>
  <w:style w:type="character" w:customStyle="1" w:styleId="Heading9Char">
    <w:name w:val="Heading 9 Char"/>
    <w:link w:val="Heading9"/>
    <w:rsid w:val="003A747F"/>
    <w:rPr>
      <w:rFonts w:ascii="Arial" w:hAnsi="Arial" w:cs="Arial"/>
      <w:sz w:val="22"/>
      <w:szCs w:val="22"/>
      <w:lang w:val="en-AU" w:eastAsia="zh-CN"/>
    </w:rPr>
  </w:style>
  <w:style w:type="character" w:styleId="PageNumber">
    <w:name w:val="page number"/>
    <w:rsid w:val="003A747F"/>
  </w:style>
  <w:style w:type="paragraph" w:styleId="ListParagraph">
    <w:name w:val="List Paragraph"/>
    <w:basedOn w:val="Normal"/>
    <w:uiPriority w:val="1"/>
    <w:qFormat/>
    <w:rsid w:val="008F1842"/>
    <w:pPr>
      <w:ind w:left="708"/>
    </w:pPr>
  </w:style>
  <w:style w:type="numbering" w:customStyle="1" w:styleId="Style1">
    <w:name w:val="Style1"/>
    <w:rsid w:val="003E7D51"/>
    <w:pPr>
      <w:numPr>
        <w:numId w:val="14"/>
      </w:numPr>
    </w:pPr>
  </w:style>
  <w:style w:type="paragraph" w:styleId="Revision">
    <w:name w:val="Revision"/>
    <w:hidden/>
    <w:uiPriority w:val="99"/>
    <w:rsid w:val="00F150CA"/>
    <w:rPr>
      <w:snapToGrid w:val="0"/>
      <w:sz w:val="24"/>
      <w:szCs w:val="24"/>
      <w:lang w:eastAsia="zh-CN"/>
    </w:rPr>
  </w:style>
  <w:style w:type="table" w:customStyle="1" w:styleId="TableGrid1">
    <w:name w:val="Table Grid1"/>
    <w:basedOn w:val="TableNormal"/>
    <w:next w:val="TableGrid"/>
    <w:uiPriority w:val="59"/>
    <w:rsid w:val="004E1885"/>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99"/>
    <w:qFormat/>
    <w:rsid w:val="00DB4376"/>
    <w:pPr>
      <w:tabs>
        <w:tab w:val="clear" w:pos="709"/>
      </w:tabs>
      <w:snapToGrid/>
      <w:spacing w:after="200" w:line="276" w:lineRule="auto"/>
      <w:ind w:left="720"/>
      <w:contextualSpacing/>
    </w:pPr>
    <w:rPr>
      <w:rFonts w:ascii="Calibri" w:eastAsia="Calibri" w:hAnsi="Calibri"/>
      <w:snapToGrid/>
      <w:sz w:val="22"/>
      <w:szCs w:val="22"/>
      <w:lang w:val="en-US" w:eastAsia="en-US"/>
    </w:rPr>
  </w:style>
  <w:style w:type="character" w:customStyle="1" w:styleId="st">
    <w:name w:val="st"/>
    <w:rsid w:val="00DB4376"/>
  </w:style>
  <w:style w:type="character" w:styleId="Emphasis">
    <w:name w:val="Emphasis"/>
    <w:uiPriority w:val="20"/>
    <w:qFormat/>
    <w:rsid w:val="00DB4376"/>
    <w:rPr>
      <w:i/>
      <w:iCs/>
    </w:rPr>
  </w:style>
  <w:style w:type="numbering" w:customStyle="1" w:styleId="NoList1">
    <w:name w:val="No List1"/>
    <w:next w:val="NoList"/>
    <w:uiPriority w:val="99"/>
    <w:semiHidden/>
    <w:unhideWhenUsed/>
    <w:rsid w:val="00C85879"/>
  </w:style>
  <w:style w:type="character" w:customStyle="1" w:styleId="apple-converted-space">
    <w:name w:val="apple-converted-space"/>
    <w:rsid w:val="00C85879"/>
  </w:style>
  <w:style w:type="character" w:customStyle="1" w:styleId="Heading1Char">
    <w:name w:val="Heading 1 Char"/>
    <w:link w:val="Heading1"/>
    <w:uiPriority w:val="9"/>
    <w:rsid w:val="00A108F6"/>
    <w:rPr>
      <w:rFonts w:ascii="Arial" w:eastAsia="Times New Roman" w:hAnsi="Arial"/>
      <w:b/>
      <w:bCs/>
      <w:snapToGrid w:val="0"/>
      <w:kern w:val="28"/>
      <w:sz w:val="22"/>
      <w:szCs w:val="24"/>
      <w:lang w:val="fr-FR"/>
    </w:rPr>
  </w:style>
  <w:style w:type="character" w:customStyle="1" w:styleId="Heading2Char">
    <w:name w:val="Heading 2 Char"/>
    <w:link w:val="Heading2"/>
    <w:rsid w:val="00C85879"/>
    <w:rPr>
      <w:rFonts w:eastAsia="Times New Roman"/>
      <w:bCs/>
      <w:caps/>
      <w:snapToGrid w:val="0"/>
      <w:sz w:val="24"/>
      <w:szCs w:val="24"/>
      <w:lang w:val="en-GB" w:eastAsia="en-US"/>
    </w:rPr>
  </w:style>
  <w:style w:type="paragraph" w:styleId="TOCHeading">
    <w:name w:val="TOC Heading"/>
    <w:basedOn w:val="Heading1"/>
    <w:next w:val="Normal"/>
    <w:uiPriority w:val="39"/>
    <w:unhideWhenUsed/>
    <w:qFormat/>
    <w:rsid w:val="00C85879"/>
    <w:pPr>
      <w:snapToGrid/>
      <w:spacing w:after="0" w:line="276" w:lineRule="auto"/>
      <w:outlineLvl w:val="9"/>
    </w:pPr>
    <w:rPr>
      <w:rFonts w:ascii="Cambria" w:eastAsia="SimSun" w:hAnsi="Cambria"/>
      <w:caps/>
      <w:snapToGrid/>
      <w:color w:val="365F91"/>
      <w:kern w:val="0"/>
      <w:sz w:val="28"/>
      <w:szCs w:val="28"/>
      <w:lang w:val="en-US" w:eastAsia="ja-JP"/>
    </w:rPr>
  </w:style>
  <w:style w:type="table" w:customStyle="1" w:styleId="TableGrid2">
    <w:name w:val="Table Grid2"/>
    <w:basedOn w:val="TableNormal"/>
    <w:next w:val="TableGrid"/>
    <w:rsid w:val="00C858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mark">
    <w:name w:val="skype_pnh_mark"/>
    <w:rsid w:val="00412EF7"/>
    <w:rPr>
      <w:vanish/>
      <w:webHidden w:val="0"/>
      <w:specVanish w:val="0"/>
    </w:rPr>
  </w:style>
  <w:style w:type="character" w:customStyle="1" w:styleId="skypepnhprintcontainer">
    <w:name w:val="skype_pnh_print_container"/>
    <w:rsid w:val="00412EF7"/>
  </w:style>
  <w:style w:type="character" w:customStyle="1" w:styleId="skypepnhcontainer">
    <w:name w:val="skype_pnh_container"/>
    <w:rsid w:val="00412EF7"/>
  </w:style>
  <w:style w:type="character" w:customStyle="1" w:styleId="skypepnhleftspan">
    <w:name w:val="skype_pnh_left_span"/>
    <w:rsid w:val="00412EF7"/>
  </w:style>
  <w:style w:type="character" w:customStyle="1" w:styleId="skypepnhdropartspan">
    <w:name w:val="skype_pnh_dropart_span"/>
    <w:rsid w:val="00412EF7"/>
  </w:style>
  <w:style w:type="character" w:customStyle="1" w:styleId="skypepnhdropartflagspan">
    <w:name w:val="skype_pnh_dropart_flag_span"/>
    <w:rsid w:val="00412EF7"/>
  </w:style>
  <w:style w:type="character" w:customStyle="1" w:styleId="skypepnhtextspan">
    <w:name w:val="skype_pnh_text_span"/>
    <w:rsid w:val="00412EF7"/>
  </w:style>
  <w:style w:type="character" w:customStyle="1" w:styleId="skypepnhrightspan">
    <w:name w:val="skype_pnh_right_span"/>
    <w:rsid w:val="00412EF7"/>
  </w:style>
  <w:style w:type="paragraph" w:styleId="TOC4">
    <w:name w:val="toc 4"/>
    <w:basedOn w:val="Normal"/>
    <w:next w:val="Normal"/>
    <w:autoRedefine/>
    <w:uiPriority w:val="39"/>
    <w:unhideWhenUsed/>
    <w:rsid w:val="00157964"/>
    <w:pPr>
      <w:tabs>
        <w:tab w:val="clear" w:pos="709"/>
      </w:tabs>
      <w:snapToGrid/>
      <w:spacing w:after="100" w:line="276" w:lineRule="auto"/>
      <w:ind w:left="660"/>
    </w:pPr>
    <w:rPr>
      <w:rFonts w:ascii="Calibri" w:eastAsia="Times New Roman" w:hAnsi="Calibri"/>
      <w:snapToGrid/>
      <w:sz w:val="22"/>
      <w:szCs w:val="22"/>
      <w:lang w:val="fr-FR" w:eastAsia="fr-FR"/>
    </w:rPr>
  </w:style>
  <w:style w:type="paragraph" w:styleId="TOC5">
    <w:name w:val="toc 5"/>
    <w:basedOn w:val="Normal"/>
    <w:next w:val="Normal"/>
    <w:autoRedefine/>
    <w:uiPriority w:val="39"/>
    <w:unhideWhenUsed/>
    <w:rsid w:val="00157964"/>
    <w:pPr>
      <w:tabs>
        <w:tab w:val="clear" w:pos="709"/>
      </w:tabs>
      <w:snapToGrid/>
      <w:spacing w:after="100" w:line="276" w:lineRule="auto"/>
      <w:ind w:left="880"/>
    </w:pPr>
    <w:rPr>
      <w:rFonts w:ascii="Calibri" w:eastAsia="Times New Roman" w:hAnsi="Calibri"/>
      <w:snapToGrid/>
      <w:sz w:val="22"/>
      <w:szCs w:val="22"/>
      <w:lang w:val="fr-FR" w:eastAsia="fr-FR"/>
    </w:rPr>
  </w:style>
  <w:style w:type="paragraph" w:styleId="TOC6">
    <w:name w:val="toc 6"/>
    <w:basedOn w:val="Normal"/>
    <w:next w:val="Normal"/>
    <w:autoRedefine/>
    <w:uiPriority w:val="39"/>
    <w:unhideWhenUsed/>
    <w:rsid w:val="00157964"/>
    <w:pPr>
      <w:tabs>
        <w:tab w:val="clear" w:pos="709"/>
      </w:tabs>
      <w:snapToGrid/>
      <w:spacing w:after="100" w:line="276" w:lineRule="auto"/>
      <w:ind w:left="1100"/>
    </w:pPr>
    <w:rPr>
      <w:rFonts w:ascii="Calibri" w:eastAsia="Times New Roman" w:hAnsi="Calibri"/>
      <w:snapToGrid/>
      <w:sz w:val="22"/>
      <w:szCs w:val="22"/>
      <w:lang w:val="fr-FR" w:eastAsia="fr-FR"/>
    </w:rPr>
  </w:style>
  <w:style w:type="paragraph" w:styleId="TOC7">
    <w:name w:val="toc 7"/>
    <w:basedOn w:val="Normal"/>
    <w:next w:val="Normal"/>
    <w:autoRedefine/>
    <w:uiPriority w:val="39"/>
    <w:unhideWhenUsed/>
    <w:rsid w:val="00157964"/>
    <w:pPr>
      <w:tabs>
        <w:tab w:val="clear" w:pos="709"/>
      </w:tabs>
      <w:snapToGrid/>
      <w:spacing w:after="100" w:line="276" w:lineRule="auto"/>
      <w:ind w:left="1320"/>
    </w:pPr>
    <w:rPr>
      <w:rFonts w:ascii="Calibri" w:eastAsia="Times New Roman" w:hAnsi="Calibri"/>
      <w:snapToGrid/>
      <w:sz w:val="22"/>
      <w:szCs w:val="22"/>
      <w:lang w:val="fr-FR" w:eastAsia="fr-FR"/>
    </w:rPr>
  </w:style>
  <w:style w:type="paragraph" w:styleId="TOC8">
    <w:name w:val="toc 8"/>
    <w:basedOn w:val="Normal"/>
    <w:next w:val="Normal"/>
    <w:autoRedefine/>
    <w:uiPriority w:val="39"/>
    <w:unhideWhenUsed/>
    <w:rsid w:val="00157964"/>
    <w:pPr>
      <w:tabs>
        <w:tab w:val="clear" w:pos="709"/>
      </w:tabs>
      <w:snapToGrid/>
      <w:spacing w:after="100" w:line="276" w:lineRule="auto"/>
      <w:ind w:left="1540"/>
    </w:pPr>
    <w:rPr>
      <w:rFonts w:ascii="Calibri" w:eastAsia="Times New Roman" w:hAnsi="Calibri"/>
      <w:snapToGrid/>
      <w:sz w:val="22"/>
      <w:szCs w:val="22"/>
      <w:lang w:val="fr-FR" w:eastAsia="fr-FR"/>
    </w:rPr>
  </w:style>
  <w:style w:type="paragraph" w:styleId="TOC9">
    <w:name w:val="toc 9"/>
    <w:basedOn w:val="Normal"/>
    <w:next w:val="Normal"/>
    <w:autoRedefine/>
    <w:uiPriority w:val="39"/>
    <w:unhideWhenUsed/>
    <w:rsid w:val="00157964"/>
    <w:pPr>
      <w:tabs>
        <w:tab w:val="clear" w:pos="709"/>
      </w:tabs>
      <w:snapToGrid/>
      <w:spacing w:after="100" w:line="276" w:lineRule="auto"/>
      <w:ind w:left="1760"/>
    </w:pPr>
    <w:rPr>
      <w:rFonts w:ascii="Calibri" w:eastAsia="Times New Roman" w:hAnsi="Calibri"/>
      <w:snapToGrid/>
      <w:sz w:val="22"/>
      <w:szCs w:val="22"/>
      <w:lang w:val="fr-FR" w:eastAsia="fr-FR"/>
    </w:rPr>
  </w:style>
  <w:style w:type="paragraph" w:styleId="PlainText">
    <w:name w:val="Plain Text"/>
    <w:basedOn w:val="Normal"/>
    <w:link w:val="PlainTextChar"/>
    <w:uiPriority w:val="99"/>
    <w:unhideWhenUsed/>
    <w:rsid w:val="00094B6D"/>
    <w:pPr>
      <w:tabs>
        <w:tab w:val="clear" w:pos="709"/>
      </w:tabs>
      <w:snapToGrid/>
    </w:pPr>
    <w:rPr>
      <w:rFonts w:ascii="Consolas" w:eastAsia="Calibri" w:hAnsi="Consolas" w:cs="Consolas"/>
      <w:snapToGrid/>
      <w:sz w:val="21"/>
      <w:szCs w:val="21"/>
      <w:lang w:val="en-US"/>
    </w:rPr>
  </w:style>
  <w:style w:type="character" w:customStyle="1" w:styleId="PlainTextChar">
    <w:name w:val="Plain Text Char"/>
    <w:link w:val="PlainText"/>
    <w:uiPriority w:val="99"/>
    <w:rsid w:val="00094B6D"/>
    <w:rPr>
      <w:rFonts w:ascii="Consolas" w:eastAsia="Calibri" w:hAnsi="Consolas" w:cs="Consolas"/>
      <w:sz w:val="21"/>
      <w:szCs w:val="21"/>
      <w:lang w:val="en-US"/>
    </w:rPr>
  </w:style>
  <w:style w:type="paragraph" w:customStyle="1" w:styleId="ColorfulList-Accent11">
    <w:name w:val="Colorful List - Accent 11"/>
    <w:basedOn w:val="Normal"/>
    <w:qFormat/>
    <w:rsid w:val="008F4D24"/>
    <w:pPr>
      <w:tabs>
        <w:tab w:val="clear" w:pos="709"/>
      </w:tabs>
      <w:snapToGrid/>
      <w:ind w:left="720"/>
      <w:contextualSpacing/>
    </w:pPr>
    <w:rPr>
      <w:rFonts w:eastAsia="Times New Roman"/>
      <w:snapToGrid/>
      <w:lang w:val="en-US"/>
    </w:rPr>
  </w:style>
  <w:style w:type="character" w:customStyle="1" w:styleId="rwrr">
    <w:name w:val="rwrr"/>
    <w:rsid w:val="008F4D24"/>
  </w:style>
  <w:style w:type="character" w:customStyle="1" w:styleId="skypec2ctextspan">
    <w:name w:val="skype_c2c_text_span"/>
    <w:rsid w:val="00D0704F"/>
  </w:style>
  <w:style w:type="paragraph" w:customStyle="1" w:styleId="Reference">
    <w:name w:val="Reference"/>
    <w:basedOn w:val="Normal"/>
    <w:rsid w:val="00557AC2"/>
    <w:pPr>
      <w:tabs>
        <w:tab w:val="clear" w:pos="709"/>
      </w:tabs>
      <w:snapToGrid/>
      <w:spacing w:after="240" w:line="360" w:lineRule="auto"/>
      <w:ind w:left="360" w:hanging="360"/>
      <w:jc w:val="both"/>
    </w:pPr>
    <w:rPr>
      <w:rFonts w:ascii="Times" w:eastAsia="Times" w:hAnsi="Times"/>
      <w:snapToGrid/>
      <w:color w:val="000000"/>
      <w:szCs w:val="20"/>
      <w:u w:color="000000"/>
      <w:lang w:val="en-US" w:eastAsia="en-US"/>
    </w:rPr>
  </w:style>
  <w:style w:type="character" w:styleId="Strong">
    <w:name w:val="Strong"/>
    <w:uiPriority w:val="22"/>
    <w:qFormat/>
    <w:rsid w:val="00557AC2"/>
    <w:rPr>
      <w:b/>
    </w:rPr>
  </w:style>
  <w:style w:type="character" w:customStyle="1" w:styleId="adr">
    <w:name w:val="adr"/>
    <w:rsid w:val="00F518C2"/>
  </w:style>
  <w:style w:type="character" w:customStyle="1" w:styleId="margechar">
    <w:name w:val="marge__char"/>
    <w:rsid w:val="00B36DA3"/>
  </w:style>
  <w:style w:type="table" w:customStyle="1" w:styleId="TableGrid3">
    <w:name w:val="Table Grid3"/>
    <w:basedOn w:val="TableNormal"/>
    <w:next w:val="TableGrid"/>
    <w:uiPriority w:val="59"/>
    <w:rsid w:val="00787B45"/>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C84671"/>
    <w:pPr>
      <w:tabs>
        <w:tab w:val="clear" w:pos="709"/>
      </w:tabs>
      <w:spacing w:after="240"/>
      <w:jc w:val="both"/>
    </w:pPr>
    <w:rPr>
      <w:rFonts w:ascii="Arial" w:hAnsi="Arial" w:cs="Arial"/>
      <w:snapToGrid/>
      <w:color w:val="000000"/>
      <w:sz w:val="22"/>
      <w:szCs w:val="22"/>
      <w:lang w:eastAsia="en-US"/>
    </w:rPr>
  </w:style>
  <w:style w:type="character" w:customStyle="1" w:styleId="Absatz-Standardschriftart1">
    <w:name w:val="Absatz-Standardschriftart1"/>
    <w:rsid w:val="00C84671"/>
  </w:style>
  <w:style w:type="paragraph" w:styleId="EndnoteText">
    <w:name w:val="endnote text"/>
    <w:basedOn w:val="Normal"/>
    <w:link w:val="EndnoteTextChar"/>
    <w:rsid w:val="00FC729F"/>
    <w:rPr>
      <w:sz w:val="20"/>
      <w:szCs w:val="20"/>
    </w:rPr>
  </w:style>
  <w:style w:type="character" w:customStyle="1" w:styleId="EndnoteTextChar">
    <w:name w:val="Endnote Text Char"/>
    <w:basedOn w:val="DefaultParagraphFont"/>
    <w:link w:val="EndnoteText"/>
    <w:rsid w:val="00FC729F"/>
    <w:rPr>
      <w:snapToGrid w:val="0"/>
      <w:lang w:val="en-GB" w:eastAsia="zh-CN"/>
    </w:rPr>
  </w:style>
  <w:style w:type="character" w:styleId="EndnoteReference">
    <w:name w:val="endnote reference"/>
    <w:basedOn w:val="DefaultParagraphFont"/>
    <w:rsid w:val="00FC729F"/>
    <w:rPr>
      <w:vertAlign w:val="superscript"/>
    </w:rPr>
  </w:style>
  <w:style w:type="character" w:customStyle="1" w:styleId="StyleHyperlink10pt">
    <w:name w:val="Style Hyperlink + 10 pt"/>
    <w:basedOn w:val="Hyperlink"/>
    <w:rsid w:val="00DE16B4"/>
    <w:rPr>
      <w:rFonts w:ascii="Arial" w:hAnsi="Arial"/>
      <w:color w:val="0000FF"/>
      <w:sz w:val="22"/>
      <w:u w:val="none"/>
    </w:rPr>
  </w:style>
  <w:style w:type="character" w:customStyle="1" w:styleId="COIChar">
    <w:name w:val="COI Char"/>
    <w:link w:val="COI"/>
    <w:uiPriority w:val="99"/>
    <w:rsid w:val="001C1B63"/>
    <w:rPr>
      <w:rFonts w:ascii="Arial" w:eastAsia="Times New Roman" w:hAnsi="Arial" w:cs="Arial"/>
      <w:snapToGrid w:val="0"/>
      <w:sz w:val="22"/>
      <w:szCs w:val="22"/>
    </w:rPr>
  </w:style>
  <w:style w:type="character" w:styleId="UnresolvedMention">
    <w:name w:val="Unresolved Mention"/>
    <w:basedOn w:val="DefaultParagraphFont"/>
    <w:uiPriority w:val="99"/>
    <w:semiHidden/>
    <w:unhideWhenUsed/>
    <w:rsid w:val="00A36790"/>
    <w:rPr>
      <w:color w:val="605E5C"/>
      <w:shd w:val="clear" w:color="auto" w:fill="E1DFDD"/>
    </w:rPr>
  </w:style>
  <w:style w:type="paragraph" w:styleId="Date">
    <w:name w:val="Date"/>
    <w:basedOn w:val="Normal"/>
    <w:next w:val="Normal"/>
    <w:link w:val="DateChar1"/>
    <w:rsid w:val="00061AF4"/>
  </w:style>
  <w:style w:type="character" w:customStyle="1" w:styleId="DateChar1">
    <w:name w:val="Date Char1"/>
    <w:basedOn w:val="DefaultParagraphFont"/>
    <w:link w:val="Date"/>
    <w:rsid w:val="00061AF4"/>
    <w:rPr>
      <w:snapToGrid w:val="0"/>
      <w:sz w:val="24"/>
      <w:szCs w:val="24"/>
      <w:lang w:val="en-GB" w:eastAsia="zh-CN"/>
    </w:rPr>
  </w:style>
  <w:style w:type="paragraph" w:customStyle="1" w:styleId="Retraita">
    <w:name w:val="Retrait a"/>
    <w:basedOn w:val="NormalIndent"/>
    <w:rsid w:val="00794B5D"/>
    <w:pPr>
      <w:tabs>
        <w:tab w:val="clear" w:pos="709"/>
      </w:tabs>
      <w:overflowPunct w:val="0"/>
      <w:autoSpaceDE w:val="0"/>
      <w:autoSpaceDN w:val="0"/>
      <w:adjustRightInd w:val="0"/>
      <w:snapToGrid/>
      <w:spacing w:before="120" w:after="120"/>
      <w:ind w:left="1248" w:hanging="567"/>
      <w:jc w:val="both"/>
      <w:textAlignment w:val="baseline"/>
    </w:pPr>
    <w:rPr>
      <w:rFonts w:ascii="Garamond" w:eastAsia="Times New Roman" w:hAnsi="Garamond"/>
      <w:noProof/>
      <w:snapToGrid/>
      <w:szCs w:val="20"/>
      <w:lang w:val="fr-FR" w:eastAsia="fr-FR"/>
    </w:rPr>
  </w:style>
  <w:style w:type="paragraph" w:styleId="NormalIndent">
    <w:name w:val="Normal Indent"/>
    <w:basedOn w:val="Normal"/>
    <w:rsid w:val="00794B5D"/>
    <w:pPr>
      <w:ind w:left="720"/>
    </w:pPr>
  </w:style>
  <w:style w:type="paragraph" w:styleId="Subtitle">
    <w:name w:val="Subtitle"/>
    <w:basedOn w:val="Normal"/>
    <w:next w:val="Normal"/>
    <w:link w:val="SubtitleChar"/>
    <w:uiPriority w:val="11"/>
    <w:qFormat/>
    <w:rsid w:val="00402B2D"/>
    <w:pPr>
      <w:keepNext/>
      <w:keepLines/>
      <w:tabs>
        <w:tab w:val="clear" w:pos="709"/>
      </w:tabs>
      <w:snapToGrid/>
      <w:spacing w:before="360" w:after="80" w:line="276" w:lineRule="auto"/>
    </w:pPr>
    <w:rPr>
      <w:rFonts w:ascii="Georgia" w:eastAsia="Georgia" w:hAnsi="Georgia" w:cs="Georgia"/>
      <w:i/>
      <w:snapToGrid/>
      <w:color w:val="666666"/>
      <w:sz w:val="48"/>
      <w:szCs w:val="48"/>
      <w:lang w:val="en-US"/>
    </w:rPr>
  </w:style>
  <w:style w:type="character" w:customStyle="1" w:styleId="SubtitleChar">
    <w:name w:val="Subtitle Char"/>
    <w:basedOn w:val="DefaultParagraphFont"/>
    <w:link w:val="Subtitle"/>
    <w:uiPriority w:val="11"/>
    <w:rsid w:val="00402B2D"/>
    <w:rPr>
      <w:rFonts w:ascii="Georgia" w:eastAsia="Georgia" w:hAnsi="Georgia" w:cs="Georgia"/>
      <w:i/>
      <w:color w:val="666666"/>
      <w:sz w:val="48"/>
      <w:szCs w:val="48"/>
      <w:lang w:eastAsia="zh-CN"/>
    </w:rPr>
  </w:style>
  <w:style w:type="character" w:customStyle="1" w:styleId="UnresolvedMention1">
    <w:name w:val="Unresolved Mention1"/>
    <w:basedOn w:val="DefaultParagraphFont"/>
    <w:uiPriority w:val="99"/>
    <w:semiHidden/>
    <w:unhideWhenUsed/>
    <w:rsid w:val="00402B2D"/>
    <w:rPr>
      <w:color w:val="605E5C"/>
      <w:shd w:val="clear" w:color="auto" w:fill="E1DFDD"/>
    </w:rPr>
  </w:style>
  <w:style w:type="paragraph" w:customStyle="1" w:styleId="TableParagraph">
    <w:name w:val="Table Paragraph"/>
    <w:basedOn w:val="Normal"/>
    <w:uiPriority w:val="1"/>
    <w:qFormat/>
    <w:rsid w:val="00402B2D"/>
    <w:pPr>
      <w:widowControl w:val="0"/>
      <w:tabs>
        <w:tab w:val="clear" w:pos="709"/>
      </w:tabs>
      <w:autoSpaceDE w:val="0"/>
      <w:autoSpaceDN w:val="0"/>
      <w:snapToGrid/>
      <w:spacing w:before="15"/>
      <w:ind w:left="23"/>
    </w:pPr>
    <w:rPr>
      <w:rFonts w:eastAsia="Times New Roman"/>
      <w:snapToGrid/>
      <w:sz w:val="22"/>
      <w:szCs w:val="22"/>
      <w:lang w:val="en-US" w:eastAsia="en-US"/>
    </w:rPr>
  </w:style>
  <w:style w:type="numbering" w:customStyle="1" w:styleId="NoList2">
    <w:name w:val="No List2"/>
    <w:next w:val="NoList"/>
    <w:uiPriority w:val="99"/>
    <w:semiHidden/>
    <w:unhideWhenUsed/>
    <w:rsid w:val="00FE07C8"/>
  </w:style>
  <w:style w:type="table" w:customStyle="1" w:styleId="TableGrid4">
    <w:name w:val="Table Grid4"/>
    <w:basedOn w:val="TableNormal"/>
    <w:next w:val="TableGrid"/>
    <w:uiPriority w:val="39"/>
    <w:rsid w:val="00FE07C8"/>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402">
      <w:bodyDiv w:val="1"/>
      <w:marLeft w:val="0"/>
      <w:marRight w:val="0"/>
      <w:marTop w:val="0"/>
      <w:marBottom w:val="0"/>
      <w:divBdr>
        <w:top w:val="none" w:sz="0" w:space="0" w:color="auto"/>
        <w:left w:val="none" w:sz="0" w:space="0" w:color="auto"/>
        <w:bottom w:val="none" w:sz="0" w:space="0" w:color="auto"/>
        <w:right w:val="none" w:sz="0" w:space="0" w:color="auto"/>
      </w:divBdr>
    </w:div>
    <w:div w:id="11617152">
      <w:bodyDiv w:val="1"/>
      <w:marLeft w:val="0"/>
      <w:marRight w:val="0"/>
      <w:marTop w:val="0"/>
      <w:marBottom w:val="0"/>
      <w:divBdr>
        <w:top w:val="none" w:sz="0" w:space="0" w:color="auto"/>
        <w:left w:val="none" w:sz="0" w:space="0" w:color="auto"/>
        <w:bottom w:val="none" w:sz="0" w:space="0" w:color="auto"/>
        <w:right w:val="none" w:sz="0" w:space="0" w:color="auto"/>
      </w:divBdr>
      <w:divsChild>
        <w:div w:id="1199196789">
          <w:marLeft w:val="0"/>
          <w:marRight w:val="0"/>
          <w:marTop w:val="0"/>
          <w:marBottom w:val="0"/>
          <w:divBdr>
            <w:top w:val="none" w:sz="0" w:space="0" w:color="auto"/>
            <w:left w:val="none" w:sz="0" w:space="0" w:color="auto"/>
            <w:bottom w:val="none" w:sz="0" w:space="0" w:color="auto"/>
            <w:right w:val="none" w:sz="0" w:space="0" w:color="auto"/>
          </w:divBdr>
        </w:div>
      </w:divsChild>
    </w:div>
    <w:div w:id="15277602">
      <w:bodyDiv w:val="1"/>
      <w:marLeft w:val="0"/>
      <w:marRight w:val="0"/>
      <w:marTop w:val="0"/>
      <w:marBottom w:val="0"/>
      <w:divBdr>
        <w:top w:val="none" w:sz="0" w:space="0" w:color="auto"/>
        <w:left w:val="none" w:sz="0" w:space="0" w:color="auto"/>
        <w:bottom w:val="none" w:sz="0" w:space="0" w:color="auto"/>
        <w:right w:val="none" w:sz="0" w:space="0" w:color="auto"/>
      </w:divBdr>
    </w:div>
    <w:div w:id="25524230">
      <w:bodyDiv w:val="1"/>
      <w:marLeft w:val="0"/>
      <w:marRight w:val="0"/>
      <w:marTop w:val="0"/>
      <w:marBottom w:val="0"/>
      <w:divBdr>
        <w:top w:val="none" w:sz="0" w:space="0" w:color="auto"/>
        <w:left w:val="none" w:sz="0" w:space="0" w:color="auto"/>
        <w:bottom w:val="none" w:sz="0" w:space="0" w:color="auto"/>
        <w:right w:val="none" w:sz="0" w:space="0" w:color="auto"/>
      </w:divBdr>
    </w:div>
    <w:div w:id="27222596">
      <w:bodyDiv w:val="1"/>
      <w:marLeft w:val="0"/>
      <w:marRight w:val="0"/>
      <w:marTop w:val="0"/>
      <w:marBottom w:val="0"/>
      <w:divBdr>
        <w:top w:val="none" w:sz="0" w:space="0" w:color="auto"/>
        <w:left w:val="none" w:sz="0" w:space="0" w:color="auto"/>
        <w:bottom w:val="none" w:sz="0" w:space="0" w:color="auto"/>
        <w:right w:val="none" w:sz="0" w:space="0" w:color="auto"/>
      </w:divBdr>
      <w:divsChild>
        <w:div w:id="1206916928">
          <w:marLeft w:val="1613"/>
          <w:marRight w:val="0"/>
          <w:marTop w:val="400"/>
          <w:marBottom w:val="0"/>
          <w:divBdr>
            <w:top w:val="none" w:sz="0" w:space="0" w:color="auto"/>
            <w:left w:val="none" w:sz="0" w:space="0" w:color="auto"/>
            <w:bottom w:val="none" w:sz="0" w:space="0" w:color="auto"/>
            <w:right w:val="none" w:sz="0" w:space="0" w:color="auto"/>
          </w:divBdr>
        </w:div>
        <w:div w:id="704870826">
          <w:marLeft w:val="1613"/>
          <w:marRight w:val="0"/>
          <w:marTop w:val="400"/>
          <w:marBottom w:val="0"/>
          <w:divBdr>
            <w:top w:val="none" w:sz="0" w:space="0" w:color="auto"/>
            <w:left w:val="none" w:sz="0" w:space="0" w:color="auto"/>
            <w:bottom w:val="none" w:sz="0" w:space="0" w:color="auto"/>
            <w:right w:val="none" w:sz="0" w:space="0" w:color="auto"/>
          </w:divBdr>
        </w:div>
        <w:div w:id="549848360">
          <w:marLeft w:val="1613"/>
          <w:marRight w:val="0"/>
          <w:marTop w:val="400"/>
          <w:marBottom w:val="0"/>
          <w:divBdr>
            <w:top w:val="none" w:sz="0" w:space="0" w:color="auto"/>
            <w:left w:val="none" w:sz="0" w:space="0" w:color="auto"/>
            <w:bottom w:val="none" w:sz="0" w:space="0" w:color="auto"/>
            <w:right w:val="none" w:sz="0" w:space="0" w:color="auto"/>
          </w:divBdr>
        </w:div>
        <w:div w:id="1842237672">
          <w:marLeft w:val="1613"/>
          <w:marRight w:val="0"/>
          <w:marTop w:val="400"/>
          <w:marBottom w:val="0"/>
          <w:divBdr>
            <w:top w:val="none" w:sz="0" w:space="0" w:color="auto"/>
            <w:left w:val="none" w:sz="0" w:space="0" w:color="auto"/>
            <w:bottom w:val="none" w:sz="0" w:space="0" w:color="auto"/>
            <w:right w:val="none" w:sz="0" w:space="0" w:color="auto"/>
          </w:divBdr>
        </w:div>
        <w:div w:id="129834530">
          <w:marLeft w:val="1613"/>
          <w:marRight w:val="0"/>
          <w:marTop w:val="400"/>
          <w:marBottom w:val="0"/>
          <w:divBdr>
            <w:top w:val="none" w:sz="0" w:space="0" w:color="auto"/>
            <w:left w:val="none" w:sz="0" w:space="0" w:color="auto"/>
            <w:bottom w:val="none" w:sz="0" w:space="0" w:color="auto"/>
            <w:right w:val="none" w:sz="0" w:space="0" w:color="auto"/>
          </w:divBdr>
        </w:div>
        <w:div w:id="99496348">
          <w:marLeft w:val="1613"/>
          <w:marRight w:val="0"/>
          <w:marTop w:val="400"/>
          <w:marBottom w:val="0"/>
          <w:divBdr>
            <w:top w:val="none" w:sz="0" w:space="0" w:color="auto"/>
            <w:left w:val="none" w:sz="0" w:space="0" w:color="auto"/>
            <w:bottom w:val="none" w:sz="0" w:space="0" w:color="auto"/>
            <w:right w:val="none" w:sz="0" w:space="0" w:color="auto"/>
          </w:divBdr>
        </w:div>
        <w:div w:id="1150484739">
          <w:marLeft w:val="1613"/>
          <w:marRight w:val="0"/>
          <w:marTop w:val="400"/>
          <w:marBottom w:val="0"/>
          <w:divBdr>
            <w:top w:val="none" w:sz="0" w:space="0" w:color="auto"/>
            <w:left w:val="none" w:sz="0" w:space="0" w:color="auto"/>
            <w:bottom w:val="none" w:sz="0" w:space="0" w:color="auto"/>
            <w:right w:val="none" w:sz="0" w:space="0" w:color="auto"/>
          </w:divBdr>
        </w:div>
        <w:div w:id="135488298">
          <w:marLeft w:val="1613"/>
          <w:marRight w:val="0"/>
          <w:marTop w:val="400"/>
          <w:marBottom w:val="0"/>
          <w:divBdr>
            <w:top w:val="none" w:sz="0" w:space="0" w:color="auto"/>
            <w:left w:val="none" w:sz="0" w:space="0" w:color="auto"/>
            <w:bottom w:val="none" w:sz="0" w:space="0" w:color="auto"/>
            <w:right w:val="none" w:sz="0" w:space="0" w:color="auto"/>
          </w:divBdr>
        </w:div>
        <w:div w:id="1992295917">
          <w:marLeft w:val="1613"/>
          <w:marRight w:val="0"/>
          <w:marTop w:val="400"/>
          <w:marBottom w:val="0"/>
          <w:divBdr>
            <w:top w:val="none" w:sz="0" w:space="0" w:color="auto"/>
            <w:left w:val="none" w:sz="0" w:space="0" w:color="auto"/>
            <w:bottom w:val="none" w:sz="0" w:space="0" w:color="auto"/>
            <w:right w:val="none" w:sz="0" w:space="0" w:color="auto"/>
          </w:divBdr>
        </w:div>
        <w:div w:id="398988200">
          <w:marLeft w:val="1613"/>
          <w:marRight w:val="0"/>
          <w:marTop w:val="400"/>
          <w:marBottom w:val="0"/>
          <w:divBdr>
            <w:top w:val="none" w:sz="0" w:space="0" w:color="auto"/>
            <w:left w:val="none" w:sz="0" w:space="0" w:color="auto"/>
            <w:bottom w:val="none" w:sz="0" w:space="0" w:color="auto"/>
            <w:right w:val="none" w:sz="0" w:space="0" w:color="auto"/>
          </w:divBdr>
        </w:div>
        <w:div w:id="1932659759">
          <w:marLeft w:val="1613"/>
          <w:marRight w:val="0"/>
          <w:marTop w:val="400"/>
          <w:marBottom w:val="0"/>
          <w:divBdr>
            <w:top w:val="none" w:sz="0" w:space="0" w:color="auto"/>
            <w:left w:val="none" w:sz="0" w:space="0" w:color="auto"/>
            <w:bottom w:val="none" w:sz="0" w:space="0" w:color="auto"/>
            <w:right w:val="none" w:sz="0" w:space="0" w:color="auto"/>
          </w:divBdr>
        </w:div>
        <w:div w:id="1878664717">
          <w:marLeft w:val="1613"/>
          <w:marRight w:val="0"/>
          <w:marTop w:val="400"/>
          <w:marBottom w:val="0"/>
          <w:divBdr>
            <w:top w:val="none" w:sz="0" w:space="0" w:color="auto"/>
            <w:left w:val="none" w:sz="0" w:space="0" w:color="auto"/>
            <w:bottom w:val="none" w:sz="0" w:space="0" w:color="auto"/>
            <w:right w:val="none" w:sz="0" w:space="0" w:color="auto"/>
          </w:divBdr>
        </w:div>
        <w:div w:id="1732264433">
          <w:marLeft w:val="2880"/>
          <w:marRight w:val="0"/>
          <w:marTop w:val="200"/>
          <w:marBottom w:val="0"/>
          <w:divBdr>
            <w:top w:val="none" w:sz="0" w:space="0" w:color="auto"/>
            <w:left w:val="none" w:sz="0" w:space="0" w:color="auto"/>
            <w:bottom w:val="none" w:sz="0" w:space="0" w:color="auto"/>
            <w:right w:val="none" w:sz="0" w:space="0" w:color="auto"/>
          </w:divBdr>
        </w:div>
        <w:div w:id="1835022461">
          <w:marLeft w:val="2880"/>
          <w:marRight w:val="0"/>
          <w:marTop w:val="200"/>
          <w:marBottom w:val="0"/>
          <w:divBdr>
            <w:top w:val="none" w:sz="0" w:space="0" w:color="auto"/>
            <w:left w:val="none" w:sz="0" w:space="0" w:color="auto"/>
            <w:bottom w:val="none" w:sz="0" w:space="0" w:color="auto"/>
            <w:right w:val="none" w:sz="0" w:space="0" w:color="auto"/>
          </w:divBdr>
        </w:div>
        <w:div w:id="565190935">
          <w:marLeft w:val="1440"/>
          <w:marRight w:val="0"/>
          <w:marTop w:val="400"/>
          <w:marBottom w:val="0"/>
          <w:divBdr>
            <w:top w:val="none" w:sz="0" w:space="0" w:color="auto"/>
            <w:left w:val="none" w:sz="0" w:space="0" w:color="auto"/>
            <w:bottom w:val="none" w:sz="0" w:space="0" w:color="auto"/>
            <w:right w:val="none" w:sz="0" w:space="0" w:color="auto"/>
          </w:divBdr>
        </w:div>
      </w:divsChild>
    </w:div>
    <w:div w:id="43067419">
      <w:bodyDiv w:val="1"/>
      <w:marLeft w:val="0"/>
      <w:marRight w:val="0"/>
      <w:marTop w:val="0"/>
      <w:marBottom w:val="0"/>
      <w:divBdr>
        <w:top w:val="none" w:sz="0" w:space="0" w:color="auto"/>
        <w:left w:val="none" w:sz="0" w:space="0" w:color="auto"/>
        <w:bottom w:val="none" w:sz="0" w:space="0" w:color="auto"/>
        <w:right w:val="none" w:sz="0" w:space="0" w:color="auto"/>
      </w:divBdr>
      <w:divsChild>
        <w:div w:id="985431024">
          <w:marLeft w:val="1080"/>
          <w:marRight w:val="0"/>
          <w:marTop w:val="400"/>
          <w:marBottom w:val="0"/>
          <w:divBdr>
            <w:top w:val="none" w:sz="0" w:space="0" w:color="auto"/>
            <w:left w:val="none" w:sz="0" w:space="0" w:color="auto"/>
            <w:bottom w:val="none" w:sz="0" w:space="0" w:color="auto"/>
            <w:right w:val="none" w:sz="0" w:space="0" w:color="auto"/>
          </w:divBdr>
        </w:div>
        <w:div w:id="936788823">
          <w:marLeft w:val="2347"/>
          <w:marRight w:val="0"/>
          <w:marTop w:val="400"/>
          <w:marBottom w:val="0"/>
          <w:divBdr>
            <w:top w:val="none" w:sz="0" w:space="0" w:color="auto"/>
            <w:left w:val="none" w:sz="0" w:space="0" w:color="auto"/>
            <w:bottom w:val="none" w:sz="0" w:space="0" w:color="auto"/>
            <w:right w:val="none" w:sz="0" w:space="0" w:color="auto"/>
          </w:divBdr>
        </w:div>
        <w:div w:id="1805853101">
          <w:marLeft w:val="3600"/>
          <w:marRight w:val="0"/>
          <w:marTop w:val="400"/>
          <w:marBottom w:val="0"/>
          <w:divBdr>
            <w:top w:val="none" w:sz="0" w:space="0" w:color="auto"/>
            <w:left w:val="none" w:sz="0" w:space="0" w:color="auto"/>
            <w:bottom w:val="none" w:sz="0" w:space="0" w:color="auto"/>
            <w:right w:val="none" w:sz="0" w:space="0" w:color="auto"/>
          </w:divBdr>
        </w:div>
        <w:div w:id="1213271840">
          <w:marLeft w:val="3600"/>
          <w:marRight w:val="0"/>
          <w:marTop w:val="400"/>
          <w:marBottom w:val="0"/>
          <w:divBdr>
            <w:top w:val="none" w:sz="0" w:space="0" w:color="auto"/>
            <w:left w:val="none" w:sz="0" w:space="0" w:color="auto"/>
            <w:bottom w:val="none" w:sz="0" w:space="0" w:color="auto"/>
            <w:right w:val="none" w:sz="0" w:space="0" w:color="auto"/>
          </w:divBdr>
        </w:div>
        <w:div w:id="1203372279">
          <w:marLeft w:val="1080"/>
          <w:marRight w:val="0"/>
          <w:marTop w:val="400"/>
          <w:marBottom w:val="0"/>
          <w:divBdr>
            <w:top w:val="none" w:sz="0" w:space="0" w:color="auto"/>
            <w:left w:val="none" w:sz="0" w:space="0" w:color="auto"/>
            <w:bottom w:val="none" w:sz="0" w:space="0" w:color="auto"/>
            <w:right w:val="none" w:sz="0" w:space="0" w:color="auto"/>
          </w:divBdr>
        </w:div>
        <w:div w:id="2045406071">
          <w:marLeft w:val="2347"/>
          <w:marRight w:val="0"/>
          <w:marTop w:val="400"/>
          <w:marBottom w:val="0"/>
          <w:divBdr>
            <w:top w:val="none" w:sz="0" w:space="0" w:color="auto"/>
            <w:left w:val="none" w:sz="0" w:space="0" w:color="auto"/>
            <w:bottom w:val="none" w:sz="0" w:space="0" w:color="auto"/>
            <w:right w:val="none" w:sz="0" w:space="0" w:color="auto"/>
          </w:divBdr>
        </w:div>
        <w:div w:id="1858305008">
          <w:marLeft w:val="3600"/>
          <w:marRight w:val="0"/>
          <w:marTop w:val="400"/>
          <w:marBottom w:val="0"/>
          <w:divBdr>
            <w:top w:val="none" w:sz="0" w:space="0" w:color="auto"/>
            <w:left w:val="none" w:sz="0" w:space="0" w:color="auto"/>
            <w:bottom w:val="none" w:sz="0" w:space="0" w:color="auto"/>
            <w:right w:val="none" w:sz="0" w:space="0" w:color="auto"/>
          </w:divBdr>
        </w:div>
        <w:div w:id="2055422154">
          <w:marLeft w:val="3600"/>
          <w:marRight w:val="0"/>
          <w:marTop w:val="400"/>
          <w:marBottom w:val="0"/>
          <w:divBdr>
            <w:top w:val="none" w:sz="0" w:space="0" w:color="auto"/>
            <w:left w:val="none" w:sz="0" w:space="0" w:color="auto"/>
            <w:bottom w:val="none" w:sz="0" w:space="0" w:color="auto"/>
            <w:right w:val="none" w:sz="0" w:space="0" w:color="auto"/>
          </w:divBdr>
        </w:div>
        <w:div w:id="1625578898">
          <w:marLeft w:val="3600"/>
          <w:marRight w:val="0"/>
          <w:marTop w:val="400"/>
          <w:marBottom w:val="0"/>
          <w:divBdr>
            <w:top w:val="none" w:sz="0" w:space="0" w:color="auto"/>
            <w:left w:val="none" w:sz="0" w:space="0" w:color="auto"/>
            <w:bottom w:val="none" w:sz="0" w:space="0" w:color="auto"/>
            <w:right w:val="none" w:sz="0" w:space="0" w:color="auto"/>
          </w:divBdr>
        </w:div>
        <w:div w:id="1446466097">
          <w:marLeft w:val="3600"/>
          <w:marRight w:val="0"/>
          <w:marTop w:val="400"/>
          <w:marBottom w:val="0"/>
          <w:divBdr>
            <w:top w:val="none" w:sz="0" w:space="0" w:color="auto"/>
            <w:left w:val="none" w:sz="0" w:space="0" w:color="auto"/>
            <w:bottom w:val="none" w:sz="0" w:space="0" w:color="auto"/>
            <w:right w:val="none" w:sz="0" w:space="0" w:color="auto"/>
          </w:divBdr>
        </w:div>
        <w:div w:id="145057182">
          <w:marLeft w:val="1080"/>
          <w:marRight w:val="0"/>
          <w:marTop w:val="400"/>
          <w:marBottom w:val="0"/>
          <w:divBdr>
            <w:top w:val="none" w:sz="0" w:space="0" w:color="auto"/>
            <w:left w:val="none" w:sz="0" w:space="0" w:color="auto"/>
            <w:bottom w:val="none" w:sz="0" w:space="0" w:color="auto"/>
            <w:right w:val="none" w:sz="0" w:space="0" w:color="auto"/>
          </w:divBdr>
        </w:div>
        <w:div w:id="970793180">
          <w:marLeft w:val="2347"/>
          <w:marRight w:val="0"/>
          <w:marTop w:val="400"/>
          <w:marBottom w:val="0"/>
          <w:divBdr>
            <w:top w:val="none" w:sz="0" w:space="0" w:color="auto"/>
            <w:left w:val="none" w:sz="0" w:space="0" w:color="auto"/>
            <w:bottom w:val="none" w:sz="0" w:space="0" w:color="auto"/>
            <w:right w:val="none" w:sz="0" w:space="0" w:color="auto"/>
          </w:divBdr>
        </w:div>
        <w:div w:id="1450514885">
          <w:marLeft w:val="1080"/>
          <w:marRight w:val="0"/>
          <w:marTop w:val="400"/>
          <w:marBottom w:val="0"/>
          <w:divBdr>
            <w:top w:val="none" w:sz="0" w:space="0" w:color="auto"/>
            <w:left w:val="none" w:sz="0" w:space="0" w:color="auto"/>
            <w:bottom w:val="none" w:sz="0" w:space="0" w:color="auto"/>
            <w:right w:val="none" w:sz="0" w:space="0" w:color="auto"/>
          </w:divBdr>
        </w:div>
        <w:div w:id="839929700">
          <w:marLeft w:val="2347"/>
          <w:marRight w:val="0"/>
          <w:marTop w:val="400"/>
          <w:marBottom w:val="0"/>
          <w:divBdr>
            <w:top w:val="none" w:sz="0" w:space="0" w:color="auto"/>
            <w:left w:val="none" w:sz="0" w:space="0" w:color="auto"/>
            <w:bottom w:val="none" w:sz="0" w:space="0" w:color="auto"/>
            <w:right w:val="none" w:sz="0" w:space="0" w:color="auto"/>
          </w:divBdr>
        </w:div>
        <w:div w:id="1497838449">
          <w:marLeft w:val="1080"/>
          <w:marRight w:val="0"/>
          <w:marTop w:val="400"/>
          <w:marBottom w:val="0"/>
          <w:divBdr>
            <w:top w:val="none" w:sz="0" w:space="0" w:color="auto"/>
            <w:left w:val="none" w:sz="0" w:space="0" w:color="auto"/>
            <w:bottom w:val="none" w:sz="0" w:space="0" w:color="auto"/>
            <w:right w:val="none" w:sz="0" w:space="0" w:color="auto"/>
          </w:divBdr>
        </w:div>
        <w:div w:id="2102875999">
          <w:marLeft w:val="2347"/>
          <w:marRight w:val="0"/>
          <w:marTop w:val="400"/>
          <w:marBottom w:val="0"/>
          <w:divBdr>
            <w:top w:val="none" w:sz="0" w:space="0" w:color="auto"/>
            <w:left w:val="none" w:sz="0" w:space="0" w:color="auto"/>
            <w:bottom w:val="none" w:sz="0" w:space="0" w:color="auto"/>
            <w:right w:val="none" w:sz="0" w:space="0" w:color="auto"/>
          </w:divBdr>
        </w:div>
      </w:divsChild>
    </w:div>
    <w:div w:id="48771602">
      <w:bodyDiv w:val="1"/>
      <w:marLeft w:val="0"/>
      <w:marRight w:val="0"/>
      <w:marTop w:val="0"/>
      <w:marBottom w:val="0"/>
      <w:divBdr>
        <w:top w:val="none" w:sz="0" w:space="0" w:color="auto"/>
        <w:left w:val="none" w:sz="0" w:space="0" w:color="auto"/>
        <w:bottom w:val="none" w:sz="0" w:space="0" w:color="auto"/>
        <w:right w:val="none" w:sz="0" w:space="0" w:color="auto"/>
      </w:divBdr>
      <w:divsChild>
        <w:div w:id="2023387584">
          <w:marLeft w:val="547"/>
          <w:marRight w:val="0"/>
          <w:marTop w:val="0"/>
          <w:marBottom w:val="0"/>
          <w:divBdr>
            <w:top w:val="none" w:sz="0" w:space="0" w:color="auto"/>
            <w:left w:val="none" w:sz="0" w:space="0" w:color="auto"/>
            <w:bottom w:val="none" w:sz="0" w:space="0" w:color="auto"/>
            <w:right w:val="none" w:sz="0" w:space="0" w:color="auto"/>
          </w:divBdr>
        </w:div>
      </w:divsChild>
    </w:div>
    <w:div w:id="53698627">
      <w:bodyDiv w:val="1"/>
      <w:marLeft w:val="0"/>
      <w:marRight w:val="0"/>
      <w:marTop w:val="0"/>
      <w:marBottom w:val="0"/>
      <w:divBdr>
        <w:top w:val="none" w:sz="0" w:space="0" w:color="auto"/>
        <w:left w:val="none" w:sz="0" w:space="0" w:color="auto"/>
        <w:bottom w:val="none" w:sz="0" w:space="0" w:color="auto"/>
        <w:right w:val="none" w:sz="0" w:space="0" w:color="auto"/>
      </w:divBdr>
    </w:div>
    <w:div w:id="54278954">
      <w:bodyDiv w:val="1"/>
      <w:marLeft w:val="0"/>
      <w:marRight w:val="0"/>
      <w:marTop w:val="0"/>
      <w:marBottom w:val="0"/>
      <w:divBdr>
        <w:top w:val="none" w:sz="0" w:space="0" w:color="auto"/>
        <w:left w:val="none" w:sz="0" w:space="0" w:color="auto"/>
        <w:bottom w:val="none" w:sz="0" w:space="0" w:color="auto"/>
        <w:right w:val="none" w:sz="0" w:space="0" w:color="auto"/>
      </w:divBdr>
      <w:divsChild>
        <w:div w:id="462045178">
          <w:marLeft w:val="893"/>
          <w:marRight w:val="0"/>
          <w:marTop w:val="0"/>
          <w:marBottom w:val="0"/>
          <w:divBdr>
            <w:top w:val="none" w:sz="0" w:space="0" w:color="auto"/>
            <w:left w:val="none" w:sz="0" w:space="0" w:color="auto"/>
            <w:bottom w:val="none" w:sz="0" w:space="0" w:color="auto"/>
            <w:right w:val="none" w:sz="0" w:space="0" w:color="auto"/>
          </w:divBdr>
        </w:div>
        <w:div w:id="2072071710">
          <w:marLeft w:val="2520"/>
          <w:marRight w:val="0"/>
          <w:marTop w:val="0"/>
          <w:marBottom w:val="0"/>
          <w:divBdr>
            <w:top w:val="none" w:sz="0" w:space="0" w:color="auto"/>
            <w:left w:val="none" w:sz="0" w:space="0" w:color="auto"/>
            <w:bottom w:val="none" w:sz="0" w:space="0" w:color="auto"/>
            <w:right w:val="none" w:sz="0" w:space="0" w:color="auto"/>
          </w:divBdr>
        </w:div>
        <w:div w:id="1202672396">
          <w:marLeft w:val="2520"/>
          <w:marRight w:val="0"/>
          <w:marTop w:val="0"/>
          <w:marBottom w:val="0"/>
          <w:divBdr>
            <w:top w:val="none" w:sz="0" w:space="0" w:color="auto"/>
            <w:left w:val="none" w:sz="0" w:space="0" w:color="auto"/>
            <w:bottom w:val="none" w:sz="0" w:space="0" w:color="auto"/>
            <w:right w:val="none" w:sz="0" w:space="0" w:color="auto"/>
          </w:divBdr>
        </w:div>
        <w:div w:id="371882221">
          <w:marLeft w:val="893"/>
          <w:marRight w:val="0"/>
          <w:marTop w:val="0"/>
          <w:marBottom w:val="0"/>
          <w:divBdr>
            <w:top w:val="none" w:sz="0" w:space="0" w:color="auto"/>
            <w:left w:val="none" w:sz="0" w:space="0" w:color="auto"/>
            <w:bottom w:val="none" w:sz="0" w:space="0" w:color="auto"/>
            <w:right w:val="none" w:sz="0" w:space="0" w:color="auto"/>
          </w:divBdr>
        </w:div>
        <w:div w:id="1596327369">
          <w:marLeft w:val="893"/>
          <w:marRight w:val="0"/>
          <w:marTop w:val="0"/>
          <w:marBottom w:val="0"/>
          <w:divBdr>
            <w:top w:val="none" w:sz="0" w:space="0" w:color="auto"/>
            <w:left w:val="none" w:sz="0" w:space="0" w:color="auto"/>
            <w:bottom w:val="none" w:sz="0" w:space="0" w:color="auto"/>
            <w:right w:val="none" w:sz="0" w:space="0" w:color="auto"/>
          </w:divBdr>
        </w:div>
        <w:div w:id="698286395">
          <w:marLeft w:val="893"/>
          <w:marRight w:val="0"/>
          <w:marTop w:val="0"/>
          <w:marBottom w:val="0"/>
          <w:divBdr>
            <w:top w:val="none" w:sz="0" w:space="0" w:color="auto"/>
            <w:left w:val="none" w:sz="0" w:space="0" w:color="auto"/>
            <w:bottom w:val="none" w:sz="0" w:space="0" w:color="auto"/>
            <w:right w:val="none" w:sz="0" w:space="0" w:color="auto"/>
          </w:divBdr>
        </w:div>
        <w:div w:id="322899266">
          <w:marLeft w:val="2333"/>
          <w:marRight w:val="0"/>
          <w:marTop w:val="0"/>
          <w:marBottom w:val="0"/>
          <w:divBdr>
            <w:top w:val="none" w:sz="0" w:space="0" w:color="auto"/>
            <w:left w:val="none" w:sz="0" w:space="0" w:color="auto"/>
            <w:bottom w:val="none" w:sz="0" w:space="0" w:color="auto"/>
            <w:right w:val="none" w:sz="0" w:space="0" w:color="auto"/>
          </w:divBdr>
        </w:div>
        <w:div w:id="24865986">
          <w:marLeft w:val="2333"/>
          <w:marRight w:val="0"/>
          <w:marTop w:val="0"/>
          <w:marBottom w:val="0"/>
          <w:divBdr>
            <w:top w:val="none" w:sz="0" w:space="0" w:color="auto"/>
            <w:left w:val="none" w:sz="0" w:space="0" w:color="auto"/>
            <w:bottom w:val="none" w:sz="0" w:space="0" w:color="auto"/>
            <w:right w:val="none" w:sz="0" w:space="0" w:color="auto"/>
          </w:divBdr>
        </w:div>
        <w:div w:id="280455669">
          <w:marLeft w:val="2333"/>
          <w:marRight w:val="0"/>
          <w:marTop w:val="0"/>
          <w:marBottom w:val="0"/>
          <w:divBdr>
            <w:top w:val="none" w:sz="0" w:space="0" w:color="auto"/>
            <w:left w:val="none" w:sz="0" w:space="0" w:color="auto"/>
            <w:bottom w:val="none" w:sz="0" w:space="0" w:color="auto"/>
            <w:right w:val="none" w:sz="0" w:space="0" w:color="auto"/>
          </w:divBdr>
        </w:div>
      </w:divsChild>
    </w:div>
    <w:div w:id="85347165">
      <w:bodyDiv w:val="1"/>
      <w:marLeft w:val="0"/>
      <w:marRight w:val="0"/>
      <w:marTop w:val="0"/>
      <w:marBottom w:val="0"/>
      <w:divBdr>
        <w:top w:val="none" w:sz="0" w:space="0" w:color="auto"/>
        <w:left w:val="none" w:sz="0" w:space="0" w:color="auto"/>
        <w:bottom w:val="none" w:sz="0" w:space="0" w:color="auto"/>
        <w:right w:val="none" w:sz="0" w:space="0" w:color="auto"/>
      </w:divBdr>
    </w:div>
    <w:div w:id="111049933">
      <w:bodyDiv w:val="1"/>
      <w:marLeft w:val="0"/>
      <w:marRight w:val="0"/>
      <w:marTop w:val="0"/>
      <w:marBottom w:val="0"/>
      <w:divBdr>
        <w:top w:val="none" w:sz="0" w:space="0" w:color="auto"/>
        <w:left w:val="none" w:sz="0" w:space="0" w:color="auto"/>
        <w:bottom w:val="none" w:sz="0" w:space="0" w:color="auto"/>
        <w:right w:val="none" w:sz="0" w:space="0" w:color="auto"/>
      </w:divBdr>
    </w:div>
    <w:div w:id="147551254">
      <w:bodyDiv w:val="1"/>
      <w:marLeft w:val="0"/>
      <w:marRight w:val="0"/>
      <w:marTop w:val="0"/>
      <w:marBottom w:val="0"/>
      <w:divBdr>
        <w:top w:val="none" w:sz="0" w:space="0" w:color="auto"/>
        <w:left w:val="none" w:sz="0" w:space="0" w:color="auto"/>
        <w:bottom w:val="none" w:sz="0" w:space="0" w:color="auto"/>
        <w:right w:val="none" w:sz="0" w:space="0" w:color="auto"/>
      </w:divBdr>
      <w:divsChild>
        <w:div w:id="1778524272">
          <w:marLeft w:val="0"/>
          <w:marRight w:val="0"/>
          <w:marTop w:val="0"/>
          <w:marBottom w:val="0"/>
          <w:divBdr>
            <w:top w:val="none" w:sz="0" w:space="0" w:color="auto"/>
            <w:left w:val="none" w:sz="0" w:space="0" w:color="auto"/>
            <w:bottom w:val="none" w:sz="0" w:space="0" w:color="auto"/>
            <w:right w:val="none" w:sz="0" w:space="0" w:color="auto"/>
          </w:divBdr>
        </w:div>
      </w:divsChild>
    </w:div>
    <w:div w:id="178399412">
      <w:bodyDiv w:val="1"/>
      <w:marLeft w:val="0"/>
      <w:marRight w:val="0"/>
      <w:marTop w:val="0"/>
      <w:marBottom w:val="0"/>
      <w:divBdr>
        <w:top w:val="none" w:sz="0" w:space="0" w:color="auto"/>
        <w:left w:val="none" w:sz="0" w:space="0" w:color="auto"/>
        <w:bottom w:val="none" w:sz="0" w:space="0" w:color="auto"/>
        <w:right w:val="none" w:sz="0" w:space="0" w:color="auto"/>
      </w:divBdr>
    </w:div>
    <w:div w:id="222985688">
      <w:bodyDiv w:val="1"/>
      <w:marLeft w:val="0"/>
      <w:marRight w:val="0"/>
      <w:marTop w:val="0"/>
      <w:marBottom w:val="0"/>
      <w:divBdr>
        <w:top w:val="none" w:sz="0" w:space="0" w:color="auto"/>
        <w:left w:val="none" w:sz="0" w:space="0" w:color="auto"/>
        <w:bottom w:val="none" w:sz="0" w:space="0" w:color="auto"/>
        <w:right w:val="none" w:sz="0" w:space="0" w:color="auto"/>
      </w:divBdr>
    </w:div>
    <w:div w:id="225576305">
      <w:bodyDiv w:val="1"/>
      <w:marLeft w:val="0"/>
      <w:marRight w:val="0"/>
      <w:marTop w:val="0"/>
      <w:marBottom w:val="0"/>
      <w:divBdr>
        <w:top w:val="none" w:sz="0" w:space="0" w:color="auto"/>
        <w:left w:val="none" w:sz="0" w:space="0" w:color="auto"/>
        <w:bottom w:val="none" w:sz="0" w:space="0" w:color="auto"/>
        <w:right w:val="none" w:sz="0" w:space="0" w:color="auto"/>
      </w:divBdr>
      <w:divsChild>
        <w:div w:id="1924605422">
          <w:marLeft w:val="1080"/>
          <w:marRight w:val="0"/>
          <w:marTop w:val="400"/>
          <w:marBottom w:val="0"/>
          <w:divBdr>
            <w:top w:val="none" w:sz="0" w:space="0" w:color="auto"/>
            <w:left w:val="none" w:sz="0" w:space="0" w:color="auto"/>
            <w:bottom w:val="none" w:sz="0" w:space="0" w:color="auto"/>
            <w:right w:val="none" w:sz="0" w:space="0" w:color="auto"/>
          </w:divBdr>
        </w:div>
        <w:div w:id="1807313842">
          <w:marLeft w:val="1080"/>
          <w:marRight w:val="0"/>
          <w:marTop w:val="400"/>
          <w:marBottom w:val="0"/>
          <w:divBdr>
            <w:top w:val="none" w:sz="0" w:space="0" w:color="auto"/>
            <w:left w:val="none" w:sz="0" w:space="0" w:color="auto"/>
            <w:bottom w:val="none" w:sz="0" w:space="0" w:color="auto"/>
            <w:right w:val="none" w:sz="0" w:space="0" w:color="auto"/>
          </w:divBdr>
        </w:div>
        <w:div w:id="1824350152">
          <w:marLeft w:val="1080"/>
          <w:marRight w:val="0"/>
          <w:marTop w:val="400"/>
          <w:marBottom w:val="0"/>
          <w:divBdr>
            <w:top w:val="none" w:sz="0" w:space="0" w:color="auto"/>
            <w:left w:val="none" w:sz="0" w:space="0" w:color="auto"/>
            <w:bottom w:val="none" w:sz="0" w:space="0" w:color="auto"/>
            <w:right w:val="none" w:sz="0" w:space="0" w:color="auto"/>
          </w:divBdr>
        </w:div>
        <w:div w:id="1751581256">
          <w:marLeft w:val="1080"/>
          <w:marRight w:val="0"/>
          <w:marTop w:val="400"/>
          <w:marBottom w:val="0"/>
          <w:divBdr>
            <w:top w:val="none" w:sz="0" w:space="0" w:color="auto"/>
            <w:left w:val="none" w:sz="0" w:space="0" w:color="auto"/>
            <w:bottom w:val="none" w:sz="0" w:space="0" w:color="auto"/>
            <w:right w:val="none" w:sz="0" w:space="0" w:color="auto"/>
          </w:divBdr>
        </w:div>
      </w:divsChild>
    </w:div>
    <w:div w:id="239025692">
      <w:bodyDiv w:val="1"/>
      <w:marLeft w:val="0"/>
      <w:marRight w:val="0"/>
      <w:marTop w:val="0"/>
      <w:marBottom w:val="0"/>
      <w:divBdr>
        <w:top w:val="none" w:sz="0" w:space="0" w:color="auto"/>
        <w:left w:val="none" w:sz="0" w:space="0" w:color="auto"/>
        <w:bottom w:val="none" w:sz="0" w:space="0" w:color="auto"/>
        <w:right w:val="none" w:sz="0" w:space="0" w:color="auto"/>
      </w:divBdr>
      <w:divsChild>
        <w:div w:id="1705708954">
          <w:marLeft w:val="547"/>
          <w:marRight w:val="0"/>
          <w:marTop w:val="144"/>
          <w:marBottom w:val="0"/>
          <w:divBdr>
            <w:top w:val="none" w:sz="0" w:space="0" w:color="auto"/>
            <w:left w:val="none" w:sz="0" w:space="0" w:color="auto"/>
            <w:bottom w:val="none" w:sz="0" w:space="0" w:color="auto"/>
            <w:right w:val="none" w:sz="0" w:space="0" w:color="auto"/>
          </w:divBdr>
        </w:div>
        <w:div w:id="1146623864">
          <w:marLeft w:val="547"/>
          <w:marRight w:val="0"/>
          <w:marTop w:val="144"/>
          <w:marBottom w:val="0"/>
          <w:divBdr>
            <w:top w:val="none" w:sz="0" w:space="0" w:color="auto"/>
            <w:left w:val="none" w:sz="0" w:space="0" w:color="auto"/>
            <w:bottom w:val="none" w:sz="0" w:space="0" w:color="auto"/>
            <w:right w:val="none" w:sz="0" w:space="0" w:color="auto"/>
          </w:divBdr>
        </w:div>
        <w:div w:id="1149131277">
          <w:marLeft w:val="547"/>
          <w:marRight w:val="0"/>
          <w:marTop w:val="144"/>
          <w:marBottom w:val="0"/>
          <w:divBdr>
            <w:top w:val="none" w:sz="0" w:space="0" w:color="auto"/>
            <w:left w:val="none" w:sz="0" w:space="0" w:color="auto"/>
            <w:bottom w:val="none" w:sz="0" w:space="0" w:color="auto"/>
            <w:right w:val="none" w:sz="0" w:space="0" w:color="auto"/>
          </w:divBdr>
        </w:div>
        <w:div w:id="1865628342">
          <w:marLeft w:val="547"/>
          <w:marRight w:val="0"/>
          <w:marTop w:val="144"/>
          <w:marBottom w:val="0"/>
          <w:divBdr>
            <w:top w:val="none" w:sz="0" w:space="0" w:color="auto"/>
            <w:left w:val="none" w:sz="0" w:space="0" w:color="auto"/>
            <w:bottom w:val="none" w:sz="0" w:space="0" w:color="auto"/>
            <w:right w:val="none" w:sz="0" w:space="0" w:color="auto"/>
          </w:divBdr>
        </w:div>
        <w:div w:id="568030840">
          <w:marLeft w:val="547"/>
          <w:marRight w:val="0"/>
          <w:marTop w:val="144"/>
          <w:marBottom w:val="0"/>
          <w:divBdr>
            <w:top w:val="none" w:sz="0" w:space="0" w:color="auto"/>
            <w:left w:val="none" w:sz="0" w:space="0" w:color="auto"/>
            <w:bottom w:val="none" w:sz="0" w:space="0" w:color="auto"/>
            <w:right w:val="none" w:sz="0" w:space="0" w:color="auto"/>
          </w:divBdr>
        </w:div>
      </w:divsChild>
    </w:div>
    <w:div w:id="266232076">
      <w:bodyDiv w:val="1"/>
      <w:marLeft w:val="0"/>
      <w:marRight w:val="0"/>
      <w:marTop w:val="0"/>
      <w:marBottom w:val="0"/>
      <w:divBdr>
        <w:top w:val="none" w:sz="0" w:space="0" w:color="auto"/>
        <w:left w:val="none" w:sz="0" w:space="0" w:color="auto"/>
        <w:bottom w:val="none" w:sz="0" w:space="0" w:color="auto"/>
        <w:right w:val="none" w:sz="0" w:space="0" w:color="auto"/>
      </w:divBdr>
      <w:divsChild>
        <w:div w:id="297687821">
          <w:marLeft w:val="893"/>
          <w:marRight w:val="0"/>
          <w:marTop w:val="120"/>
          <w:marBottom w:val="0"/>
          <w:divBdr>
            <w:top w:val="none" w:sz="0" w:space="0" w:color="auto"/>
            <w:left w:val="none" w:sz="0" w:space="0" w:color="auto"/>
            <w:bottom w:val="none" w:sz="0" w:space="0" w:color="auto"/>
            <w:right w:val="none" w:sz="0" w:space="0" w:color="auto"/>
          </w:divBdr>
        </w:div>
        <w:div w:id="1718434292">
          <w:marLeft w:val="893"/>
          <w:marRight w:val="0"/>
          <w:marTop w:val="120"/>
          <w:marBottom w:val="0"/>
          <w:divBdr>
            <w:top w:val="none" w:sz="0" w:space="0" w:color="auto"/>
            <w:left w:val="none" w:sz="0" w:space="0" w:color="auto"/>
            <w:bottom w:val="none" w:sz="0" w:space="0" w:color="auto"/>
            <w:right w:val="none" w:sz="0" w:space="0" w:color="auto"/>
          </w:divBdr>
        </w:div>
        <w:div w:id="103036007">
          <w:marLeft w:val="893"/>
          <w:marRight w:val="0"/>
          <w:marTop w:val="120"/>
          <w:marBottom w:val="0"/>
          <w:divBdr>
            <w:top w:val="none" w:sz="0" w:space="0" w:color="auto"/>
            <w:left w:val="none" w:sz="0" w:space="0" w:color="auto"/>
            <w:bottom w:val="none" w:sz="0" w:space="0" w:color="auto"/>
            <w:right w:val="none" w:sz="0" w:space="0" w:color="auto"/>
          </w:divBdr>
        </w:div>
        <w:div w:id="1326663044">
          <w:marLeft w:val="893"/>
          <w:marRight w:val="0"/>
          <w:marTop w:val="120"/>
          <w:marBottom w:val="0"/>
          <w:divBdr>
            <w:top w:val="none" w:sz="0" w:space="0" w:color="auto"/>
            <w:left w:val="none" w:sz="0" w:space="0" w:color="auto"/>
            <w:bottom w:val="none" w:sz="0" w:space="0" w:color="auto"/>
            <w:right w:val="none" w:sz="0" w:space="0" w:color="auto"/>
          </w:divBdr>
        </w:div>
        <w:div w:id="1208689066">
          <w:marLeft w:val="893"/>
          <w:marRight w:val="0"/>
          <w:marTop w:val="120"/>
          <w:marBottom w:val="0"/>
          <w:divBdr>
            <w:top w:val="none" w:sz="0" w:space="0" w:color="auto"/>
            <w:left w:val="none" w:sz="0" w:space="0" w:color="auto"/>
            <w:bottom w:val="none" w:sz="0" w:space="0" w:color="auto"/>
            <w:right w:val="none" w:sz="0" w:space="0" w:color="auto"/>
          </w:divBdr>
        </w:div>
      </w:divsChild>
    </w:div>
    <w:div w:id="294216954">
      <w:bodyDiv w:val="1"/>
      <w:marLeft w:val="0"/>
      <w:marRight w:val="0"/>
      <w:marTop w:val="0"/>
      <w:marBottom w:val="0"/>
      <w:divBdr>
        <w:top w:val="none" w:sz="0" w:space="0" w:color="auto"/>
        <w:left w:val="none" w:sz="0" w:space="0" w:color="auto"/>
        <w:bottom w:val="none" w:sz="0" w:space="0" w:color="auto"/>
        <w:right w:val="none" w:sz="0" w:space="0" w:color="auto"/>
      </w:divBdr>
      <w:divsChild>
        <w:div w:id="1460026239">
          <w:marLeft w:val="1008"/>
          <w:marRight w:val="0"/>
          <w:marTop w:val="268"/>
          <w:marBottom w:val="0"/>
          <w:divBdr>
            <w:top w:val="none" w:sz="0" w:space="0" w:color="auto"/>
            <w:left w:val="none" w:sz="0" w:space="0" w:color="auto"/>
            <w:bottom w:val="none" w:sz="0" w:space="0" w:color="auto"/>
            <w:right w:val="none" w:sz="0" w:space="0" w:color="auto"/>
          </w:divBdr>
        </w:div>
        <w:div w:id="1461921806">
          <w:marLeft w:val="1008"/>
          <w:marRight w:val="0"/>
          <w:marTop w:val="264"/>
          <w:marBottom w:val="0"/>
          <w:divBdr>
            <w:top w:val="none" w:sz="0" w:space="0" w:color="auto"/>
            <w:left w:val="none" w:sz="0" w:space="0" w:color="auto"/>
            <w:bottom w:val="none" w:sz="0" w:space="0" w:color="auto"/>
            <w:right w:val="none" w:sz="0" w:space="0" w:color="auto"/>
          </w:divBdr>
        </w:div>
        <w:div w:id="720062076">
          <w:marLeft w:val="1008"/>
          <w:marRight w:val="0"/>
          <w:marTop w:val="264"/>
          <w:marBottom w:val="0"/>
          <w:divBdr>
            <w:top w:val="none" w:sz="0" w:space="0" w:color="auto"/>
            <w:left w:val="none" w:sz="0" w:space="0" w:color="auto"/>
            <w:bottom w:val="none" w:sz="0" w:space="0" w:color="auto"/>
            <w:right w:val="none" w:sz="0" w:space="0" w:color="auto"/>
          </w:divBdr>
        </w:div>
        <w:div w:id="1828982506">
          <w:marLeft w:val="1008"/>
          <w:marRight w:val="0"/>
          <w:marTop w:val="270"/>
          <w:marBottom w:val="0"/>
          <w:divBdr>
            <w:top w:val="none" w:sz="0" w:space="0" w:color="auto"/>
            <w:left w:val="none" w:sz="0" w:space="0" w:color="auto"/>
            <w:bottom w:val="none" w:sz="0" w:space="0" w:color="auto"/>
            <w:right w:val="none" w:sz="0" w:space="0" w:color="auto"/>
          </w:divBdr>
        </w:div>
        <w:div w:id="956333379">
          <w:marLeft w:val="1008"/>
          <w:marRight w:val="0"/>
          <w:marTop w:val="264"/>
          <w:marBottom w:val="0"/>
          <w:divBdr>
            <w:top w:val="none" w:sz="0" w:space="0" w:color="auto"/>
            <w:left w:val="none" w:sz="0" w:space="0" w:color="auto"/>
            <w:bottom w:val="none" w:sz="0" w:space="0" w:color="auto"/>
            <w:right w:val="none" w:sz="0" w:space="0" w:color="auto"/>
          </w:divBdr>
        </w:div>
      </w:divsChild>
    </w:div>
    <w:div w:id="306321891">
      <w:bodyDiv w:val="1"/>
      <w:marLeft w:val="0"/>
      <w:marRight w:val="0"/>
      <w:marTop w:val="0"/>
      <w:marBottom w:val="0"/>
      <w:divBdr>
        <w:top w:val="none" w:sz="0" w:space="0" w:color="auto"/>
        <w:left w:val="none" w:sz="0" w:space="0" w:color="auto"/>
        <w:bottom w:val="none" w:sz="0" w:space="0" w:color="auto"/>
        <w:right w:val="none" w:sz="0" w:space="0" w:color="auto"/>
      </w:divBdr>
    </w:div>
    <w:div w:id="325675613">
      <w:bodyDiv w:val="1"/>
      <w:marLeft w:val="0"/>
      <w:marRight w:val="0"/>
      <w:marTop w:val="0"/>
      <w:marBottom w:val="0"/>
      <w:divBdr>
        <w:top w:val="none" w:sz="0" w:space="0" w:color="auto"/>
        <w:left w:val="none" w:sz="0" w:space="0" w:color="auto"/>
        <w:bottom w:val="none" w:sz="0" w:space="0" w:color="auto"/>
        <w:right w:val="none" w:sz="0" w:space="0" w:color="auto"/>
      </w:divBdr>
    </w:div>
    <w:div w:id="345524297">
      <w:bodyDiv w:val="1"/>
      <w:marLeft w:val="0"/>
      <w:marRight w:val="0"/>
      <w:marTop w:val="0"/>
      <w:marBottom w:val="0"/>
      <w:divBdr>
        <w:top w:val="none" w:sz="0" w:space="0" w:color="auto"/>
        <w:left w:val="none" w:sz="0" w:space="0" w:color="auto"/>
        <w:bottom w:val="none" w:sz="0" w:space="0" w:color="auto"/>
        <w:right w:val="none" w:sz="0" w:space="0" w:color="auto"/>
      </w:divBdr>
    </w:div>
    <w:div w:id="359210368">
      <w:bodyDiv w:val="1"/>
      <w:marLeft w:val="0"/>
      <w:marRight w:val="0"/>
      <w:marTop w:val="0"/>
      <w:marBottom w:val="0"/>
      <w:divBdr>
        <w:top w:val="none" w:sz="0" w:space="0" w:color="auto"/>
        <w:left w:val="none" w:sz="0" w:space="0" w:color="auto"/>
        <w:bottom w:val="none" w:sz="0" w:space="0" w:color="auto"/>
        <w:right w:val="none" w:sz="0" w:space="0" w:color="auto"/>
      </w:divBdr>
      <w:divsChild>
        <w:div w:id="1768382023">
          <w:marLeft w:val="763"/>
          <w:marRight w:val="2318"/>
          <w:marTop w:val="188"/>
          <w:marBottom w:val="0"/>
          <w:divBdr>
            <w:top w:val="none" w:sz="0" w:space="0" w:color="auto"/>
            <w:left w:val="none" w:sz="0" w:space="0" w:color="auto"/>
            <w:bottom w:val="none" w:sz="0" w:space="0" w:color="auto"/>
            <w:right w:val="none" w:sz="0" w:space="0" w:color="auto"/>
          </w:divBdr>
        </w:div>
        <w:div w:id="1502968817">
          <w:marLeft w:val="763"/>
          <w:marRight w:val="14"/>
          <w:marTop w:val="398"/>
          <w:marBottom w:val="0"/>
          <w:divBdr>
            <w:top w:val="none" w:sz="0" w:space="0" w:color="auto"/>
            <w:left w:val="none" w:sz="0" w:space="0" w:color="auto"/>
            <w:bottom w:val="none" w:sz="0" w:space="0" w:color="auto"/>
            <w:right w:val="none" w:sz="0" w:space="0" w:color="auto"/>
          </w:divBdr>
        </w:div>
        <w:div w:id="485560955">
          <w:marLeft w:val="763"/>
          <w:marRight w:val="187"/>
          <w:marTop w:val="392"/>
          <w:marBottom w:val="0"/>
          <w:divBdr>
            <w:top w:val="none" w:sz="0" w:space="0" w:color="auto"/>
            <w:left w:val="none" w:sz="0" w:space="0" w:color="auto"/>
            <w:bottom w:val="none" w:sz="0" w:space="0" w:color="auto"/>
            <w:right w:val="none" w:sz="0" w:space="0" w:color="auto"/>
          </w:divBdr>
        </w:div>
      </w:divsChild>
    </w:div>
    <w:div w:id="380400236">
      <w:bodyDiv w:val="1"/>
      <w:marLeft w:val="0"/>
      <w:marRight w:val="0"/>
      <w:marTop w:val="0"/>
      <w:marBottom w:val="0"/>
      <w:divBdr>
        <w:top w:val="none" w:sz="0" w:space="0" w:color="auto"/>
        <w:left w:val="none" w:sz="0" w:space="0" w:color="auto"/>
        <w:bottom w:val="none" w:sz="0" w:space="0" w:color="auto"/>
        <w:right w:val="none" w:sz="0" w:space="0" w:color="auto"/>
      </w:divBdr>
    </w:div>
    <w:div w:id="402219555">
      <w:bodyDiv w:val="1"/>
      <w:marLeft w:val="0"/>
      <w:marRight w:val="0"/>
      <w:marTop w:val="0"/>
      <w:marBottom w:val="0"/>
      <w:divBdr>
        <w:top w:val="none" w:sz="0" w:space="0" w:color="auto"/>
        <w:left w:val="none" w:sz="0" w:space="0" w:color="auto"/>
        <w:bottom w:val="none" w:sz="0" w:space="0" w:color="auto"/>
        <w:right w:val="none" w:sz="0" w:space="0" w:color="auto"/>
      </w:divBdr>
    </w:div>
    <w:div w:id="495538204">
      <w:bodyDiv w:val="1"/>
      <w:marLeft w:val="0"/>
      <w:marRight w:val="0"/>
      <w:marTop w:val="0"/>
      <w:marBottom w:val="0"/>
      <w:divBdr>
        <w:top w:val="none" w:sz="0" w:space="0" w:color="auto"/>
        <w:left w:val="none" w:sz="0" w:space="0" w:color="auto"/>
        <w:bottom w:val="none" w:sz="0" w:space="0" w:color="auto"/>
        <w:right w:val="none" w:sz="0" w:space="0" w:color="auto"/>
      </w:divBdr>
      <w:divsChild>
        <w:div w:id="1926767762">
          <w:marLeft w:val="720"/>
          <w:marRight w:val="0"/>
          <w:marTop w:val="160"/>
          <w:marBottom w:val="0"/>
          <w:divBdr>
            <w:top w:val="none" w:sz="0" w:space="0" w:color="auto"/>
            <w:left w:val="none" w:sz="0" w:space="0" w:color="auto"/>
            <w:bottom w:val="none" w:sz="0" w:space="0" w:color="auto"/>
            <w:right w:val="none" w:sz="0" w:space="0" w:color="auto"/>
          </w:divBdr>
        </w:div>
        <w:div w:id="292830620">
          <w:marLeft w:val="720"/>
          <w:marRight w:val="0"/>
          <w:marTop w:val="160"/>
          <w:marBottom w:val="0"/>
          <w:divBdr>
            <w:top w:val="none" w:sz="0" w:space="0" w:color="auto"/>
            <w:left w:val="none" w:sz="0" w:space="0" w:color="auto"/>
            <w:bottom w:val="none" w:sz="0" w:space="0" w:color="auto"/>
            <w:right w:val="none" w:sz="0" w:space="0" w:color="auto"/>
          </w:divBdr>
        </w:div>
        <w:div w:id="724255835">
          <w:marLeft w:val="720"/>
          <w:marRight w:val="0"/>
          <w:marTop w:val="160"/>
          <w:marBottom w:val="0"/>
          <w:divBdr>
            <w:top w:val="none" w:sz="0" w:space="0" w:color="auto"/>
            <w:left w:val="none" w:sz="0" w:space="0" w:color="auto"/>
            <w:bottom w:val="none" w:sz="0" w:space="0" w:color="auto"/>
            <w:right w:val="none" w:sz="0" w:space="0" w:color="auto"/>
          </w:divBdr>
        </w:div>
        <w:div w:id="1263732257">
          <w:marLeft w:val="720"/>
          <w:marRight w:val="0"/>
          <w:marTop w:val="160"/>
          <w:marBottom w:val="0"/>
          <w:divBdr>
            <w:top w:val="none" w:sz="0" w:space="0" w:color="auto"/>
            <w:left w:val="none" w:sz="0" w:space="0" w:color="auto"/>
            <w:bottom w:val="none" w:sz="0" w:space="0" w:color="auto"/>
            <w:right w:val="none" w:sz="0" w:space="0" w:color="auto"/>
          </w:divBdr>
        </w:div>
      </w:divsChild>
    </w:div>
    <w:div w:id="524834146">
      <w:bodyDiv w:val="1"/>
      <w:marLeft w:val="0"/>
      <w:marRight w:val="0"/>
      <w:marTop w:val="0"/>
      <w:marBottom w:val="0"/>
      <w:divBdr>
        <w:top w:val="none" w:sz="0" w:space="0" w:color="auto"/>
        <w:left w:val="none" w:sz="0" w:space="0" w:color="auto"/>
        <w:bottom w:val="none" w:sz="0" w:space="0" w:color="auto"/>
        <w:right w:val="none" w:sz="0" w:space="0" w:color="auto"/>
      </w:divBdr>
      <w:divsChild>
        <w:div w:id="2032563770">
          <w:marLeft w:val="547"/>
          <w:marRight w:val="0"/>
          <w:marTop w:val="115"/>
          <w:marBottom w:val="0"/>
          <w:divBdr>
            <w:top w:val="none" w:sz="0" w:space="0" w:color="auto"/>
            <w:left w:val="none" w:sz="0" w:space="0" w:color="auto"/>
            <w:bottom w:val="none" w:sz="0" w:space="0" w:color="auto"/>
            <w:right w:val="none" w:sz="0" w:space="0" w:color="auto"/>
          </w:divBdr>
        </w:div>
        <w:div w:id="1736319220">
          <w:marLeft w:val="547"/>
          <w:marRight w:val="0"/>
          <w:marTop w:val="115"/>
          <w:marBottom w:val="0"/>
          <w:divBdr>
            <w:top w:val="none" w:sz="0" w:space="0" w:color="auto"/>
            <w:left w:val="none" w:sz="0" w:space="0" w:color="auto"/>
            <w:bottom w:val="none" w:sz="0" w:space="0" w:color="auto"/>
            <w:right w:val="none" w:sz="0" w:space="0" w:color="auto"/>
          </w:divBdr>
        </w:div>
        <w:div w:id="1288775812">
          <w:marLeft w:val="547"/>
          <w:marRight w:val="0"/>
          <w:marTop w:val="115"/>
          <w:marBottom w:val="0"/>
          <w:divBdr>
            <w:top w:val="none" w:sz="0" w:space="0" w:color="auto"/>
            <w:left w:val="none" w:sz="0" w:space="0" w:color="auto"/>
            <w:bottom w:val="none" w:sz="0" w:space="0" w:color="auto"/>
            <w:right w:val="none" w:sz="0" w:space="0" w:color="auto"/>
          </w:divBdr>
        </w:div>
        <w:div w:id="1258059671">
          <w:marLeft w:val="1166"/>
          <w:marRight w:val="0"/>
          <w:marTop w:val="115"/>
          <w:marBottom w:val="0"/>
          <w:divBdr>
            <w:top w:val="none" w:sz="0" w:space="0" w:color="auto"/>
            <w:left w:val="none" w:sz="0" w:space="0" w:color="auto"/>
            <w:bottom w:val="none" w:sz="0" w:space="0" w:color="auto"/>
            <w:right w:val="none" w:sz="0" w:space="0" w:color="auto"/>
          </w:divBdr>
        </w:div>
        <w:div w:id="2032679684">
          <w:marLeft w:val="1166"/>
          <w:marRight w:val="0"/>
          <w:marTop w:val="115"/>
          <w:marBottom w:val="0"/>
          <w:divBdr>
            <w:top w:val="none" w:sz="0" w:space="0" w:color="auto"/>
            <w:left w:val="none" w:sz="0" w:space="0" w:color="auto"/>
            <w:bottom w:val="none" w:sz="0" w:space="0" w:color="auto"/>
            <w:right w:val="none" w:sz="0" w:space="0" w:color="auto"/>
          </w:divBdr>
        </w:div>
        <w:div w:id="618607594">
          <w:marLeft w:val="1166"/>
          <w:marRight w:val="0"/>
          <w:marTop w:val="115"/>
          <w:marBottom w:val="0"/>
          <w:divBdr>
            <w:top w:val="none" w:sz="0" w:space="0" w:color="auto"/>
            <w:left w:val="none" w:sz="0" w:space="0" w:color="auto"/>
            <w:bottom w:val="none" w:sz="0" w:space="0" w:color="auto"/>
            <w:right w:val="none" w:sz="0" w:space="0" w:color="auto"/>
          </w:divBdr>
        </w:div>
        <w:div w:id="897134729">
          <w:marLeft w:val="547"/>
          <w:marRight w:val="0"/>
          <w:marTop w:val="115"/>
          <w:marBottom w:val="0"/>
          <w:divBdr>
            <w:top w:val="none" w:sz="0" w:space="0" w:color="auto"/>
            <w:left w:val="none" w:sz="0" w:space="0" w:color="auto"/>
            <w:bottom w:val="none" w:sz="0" w:space="0" w:color="auto"/>
            <w:right w:val="none" w:sz="0" w:space="0" w:color="auto"/>
          </w:divBdr>
        </w:div>
      </w:divsChild>
    </w:div>
    <w:div w:id="525603189">
      <w:bodyDiv w:val="1"/>
      <w:marLeft w:val="0"/>
      <w:marRight w:val="0"/>
      <w:marTop w:val="0"/>
      <w:marBottom w:val="0"/>
      <w:divBdr>
        <w:top w:val="none" w:sz="0" w:space="0" w:color="auto"/>
        <w:left w:val="none" w:sz="0" w:space="0" w:color="auto"/>
        <w:bottom w:val="none" w:sz="0" w:space="0" w:color="auto"/>
        <w:right w:val="none" w:sz="0" w:space="0" w:color="auto"/>
      </w:divBdr>
      <w:divsChild>
        <w:div w:id="180701685">
          <w:marLeft w:val="1080"/>
          <w:marRight w:val="0"/>
          <w:marTop w:val="400"/>
          <w:marBottom w:val="0"/>
          <w:divBdr>
            <w:top w:val="none" w:sz="0" w:space="0" w:color="auto"/>
            <w:left w:val="none" w:sz="0" w:space="0" w:color="auto"/>
            <w:bottom w:val="none" w:sz="0" w:space="0" w:color="auto"/>
            <w:right w:val="none" w:sz="0" w:space="0" w:color="auto"/>
          </w:divBdr>
        </w:div>
        <w:div w:id="1504969960">
          <w:marLeft w:val="1080"/>
          <w:marRight w:val="0"/>
          <w:marTop w:val="400"/>
          <w:marBottom w:val="0"/>
          <w:divBdr>
            <w:top w:val="none" w:sz="0" w:space="0" w:color="auto"/>
            <w:left w:val="none" w:sz="0" w:space="0" w:color="auto"/>
            <w:bottom w:val="none" w:sz="0" w:space="0" w:color="auto"/>
            <w:right w:val="none" w:sz="0" w:space="0" w:color="auto"/>
          </w:divBdr>
        </w:div>
        <w:div w:id="469324315">
          <w:marLeft w:val="1080"/>
          <w:marRight w:val="0"/>
          <w:marTop w:val="400"/>
          <w:marBottom w:val="0"/>
          <w:divBdr>
            <w:top w:val="none" w:sz="0" w:space="0" w:color="auto"/>
            <w:left w:val="none" w:sz="0" w:space="0" w:color="auto"/>
            <w:bottom w:val="none" w:sz="0" w:space="0" w:color="auto"/>
            <w:right w:val="none" w:sz="0" w:space="0" w:color="auto"/>
          </w:divBdr>
        </w:div>
        <w:div w:id="730541702">
          <w:marLeft w:val="2347"/>
          <w:marRight w:val="0"/>
          <w:marTop w:val="400"/>
          <w:marBottom w:val="0"/>
          <w:divBdr>
            <w:top w:val="none" w:sz="0" w:space="0" w:color="auto"/>
            <w:left w:val="none" w:sz="0" w:space="0" w:color="auto"/>
            <w:bottom w:val="none" w:sz="0" w:space="0" w:color="auto"/>
            <w:right w:val="none" w:sz="0" w:space="0" w:color="auto"/>
          </w:divBdr>
        </w:div>
        <w:div w:id="361714563">
          <w:marLeft w:val="2347"/>
          <w:marRight w:val="0"/>
          <w:marTop w:val="400"/>
          <w:marBottom w:val="0"/>
          <w:divBdr>
            <w:top w:val="none" w:sz="0" w:space="0" w:color="auto"/>
            <w:left w:val="none" w:sz="0" w:space="0" w:color="auto"/>
            <w:bottom w:val="none" w:sz="0" w:space="0" w:color="auto"/>
            <w:right w:val="none" w:sz="0" w:space="0" w:color="auto"/>
          </w:divBdr>
        </w:div>
        <w:div w:id="812672829">
          <w:marLeft w:val="2347"/>
          <w:marRight w:val="0"/>
          <w:marTop w:val="400"/>
          <w:marBottom w:val="0"/>
          <w:divBdr>
            <w:top w:val="none" w:sz="0" w:space="0" w:color="auto"/>
            <w:left w:val="none" w:sz="0" w:space="0" w:color="auto"/>
            <w:bottom w:val="none" w:sz="0" w:space="0" w:color="auto"/>
            <w:right w:val="none" w:sz="0" w:space="0" w:color="auto"/>
          </w:divBdr>
        </w:div>
        <w:div w:id="2102751875">
          <w:marLeft w:val="2347"/>
          <w:marRight w:val="0"/>
          <w:marTop w:val="400"/>
          <w:marBottom w:val="0"/>
          <w:divBdr>
            <w:top w:val="none" w:sz="0" w:space="0" w:color="auto"/>
            <w:left w:val="none" w:sz="0" w:space="0" w:color="auto"/>
            <w:bottom w:val="none" w:sz="0" w:space="0" w:color="auto"/>
            <w:right w:val="none" w:sz="0" w:space="0" w:color="auto"/>
          </w:divBdr>
        </w:div>
        <w:div w:id="1298147745">
          <w:marLeft w:val="2347"/>
          <w:marRight w:val="0"/>
          <w:marTop w:val="400"/>
          <w:marBottom w:val="0"/>
          <w:divBdr>
            <w:top w:val="none" w:sz="0" w:space="0" w:color="auto"/>
            <w:left w:val="none" w:sz="0" w:space="0" w:color="auto"/>
            <w:bottom w:val="none" w:sz="0" w:space="0" w:color="auto"/>
            <w:right w:val="none" w:sz="0" w:space="0" w:color="auto"/>
          </w:divBdr>
        </w:div>
        <w:div w:id="1542135037">
          <w:marLeft w:val="2347"/>
          <w:marRight w:val="0"/>
          <w:marTop w:val="400"/>
          <w:marBottom w:val="0"/>
          <w:divBdr>
            <w:top w:val="none" w:sz="0" w:space="0" w:color="auto"/>
            <w:left w:val="none" w:sz="0" w:space="0" w:color="auto"/>
            <w:bottom w:val="none" w:sz="0" w:space="0" w:color="auto"/>
            <w:right w:val="none" w:sz="0" w:space="0" w:color="auto"/>
          </w:divBdr>
        </w:div>
        <w:div w:id="1225065577">
          <w:marLeft w:val="2347"/>
          <w:marRight w:val="0"/>
          <w:marTop w:val="400"/>
          <w:marBottom w:val="0"/>
          <w:divBdr>
            <w:top w:val="none" w:sz="0" w:space="0" w:color="auto"/>
            <w:left w:val="none" w:sz="0" w:space="0" w:color="auto"/>
            <w:bottom w:val="none" w:sz="0" w:space="0" w:color="auto"/>
            <w:right w:val="none" w:sz="0" w:space="0" w:color="auto"/>
          </w:divBdr>
        </w:div>
        <w:div w:id="1881700974">
          <w:marLeft w:val="1080"/>
          <w:marRight w:val="0"/>
          <w:marTop w:val="400"/>
          <w:marBottom w:val="0"/>
          <w:divBdr>
            <w:top w:val="none" w:sz="0" w:space="0" w:color="auto"/>
            <w:left w:val="none" w:sz="0" w:space="0" w:color="auto"/>
            <w:bottom w:val="none" w:sz="0" w:space="0" w:color="auto"/>
            <w:right w:val="none" w:sz="0" w:space="0" w:color="auto"/>
          </w:divBdr>
        </w:div>
        <w:div w:id="1448547750">
          <w:marLeft w:val="2347"/>
          <w:marRight w:val="0"/>
          <w:marTop w:val="400"/>
          <w:marBottom w:val="0"/>
          <w:divBdr>
            <w:top w:val="none" w:sz="0" w:space="0" w:color="auto"/>
            <w:left w:val="none" w:sz="0" w:space="0" w:color="auto"/>
            <w:bottom w:val="none" w:sz="0" w:space="0" w:color="auto"/>
            <w:right w:val="none" w:sz="0" w:space="0" w:color="auto"/>
          </w:divBdr>
        </w:div>
        <w:div w:id="2064523382">
          <w:marLeft w:val="2347"/>
          <w:marRight w:val="0"/>
          <w:marTop w:val="400"/>
          <w:marBottom w:val="0"/>
          <w:divBdr>
            <w:top w:val="none" w:sz="0" w:space="0" w:color="auto"/>
            <w:left w:val="none" w:sz="0" w:space="0" w:color="auto"/>
            <w:bottom w:val="none" w:sz="0" w:space="0" w:color="auto"/>
            <w:right w:val="none" w:sz="0" w:space="0" w:color="auto"/>
          </w:divBdr>
        </w:div>
        <w:div w:id="1974289294">
          <w:marLeft w:val="2347"/>
          <w:marRight w:val="0"/>
          <w:marTop w:val="400"/>
          <w:marBottom w:val="0"/>
          <w:divBdr>
            <w:top w:val="none" w:sz="0" w:space="0" w:color="auto"/>
            <w:left w:val="none" w:sz="0" w:space="0" w:color="auto"/>
            <w:bottom w:val="none" w:sz="0" w:space="0" w:color="auto"/>
            <w:right w:val="none" w:sz="0" w:space="0" w:color="auto"/>
          </w:divBdr>
        </w:div>
        <w:div w:id="139228530">
          <w:marLeft w:val="1080"/>
          <w:marRight w:val="0"/>
          <w:marTop w:val="400"/>
          <w:marBottom w:val="0"/>
          <w:divBdr>
            <w:top w:val="none" w:sz="0" w:space="0" w:color="auto"/>
            <w:left w:val="none" w:sz="0" w:space="0" w:color="auto"/>
            <w:bottom w:val="none" w:sz="0" w:space="0" w:color="auto"/>
            <w:right w:val="none" w:sz="0" w:space="0" w:color="auto"/>
          </w:divBdr>
        </w:div>
        <w:div w:id="1726443555">
          <w:marLeft w:val="2347"/>
          <w:marRight w:val="0"/>
          <w:marTop w:val="400"/>
          <w:marBottom w:val="0"/>
          <w:divBdr>
            <w:top w:val="none" w:sz="0" w:space="0" w:color="auto"/>
            <w:left w:val="none" w:sz="0" w:space="0" w:color="auto"/>
            <w:bottom w:val="none" w:sz="0" w:space="0" w:color="auto"/>
            <w:right w:val="none" w:sz="0" w:space="0" w:color="auto"/>
          </w:divBdr>
        </w:div>
      </w:divsChild>
    </w:div>
    <w:div w:id="535240999">
      <w:bodyDiv w:val="1"/>
      <w:marLeft w:val="0"/>
      <w:marRight w:val="0"/>
      <w:marTop w:val="0"/>
      <w:marBottom w:val="0"/>
      <w:divBdr>
        <w:top w:val="none" w:sz="0" w:space="0" w:color="auto"/>
        <w:left w:val="none" w:sz="0" w:space="0" w:color="auto"/>
        <w:bottom w:val="none" w:sz="0" w:space="0" w:color="auto"/>
        <w:right w:val="none" w:sz="0" w:space="0" w:color="auto"/>
      </w:divBdr>
    </w:div>
    <w:div w:id="553275894">
      <w:bodyDiv w:val="1"/>
      <w:marLeft w:val="0"/>
      <w:marRight w:val="0"/>
      <w:marTop w:val="0"/>
      <w:marBottom w:val="0"/>
      <w:divBdr>
        <w:top w:val="none" w:sz="0" w:space="0" w:color="auto"/>
        <w:left w:val="none" w:sz="0" w:space="0" w:color="auto"/>
        <w:bottom w:val="none" w:sz="0" w:space="0" w:color="auto"/>
        <w:right w:val="none" w:sz="0" w:space="0" w:color="auto"/>
      </w:divBdr>
    </w:div>
    <w:div w:id="559481164">
      <w:bodyDiv w:val="1"/>
      <w:marLeft w:val="0"/>
      <w:marRight w:val="0"/>
      <w:marTop w:val="0"/>
      <w:marBottom w:val="0"/>
      <w:divBdr>
        <w:top w:val="none" w:sz="0" w:space="0" w:color="auto"/>
        <w:left w:val="none" w:sz="0" w:space="0" w:color="auto"/>
        <w:bottom w:val="none" w:sz="0" w:space="0" w:color="auto"/>
        <w:right w:val="none" w:sz="0" w:space="0" w:color="auto"/>
      </w:divBdr>
      <w:divsChild>
        <w:div w:id="1230726845">
          <w:marLeft w:val="547"/>
          <w:marRight w:val="0"/>
          <w:marTop w:val="0"/>
          <w:marBottom w:val="0"/>
          <w:divBdr>
            <w:top w:val="none" w:sz="0" w:space="0" w:color="auto"/>
            <w:left w:val="none" w:sz="0" w:space="0" w:color="auto"/>
            <w:bottom w:val="none" w:sz="0" w:space="0" w:color="auto"/>
            <w:right w:val="none" w:sz="0" w:space="0" w:color="auto"/>
          </w:divBdr>
        </w:div>
        <w:div w:id="105348827">
          <w:marLeft w:val="547"/>
          <w:marRight w:val="0"/>
          <w:marTop w:val="0"/>
          <w:marBottom w:val="0"/>
          <w:divBdr>
            <w:top w:val="none" w:sz="0" w:space="0" w:color="auto"/>
            <w:left w:val="none" w:sz="0" w:space="0" w:color="auto"/>
            <w:bottom w:val="none" w:sz="0" w:space="0" w:color="auto"/>
            <w:right w:val="none" w:sz="0" w:space="0" w:color="auto"/>
          </w:divBdr>
        </w:div>
        <w:div w:id="572669101">
          <w:marLeft w:val="547"/>
          <w:marRight w:val="0"/>
          <w:marTop w:val="0"/>
          <w:marBottom w:val="0"/>
          <w:divBdr>
            <w:top w:val="none" w:sz="0" w:space="0" w:color="auto"/>
            <w:left w:val="none" w:sz="0" w:space="0" w:color="auto"/>
            <w:bottom w:val="none" w:sz="0" w:space="0" w:color="auto"/>
            <w:right w:val="none" w:sz="0" w:space="0" w:color="auto"/>
          </w:divBdr>
        </w:div>
        <w:div w:id="516964888">
          <w:marLeft w:val="547"/>
          <w:marRight w:val="0"/>
          <w:marTop w:val="0"/>
          <w:marBottom w:val="0"/>
          <w:divBdr>
            <w:top w:val="none" w:sz="0" w:space="0" w:color="auto"/>
            <w:left w:val="none" w:sz="0" w:space="0" w:color="auto"/>
            <w:bottom w:val="none" w:sz="0" w:space="0" w:color="auto"/>
            <w:right w:val="none" w:sz="0" w:space="0" w:color="auto"/>
          </w:divBdr>
        </w:div>
        <w:div w:id="1438481431">
          <w:marLeft w:val="547"/>
          <w:marRight w:val="0"/>
          <w:marTop w:val="0"/>
          <w:marBottom w:val="0"/>
          <w:divBdr>
            <w:top w:val="none" w:sz="0" w:space="0" w:color="auto"/>
            <w:left w:val="none" w:sz="0" w:space="0" w:color="auto"/>
            <w:bottom w:val="none" w:sz="0" w:space="0" w:color="auto"/>
            <w:right w:val="none" w:sz="0" w:space="0" w:color="auto"/>
          </w:divBdr>
        </w:div>
      </w:divsChild>
    </w:div>
    <w:div w:id="588000015">
      <w:bodyDiv w:val="1"/>
      <w:marLeft w:val="0"/>
      <w:marRight w:val="0"/>
      <w:marTop w:val="0"/>
      <w:marBottom w:val="0"/>
      <w:divBdr>
        <w:top w:val="none" w:sz="0" w:space="0" w:color="auto"/>
        <w:left w:val="none" w:sz="0" w:space="0" w:color="auto"/>
        <w:bottom w:val="none" w:sz="0" w:space="0" w:color="auto"/>
        <w:right w:val="none" w:sz="0" w:space="0" w:color="auto"/>
      </w:divBdr>
      <w:divsChild>
        <w:div w:id="750660738">
          <w:marLeft w:val="547"/>
          <w:marRight w:val="0"/>
          <w:marTop w:val="96"/>
          <w:marBottom w:val="0"/>
          <w:divBdr>
            <w:top w:val="none" w:sz="0" w:space="0" w:color="auto"/>
            <w:left w:val="none" w:sz="0" w:space="0" w:color="auto"/>
            <w:bottom w:val="none" w:sz="0" w:space="0" w:color="auto"/>
            <w:right w:val="none" w:sz="0" w:space="0" w:color="auto"/>
          </w:divBdr>
        </w:div>
        <w:div w:id="240221280">
          <w:marLeft w:val="1166"/>
          <w:marRight w:val="0"/>
          <w:marTop w:val="86"/>
          <w:marBottom w:val="0"/>
          <w:divBdr>
            <w:top w:val="none" w:sz="0" w:space="0" w:color="auto"/>
            <w:left w:val="none" w:sz="0" w:space="0" w:color="auto"/>
            <w:bottom w:val="none" w:sz="0" w:space="0" w:color="auto"/>
            <w:right w:val="none" w:sz="0" w:space="0" w:color="auto"/>
          </w:divBdr>
        </w:div>
        <w:div w:id="1200822528">
          <w:marLeft w:val="1166"/>
          <w:marRight w:val="0"/>
          <w:marTop w:val="86"/>
          <w:marBottom w:val="0"/>
          <w:divBdr>
            <w:top w:val="none" w:sz="0" w:space="0" w:color="auto"/>
            <w:left w:val="none" w:sz="0" w:space="0" w:color="auto"/>
            <w:bottom w:val="none" w:sz="0" w:space="0" w:color="auto"/>
            <w:right w:val="none" w:sz="0" w:space="0" w:color="auto"/>
          </w:divBdr>
        </w:div>
        <w:div w:id="1290548971">
          <w:marLeft w:val="1166"/>
          <w:marRight w:val="0"/>
          <w:marTop w:val="86"/>
          <w:marBottom w:val="0"/>
          <w:divBdr>
            <w:top w:val="none" w:sz="0" w:space="0" w:color="auto"/>
            <w:left w:val="none" w:sz="0" w:space="0" w:color="auto"/>
            <w:bottom w:val="none" w:sz="0" w:space="0" w:color="auto"/>
            <w:right w:val="none" w:sz="0" w:space="0" w:color="auto"/>
          </w:divBdr>
        </w:div>
        <w:div w:id="2039623605">
          <w:marLeft w:val="547"/>
          <w:marRight w:val="0"/>
          <w:marTop w:val="96"/>
          <w:marBottom w:val="0"/>
          <w:divBdr>
            <w:top w:val="none" w:sz="0" w:space="0" w:color="auto"/>
            <w:left w:val="none" w:sz="0" w:space="0" w:color="auto"/>
            <w:bottom w:val="none" w:sz="0" w:space="0" w:color="auto"/>
            <w:right w:val="none" w:sz="0" w:space="0" w:color="auto"/>
          </w:divBdr>
        </w:div>
        <w:div w:id="1657614099">
          <w:marLeft w:val="1166"/>
          <w:marRight w:val="0"/>
          <w:marTop w:val="86"/>
          <w:marBottom w:val="0"/>
          <w:divBdr>
            <w:top w:val="none" w:sz="0" w:space="0" w:color="auto"/>
            <w:left w:val="none" w:sz="0" w:space="0" w:color="auto"/>
            <w:bottom w:val="none" w:sz="0" w:space="0" w:color="auto"/>
            <w:right w:val="none" w:sz="0" w:space="0" w:color="auto"/>
          </w:divBdr>
        </w:div>
        <w:div w:id="781221335">
          <w:marLeft w:val="1166"/>
          <w:marRight w:val="0"/>
          <w:marTop w:val="86"/>
          <w:marBottom w:val="0"/>
          <w:divBdr>
            <w:top w:val="none" w:sz="0" w:space="0" w:color="auto"/>
            <w:left w:val="none" w:sz="0" w:space="0" w:color="auto"/>
            <w:bottom w:val="none" w:sz="0" w:space="0" w:color="auto"/>
            <w:right w:val="none" w:sz="0" w:space="0" w:color="auto"/>
          </w:divBdr>
        </w:div>
        <w:div w:id="1024478266">
          <w:marLeft w:val="1166"/>
          <w:marRight w:val="0"/>
          <w:marTop w:val="86"/>
          <w:marBottom w:val="0"/>
          <w:divBdr>
            <w:top w:val="none" w:sz="0" w:space="0" w:color="auto"/>
            <w:left w:val="none" w:sz="0" w:space="0" w:color="auto"/>
            <w:bottom w:val="none" w:sz="0" w:space="0" w:color="auto"/>
            <w:right w:val="none" w:sz="0" w:space="0" w:color="auto"/>
          </w:divBdr>
        </w:div>
        <w:div w:id="539787010">
          <w:marLeft w:val="547"/>
          <w:marRight w:val="0"/>
          <w:marTop w:val="96"/>
          <w:marBottom w:val="0"/>
          <w:divBdr>
            <w:top w:val="none" w:sz="0" w:space="0" w:color="auto"/>
            <w:left w:val="none" w:sz="0" w:space="0" w:color="auto"/>
            <w:bottom w:val="none" w:sz="0" w:space="0" w:color="auto"/>
            <w:right w:val="none" w:sz="0" w:space="0" w:color="auto"/>
          </w:divBdr>
        </w:div>
        <w:div w:id="57900429">
          <w:marLeft w:val="1166"/>
          <w:marRight w:val="0"/>
          <w:marTop w:val="86"/>
          <w:marBottom w:val="0"/>
          <w:divBdr>
            <w:top w:val="none" w:sz="0" w:space="0" w:color="auto"/>
            <w:left w:val="none" w:sz="0" w:space="0" w:color="auto"/>
            <w:bottom w:val="none" w:sz="0" w:space="0" w:color="auto"/>
            <w:right w:val="none" w:sz="0" w:space="0" w:color="auto"/>
          </w:divBdr>
        </w:div>
        <w:div w:id="1062026274">
          <w:marLeft w:val="1166"/>
          <w:marRight w:val="0"/>
          <w:marTop w:val="86"/>
          <w:marBottom w:val="0"/>
          <w:divBdr>
            <w:top w:val="none" w:sz="0" w:space="0" w:color="auto"/>
            <w:left w:val="none" w:sz="0" w:space="0" w:color="auto"/>
            <w:bottom w:val="none" w:sz="0" w:space="0" w:color="auto"/>
            <w:right w:val="none" w:sz="0" w:space="0" w:color="auto"/>
          </w:divBdr>
        </w:div>
        <w:div w:id="2105759000">
          <w:marLeft w:val="1166"/>
          <w:marRight w:val="0"/>
          <w:marTop w:val="86"/>
          <w:marBottom w:val="0"/>
          <w:divBdr>
            <w:top w:val="none" w:sz="0" w:space="0" w:color="auto"/>
            <w:left w:val="none" w:sz="0" w:space="0" w:color="auto"/>
            <w:bottom w:val="none" w:sz="0" w:space="0" w:color="auto"/>
            <w:right w:val="none" w:sz="0" w:space="0" w:color="auto"/>
          </w:divBdr>
        </w:div>
      </w:divsChild>
    </w:div>
    <w:div w:id="615408820">
      <w:bodyDiv w:val="1"/>
      <w:marLeft w:val="0"/>
      <w:marRight w:val="0"/>
      <w:marTop w:val="0"/>
      <w:marBottom w:val="0"/>
      <w:divBdr>
        <w:top w:val="none" w:sz="0" w:space="0" w:color="auto"/>
        <w:left w:val="none" w:sz="0" w:space="0" w:color="auto"/>
        <w:bottom w:val="none" w:sz="0" w:space="0" w:color="auto"/>
        <w:right w:val="none" w:sz="0" w:space="0" w:color="auto"/>
      </w:divBdr>
      <w:divsChild>
        <w:div w:id="132673071">
          <w:marLeft w:val="547"/>
          <w:marRight w:val="0"/>
          <w:marTop w:val="120"/>
          <w:marBottom w:val="0"/>
          <w:divBdr>
            <w:top w:val="none" w:sz="0" w:space="0" w:color="auto"/>
            <w:left w:val="none" w:sz="0" w:space="0" w:color="auto"/>
            <w:bottom w:val="none" w:sz="0" w:space="0" w:color="auto"/>
            <w:right w:val="none" w:sz="0" w:space="0" w:color="auto"/>
          </w:divBdr>
        </w:div>
        <w:div w:id="1847280437">
          <w:marLeft w:val="547"/>
          <w:marRight w:val="0"/>
          <w:marTop w:val="120"/>
          <w:marBottom w:val="0"/>
          <w:divBdr>
            <w:top w:val="none" w:sz="0" w:space="0" w:color="auto"/>
            <w:left w:val="none" w:sz="0" w:space="0" w:color="auto"/>
            <w:bottom w:val="none" w:sz="0" w:space="0" w:color="auto"/>
            <w:right w:val="none" w:sz="0" w:space="0" w:color="auto"/>
          </w:divBdr>
        </w:div>
        <w:div w:id="1103111011">
          <w:marLeft w:val="547"/>
          <w:marRight w:val="0"/>
          <w:marTop w:val="120"/>
          <w:marBottom w:val="0"/>
          <w:divBdr>
            <w:top w:val="none" w:sz="0" w:space="0" w:color="auto"/>
            <w:left w:val="none" w:sz="0" w:space="0" w:color="auto"/>
            <w:bottom w:val="none" w:sz="0" w:space="0" w:color="auto"/>
            <w:right w:val="none" w:sz="0" w:space="0" w:color="auto"/>
          </w:divBdr>
        </w:div>
        <w:div w:id="427386624">
          <w:marLeft w:val="547"/>
          <w:marRight w:val="0"/>
          <w:marTop w:val="120"/>
          <w:marBottom w:val="0"/>
          <w:divBdr>
            <w:top w:val="none" w:sz="0" w:space="0" w:color="auto"/>
            <w:left w:val="none" w:sz="0" w:space="0" w:color="auto"/>
            <w:bottom w:val="none" w:sz="0" w:space="0" w:color="auto"/>
            <w:right w:val="none" w:sz="0" w:space="0" w:color="auto"/>
          </w:divBdr>
        </w:div>
        <w:div w:id="1401101730">
          <w:marLeft w:val="547"/>
          <w:marRight w:val="0"/>
          <w:marTop w:val="120"/>
          <w:marBottom w:val="0"/>
          <w:divBdr>
            <w:top w:val="none" w:sz="0" w:space="0" w:color="auto"/>
            <w:left w:val="none" w:sz="0" w:space="0" w:color="auto"/>
            <w:bottom w:val="none" w:sz="0" w:space="0" w:color="auto"/>
            <w:right w:val="none" w:sz="0" w:space="0" w:color="auto"/>
          </w:divBdr>
        </w:div>
        <w:div w:id="1446002073">
          <w:marLeft w:val="547"/>
          <w:marRight w:val="0"/>
          <w:marTop w:val="120"/>
          <w:marBottom w:val="0"/>
          <w:divBdr>
            <w:top w:val="none" w:sz="0" w:space="0" w:color="auto"/>
            <w:left w:val="none" w:sz="0" w:space="0" w:color="auto"/>
            <w:bottom w:val="none" w:sz="0" w:space="0" w:color="auto"/>
            <w:right w:val="none" w:sz="0" w:space="0" w:color="auto"/>
          </w:divBdr>
        </w:div>
      </w:divsChild>
    </w:div>
    <w:div w:id="647828232">
      <w:bodyDiv w:val="1"/>
      <w:marLeft w:val="0"/>
      <w:marRight w:val="0"/>
      <w:marTop w:val="0"/>
      <w:marBottom w:val="0"/>
      <w:divBdr>
        <w:top w:val="none" w:sz="0" w:space="0" w:color="auto"/>
        <w:left w:val="none" w:sz="0" w:space="0" w:color="auto"/>
        <w:bottom w:val="none" w:sz="0" w:space="0" w:color="auto"/>
        <w:right w:val="none" w:sz="0" w:space="0" w:color="auto"/>
      </w:divBdr>
    </w:div>
    <w:div w:id="710230646">
      <w:bodyDiv w:val="1"/>
      <w:marLeft w:val="0"/>
      <w:marRight w:val="0"/>
      <w:marTop w:val="0"/>
      <w:marBottom w:val="0"/>
      <w:divBdr>
        <w:top w:val="none" w:sz="0" w:space="0" w:color="auto"/>
        <w:left w:val="none" w:sz="0" w:space="0" w:color="auto"/>
        <w:bottom w:val="none" w:sz="0" w:space="0" w:color="auto"/>
        <w:right w:val="none" w:sz="0" w:space="0" w:color="auto"/>
      </w:divBdr>
      <w:divsChild>
        <w:div w:id="411660667">
          <w:marLeft w:val="720"/>
          <w:marRight w:val="0"/>
          <w:marTop w:val="400"/>
          <w:marBottom w:val="0"/>
          <w:divBdr>
            <w:top w:val="none" w:sz="0" w:space="0" w:color="auto"/>
            <w:left w:val="none" w:sz="0" w:space="0" w:color="auto"/>
            <w:bottom w:val="none" w:sz="0" w:space="0" w:color="auto"/>
            <w:right w:val="none" w:sz="0" w:space="0" w:color="auto"/>
          </w:divBdr>
        </w:div>
        <w:div w:id="1280452651">
          <w:marLeft w:val="720"/>
          <w:marRight w:val="0"/>
          <w:marTop w:val="400"/>
          <w:marBottom w:val="0"/>
          <w:divBdr>
            <w:top w:val="none" w:sz="0" w:space="0" w:color="auto"/>
            <w:left w:val="none" w:sz="0" w:space="0" w:color="auto"/>
            <w:bottom w:val="none" w:sz="0" w:space="0" w:color="auto"/>
            <w:right w:val="none" w:sz="0" w:space="0" w:color="auto"/>
          </w:divBdr>
        </w:div>
        <w:div w:id="1751923135">
          <w:marLeft w:val="720"/>
          <w:marRight w:val="0"/>
          <w:marTop w:val="400"/>
          <w:marBottom w:val="0"/>
          <w:divBdr>
            <w:top w:val="none" w:sz="0" w:space="0" w:color="auto"/>
            <w:left w:val="none" w:sz="0" w:space="0" w:color="auto"/>
            <w:bottom w:val="none" w:sz="0" w:space="0" w:color="auto"/>
            <w:right w:val="none" w:sz="0" w:space="0" w:color="auto"/>
          </w:divBdr>
        </w:div>
        <w:div w:id="461853186">
          <w:marLeft w:val="720"/>
          <w:marRight w:val="0"/>
          <w:marTop w:val="400"/>
          <w:marBottom w:val="0"/>
          <w:divBdr>
            <w:top w:val="none" w:sz="0" w:space="0" w:color="auto"/>
            <w:left w:val="none" w:sz="0" w:space="0" w:color="auto"/>
            <w:bottom w:val="none" w:sz="0" w:space="0" w:color="auto"/>
            <w:right w:val="none" w:sz="0" w:space="0" w:color="auto"/>
          </w:divBdr>
        </w:div>
        <w:div w:id="1046489339">
          <w:marLeft w:val="720"/>
          <w:marRight w:val="0"/>
          <w:marTop w:val="400"/>
          <w:marBottom w:val="0"/>
          <w:divBdr>
            <w:top w:val="none" w:sz="0" w:space="0" w:color="auto"/>
            <w:left w:val="none" w:sz="0" w:space="0" w:color="auto"/>
            <w:bottom w:val="none" w:sz="0" w:space="0" w:color="auto"/>
            <w:right w:val="none" w:sz="0" w:space="0" w:color="auto"/>
          </w:divBdr>
        </w:div>
      </w:divsChild>
    </w:div>
    <w:div w:id="722631974">
      <w:bodyDiv w:val="1"/>
      <w:marLeft w:val="0"/>
      <w:marRight w:val="0"/>
      <w:marTop w:val="0"/>
      <w:marBottom w:val="0"/>
      <w:divBdr>
        <w:top w:val="none" w:sz="0" w:space="0" w:color="auto"/>
        <w:left w:val="none" w:sz="0" w:space="0" w:color="auto"/>
        <w:bottom w:val="none" w:sz="0" w:space="0" w:color="auto"/>
        <w:right w:val="none" w:sz="0" w:space="0" w:color="auto"/>
      </w:divBdr>
    </w:div>
    <w:div w:id="724790525">
      <w:bodyDiv w:val="1"/>
      <w:marLeft w:val="0"/>
      <w:marRight w:val="0"/>
      <w:marTop w:val="0"/>
      <w:marBottom w:val="0"/>
      <w:divBdr>
        <w:top w:val="none" w:sz="0" w:space="0" w:color="auto"/>
        <w:left w:val="none" w:sz="0" w:space="0" w:color="auto"/>
        <w:bottom w:val="none" w:sz="0" w:space="0" w:color="auto"/>
        <w:right w:val="none" w:sz="0" w:space="0" w:color="auto"/>
      </w:divBdr>
      <w:divsChild>
        <w:div w:id="1056389298">
          <w:marLeft w:val="547"/>
          <w:marRight w:val="0"/>
          <w:marTop w:val="120"/>
          <w:marBottom w:val="0"/>
          <w:divBdr>
            <w:top w:val="none" w:sz="0" w:space="0" w:color="auto"/>
            <w:left w:val="none" w:sz="0" w:space="0" w:color="auto"/>
            <w:bottom w:val="none" w:sz="0" w:space="0" w:color="auto"/>
            <w:right w:val="none" w:sz="0" w:space="0" w:color="auto"/>
          </w:divBdr>
        </w:div>
        <w:div w:id="513033077">
          <w:marLeft w:val="1166"/>
          <w:marRight w:val="0"/>
          <w:marTop w:val="106"/>
          <w:marBottom w:val="0"/>
          <w:divBdr>
            <w:top w:val="none" w:sz="0" w:space="0" w:color="auto"/>
            <w:left w:val="none" w:sz="0" w:space="0" w:color="auto"/>
            <w:bottom w:val="none" w:sz="0" w:space="0" w:color="auto"/>
            <w:right w:val="none" w:sz="0" w:space="0" w:color="auto"/>
          </w:divBdr>
        </w:div>
        <w:div w:id="723605096">
          <w:marLeft w:val="1166"/>
          <w:marRight w:val="0"/>
          <w:marTop w:val="106"/>
          <w:marBottom w:val="0"/>
          <w:divBdr>
            <w:top w:val="none" w:sz="0" w:space="0" w:color="auto"/>
            <w:left w:val="none" w:sz="0" w:space="0" w:color="auto"/>
            <w:bottom w:val="none" w:sz="0" w:space="0" w:color="auto"/>
            <w:right w:val="none" w:sz="0" w:space="0" w:color="auto"/>
          </w:divBdr>
        </w:div>
        <w:div w:id="1942880516">
          <w:marLeft w:val="547"/>
          <w:marRight w:val="0"/>
          <w:marTop w:val="120"/>
          <w:marBottom w:val="0"/>
          <w:divBdr>
            <w:top w:val="none" w:sz="0" w:space="0" w:color="auto"/>
            <w:left w:val="none" w:sz="0" w:space="0" w:color="auto"/>
            <w:bottom w:val="none" w:sz="0" w:space="0" w:color="auto"/>
            <w:right w:val="none" w:sz="0" w:space="0" w:color="auto"/>
          </w:divBdr>
        </w:div>
        <w:div w:id="860779294">
          <w:marLeft w:val="1166"/>
          <w:marRight w:val="0"/>
          <w:marTop w:val="106"/>
          <w:marBottom w:val="0"/>
          <w:divBdr>
            <w:top w:val="none" w:sz="0" w:space="0" w:color="auto"/>
            <w:left w:val="none" w:sz="0" w:space="0" w:color="auto"/>
            <w:bottom w:val="none" w:sz="0" w:space="0" w:color="auto"/>
            <w:right w:val="none" w:sz="0" w:space="0" w:color="auto"/>
          </w:divBdr>
        </w:div>
        <w:div w:id="445270543">
          <w:marLeft w:val="1166"/>
          <w:marRight w:val="0"/>
          <w:marTop w:val="106"/>
          <w:marBottom w:val="0"/>
          <w:divBdr>
            <w:top w:val="none" w:sz="0" w:space="0" w:color="auto"/>
            <w:left w:val="none" w:sz="0" w:space="0" w:color="auto"/>
            <w:bottom w:val="none" w:sz="0" w:space="0" w:color="auto"/>
            <w:right w:val="none" w:sz="0" w:space="0" w:color="auto"/>
          </w:divBdr>
        </w:div>
        <w:div w:id="973215173">
          <w:marLeft w:val="547"/>
          <w:marRight w:val="0"/>
          <w:marTop w:val="120"/>
          <w:marBottom w:val="0"/>
          <w:divBdr>
            <w:top w:val="none" w:sz="0" w:space="0" w:color="auto"/>
            <w:left w:val="none" w:sz="0" w:space="0" w:color="auto"/>
            <w:bottom w:val="none" w:sz="0" w:space="0" w:color="auto"/>
            <w:right w:val="none" w:sz="0" w:space="0" w:color="auto"/>
          </w:divBdr>
        </w:div>
        <w:div w:id="492064155">
          <w:marLeft w:val="1166"/>
          <w:marRight w:val="0"/>
          <w:marTop w:val="106"/>
          <w:marBottom w:val="0"/>
          <w:divBdr>
            <w:top w:val="none" w:sz="0" w:space="0" w:color="auto"/>
            <w:left w:val="none" w:sz="0" w:space="0" w:color="auto"/>
            <w:bottom w:val="none" w:sz="0" w:space="0" w:color="auto"/>
            <w:right w:val="none" w:sz="0" w:space="0" w:color="auto"/>
          </w:divBdr>
        </w:div>
        <w:div w:id="1847594218">
          <w:marLeft w:val="1166"/>
          <w:marRight w:val="0"/>
          <w:marTop w:val="106"/>
          <w:marBottom w:val="0"/>
          <w:divBdr>
            <w:top w:val="none" w:sz="0" w:space="0" w:color="auto"/>
            <w:left w:val="none" w:sz="0" w:space="0" w:color="auto"/>
            <w:bottom w:val="none" w:sz="0" w:space="0" w:color="auto"/>
            <w:right w:val="none" w:sz="0" w:space="0" w:color="auto"/>
          </w:divBdr>
        </w:div>
        <w:div w:id="109590488">
          <w:marLeft w:val="547"/>
          <w:marRight w:val="0"/>
          <w:marTop w:val="120"/>
          <w:marBottom w:val="0"/>
          <w:divBdr>
            <w:top w:val="none" w:sz="0" w:space="0" w:color="auto"/>
            <w:left w:val="none" w:sz="0" w:space="0" w:color="auto"/>
            <w:bottom w:val="none" w:sz="0" w:space="0" w:color="auto"/>
            <w:right w:val="none" w:sz="0" w:space="0" w:color="auto"/>
          </w:divBdr>
        </w:div>
        <w:div w:id="1663703948">
          <w:marLeft w:val="1166"/>
          <w:marRight w:val="0"/>
          <w:marTop w:val="106"/>
          <w:marBottom w:val="0"/>
          <w:divBdr>
            <w:top w:val="none" w:sz="0" w:space="0" w:color="auto"/>
            <w:left w:val="none" w:sz="0" w:space="0" w:color="auto"/>
            <w:bottom w:val="none" w:sz="0" w:space="0" w:color="auto"/>
            <w:right w:val="none" w:sz="0" w:space="0" w:color="auto"/>
          </w:divBdr>
        </w:div>
        <w:div w:id="820971420">
          <w:marLeft w:val="1166"/>
          <w:marRight w:val="0"/>
          <w:marTop w:val="106"/>
          <w:marBottom w:val="0"/>
          <w:divBdr>
            <w:top w:val="none" w:sz="0" w:space="0" w:color="auto"/>
            <w:left w:val="none" w:sz="0" w:space="0" w:color="auto"/>
            <w:bottom w:val="none" w:sz="0" w:space="0" w:color="auto"/>
            <w:right w:val="none" w:sz="0" w:space="0" w:color="auto"/>
          </w:divBdr>
        </w:div>
        <w:div w:id="606349306">
          <w:marLeft w:val="1166"/>
          <w:marRight w:val="0"/>
          <w:marTop w:val="106"/>
          <w:marBottom w:val="0"/>
          <w:divBdr>
            <w:top w:val="none" w:sz="0" w:space="0" w:color="auto"/>
            <w:left w:val="none" w:sz="0" w:space="0" w:color="auto"/>
            <w:bottom w:val="none" w:sz="0" w:space="0" w:color="auto"/>
            <w:right w:val="none" w:sz="0" w:space="0" w:color="auto"/>
          </w:divBdr>
        </w:div>
      </w:divsChild>
    </w:div>
    <w:div w:id="740636351">
      <w:bodyDiv w:val="1"/>
      <w:marLeft w:val="0"/>
      <w:marRight w:val="0"/>
      <w:marTop w:val="0"/>
      <w:marBottom w:val="0"/>
      <w:divBdr>
        <w:top w:val="none" w:sz="0" w:space="0" w:color="auto"/>
        <w:left w:val="none" w:sz="0" w:space="0" w:color="auto"/>
        <w:bottom w:val="none" w:sz="0" w:space="0" w:color="auto"/>
        <w:right w:val="none" w:sz="0" w:space="0" w:color="auto"/>
      </w:divBdr>
    </w:div>
    <w:div w:id="747655448">
      <w:bodyDiv w:val="1"/>
      <w:marLeft w:val="0"/>
      <w:marRight w:val="0"/>
      <w:marTop w:val="0"/>
      <w:marBottom w:val="0"/>
      <w:divBdr>
        <w:top w:val="none" w:sz="0" w:space="0" w:color="auto"/>
        <w:left w:val="none" w:sz="0" w:space="0" w:color="auto"/>
        <w:bottom w:val="none" w:sz="0" w:space="0" w:color="auto"/>
        <w:right w:val="none" w:sz="0" w:space="0" w:color="auto"/>
      </w:divBdr>
    </w:div>
    <w:div w:id="768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3885708">
          <w:marLeft w:val="763"/>
          <w:marRight w:val="274"/>
          <w:marTop w:val="188"/>
          <w:marBottom w:val="0"/>
          <w:divBdr>
            <w:top w:val="none" w:sz="0" w:space="0" w:color="auto"/>
            <w:left w:val="none" w:sz="0" w:space="0" w:color="auto"/>
            <w:bottom w:val="none" w:sz="0" w:space="0" w:color="auto"/>
            <w:right w:val="none" w:sz="0" w:space="0" w:color="auto"/>
          </w:divBdr>
        </w:div>
        <w:div w:id="276721502">
          <w:marLeft w:val="763"/>
          <w:marRight w:val="14"/>
          <w:marTop w:val="394"/>
          <w:marBottom w:val="0"/>
          <w:divBdr>
            <w:top w:val="none" w:sz="0" w:space="0" w:color="auto"/>
            <w:left w:val="none" w:sz="0" w:space="0" w:color="auto"/>
            <w:bottom w:val="none" w:sz="0" w:space="0" w:color="auto"/>
            <w:right w:val="none" w:sz="0" w:space="0" w:color="auto"/>
          </w:divBdr>
        </w:div>
        <w:div w:id="60059143">
          <w:marLeft w:val="763"/>
          <w:marRight w:val="245"/>
          <w:marTop w:val="392"/>
          <w:marBottom w:val="0"/>
          <w:divBdr>
            <w:top w:val="none" w:sz="0" w:space="0" w:color="auto"/>
            <w:left w:val="none" w:sz="0" w:space="0" w:color="auto"/>
            <w:bottom w:val="none" w:sz="0" w:space="0" w:color="auto"/>
            <w:right w:val="none" w:sz="0" w:space="0" w:color="auto"/>
          </w:divBdr>
        </w:div>
      </w:divsChild>
    </w:div>
    <w:div w:id="823279235">
      <w:bodyDiv w:val="1"/>
      <w:marLeft w:val="0"/>
      <w:marRight w:val="0"/>
      <w:marTop w:val="0"/>
      <w:marBottom w:val="0"/>
      <w:divBdr>
        <w:top w:val="none" w:sz="0" w:space="0" w:color="auto"/>
        <w:left w:val="none" w:sz="0" w:space="0" w:color="auto"/>
        <w:bottom w:val="none" w:sz="0" w:space="0" w:color="auto"/>
        <w:right w:val="none" w:sz="0" w:space="0" w:color="auto"/>
      </w:divBdr>
      <w:divsChild>
        <w:div w:id="1949071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063">
      <w:bodyDiv w:val="1"/>
      <w:marLeft w:val="0"/>
      <w:marRight w:val="0"/>
      <w:marTop w:val="0"/>
      <w:marBottom w:val="0"/>
      <w:divBdr>
        <w:top w:val="none" w:sz="0" w:space="0" w:color="auto"/>
        <w:left w:val="none" w:sz="0" w:space="0" w:color="auto"/>
        <w:bottom w:val="none" w:sz="0" w:space="0" w:color="auto"/>
        <w:right w:val="none" w:sz="0" w:space="0" w:color="auto"/>
      </w:divBdr>
      <w:divsChild>
        <w:div w:id="1380009149">
          <w:marLeft w:val="547"/>
          <w:marRight w:val="0"/>
          <w:marTop w:val="0"/>
          <w:marBottom w:val="0"/>
          <w:divBdr>
            <w:top w:val="none" w:sz="0" w:space="0" w:color="auto"/>
            <w:left w:val="none" w:sz="0" w:space="0" w:color="auto"/>
            <w:bottom w:val="none" w:sz="0" w:space="0" w:color="auto"/>
            <w:right w:val="none" w:sz="0" w:space="0" w:color="auto"/>
          </w:divBdr>
        </w:div>
      </w:divsChild>
    </w:div>
    <w:div w:id="827943475">
      <w:bodyDiv w:val="1"/>
      <w:marLeft w:val="0"/>
      <w:marRight w:val="0"/>
      <w:marTop w:val="0"/>
      <w:marBottom w:val="0"/>
      <w:divBdr>
        <w:top w:val="none" w:sz="0" w:space="0" w:color="auto"/>
        <w:left w:val="none" w:sz="0" w:space="0" w:color="auto"/>
        <w:bottom w:val="none" w:sz="0" w:space="0" w:color="auto"/>
        <w:right w:val="none" w:sz="0" w:space="0" w:color="auto"/>
      </w:divBdr>
      <w:divsChild>
        <w:div w:id="1669555968">
          <w:marLeft w:val="1080"/>
          <w:marRight w:val="0"/>
          <w:marTop w:val="0"/>
          <w:marBottom w:val="320"/>
          <w:divBdr>
            <w:top w:val="none" w:sz="0" w:space="0" w:color="auto"/>
            <w:left w:val="none" w:sz="0" w:space="0" w:color="auto"/>
            <w:bottom w:val="none" w:sz="0" w:space="0" w:color="auto"/>
            <w:right w:val="none" w:sz="0" w:space="0" w:color="auto"/>
          </w:divBdr>
        </w:div>
        <w:div w:id="193738180">
          <w:marLeft w:val="1080"/>
          <w:marRight w:val="0"/>
          <w:marTop w:val="0"/>
          <w:marBottom w:val="320"/>
          <w:divBdr>
            <w:top w:val="none" w:sz="0" w:space="0" w:color="auto"/>
            <w:left w:val="none" w:sz="0" w:space="0" w:color="auto"/>
            <w:bottom w:val="none" w:sz="0" w:space="0" w:color="auto"/>
            <w:right w:val="none" w:sz="0" w:space="0" w:color="auto"/>
          </w:divBdr>
        </w:div>
        <w:div w:id="1683239856">
          <w:marLeft w:val="1080"/>
          <w:marRight w:val="0"/>
          <w:marTop w:val="0"/>
          <w:marBottom w:val="320"/>
          <w:divBdr>
            <w:top w:val="none" w:sz="0" w:space="0" w:color="auto"/>
            <w:left w:val="none" w:sz="0" w:space="0" w:color="auto"/>
            <w:bottom w:val="none" w:sz="0" w:space="0" w:color="auto"/>
            <w:right w:val="none" w:sz="0" w:space="0" w:color="auto"/>
          </w:divBdr>
        </w:div>
        <w:div w:id="1363018246">
          <w:marLeft w:val="1080"/>
          <w:marRight w:val="0"/>
          <w:marTop w:val="0"/>
          <w:marBottom w:val="320"/>
          <w:divBdr>
            <w:top w:val="none" w:sz="0" w:space="0" w:color="auto"/>
            <w:left w:val="none" w:sz="0" w:space="0" w:color="auto"/>
            <w:bottom w:val="none" w:sz="0" w:space="0" w:color="auto"/>
            <w:right w:val="none" w:sz="0" w:space="0" w:color="auto"/>
          </w:divBdr>
        </w:div>
      </w:divsChild>
    </w:div>
    <w:div w:id="828130360">
      <w:bodyDiv w:val="1"/>
      <w:marLeft w:val="0"/>
      <w:marRight w:val="0"/>
      <w:marTop w:val="0"/>
      <w:marBottom w:val="0"/>
      <w:divBdr>
        <w:top w:val="none" w:sz="0" w:space="0" w:color="auto"/>
        <w:left w:val="none" w:sz="0" w:space="0" w:color="auto"/>
        <w:bottom w:val="none" w:sz="0" w:space="0" w:color="auto"/>
        <w:right w:val="none" w:sz="0" w:space="0" w:color="auto"/>
      </w:divBdr>
      <w:divsChild>
        <w:div w:id="1239705812">
          <w:marLeft w:val="547"/>
          <w:marRight w:val="0"/>
          <w:marTop w:val="0"/>
          <w:marBottom w:val="0"/>
          <w:divBdr>
            <w:top w:val="none" w:sz="0" w:space="0" w:color="auto"/>
            <w:left w:val="none" w:sz="0" w:space="0" w:color="auto"/>
            <w:bottom w:val="none" w:sz="0" w:space="0" w:color="auto"/>
            <w:right w:val="none" w:sz="0" w:space="0" w:color="auto"/>
          </w:divBdr>
        </w:div>
      </w:divsChild>
    </w:div>
    <w:div w:id="865946739">
      <w:bodyDiv w:val="1"/>
      <w:marLeft w:val="0"/>
      <w:marRight w:val="0"/>
      <w:marTop w:val="0"/>
      <w:marBottom w:val="0"/>
      <w:divBdr>
        <w:top w:val="none" w:sz="0" w:space="0" w:color="auto"/>
        <w:left w:val="none" w:sz="0" w:space="0" w:color="auto"/>
        <w:bottom w:val="none" w:sz="0" w:space="0" w:color="auto"/>
        <w:right w:val="none" w:sz="0" w:space="0" w:color="auto"/>
      </w:divBdr>
    </w:div>
    <w:div w:id="891118525">
      <w:bodyDiv w:val="1"/>
      <w:marLeft w:val="0"/>
      <w:marRight w:val="0"/>
      <w:marTop w:val="0"/>
      <w:marBottom w:val="0"/>
      <w:divBdr>
        <w:top w:val="none" w:sz="0" w:space="0" w:color="auto"/>
        <w:left w:val="none" w:sz="0" w:space="0" w:color="auto"/>
        <w:bottom w:val="none" w:sz="0" w:space="0" w:color="auto"/>
        <w:right w:val="none" w:sz="0" w:space="0" w:color="auto"/>
      </w:divBdr>
      <w:divsChild>
        <w:div w:id="1467698582">
          <w:marLeft w:val="1152"/>
          <w:marRight w:val="0"/>
          <w:marTop w:val="42"/>
          <w:marBottom w:val="0"/>
          <w:divBdr>
            <w:top w:val="none" w:sz="0" w:space="0" w:color="auto"/>
            <w:left w:val="none" w:sz="0" w:space="0" w:color="auto"/>
            <w:bottom w:val="none" w:sz="0" w:space="0" w:color="auto"/>
            <w:right w:val="none" w:sz="0" w:space="0" w:color="auto"/>
          </w:divBdr>
        </w:div>
        <w:div w:id="1567062973">
          <w:marLeft w:val="1152"/>
          <w:marRight w:val="14"/>
          <w:marTop w:val="804"/>
          <w:marBottom w:val="0"/>
          <w:divBdr>
            <w:top w:val="none" w:sz="0" w:space="0" w:color="auto"/>
            <w:left w:val="none" w:sz="0" w:space="0" w:color="auto"/>
            <w:bottom w:val="none" w:sz="0" w:space="0" w:color="auto"/>
            <w:right w:val="none" w:sz="0" w:space="0" w:color="auto"/>
          </w:divBdr>
        </w:div>
      </w:divsChild>
    </w:div>
    <w:div w:id="923954583">
      <w:bodyDiv w:val="1"/>
      <w:marLeft w:val="0"/>
      <w:marRight w:val="0"/>
      <w:marTop w:val="0"/>
      <w:marBottom w:val="0"/>
      <w:divBdr>
        <w:top w:val="none" w:sz="0" w:space="0" w:color="auto"/>
        <w:left w:val="none" w:sz="0" w:space="0" w:color="auto"/>
        <w:bottom w:val="none" w:sz="0" w:space="0" w:color="auto"/>
        <w:right w:val="none" w:sz="0" w:space="0" w:color="auto"/>
      </w:divBdr>
    </w:div>
    <w:div w:id="929201201">
      <w:bodyDiv w:val="1"/>
      <w:marLeft w:val="0"/>
      <w:marRight w:val="0"/>
      <w:marTop w:val="0"/>
      <w:marBottom w:val="0"/>
      <w:divBdr>
        <w:top w:val="none" w:sz="0" w:space="0" w:color="auto"/>
        <w:left w:val="none" w:sz="0" w:space="0" w:color="auto"/>
        <w:bottom w:val="none" w:sz="0" w:space="0" w:color="auto"/>
        <w:right w:val="none" w:sz="0" w:space="0" w:color="auto"/>
      </w:divBdr>
      <w:divsChild>
        <w:div w:id="1126310193">
          <w:marLeft w:val="720"/>
          <w:marRight w:val="0"/>
          <w:marTop w:val="197"/>
          <w:marBottom w:val="0"/>
          <w:divBdr>
            <w:top w:val="none" w:sz="0" w:space="0" w:color="auto"/>
            <w:left w:val="none" w:sz="0" w:space="0" w:color="auto"/>
            <w:bottom w:val="none" w:sz="0" w:space="0" w:color="auto"/>
            <w:right w:val="none" w:sz="0" w:space="0" w:color="auto"/>
          </w:divBdr>
        </w:div>
        <w:div w:id="2001737355">
          <w:marLeft w:val="720"/>
          <w:marRight w:val="0"/>
          <w:marTop w:val="197"/>
          <w:marBottom w:val="0"/>
          <w:divBdr>
            <w:top w:val="none" w:sz="0" w:space="0" w:color="auto"/>
            <w:left w:val="none" w:sz="0" w:space="0" w:color="auto"/>
            <w:bottom w:val="none" w:sz="0" w:space="0" w:color="auto"/>
            <w:right w:val="none" w:sz="0" w:space="0" w:color="auto"/>
          </w:divBdr>
        </w:div>
        <w:div w:id="1333993816">
          <w:marLeft w:val="720"/>
          <w:marRight w:val="0"/>
          <w:marTop w:val="197"/>
          <w:marBottom w:val="0"/>
          <w:divBdr>
            <w:top w:val="none" w:sz="0" w:space="0" w:color="auto"/>
            <w:left w:val="none" w:sz="0" w:space="0" w:color="auto"/>
            <w:bottom w:val="none" w:sz="0" w:space="0" w:color="auto"/>
            <w:right w:val="none" w:sz="0" w:space="0" w:color="auto"/>
          </w:divBdr>
        </w:div>
      </w:divsChild>
    </w:div>
    <w:div w:id="943345374">
      <w:bodyDiv w:val="1"/>
      <w:marLeft w:val="0"/>
      <w:marRight w:val="0"/>
      <w:marTop w:val="0"/>
      <w:marBottom w:val="0"/>
      <w:divBdr>
        <w:top w:val="none" w:sz="0" w:space="0" w:color="auto"/>
        <w:left w:val="none" w:sz="0" w:space="0" w:color="auto"/>
        <w:bottom w:val="none" w:sz="0" w:space="0" w:color="auto"/>
        <w:right w:val="none" w:sz="0" w:space="0" w:color="auto"/>
      </w:divBdr>
      <w:divsChild>
        <w:div w:id="2045982036">
          <w:marLeft w:val="893"/>
          <w:marRight w:val="0"/>
          <w:marTop w:val="0"/>
          <w:marBottom w:val="0"/>
          <w:divBdr>
            <w:top w:val="none" w:sz="0" w:space="0" w:color="auto"/>
            <w:left w:val="none" w:sz="0" w:space="0" w:color="auto"/>
            <w:bottom w:val="none" w:sz="0" w:space="0" w:color="auto"/>
            <w:right w:val="none" w:sz="0" w:space="0" w:color="auto"/>
          </w:divBdr>
        </w:div>
        <w:div w:id="543253637">
          <w:marLeft w:val="893"/>
          <w:marRight w:val="0"/>
          <w:marTop w:val="0"/>
          <w:marBottom w:val="0"/>
          <w:divBdr>
            <w:top w:val="none" w:sz="0" w:space="0" w:color="auto"/>
            <w:left w:val="none" w:sz="0" w:space="0" w:color="auto"/>
            <w:bottom w:val="none" w:sz="0" w:space="0" w:color="auto"/>
            <w:right w:val="none" w:sz="0" w:space="0" w:color="auto"/>
          </w:divBdr>
        </w:div>
        <w:div w:id="411053761">
          <w:marLeft w:val="893"/>
          <w:marRight w:val="0"/>
          <w:marTop w:val="0"/>
          <w:marBottom w:val="0"/>
          <w:divBdr>
            <w:top w:val="none" w:sz="0" w:space="0" w:color="auto"/>
            <w:left w:val="none" w:sz="0" w:space="0" w:color="auto"/>
            <w:bottom w:val="none" w:sz="0" w:space="0" w:color="auto"/>
            <w:right w:val="none" w:sz="0" w:space="0" w:color="auto"/>
          </w:divBdr>
        </w:div>
        <w:div w:id="1045711939">
          <w:marLeft w:val="893"/>
          <w:marRight w:val="0"/>
          <w:marTop w:val="0"/>
          <w:marBottom w:val="0"/>
          <w:divBdr>
            <w:top w:val="none" w:sz="0" w:space="0" w:color="auto"/>
            <w:left w:val="none" w:sz="0" w:space="0" w:color="auto"/>
            <w:bottom w:val="none" w:sz="0" w:space="0" w:color="auto"/>
            <w:right w:val="none" w:sz="0" w:space="0" w:color="auto"/>
          </w:divBdr>
        </w:div>
        <w:div w:id="744450053">
          <w:marLeft w:val="893"/>
          <w:marRight w:val="0"/>
          <w:marTop w:val="0"/>
          <w:marBottom w:val="0"/>
          <w:divBdr>
            <w:top w:val="none" w:sz="0" w:space="0" w:color="auto"/>
            <w:left w:val="none" w:sz="0" w:space="0" w:color="auto"/>
            <w:bottom w:val="none" w:sz="0" w:space="0" w:color="auto"/>
            <w:right w:val="none" w:sz="0" w:space="0" w:color="auto"/>
          </w:divBdr>
        </w:div>
      </w:divsChild>
    </w:div>
    <w:div w:id="995646675">
      <w:bodyDiv w:val="1"/>
      <w:marLeft w:val="0"/>
      <w:marRight w:val="0"/>
      <w:marTop w:val="0"/>
      <w:marBottom w:val="0"/>
      <w:divBdr>
        <w:top w:val="none" w:sz="0" w:space="0" w:color="auto"/>
        <w:left w:val="none" w:sz="0" w:space="0" w:color="auto"/>
        <w:bottom w:val="none" w:sz="0" w:space="0" w:color="auto"/>
        <w:right w:val="none" w:sz="0" w:space="0" w:color="auto"/>
      </w:divBdr>
      <w:divsChild>
        <w:div w:id="1016880652">
          <w:marLeft w:val="547"/>
          <w:marRight w:val="0"/>
          <w:marTop w:val="160"/>
          <w:marBottom w:val="0"/>
          <w:divBdr>
            <w:top w:val="none" w:sz="0" w:space="0" w:color="auto"/>
            <w:left w:val="none" w:sz="0" w:space="0" w:color="auto"/>
            <w:bottom w:val="none" w:sz="0" w:space="0" w:color="auto"/>
            <w:right w:val="none" w:sz="0" w:space="0" w:color="auto"/>
          </w:divBdr>
        </w:div>
        <w:div w:id="312486555">
          <w:marLeft w:val="547"/>
          <w:marRight w:val="0"/>
          <w:marTop w:val="160"/>
          <w:marBottom w:val="0"/>
          <w:divBdr>
            <w:top w:val="none" w:sz="0" w:space="0" w:color="auto"/>
            <w:left w:val="none" w:sz="0" w:space="0" w:color="auto"/>
            <w:bottom w:val="none" w:sz="0" w:space="0" w:color="auto"/>
            <w:right w:val="none" w:sz="0" w:space="0" w:color="auto"/>
          </w:divBdr>
        </w:div>
        <w:div w:id="1389651958">
          <w:marLeft w:val="547"/>
          <w:marRight w:val="0"/>
          <w:marTop w:val="160"/>
          <w:marBottom w:val="0"/>
          <w:divBdr>
            <w:top w:val="none" w:sz="0" w:space="0" w:color="auto"/>
            <w:left w:val="none" w:sz="0" w:space="0" w:color="auto"/>
            <w:bottom w:val="none" w:sz="0" w:space="0" w:color="auto"/>
            <w:right w:val="none" w:sz="0" w:space="0" w:color="auto"/>
          </w:divBdr>
        </w:div>
        <w:div w:id="1089738064">
          <w:marLeft w:val="547"/>
          <w:marRight w:val="0"/>
          <w:marTop w:val="160"/>
          <w:marBottom w:val="0"/>
          <w:divBdr>
            <w:top w:val="none" w:sz="0" w:space="0" w:color="auto"/>
            <w:left w:val="none" w:sz="0" w:space="0" w:color="auto"/>
            <w:bottom w:val="none" w:sz="0" w:space="0" w:color="auto"/>
            <w:right w:val="none" w:sz="0" w:space="0" w:color="auto"/>
          </w:divBdr>
        </w:div>
      </w:divsChild>
    </w:div>
    <w:div w:id="996232035">
      <w:bodyDiv w:val="1"/>
      <w:marLeft w:val="0"/>
      <w:marRight w:val="0"/>
      <w:marTop w:val="0"/>
      <w:marBottom w:val="0"/>
      <w:divBdr>
        <w:top w:val="none" w:sz="0" w:space="0" w:color="auto"/>
        <w:left w:val="none" w:sz="0" w:space="0" w:color="auto"/>
        <w:bottom w:val="none" w:sz="0" w:space="0" w:color="auto"/>
        <w:right w:val="none" w:sz="0" w:space="0" w:color="auto"/>
      </w:divBdr>
    </w:div>
    <w:div w:id="1016494014">
      <w:bodyDiv w:val="1"/>
      <w:marLeft w:val="0"/>
      <w:marRight w:val="0"/>
      <w:marTop w:val="0"/>
      <w:marBottom w:val="0"/>
      <w:divBdr>
        <w:top w:val="none" w:sz="0" w:space="0" w:color="auto"/>
        <w:left w:val="none" w:sz="0" w:space="0" w:color="auto"/>
        <w:bottom w:val="none" w:sz="0" w:space="0" w:color="auto"/>
        <w:right w:val="none" w:sz="0" w:space="0" w:color="auto"/>
      </w:divBdr>
    </w:div>
    <w:div w:id="1026176137">
      <w:bodyDiv w:val="1"/>
      <w:marLeft w:val="0"/>
      <w:marRight w:val="0"/>
      <w:marTop w:val="0"/>
      <w:marBottom w:val="0"/>
      <w:divBdr>
        <w:top w:val="none" w:sz="0" w:space="0" w:color="auto"/>
        <w:left w:val="none" w:sz="0" w:space="0" w:color="auto"/>
        <w:bottom w:val="none" w:sz="0" w:space="0" w:color="auto"/>
        <w:right w:val="none" w:sz="0" w:space="0" w:color="auto"/>
      </w:divBdr>
    </w:div>
    <w:div w:id="1055736275">
      <w:bodyDiv w:val="1"/>
      <w:marLeft w:val="0"/>
      <w:marRight w:val="0"/>
      <w:marTop w:val="0"/>
      <w:marBottom w:val="0"/>
      <w:divBdr>
        <w:top w:val="none" w:sz="0" w:space="0" w:color="auto"/>
        <w:left w:val="none" w:sz="0" w:space="0" w:color="auto"/>
        <w:bottom w:val="none" w:sz="0" w:space="0" w:color="auto"/>
        <w:right w:val="none" w:sz="0" w:space="0" w:color="auto"/>
      </w:divBdr>
    </w:div>
    <w:div w:id="1079668574">
      <w:bodyDiv w:val="1"/>
      <w:marLeft w:val="0"/>
      <w:marRight w:val="0"/>
      <w:marTop w:val="0"/>
      <w:marBottom w:val="0"/>
      <w:divBdr>
        <w:top w:val="none" w:sz="0" w:space="0" w:color="auto"/>
        <w:left w:val="none" w:sz="0" w:space="0" w:color="auto"/>
        <w:bottom w:val="none" w:sz="0" w:space="0" w:color="auto"/>
        <w:right w:val="none" w:sz="0" w:space="0" w:color="auto"/>
      </w:divBdr>
    </w:div>
    <w:div w:id="1104501290">
      <w:bodyDiv w:val="1"/>
      <w:marLeft w:val="0"/>
      <w:marRight w:val="0"/>
      <w:marTop w:val="0"/>
      <w:marBottom w:val="0"/>
      <w:divBdr>
        <w:top w:val="none" w:sz="0" w:space="0" w:color="auto"/>
        <w:left w:val="none" w:sz="0" w:space="0" w:color="auto"/>
        <w:bottom w:val="none" w:sz="0" w:space="0" w:color="auto"/>
        <w:right w:val="none" w:sz="0" w:space="0" w:color="auto"/>
      </w:divBdr>
    </w:div>
    <w:div w:id="1126653837">
      <w:bodyDiv w:val="1"/>
      <w:marLeft w:val="0"/>
      <w:marRight w:val="0"/>
      <w:marTop w:val="0"/>
      <w:marBottom w:val="0"/>
      <w:divBdr>
        <w:top w:val="none" w:sz="0" w:space="0" w:color="auto"/>
        <w:left w:val="none" w:sz="0" w:space="0" w:color="auto"/>
        <w:bottom w:val="none" w:sz="0" w:space="0" w:color="auto"/>
        <w:right w:val="none" w:sz="0" w:space="0" w:color="auto"/>
      </w:divBdr>
    </w:div>
    <w:div w:id="1141919769">
      <w:bodyDiv w:val="1"/>
      <w:marLeft w:val="0"/>
      <w:marRight w:val="0"/>
      <w:marTop w:val="0"/>
      <w:marBottom w:val="0"/>
      <w:divBdr>
        <w:top w:val="none" w:sz="0" w:space="0" w:color="auto"/>
        <w:left w:val="none" w:sz="0" w:space="0" w:color="auto"/>
        <w:bottom w:val="none" w:sz="0" w:space="0" w:color="auto"/>
        <w:right w:val="none" w:sz="0" w:space="0" w:color="auto"/>
      </w:divBdr>
      <w:divsChild>
        <w:div w:id="1254321818">
          <w:marLeft w:val="763"/>
          <w:marRight w:val="0"/>
          <w:marTop w:val="40"/>
          <w:marBottom w:val="0"/>
          <w:divBdr>
            <w:top w:val="none" w:sz="0" w:space="0" w:color="auto"/>
            <w:left w:val="none" w:sz="0" w:space="0" w:color="auto"/>
            <w:bottom w:val="none" w:sz="0" w:space="0" w:color="auto"/>
            <w:right w:val="none" w:sz="0" w:space="0" w:color="auto"/>
          </w:divBdr>
        </w:div>
        <w:div w:id="1480733374">
          <w:marLeft w:val="763"/>
          <w:marRight w:val="0"/>
          <w:marTop w:val="52"/>
          <w:marBottom w:val="0"/>
          <w:divBdr>
            <w:top w:val="none" w:sz="0" w:space="0" w:color="auto"/>
            <w:left w:val="none" w:sz="0" w:space="0" w:color="auto"/>
            <w:bottom w:val="none" w:sz="0" w:space="0" w:color="auto"/>
            <w:right w:val="none" w:sz="0" w:space="0" w:color="auto"/>
          </w:divBdr>
        </w:div>
        <w:div w:id="1994988087">
          <w:marLeft w:val="763"/>
          <w:marRight w:val="0"/>
          <w:marTop w:val="58"/>
          <w:marBottom w:val="0"/>
          <w:divBdr>
            <w:top w:val="none" w:sz="0" w:space="0" w:color="auto"/>
            <w:left w:val="none" w:sz="0" w:space="0" w:color="auto"/>
            <w:bottom w:val="none" w:sz="0" w:space="0" w:color="auto"/>
            <w:right w:val="none" w:sz="0" w:space="0" w:color="auto"/>
          </w:divBdr>
        </w:div>
      </w:divsChild>
    </w:div>
    <w:div w:id="1142308022">
      <w:bodyDiv w:val="1"/>
      <w:marLeft w:val="0"/>
      <w:marRight w:val="0"/>
      <w:marTop w:val="0"/>
      <w:marBottom w:val="0"/>
      <w:divBdr>
        <w:top w:val="none" w:sz="0" w:space="0" w:color="auto"/>
        <w:left w:val="none" w:sz="0" w:space="0" w:color="auto"/>
        <w:bottom w:val="none" w:sz="0" w:space="0" w:color="auto"/>
        <w:right w:val="none" w:sz="0" w:space="0" w:color="auto"/>
      </w:divBdr>
    </w:div>
    <w:div w:id="1212226728">
      <w:bodyDiv w:val="1"/>
      <w:marLeft w:val="0"/>
      <w:marRight w:val="0"/>
      <w:marTop w:val="0"/>
      <w:marBottom w:val="0"/>
      <w:divBdr>
        <w:top w:val="none" w:sz="0" w:space="0" w:color="auto"/>
        <w:left w:val="none" w:sz="0" w:space="0" w:color="auto"/>
        <w:bottom w:val="none" w:sz="0" w:space="0" w:color="auto"/>
        <w:right w:val="none" w:sz="0" w:space="0" w:color="auto"/>
      </w:divBdr>
      <w:divsChild>
        <w:div w:id="377903292">
          <w:marLeft w:val="0"/>
          <w:marRight w:val="0"/>
          <w:marTop w:val="0"/>
          <w:marBottom w:val="0"/>
          <w:divBdr>
            <w:top w:val="none" w:sz="0" w:space="0" w:color="auto"/>
            <w:left w:val="none" w:sz="0" w:space="0" w:color="auto"/>
            <w:bottom w:val="none" w:sz="0" w:space="0" w:color="auto"/>
            <w:right w:val="none" w:sz="0" w:space="0" w:color="auto"/>
          </w:divBdr>
        </w:div>
      </w:divsChild>
    </w:div>
    <w:div w:id="1244290752">
      <w:bodyDiv w:val="1"/>
      <w:marLeft w:val="0"/>
      <w:marRight w:val="0"/>
      <w:marTop w:val="0"/>
      <w:marBottom w:val="0"/>
      <w:divBdr>
        <w:top w:val="none" w:sz="0" w:space="0" w:color="auto"/>
        <w:left w:val="none" w:sz="0" w:space="0" w:color="auto"/>
        <w:bottom w:val="none" w:sz="0" w:space="0" w:color="auto"/>
        <w:right w:val="none" w:sz="0" w:space="0" w:color="auto"/>
      </w:divBdr>
    </w:div>
    <w:div w:id="1269697635">
      <w:bodyDiv w:val="1"/>
      <w:marLeft w:val="0"/>
      <w:marRight w:val="0"/>
      <w:marTop w:val="0"/>
      <w:marBottom w:val="0"/>
      <w:divBdr>
        <w:top w:val="none" w:sz="0" w:space="0" w:color="auto"/>
        <w:left w:val="none" w:sz="0" w:space="0" w:color="auto"/>
        <w:bottom w:val="none" w:sz="0" w:space="0" w:color="auto"/>
        <w:right w:val="none" w:sz="0" w:space="0" w:color="auto"/>
      </w:divBdr>
      <w:divsChild>
        <w:div w:id="740710304">
          <w:marLeft w:val="720"/>
          <w:marRight w:val="0"/>
          <w:marTop w:val="0"/>
          <w:marBottom w:val="0"/>
          <w:divBdr>
            <w:top w:val="none" w:sz="0" w:space="0" w:color="auto"/>
            <w:left w:val="none" w:sz="0" w:space="0" w:color="auto"/>
            <w:bottom w:val="none" w:sz="0" w:space="0" w:color="auto"/>
            <w:right w:val="none" w:sz="0" w:space="0" w:color="auto"/>
          </w:divBdr>
        </w:div>
        <w:div w:id="503590252">
          <w:marLeft w:val="1253"/>
          <w:marRight w:val="0"/>
          <w:marTop w:val="0"/>
          <w:marBottom w:val="0"/>
          <w:divBdr>
            <w:top w:val="none" w:sz="0" w:space="0" w:color="auto"/>
            <w:left w:val="none" w:sz="0" w:space="0" w:color="auto"/>
            <w:bottom w:val="none" w:sz="0" w:space="0" w:color="auto"/>
            <w:right w:val="none" w:sz="0" w:space="0" w:color="auto"/>
          </w:divBdr>
        </w:div>
        <w:div w:id="317923228">
          <w:marLeft w:val="720"/>
          <w:marRight w:val="0"/>
          <w:marTop w:val="0"/>
          <w:marBottom w:val="0"/>
          <w:divBdr>
            <w:top w:val="none" w:sz="0" w:space="0" w:color="auto"/>
            <w:left w:val="none" w:sz="0" w:space="0" w:color="auto"/>
            <w:bottom w:val="none" w:sz="0" w:space="0" w:color="auto"/>
            <w:right w:val="none" w:sz="0" w:space="0" w:color="auto"/>
          </w:divBdr>
        </w:div>
        <w:div w:id="170991134">
          <w:marLeft w:val="1253"/>
          <w:marRight w:val="0"/>
          <w:marTop w:val="0"/>
          <w:marBottom w:val="0"/>
          <w:divBdr>
            <w:top w:val="none" w:sz="0" w:space="0" w:color="auto"/>
            <w:left w:val="none" w:sz="0" w:space="0" w:color="auto"/>
            <w:bottom w:val="none" w:sz="0" w:space="0" w:color="auto"/>
            <w:right w:val="none" w:sz="0" w:space="0" w:color="auto"/>
          </w:divBdr>
        </w:div>
        <w:div w:id="847334081">
          <w:marLeft w:val="590"/>
          <w:marRight w:val="0"/>
          <w:marTop w:val="0"/>
          <w:marBottom w:val="0"/>
          <w:divBdr>
            <w:top w:val="none" w:sz="0" w:space="0" w:color="auto"/>
            <w:left w:val="none" w:sz="0" w:space="0" w:color="auto"/>
            <w:bottom w:val="none" w:sz="0" w:space="0" w:color="auto"/>
            <w:right w:val="none" w:sz="0" w:space="0" w:color="auto"/>
          </w:divBdr>
        </w:div>
        <w:div w:id="924535664">
          <w:marLeft w:val="1253"/>
          <w:marRight w:val="0"/>
          <w:marTop w:val="0"/>
          <w:marBottom w:val="0"/>
          <w:divBdr>
            <w:top w:val="none" w:sz="0" w:space="0" w:color="auto"/>
            <w:left w:val="none" w:sz="0" w:space="0" w:color="auto"/>
            <w:bottom w:val="none" w:sz="0" w:space="0" w:color="auto"/>
            <w:right w:val="none" w:sz="0" w:space="0" w:color="auto"/>
          </w:divBdr>
        </w:div>
        <w:div w:id="395788472">
          <w:marLeft w:val="1253"/>
          <w:marRight w:val="0"/>
          <w:marTop w:val="0"/>
          <w:marBottom w:val="0"/>
          <w:divBdr>
            <w:top w:val="none" w:sz="0" w:space="0" w:color="auto"/>
            <w:left w:val="none" w:sz="0" w:space="0" w:color="auto"/>
            <w:bottom w:val="none" w:sz="0" w:space="0" w:color="auto"/>
            <w:right w:val="none" w:sz="0" w:space="0" w:color="auto"/>
          </w:divBdr>
        </w:div>
        <w:div w:id="440150999">
          <w:marLeft w:val="590"/>
          <w:marRight w:val="0"/>
          <w:marTop w:val="0"/>
          <w:marBottom w:val="0"/>
          <w:divBdr>
            <w:top w:val="none" w:sz="0" w:space="0" w:color="auto"/>
            <w:left w:val="none" w:sz="0" w:space="0" w:color="auto"/>
            <w:bottom w:val="none" w:sz="0" w:space="0" w:color="auto"/>
            <w:right w:val="none" w:sz="0" w:space="0" w:color="auto"/>
          </w:divBdr>
        </w:div>
        <w:div w:id="687682556">
          <w:marLeft w:val="1253"/>
          <w:marRight w:val="0"/>
          <w:marTop w:val="0"/>
          <w:marBottom w:val="0"/>
          <w:divBdr>
            <w:top w:val="none" w:sz="0" w:space="0" w:color="auto"/>
            <w:left w:val="none" w:sz="0" w:space="0" w:color="auto"/>
            <w:bottom w:val="none" w:sz="0" w:space="0" w:color="auto"/>
            <w:right w:val="none" w:sz="0" w:space="0" w:color="auto"/>
          </w:divBdr>
        </w:div>
        <w:div w:id="959529910">
          <w:marLeft w:val="1253"/>
          <w:marRight w:val="0"/>
          <w:marTop w:val="0"/>
          <w:marBottom w:val="0"/>
          <w:divBdr>
            <w:top w:val="none" w:sz="0" w:space="0" w:color="auto"/>
            <w:left w:val="none" w:sz="0" w:space="0" w:color="auto"/>
            <w:bottom w:val="none" w:sz="0" w:space="0" w:color="auto"/>
            <w:right w:val="none" w:sz="0" w:space="0" w:color="auto"/>
          </w:divBdr>
        </w:div>
      </w:divsChild>
    </w:div>
    <w:div w:id="1274942724">
      <w:bodyDiv w:val="1"/>
      <w:marLeft w:val="0"/>
      <w:marRight w:val="0"/>
      <w:marTop w:val="0"/>
      <w:marBottom w:val="0"/>
      <w:divBdr>
        <w:top w:val="none" w:sz="0" w:space="0" w:color="auto"/>
        <w:left w:val="none" w:sz="0" w:space="0" w:color="auto"/>
        <w:bottom w:val="none" w:sz="0" w:space="0" w:color="auto"/>
        <w:right w:val="none" w:sz="0" w:space="0" w:color="auto"/>
      </w:divBdr>
      <w:divsChild>
        <w:div w:id="1013914608">
          <w:marLeft w:val="547"/>
          <w:marRight w:val="0"/>
          <w:marTop w:val="130"/>
          <w:marBottom w:val="0"/>
          <w:divBdr>
            <w:top w:val="none" w:sz="0" w:space="0" w:color="auto"/>
            <w:left w:val="none" w:sz="0" w:space="0" w:color="auto"/>
            <w:bottom w:val="none" w:sz="0" w:space="0" w:color="auto"/>
            <w:right w:val="none" w:sz="0" w:space="0" w:color="auto"/>
          </w:divBdr>
        </w:div>
        <w:div w:id="494296285">
          <w:marLeft w:val="547"/>
          <w:marRight w:val="0"/>
          <w:marTop w:val="130"/>
          <w:marBottom w:val="0"/>
          <w:divBdr>
            <w:top w:val="none" w:sz="0" w:space="0" w:color="auto"/>
            <w:left w:val="none" w:sz="0" w:space="0" w:color="auto"/>
            <w:bottom w:val="none" w:sz="0" w:space="0" w:color="auto"/>
            <w:right w:val="none" w:sz="0" w:space="0" w:color="auto"/>
          </w:divBdr>
        </w:div>
        <w:div w:id="1502087367">
          <w:marLeft w:val="547"/>
          <w:marRight w:val="0"/>
          <w:marTop w:val="130"/>
          <w:marBottom w:val="0"/>
          <w:divBdr>
            <w:top w:val="none" w:sz="0" w:space="0" w:color="auto"/>
            <w:left w:val="none" w:sz="0" w:space="0" w:color="auto"/>
            <w:bottom w:val="none" w:sz="0" w:space="0" w:color="auto"/>
            <w:right w:val="none" w:sz="0" w:space="0" w:color="auto"/>
          </w:divBdr>
        </w:div>
      </w:divsChild>
    </w:div>
    <w:div w:id="1275602120">
      <w:bodyDiv w:val="1"/>
      <w:marLeft w:val="0"/>
      <w:marRight w:val="0"/>
      <w:marTop w:val="0"/>
      <w:marBottom w:val="0"/>
      <w:divBdr>
        <w:top w:val="none" w:sz="0" w:space="0" w:color="auto"/>
        <w:left w:val="none" w:sz="0" w:space="0" w:color="auto"/>
        <w:bottom w:val="none" w:sz="0" w:space="0" w:color="auto"/>
        <w:right w:val="none" w:sz="0" w:space="0" w:color="auto"/>
      </w:divBdr>
      <w:divsChild>
        <w:div w:id="860554639">
          <w:marLeft w:val="1080"/>
          <w:marRight w:val="0"/>
          <w:marTop w:val="0"/>
          <w:marBottom w:val="480"/>
          <w:divBdr>
            <w:top w:val="none" w:sz="0" w:space="0" w:color="auto"/>
            <w:left w:val="none" w:sz="0" w:space="0" w:color="auto"/>
            <w:bottom w:val="none" w:sz="0" w:space="0" w:color="auto"/>
            <w:right w:val="none" w:sz="0" w:space="0" w:color="auto"/>
          </w:divBdr>
        </w:div>
        <w:div w:id="816074642">
          <w:marLeft w:val="1080"/>
          <w:marRight w:val="0"/>
          <w:marTop w:val="0"/>
          <w:marBottom w:val="480"/>
          <w:divBdr>
            <w:top w:val="none" w:sz="0" w:space="0" w:color="auto"/>
            <w:left w:val="none" w:sz="0" w:space="0" w:color="auto"/>
            <w:bottom w:val="none" w:sz="0" w:space="0" w:color="auto"/>
            <w:right w:val="none" w:sz="0" w:space="0" w:color="auto"/>
          </w:divBdr>
        </w:div>
        <w:div w:id="1734694766">
          <w:marLeft w:val="1080"/>
          <w:marRight w:val="0"/>
          <w:marTop w:val="0"/>
          <w:marBottom w:val="480"/>
          <w:divBdr>
            <w:top w:val="none" w:sz="0" w:space="0" w:color="auto"/>
            <w:left w:val="none" w:sz="0" w:space="0" w:color="auto"/>
            <w:bottom w:val="none" w:sz="0" w:space="0" w:color="auto"/>
            <w:right w:val="none" w:sz="0" w:space="0" w:color="auto"/>
          </w:divBdr>
        </w:div>
      </w:divsChild>
    </w:div>
    <w:div w:id="1314143803">
      <w:bodyDiv w:val="1"/>
      <w:marLeft w:val="0"/>
      <w:marRight w:val="0"/>
      <w:marTop w:val="0"/>
      <w:marBottom w:val="0"/>
      <w:divBdr>
        <w:top w:val="none" w:sz="0" w:space="0" w:color="auto"/>
        <w:left w:val="none" w:sz="0" w:space="0" w:color="auto"/>
        <w:bottom w:val="none" w:sz="0" w:space="0" w:color="auto"/>
        <w:right w:val="none" w:sz="0" w:space="0" w:color="auto"/>
      </w:divBdr>
    </w:div>
    <w:div w:id="1322736663">
      <w:bodyDiv w:val="1"/>
      <w:marLeft w:val="0"/>
      <w:marRight w:val="0"/>
      <w:marTop w:val="0"/>
      <w:marBottom w:val="0"/>
      <w:divBdr>
        <w:top w:val="none" w:sz="0" w:space="0" w:color="auto"/>
        <w:left w:val="none" w:sz="0" w:space="0" w:color="auto"/>
        <w:bottom w:val="none" w:sz="0" w:space="0" w:color="auto"/>
        <w:right w:val="none" w:sz="0" w:space="0" w:color="auto"/>
      </w:divBdr>
      <w:divsChild>
        <w:div w:id="1282414644">
          <w:marLeft w:val="1080"/>
          <w:marRight w:val="0"/>
          <w:marTop w:val="400"/>
          <w:marBottom w:val="0"/>
          <w:divBdr>
            <w:top w:val="none" w:sz="0" w:space="0" w:color="auto"/>
            <w:left w:val="none" w:sz="0" w:space="0" w:color="auto"/>
            <w:bottom w:val="none" w:sz="0" w:space="0" w:color="auto"/>
            <w:right w:val="none" w:sz="0" w:space="0" w:color="auto"/>
          </w:divBdr>
        </w:div>
        <w:div w:id="1778914243">
          <w:marLeft w:val="2347"/>
          <w:marRight w:val="0"/>
          <w:marTop w:val="400"/>
          <w:marBottom w:val="0"/>
          <w:divBdr>
            <w:top w:val="none" w:sz="0" w:space="0" w:color="auto"/>
            <w:left w:val="none" w:sz="0" w:space="0" w:color="auto"/>
            <w:bottom w:val="none" w:sz="0" w:space="0" w:color="auto"/>
            <w:right w:val="none" w:sz="0" w:space="0" w:color="auto"/>
          </w:divBdr>
        </w:div>
        <w:div w:id="2142965699">
          <w:marLeft w:val="2347"/>
          <w:marRight w:val="0"/>
          <w:marTop w:val="400"/>
          <w:marBottom w:val="0"/>
          <w:divBdr>
            <w:top w:val="none" w:sz="0" w:space="0" w:color="auto"/>
            <w:left w:val="none" w:sz="0" w:space="0" w:color="auto"/>
            <w:bottom w:val="none" w:sz="0" w:space="0" w:color="auto"/>
            <w:right w:val="none" w:sz="0" w:space="0" w:color="auto"/>
          </w:divBdr>
        </w:div>
        <w:div w:id="1247033480">
          <w:marLeft w:val="2347"/>
          <w:marRight w:val="0"/>
          <w:marTop w:val="400"/>
          <w:marBottom w:val="0"/>
          <w:divBdr>
            <w:top w:val="none" w:sz="0" w:space="0" w:color="auto"/>
            <w:left w:val="none" w:sz="0" w:space="0" w:color="auto"/>
            <w:bottom w:val="none" w:sz="0" w:space="0" w:color="auto"/>
            <w:right w:val="none" w:sz="0" w:space="0" w:color="auto"/>
          </w:divBdr>
        </w:div>
        <w:div w:id="1046838117">
          <w:marLeft w:val="2347"/>
          <w:marRight w:val="0"/>
          <w:marTop w:val="400"/>
          <w:marBottom w:val="0"/>
          <w:divBdr>
            <w:top w:val="none" w:sz="0" w:space="0" w:color="auto"/>
            <w:left w:val="none" w:sz="0" w:space="0" w:color="auto"/>
            <w:bottom w:val="none" w:sz="0" w:space="0" w:color="auto"/>
            <w:right w:val="none" w:sz="0" w:space="0" w:color="auto"/>
          </w:divBdr>
        </w:div>
        <w:div w:id="962660564">
          <w:marLeft w:val="1080"/>
          <w:marRight w:val="0"/>
          <w:marTop w:val="400"/>
          <w:marBottom w:val="0"/>
          <w:divBdr>
            <w:top w:val="none" w:sz="0" w:space="0" w:color="auto"/>
            <w:left w:val="none" w:sz="0" w:space="0" w:color="auto"/>
            <w:bottom w:val="none" w:sz="0" w:space="0" w:color="auto"/>
            <w:right w:val="none" w:sz="0" w:space="0" w:color="auto"/>
          </w:divBdr>
        </w:div>
        <w:div w:id="1873608956">
          <w:marLeft w:val="2347"/>
          <w:marRight w:val="0"/>
          <w:marTop w:val="400"/>
          <w:marBottom w:val="0"/>
          <w:divBdr>
            <w:top w:val="none" w:sz="0" w:space="0" w:color="auto"/>
            <w:left w:val="none" w:sz="0" w:space="0" w:color="auto"/>
            <w:bottom w:val="none" w:sz="0" w:space="0" w:color="auto"/>
            <w:right w:val="none" w:sz="0" w:space="0" w:color="auto"/>
          </w:divBdr>
        </w:div>
        <w:div w:id="563030821">
          <w:marLeft w:val="2347"/>
          <w:marRight w:val="0"/>
          <w:marTop w:val="400"/>
          <w:marBottom w:val="0"/>
          <w:divBdr>
            <w:top w:val="none" w:sz="0" w:space="0" w:color="auto"/>
            <w:left w:val="none" w:sz="0" w:space="0" w:color="auto"/>
            <w:bottom w:val="none" w:sz="0" w:space="0" w:color="auto"/>
            <w:right w:val="none" w:sz="0" w:space="0" w:color="auto"/>
          </w:divBdr>
        </w:div>
      </w:divsChild>
    </w:div>
    <w:div w:id="1345791459">
      <w:bodyDiv w:val="1"/>
      <w:marLeft w:val="0"/>
      <w:marRight w:val="0"/>
      <w:marTop w:val="0"/>
      <w:marBottom w:val="0"/>
      <w:divBdr>
        <w:top w:val="none" w:sz="0" w:space="0" w:color="auto"/>
        <w:left w:val="none" w:sz="0" w:space="0" w:color="auto"/>
        <w:bottom w:val="none" w:sz="0" w:space="0" w:color="auto"/>
        <w:right w:val="none" w:sz="0" w:space="0" w:color="auto"/>
      </w:divBdr>
    </w:div>
    <w:div w:id="1375619801">
      <w:bodyDiv w:val="1"/>
      <w:marLeft w:val="0"/>
      <w:marRight w:val="0"/>
      <w:marTop w:val="0"/>
      <w:marBottom w:val="0"/>
      <w:divBdr>
        <w:top w:val="none" w:sz="0" w:space="0" w:color="auto"/>
        <w:left w:val="none" w:sz="0" w:space="0" w:color="auto"/>
        <w:bottom w:val="none" w:sz="0" w:space="0" w:color="auto"/>
        <w:right w:val="none" w:sz="0" w:space="0" w:color="auto"/>
      </w:divBdr>
      <w:divsChild>
        <w:div w:id="549849968">
          <w:marLeft w:val="893"/>
          <w:marRight w:val="0"/>
          <w:marTop w:val="0"/>
          <w:marBottom w:val="0"/>
          <w:divBdr>
            <w:top w:val="none" w:sz="0" w:space="0" w:color="auto"/>
            <w:left w:val="none" w:sz="0" w:space="0" w:color="auto"/>
            <w:bottom w:val="none" w:sz="0" w:space="0" w:color="auto"/>
            <w:right w:val="none" w:sz="0" w:space="0" w:color="auto"/>
          </w:divBdr>
        </w:div>
        <w:div w:id="760250146">
          <w:marLeft w:val="893"/>
          <w:marRight w:val="0"/>
          <w:marTop w:val="0"/>
          <w:marBottom w:val="0"/>
          <w:divBdr>
            <w:top w:val="none" w:sz="0" w:space="0" w:color="auto"/>
            <w:left w:val="none" w:sz="0" w:space="0" w:color="auto"/>
            <w:bottom w:val="none" w:sz="0" w:space="0" w:color="auto"/>
            <w:right w:val="none" w:sz="0" w:space="0" w:color="auto"/>
          </w:divBdr>
        </w:div>
        <w:div w:id="1696685782">
          <w:marLeft w:val="893"/>
          <w:marRight w:val="0"/>
          <w:marTop w:val="0"/>
          <w:marBottom w:val="0"/>
          <w:divBdr>
            <w:top w:val="none" w:sz="0" w:space="0" w:color="auto"/>
            <w:left w:val="none" w:sz="0" w:space="0" w:color="auto"/>
            <w:bottom w:val="none" w:sz="0" w:space="0" w:color="auto"/>
            <w:right w:val="none" w:sz="0" w:space="0" w:color="auto"/>
          </w:divBdr>
        </w:div>
      </w:divsChild>
    </w:div>
    <w:div w:id="1403092070">
      <w:bodyDiv w:val="1"/>
      <w:marLeft w:val="0"/>
      <w:marRight w:val="0"/>
      <w:marTop w:val="0"/>
      <w:marBottom w:val="0"/>
      <w:divBdr>
        <w:top w:val="none" w:sz="0" w:space="0" w:color="auto"/>
        <w:left w:val="none" w:sz="0" w:space="0" w:color="auto"/>
        <w:bottom w:val="none" w:sz="0" w:space="0" w:color="auto"/>
        <w:right w:val="none" w:sz="0" w:space="0" w:color="auto"/>
      </w:divBdr>
    </w:div>
    <w:div w:id="1410233266">
      <w:bodyDiv w:val="1"/>
      <w:marLeft w:val="0"/>
      <w:marRight w:val="0"/>
      <w:marTop w:val="0"/>
      <w:marBottom w:val="0"/>
      <w:divBdr>
        <w:top w:val="none" w:sz="0" w:space="0" w:color="auto"/>
        <w:left w:val="none" w:sz="0" w:space="0" w:color="auto"/>
        <w:bottom w:val="none" w:sz="0" w:space="0" w:color="auto"/>
        <w:right w:val="none" w:sz="0" w:space="0" w:color="auto"/>
      </w:divBdr>
      <w:divsChild>
        <w:div w:id="1667779118">
          <w:marLeft w:val="547"/>
          <w:marRight w:val="0"/>
          <w:marTop w:val="0"/>
          <w:marBottom w:val="0"/>
          <w:divBdr>
            <w:top w:val="none" w:sz="0" w:space="0" w:color="auto"/>
            <w:left w:val="none" w:sz="0" w:space="0" w:color="auto"/>
            <w:bottom w:val="none" w:sz="0" w:space="0" w:color="auto"/>
            <w:right w:val="none" w:sz="0" w:space="0" w:color="auto"/>
          </w:divBdr>
        </w:div>
      </w:divsChild>
    </w:div>
    <w:div w:id="1413116798">
      <w:bodyDiv w:val="1"/>
      <w:marLeft w:val="0"/>
      <w:marRight w:val="0"/>
      <w:marTop w:val="0"/>
      <w:marBottom w:val="0"/>
      <w:divBdr>
        <w:top w:val="none" w:sz="0" w:space="0" w:color="auto"/>
        <w:left w:val="none" w:sz="0" w:space="0" w:color="auto"/>
        <w:bottom w:val="none" w:sz="0" w:space="0" w:color="auto"/>
        <w:right w:val="none" w:sz="0" w:space="0" w:color="auto"/>
      </w:divBdr>
    </w:div>
    <w:div w:id="1447961977">
      <w:bodyDiv w:val="1"/>
      <w:marLeft w:val="0"/>
      <w:marRight w:val="0"/>
      <w:marTop w:val="0"/>
      <w:marBottom w:val="0"/>
      <w:divBdr>
        <w:top w:val="none" w:sz="0" w:space="0" w:color="auto"/>
        <w:left w:val="none" w:sz="0" w:space="0" w:color="auto"/>
        <w:bottom w:val="none" w:sz="0" w:space="0" w:color="auto"/>
        <w:right w:val="none" w:sz="0" w:space="0" w:color="auto"/>
      </w:divBdr>
      <w:divsChild>
        <w:div w:id="1994286830">
          <w:marLeft w:val="547"/>
          <w:marRight w:val="0"/>
          <w:marTop w:val="0"/>
          <w:marBottom w:val="0"/>
          <w:divBdr>
            <w:top w:val="none" w:sz="0" w:space="0" w:color="auto"/>
            <w:left w:val="none" w:sz="0" w:space="0" w:color="auto"/>
            <w:bottom w:val="none" w:sz="0" w:space="0" w:color="auto"/>
            <w:right w:val="none" w:sz="0" w:space="0" w:color="auto"/>
          </w:divBdr>
        </w:div>
      </w:divsChild>
    </w:div>
    <w:div w:id="1470584650">
      <w:bodyDiv w:val="1"/>
      <w:marLeft w:val="0"/>
      <w:marRight w:val="0"/>
      <w:marTop w:val="0"/>
      <w:marBottom w:val="0"/>
      <w:divBdr>
        <w:top w:val="none" w:sz="0" w:space="0" w:color="auto"/>
        <w:left w:val="none" w:sz="0" w:space="0" w:color="auto"/>
        <w:bottom w:val="none" w:sz="0" w:space="0" w:color="auto"/>
        <w:right w:val="none" w:sz="0" w:space="0" w:color="auto"/>
      </w:divBdr>
      <w:divsChild>
        <w:div w:id="1404183696">
          <w:marLeft w:val="1080"/>
          <w:marRight w:val="0"/>
          <w:marTop w:val="400"/>
          <w:marBottom w:val="0"/>
          <w:divBdr>
            <w:top w:val="none" w:sz="0" w:space="0" w:color="auto"/>
            <w:left w:val="none" w:sz="0" w:space="0" w:color="auto"/>
            <w:bottom w:val="none" w:sz="0" w:space="0" w:color="auto"/>
            <w:right w:val="none" w:sz="0" w:space="0" w:color="auto"/>
          </w:divBdr>
        </w:div>
        <w:div w:id="687870116">
          <w:marLeft w:val="1080"/>
          <w:marRight w:val="0"/>
          <w:marTop w:val="400"/>
          <w:marBottom w:val="0"/>
          <w:divBdr>
            <w:top w:val="none" w:sz="0" w:space="0" w:color="auto"/>
            <w:left w:val="none" w:sz="0" w:space="0" w:color="auto"/>
            <w:bottom w:val="none" w:sz="0" w:space="0" w:color="auto"/>
            <w:right w:val="none" w:sz="0" w:space="0" w:color="auto"/>
          </w:divBdr>
        </w:div>
        <w:div w:id="155456394">
          <w:marLeft w:val="1080"/>
          <w:marRight w:val="0"/>
          <w:marTop w:val="400"/>
          <w:marBottom w:val="0"/>
          <w:divBdr>
            <w:top w:val="none" w:sz="0" w:space="0" w:color="auto"/>
            <w:left w:val="none" w:sz="0" w:space="0" w:color="auto"/>
            <w:bottom w:val="none" w:sz="0" w:space="0" w:color="auto"/>
            <w:right w:val="none" w:sz="0" w:space="0" w:color="auto"/>
          </w:divBdr>
        </w:div>
        <w:div w:id="280696105">
          <w:marLeft w:val="2347"/>
          <w:marRight w:val="0"/>
          <w:marTop w:val="400"/>
          <w:marBottom w:val="0"/>
          <w:divBdr>
            <w:top w:val="none" w:sz="0" w:space="0" w:color="auto"/>
            <w:left w:val="none" w:sz="0" w:space="0" w:color="auto"/>
            <w:bottom w:val="none" w:sz="0" w:space="0" w:color="auto"/>
            <w:right w:val="none" w:sz="0" w:space="0" w:color="auto"/>
          </w:divBdr>
        </w:div>
        <w:div w:id="1887450467">
          <w:marLeft w:val="3600"/>
          <w:marRight w:val="0"/>
          <w:marTop w:val="400"/>
          <w:marBottom w:val="0"/>
          <w:divBdr>
            <w:top w:val="none" w:sz="0" w:space="0" w:color="auto"/>
            <w:left w:val="none" w:sz="0" w:space="0" w:color="auto"/>
            <w:bottom w:val="none" w:sz="0" w:space="0" w:color="auto"/>
            <w:right w:val="none" w:sz="0" w:space="0" w:color="auto"/>
          </w:divBdr>
        </w:div>
        <w:div w:id="1392070690">
          <w:marLeft w:val="3600"/>
          <w:marRight w:val="0"/>
          <w:marTop w:val="400"/>
          <w:marBottom w:val="0"/>
          <w:divBdr>
            <w:top w:val="none" w:sz="0" w:space="0" w:color="auto"/>
            <w:left w:val="none" w:sz="0" w:space="0" w:color="auto"/>
            <w:bottom w:val="none" w:sz="0" w:space="0" w:color="auto"/>
            <w:right w:val="none" w:sz="0" w:space="0" w:color="auto"/>
          </w:divBdr>
        </w:div>
      </w:divsChild>
    </w:div>
    <w:div w:id="1471898771">
      <w:bodyDiv w:val="1"/>
      <w:marLeft w:val="0"/>
      <w:marRight w:val="0"/>
      <w:marTop w:val="0"/>
      <w:marBottom w:val="0"/>
      <w:divBdr>
        <w:top w:val="none" w:sz="0" w:space="0" w:color="auto"/>
        <w:left w:val="none" w:sz="0" w:space="0" w:color="auto"/>
        <w:bottom w:val="none" w:sz="0" w:space="0" w:color="auto"/>
        <w:right w:val="none" w:sz="0" w:space="0" w:color="auto"/>
      </w:divBdr>
    </w:div>
    <w:div w:id="1498880569">
      <w:bodyDiv w:val="1"/>
      <w:marLeft w:val="0"/>
      <w:marRight w:val="0"/>
      <w:marTop w:val="0"/>
      <w:marBottom w:val="0"/>
      <w:divBdr>
        <w:top w:val="none" w:sz="0" w:space="0" w:color="auto"/>
        <w:left w:val="none" w:sz="0" w:space="0" w:color="auto"/>
        <w:bottom w:val="none" w:sz="0" w:space="0" w:color="auto"/>
        <w:right w:val="none" w:sz="0" w:space="0" w:color="auto"/>
      </w:divBdr>
      <w:divsChild>
        <w:div w:id="1062487481">
          <w:marLeft w:val="893"/>
          <w:marRight w:val="0"/>
          <w:marTop w:val="0"/>
          <w:marBottom w:val="0"/>
          <w:divBdr>
            <w:top w:val="none" w:sz="0" w:space="0" w:color="auto"/>
            <w:left w:val="none" w:sz="0" w:space="0" w:color="auto"/>
            <w:bottom w:val="none" w:sz="0" w:space="0" w:color="auto"/>
            <w:right w:val="none" w:sz="0" w:space="0" w:color="auto"/>
          </w:divBdr>
        </w:div>
      </w:divsChild>
    </w:div>
    <w:div w:id="1553496560">
      <w:bodyDiv w:val="1"/>
      <w:marLeft w:val="0"/>
      <w:marRight w:val="0"/>
      <w:marTop w:val="0"/>
      <w:marBottom w:val="0"/>
      <w:divBdr>
        <w:top w:val="none" w:sz="0" w:space="0" w:color="auto"/>
        <w:left w:val="none" w:sz="0" w:space="0" w:color="auto"/>
        <w:bottom w:val="none" w:sz="0" w:space="0" w:color="auto"/>
        <w:right w:val="none" w:sz="0" w:space="0" w:color="auto"/>
      </w:divBdr>
    </w:div>
    <w:div w:id="1574923866">
      <w:bodyDiv w:val="1"/>
      <w:marLeft w:val="0"/>
      <w:marRight w:val="0"/>
      <w:marTop w:val="0"/>
      <w:marBottom w:val="0"/>
      <w:divBdr>
        <w:top w:val="none" w:sz="0" w:space="0" w:color="auto"/>
        <w:left w:val="none" w:sz="0" w:space="0" w:color="auto"/>
        <w:bottom w:val="none" w:sz="0" w:space="0" w:color="auto"/>
        <w:right w:val="none" w:sz="0" w:space="0" w:color="auto"/>
      </w:divBdr>
    </w:div>
    <w:div w:id="1605334543">
      <w:bodyDiv w:val="1"/>
      <w:marLeft w:val="0"/>
      <w:marRight w:val="0"/>
      <w:marTop w:val="0"/>
      <w:marBottom w:val="0"/>
      <w:divBdr>
        <w:top w:val="none" w:sz="0" w:space="0" w:color="auto"/>
        <w:left w:val="none" w:sz="0" w:space="0" w:color="auto"/>
        <w:bottom w:val="none" w:sz="0" w:space="0" w:color="auto"/>
        <w:right w:val="none" w:sz="0" w:space="0" w:color="auto"/>
      </w:divBdr>
      <w:divsChild>
        <w:div w:id="1697388955">
          <w:marLeft w:val="0"/>
          <w:marRight w:val="0"/>
          <w:marTop w:val="0"/>
          <w:marBottom w:val="0"/>
          <w:divBdr>
            <w:top w:val="none" w:sz="0" w:space="0" w:color="auto"/>
            <w:left w:val="none" w:sz="0" w:space="0" w:color="auto"/>
            <w:bottom w:val="none" w:sz="0" w:space="0" w:color="auto"/>
            <w:right w:val="none" w:sz="0" w:space="0" w:color="auto"/>
          </w:divBdr>
        </w:div>
      </w:divsChild>
    </w:div>
    <w:div w:id="1618415073">
      <w:bodyDiv w:val="1"/>
      <w:marLeft w:val="0"/>
      <w:marRight w:val="0"/>
      <w:marTop w:val="0"/>
      <w:marBottom w:val="0"/>
      <w:divBdr>
        <w:top w:val="none" w:sz="0" w:space="0" w:color="auto"/>
        <w:left w:val="none" w:sz="0" w:space="0" w:color="auto"/>
        <w:bottom w:val="none" w:sz="0" w:space="0" w:color="auto"/>
        <w:right w:val="none" w:sz="0" w:space="0" w:color="auto"/>
      </w:divBdr>
      <w:divsChild>
        <w:div w:id="2089227566">
          <w:marLeft w:val="0"/>
          <w:marRight w:val="0"/>
          <w:marTop w:val="480"/>
          <w:marBottom w:val="480"/>
          <w:divBdr>
            <w:top w:val="none" w:sz="0" w:space="0" w:color="auto"/>
            <w:left w:val="none" w:sz="0" w:space="0" w:color="auto"/>
            <w:bottom w:val="none" w:sz="0" w:space="0" w:color="auto"/>
            <w:right w:val="none" w:sz="0" w:space="0" w:color="auto"/>
          </w:divBdr>
        </w:div>
        <w:div w:id="594704186">
          <w:marLeft w:val="0"/>
          <w:marRight w:val="0"/>
          <w:marTop w:val="480"/>
          <w:marBottom w:val="480"/>
          <w:divBdr>
            <w:top w:val="none" w:sz="0" w:space="0" w:color="auto"/>
            <w:left w:val="none" w:sz="0" w:space="0" w:color="auto"/>
            <w:bottom w:val="none" w:sz="0" w:space="0" w:color="auto"/>
            <w:right w:val="none" w:sz="0" w:space="0" w:color="auto"/>
          </w:divBdr>
        </w:div>
        <w:div w:id="1571230437">
          <w:marLeft w:val="0"/>
          <w:marRight w:val="0"/>
          <w:marTop w:val="480"/>
          <w:marBottom w:val="480"/>
          <w:divBdr>
            <w:top w:val="none" w:sz="0" w:space="0" w:color="auto"/>
            <w:left w:val="none" w:sz="0" w:space="0" w:color="auto"/>
            <w:bottom w:val="none" w:sz="0" w:space="0" w:color="auto"/>
            <w:right w:val="none" w:sz="0" w:space="0" w:color="auto"/>
          </w:divBdr>
        </w:div>
      </w:divsChild>
    </w:div>
    <w:div w:id="1643542113">
      <w:bodyDiv w:val="1"/>
      <w:marLeft w:val="0"/>
      <w:marRight w:val="0"/>
      <w:marTop w:val="0"/>
      <w:marBottom w:val="0"/>
      <w:divBdr>
        <w:top w:val="none" w:sz="0" w:space="0" w:color="auto"/>
        <w:left w:val="none" w:sz="0" w:space="0" w:color="auto"/>
        <w:bottom w:val="none" w:sz="0" w:space="0" w:color="auto"/>
        <w:right w:val="none" w:sz="0" w:space="0" w:color="auto"/>
      </w:divBdr>
    </w:div>
    <w:div w:id="1703558511">
      <w:bodyDiv w:val="1"/>
      <w:marLeft w:val="0"/>
      <w:marRight w:val="0"/>
      <w:marTop w:val="0"/>
      <w:marBottom w:val="0"/>
      <w:divBdr>
        <w:top w:val="none" w:sz="0" w:space="0" w:color="auto"/>
        <w:left w:val="none" w:sz="0" w:space="0" w:color="auto"/>
        <w:bottom w:val="none" w:sz="0" w:space="0" w:color="auto"/>
        <w:right w:val="none" w:sz="0" w:space="0" w:color="auto"/>
      </w:divBdr>
      <w:divsChild>
        <w:div w:id="1134832312">
          <w:marLeft w:val="547"/>
          <w:marRight w:val="0"/>
          <w:marTop w:val="0"/>
          <w:marBottom w:val="0"/>
          <w:divBdr>
            <w:top w:val="none" w:sz="0" w:space="0" w:color="auto"/>
            <w:left w:val="none" w:sz="0" w:space="0" w:color="auto"/>
            <w:bottom w:val="none" w:sz="0" w:space="0" w:color="auto"/>
            <w:right w:val="none" w:sz="0" w:space="0" w:color="auto"/>
          </w:divBdr>
        </w:div>
      </w:divsChild>
    </w:div>
    <w:div w:id="1725980511">
      <w:bodyDiv w:val="1"/>
      <w:marLeft w:val="0"/>
      <w:marRight w:val="0"/>
      <w:marTop w:val="0"/>
      <w:marBottom w:val="0"/>
      <w:divBdr>
        <w:top w:val="none" w:sz="0" w:space="0" w:color="auto"/>
        <w:left w:val="none" w:sz="0" w:space="0" w:color="auto"/>
        <w:bottom w:val="none" w:sz="0" w:space="0" w:color="auto"/>
        <w:right w:val="none" w:sz="0" w:space="0" w:color="auto"/>
      </w:divBdr>
      <w:divsChild>
        <w:div w:id="1138499609">
          <w:marLeft w:val="547"/>
          <w:marRight w:val="0"/>
          <w:marTop w:val="0"/>
          <w:marBottom w:val="0"/>
          <w:divBdr>
            <w:top w:val="none" w:sz="0" w:space="0" w:color="auto"/>
            <w:left w:val="none" w:sz="0" w:space="0" w:color="auto"/>
            <w:bottom w:val="none" w:sz="0" w:space="0" w:color="auto"/>
            <w:right w:val="none" w:sz="0" w:space="0" w:color="auto"/>
          </w:divBdr>
        </w:div>
      </w:divsChild>
    </w:div>
    <w:div w:id="1732386080">
      <w:bodyDiv w:val="1"/>
      <w:marLeft w:val="0"/>
      <w:marRight w:val="0"/>
      <w:marTop w:val="0"/>
      <w:marBottom w:val="0"/>
      <w:divBdr>
        <w:top w:val="none" w:sz="0" w:space="0" w:color="auto"/>
        <w:left w:val="none" w:sz="0" w:space="0" w:color="auto"/>
        <w:bottom w:val="none" w:sz="0" w:space="0" w:color="auto"/>
        <w:right w:val="none" w:sz="0" w:space="0" w:color="auto"/>
      </w:divBdr>
    </w:div>
    <w:div w:id="1766657275">
      <w:bodyDiv w:val="1"/>
      <w:marLeft w:val="0"/>
      <w:marRight w:val="0"/>
      <w:marTop w:val="0"/>
      <w:marBottom w:val="0"/>
      <w:divBdr>
        <w:top w:val="none" w:sz="0" w:space="0" w:color="auto"/>
        <w:left w:val="none" w:sz="0" w:space="0" w:color="auto"/>
        <w:bottom w:val="none" w:sz="0" w:space="0" w:color="auto"/>
        <w:right w:val="none" w:sz="0" w:space="0" w:color="auto"/>
      </w:divBdr>
      <w:divsChild>
        <w:div w:id="220294928">
          <w:marLeft w:val="547"/>
          <w:marRight w:val="0"/>
          <w:marTop w:val="0"/>
          <w:marBottom w:val="0"/>
          <w:divBdr>
            <w:top w:val="none" w:sz="0" w:space="0" w:color="auto"/>
            <w:left w:val="none" w:sz="0" w:space="0" w:color="auto"/>
            <w:bottom w:val="none" w:sz="0" w:space="0" w:color="auto"/>
            <w:right w:val="none" w:sz="0" w:space="0" w:color="auto"/>
          </w:divBdr>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417867866">
          <w:marLeft w:val="547"/>
          <w:marRight w:val="0"/>
          <w:marTop w:val="0"/>
          <w:marBottom w:val="0"/>
          <w:divBdr>
            <w:top w:val="none" w:sz="0" w:space="0" w:color="auto"/>
            <w:left w:val="none" w:sz="0" w:space="0" w:color="auto"/>
            <w:bottom w:val="none" w:sz="0" w:space="0" w:color="auto"/>
            <w:right w:val="none" w:sz="0" w:space="0" w:color="auto"/>
          </w:divBdr>
        </w:div>
        <w:div w:id="1746024511">
          <w:marLeft w:val="547"/>
          <w:marRight w:val="0"/>
          <w:marTop w:val="0"/>
          <w:marBottom w:val="0"/>
          <w:divBdr>
            <w:top w:val="none" w:sz="0" w:space="0" w:color="auto"/>
            <w:left w:val="none" w:sz="0" w:space="0" w:color="auto"/>
            <w:bottom w:val="none" w:sz="0" w:space="0" w:color="auto"/>
            <w:right w:val="none" w:sz="0" w:space="0" w:color="auto"/>
          </w:divBdr>
        </w:div>
        <w:div w:id="2101871709">
          <w:marLeft w:val="547"/>
          <w:marRight w:val="0"/>
          <w:marTop w:val="0"/>
          <w:marBottom w:val="0"/>
          <w:divBdr>
            <w:top w:val="none" w:sz="0" w:space="0" w:color="auto"/>
            <w:left w:val="none" w:sz="0" w:space="0" w:color="auto"/>
            <w:bottom w:val="none" w:sz="0" w:space="0" w:color="auto"/>
            <w:right w:val="none" w:sz="0" w:space="0" w:color="auto"/>
          </w:divBdr>
        </w:div>
      </w:divsChild>
    </w:div>
    <w:div w:id="1803575579">
      <w:bodyDiv w:val="1"/>
      <w:marLeft w:val="0"/>
      <w:marRight w:val="0"/>
      <w:marTop w:val="0"/>
      <w:marBottom w:val="0"/>
      <w:divBdr>
        <w:top w:val="none" w:sz="0" w:space="0" w:color="auto"/>
        <w:left w:val="none" w:sz="0" w:space="0" w:color="auto"/>
        <w:bottom w:val="none" w:sz="0" w:space="0" w:color="auto"/>
        <w:right w:val="none" w:sz="0" w:space="0" w:color="auto"/>
      </w:divBdr>
    </w:div>
    <w:div w:id="1827624727">
      <w:bodyDiv w:val="1"/>
      <w:marLeft w:val="0"/>
      <w:marRight w:val="0"/>
      <w:marTop w:val="0"/>
      <w:marBottom w:val="0"/>
      <w:divBdr>
        <w:top w:val="none" w:sz="0" w:space="0" w:color="auto"/>
        <w:left w:val="none" w:sz="0" w:space="0" w:color="auto"/>
        <w:bottom w:val="none" w:sz="0" w:space="0" w:color="auto"/>
        <w:right w:val="none" w:sz="0" w:space="0" w:color="auto"/>
      </w:divBdr>
    </w:div>
    <w:div w:id="1845701977">
      <w:bodyDiv w:val="1"/>
      <w:marLeft w:val="0"/>
      <w:marRight w:val="0"/>
      <w:marTop w:val="0"/>
      <w:marBottom w:val="0"/>
      <w:divBdr>
        <w:top w:val="none" w:sz="0" w:space="0" w:color="auto"/>
        <w:left w:val="none" w:sz="0" w:space="0" w:color="auto"/>
        <w:bottom w:val="none" w:sz="0" w:space="0" w:color="auto"/>
        <w:right w:val="none" w:sz="0" w:space="0" w:color="auto"/>
      </w:divBdr>
    </w:div>
    <w:div w:id="1892182300">
      <w:bodyDiv w:val="1"/>
      <w:marLeft w:val="0"/>
      <w:marRight w:val="0"/>
      <w:marTop w:val="0"/>
      <w:marBottom w:val="0"/>
      <w:divBdr>
        <w:top w:val="none" w:sz="0" w:space="0" w:color="auto"/>
        <w:left w:val="none" w:sz="0" w:space="0" w:color="auto"/>
        <w:bottom w:val="none" w:sz="0" w:space="0" w:color="auto"/>
        <w:right w:val="none" w:sz="0" w:space="0" w:color="auto"/>
      </w:divBdr>
    </w:div>
    <w:div w:id="1897281847">
      <w:bodyDiv w:val="1"/>
      <w:marLeft w:val="0"/>
      <w:marRight w:val="0"/>
      <w:marTop w:val="0"/>
      <w:marBottom w:val="0"/>
      <w:divBdr>
        <w:top w:val="none" w:sz="0" w:space="0" w:color="auto"/>
        <w:left w:val="none" w:sz="0" w:space="0" w:color="auto"/>
        <w:bottom w:val="none" w:sz="0" w:space="0" w:color="auto"/>
        <w:right w:val="none" w:sz="0" w:space="0" w:color="auto"/>
      </w:divBdr>
      <w:divsChild>
        <w:div w:id="1271620871">
          <w:marLeft w:val="547"/>
          <w:marRight w:val="0"/>
          <w:marTop w:val="0"/>
          <w:marBottom w:val="0"/>
          <w:divBdr>
            <w:top w:val="none" w:sz="0" w:space="0" w:color="auto"/>
            <w:left w:val="none" w:sz="0" w:space="0" w:color="auto"/>
            <w:bottom w:val="none" w:sz="0" w:space="0" w:color="auto"/>
            <w:right w:val="none" w:sz="0" w:space="0" w:color="auto"/>
          </w:divBdr>
        </w:div>
      </w:divsChild>
    </w:div>
    <w:div w:id="1901138573">
      <w:bodyDiv w:val="1"/>
      <w:marLeft w:val="0"/>
      <w:marRight w:val="0"/>
      <w:marTop w:val="0"/>
      <w:marBottom w:val="0"/>
      <w:divBdr>
        <w:top w:val="none" w:sz="0" w:space="0" w:color="auto"/>
        <w:left w:val="none" w:sz="0" w:space="0" w:color="auto"/>
        <w:bottom w:val="none" w:sz="0" w:space="0" w:color="auto"/>
        <w:right w:val="none" w:sz="0" w:space="0" w:color="auto"/>
      </w:divBdr>
    </w:div>
    <w:div w:id="1926499559">
      <w:bodyDiv w:val="1"/>
      <w:marLeft w:val="0"/>
      <w:marRight w:val="0"/>
      <w:marTop w:val="0"/>
      <w:marBottom w:val="0"/>
      <w:divBdr>
        <w:top w:val="none" w:sz="0" w:space="0" w:color="auto"/>
        <w:left w:val="none" w:sz="0" w:space="0" w:color="auto"/>
        <w:bottom w:val="none" w:sz="0" w:space="0" w:color="auto"/>
        <w:right w:val="none" w:sz="0" w:space="0" w:color="auto"/>
      </w:divBdr>
      <w:divsChild>
        <w:div w:id="1068921983">
          <w:marLeft w:val="778"/>
          <w:marRight w:val="1296"/>
          <w:marTop w:val="132"/>
          <w:marBottom w:val="0"/>
          <w:divBdr>
            <w:top w:val="none" w:sz="0" w:space="0" w:color="auto"/>
            <w:left w:val="none" w:sz="0" w:space="0" w:color="auto"/>
            <w:bottom w:val="none" w:sz="0" w:space="0" w:color="auto"/>
            <w:right w:val="none" w:sz="0" w:space="0" w:color="auto"/>
          </w:divBdr>
        </w:div>
        <w:div w:id="618876602">
          <w:marLeft w:val="778"/>
          <w:marRight w:val="1339"/>
          <w:marTop w:val="440"/>
          <w:marBottom w:val="0"/>
          <w:divBdr>
            <w:top w:val="none" w:sz="0" w:space="0" w:color="auto"/>
            <w:left w:val="none" w:sz="0" w:space="0" w:color="auto"/>
            <w:bottom w:val="none" w:sz="0" w:space="0" w:color="auto"/>
            <w:right w:val="none" w:sz="0" w:space="0" w:color="auto"/>
          </w:divBdr>
        </w:div>
        <w:div w:id="2139258608">
          <w:marLeft w:val="778"/>
          <w:marRight w:val="1382"/>
          <w:marTop w:val="442"/>
          <w:marBottom w:val="0"/>
          <w:divBdr>
            <w:top w:val="none" w:sz="0" w:space="0" w:color="auto"/>
            <w:left w:val="none" w:sz="0" w:space="0" w:color="auto"/>
            <w:bottom w:val="none" w:sz="0" w:space="0" w:color="auto"/>
            <w:right w:val="none" w:sz="0" w:space="0" w:color="auto"/>
          </w:divBdr>
        </w:div>
      </w:divsChild>
    </w:div>
    <w:div w:id="1939021786">
      <w:bodyDiv w:val="1"/>
      <w:marLeft w:val="0"/>
      <w:marRight w:val="0"/>
      <w:marTop w:val="0"/>
      <w:marBottom w:val="0"/>
      <w:divBdr>
        <w:top w:val="none" w:sz="0" w:space="0" w:color="auto"/>
        <w:left w:val="none" w:sz="0" w:space="0" w:color="auto"/>
        <w:bottom w:val="none" w:sz="0" w:space="0" w:color="auto"/>
        <w:right w:val="none" w:sz="0" w:space="0" w:color="auto"/>
      </w:divBdr>
    </w:div>
    <w:div w:id="1952005499">
      <w:bodyDiv w:val="1"/>
      <w:marLeft w:val="0"/>
      <w:marRight w:val="0"/>
      <w:marTop w:val="0"/>
      <w:marBottom w:val="0"/>
      <w:divBdr>
        <w:top w:val="none" w:sz="0" w:space="0" w:color="auto"/>
        <w:left w:val="none" w:sz="0" w:space="0" w:color="auto"/>
        <w:bottom w:val="none" w:sz="0" w:space="0" w:color="auto"/>
        <w:right w:val="none" w:sz="0" w:space="0" w:color="auto"/>
      </w:divBdr>
    </w:div>
    <w:div w:id="1970893150">
      <w:bodyDiv w:val="1"/>
      <w:marLeft w:val="0"/>
      <w:marRight w:val="0"/>
      <w:marTop w:val="0"/>
      <w:marBottom w:val="0"/>
      <w:divBdr>
        <w:top w:val="none" w:sz="0" w:space="0" w:color="auto"/>
        <w:left w:val="none" w:sz="0" w:space="0" w:color="auto"/>
        <w:bottom w:val="none" w:sz="0" w:space="0" w:color="auto"/>
        <w:right w:val="none" w:sz="0" w:space="0" w:color="auto"/>
      </w:divBdr>
    </w:div>
    <w:div w:id="1982270736">
      <w:bodyDiv w:val="1"/>
      <w:marLeft w:val="0"/>
      <w:marRight w:val="0"/>
      <w:marTop w:val="0"/>
      <w:marBottom w:val="0"/>
      <w:divBdr>
        <w:top w:val="none" w:sz="0" w:space="0" w:color="auto"/>
        <w:left w:val="none" w:sz="0" w:space="0" w:color="auto"/>
        <w:bottom w:val="none" w:sz="0" w:space="0" w:color="auto"/>
        <w:right w:val="none" w:sz="0" w:space="0" w:color="auto"/>
      </w:divBdr>
    </w:div>
    <w:div w:id="1990401267">
      <w:bodyDiv w:val="1"/>
      <w:marLeft w:val="0"/>
      <w:marRight w:val="0"/>
      <w:marTop w:val="0"/>
      <w:marBottom w:val="0"/>
      <w:divBdr>
        <w:top w:val="none" w:sz="0" w:space="0" w:color="auto"/>
        <w:left w:val="none" w:sz="0" w:space="0" w:color="auto"/>
        <w:bottom w:val="none" w:sz="0" w:space="0" w:color="auto"/>
        <w:right w:val="none" w:sz="0" w:space="0" w:color="auto"/>
      </w:divBdr>
      <w:divsChild>
        <w:div w:id="1689866198">
          <w:marLeft w:val="0"/>
          <w:marRight w:val="0"/>
          <w:marTop w:val="0"/>
          <w:marBottom w:val="0"/>
          <w:divBdr>
            <w:top w:val="none" w:sz="0" w:space="0" w:color="auto"/>
            <w:left w:val="none" w:sz="0" w:space="0" w:color="auto"/>
            <w:bottom w:val="none" w:sz="0" w:space="0" w:color="auto"/>
            <w:right w:val="none" w:sz="0" w:space="0" w:color="auto"/>
          </w:divBdr>
          <w:divsChild>
            <w:div w:id="421804950">
              <w:marLeft w:val="0"/>
              <w:marRight w:val="0"/>
              <w:marTop w:val="0"/>
              <w:marBottom w:val="0"/>
              <w:divBdr>
                <w:top w:val="none" w:sz="0" w:space="0" w:color="auto"/>
                <w:left w:val="none" w:sz="0" w:space="0" w:color="auto"/>
                <w:bottom w:val="none" w:sz="0" w:space="0" w:color="auto"/>
                <w:right w:val="none" w:sz="0" w:space="0" w:color="auto"/>
              </w:divBdr>
            </w:div>
            <w:div w:id="21283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3220">
      <w:bodyDiv w:val="1"/>
      <w:marLeft w:val="0"/>
      <w:marRight w:val="0"/>
      <w:marTop w:val="0"/>
      <w:marBottom w:val="0"/>
      <w:divBdr>
        <w:top w:val="none" w:sz="0" w:space="0" w:color="auto"/>
        <w:left w:val="none" w:sz="0" w:space="0" w:color="auto"/>
        <w:bottom w:val="none" w:sz="0" w:space="0" w:color="auto"/>
        <w:right w:val="none" w:sz="0" w:space="0" w:color="auto"/>
      </w:divBdr>
    </w:div>
    <w:div w:id="2090496425">
      <w:bodyDiv w:val="1"/>
      <w:marLeft w:val="0"/>
      <w:marRight w:val="0"/>
      <w:marTop w:val="0"/>
      <w:marBottom w:val="0"/>
      <w:divBdr>
        <w:top w:val="none" w:sz="0" w:space="0" w:color="auto"/>
        <w:left w:val="none" w:sz="0" w:space="0" w:color="auto"/>
        <w:bottom w:val="none" w:sz="0" w:space="0" w:color="auto"/>
        <w:right w:val="none" w:sz="0" w:space="0" w:color="auto"/>
      </w:divBdr>
      <w:divsChild>
        <w:div w:id="969433996">
          <w:marLeft w:val="893"/>
          <w:marRight w:val="0"/>
          <w:marTop w:val="120"/>
          <w:marBottom w:val="120"/>
          <w:divBdr>
            <w:top w:val="none" w:sz="0" w:space="0" w:color="auto"/>
            <w:left w:val="none" w:sz="0" w:space="0" w:color="auto"/>
            <w:bottom w:val="none" w:sz="0" w:space="0" w:color="auto"/>
            <w:right w:val="none" w:sz="0" w:space="0" w:color="auto"/>
          </w:divBdr>
        </w:div>
        <w:div w:id="1801335640">
          <w:marLeft w:val="893"/>
          <w:marRight w:val="0"/>
          <w:marTop w:val="120"/>
          <w:marBottom w:val="120"/>
          <w:divBdr>
            <w:top w:val="none" w:sz="0" w:space="0" w:color="auto"/>
            <w:left w:val="none" w:sz="0" w:space="0" w:color="auto"/>
            <w:bottom w:val="none" w:sz="0" w:space="0" w:color="auto"/>
            <w:right w:val="none" w:sz="0" w:space="0" w:color="auto"/>
          </w:divBdr>
        </w:div>
        <w:div w:id="1224172250">
          <w:marLeft w:val="893"/>
          <w:marRight w:val="0"/>
          <w:marTop w:val="120"/>
          <w:marBottom w:val="120"/>
          <w:divBdr>
            <w:top w:val="none" w:sz="0" w:space="0" w:color="auto"/>
            <w:left w:val="none" w:sz="0" w:space="0" w:color="auto"/>
            <w:bottom w:val="none" w:sz="0" w:space="0" w:color="auto"/>
            <w:right w:val="none" w:sz="0" w:space="0" w:color="auto"/>
          </w:divBdr>
        </w:div>
        <w:div w:id="1027760138">
          <w:marLeft w:val="893"/>
          <w:marRight w:val="0"/>
          <w:marTop w:val="120"/>
          <w:marBottom w:val="120"/>
          <w:divBdr>
            <w:top w:val="none" w:sz="0" w:space="0" w:color="auto"/>
            <w:left w:val="none" w:sz="0" w:space="0" w:color="auto"/>
            <w:bottom w:val="none" w:sz="0" w:space="0" w:color="auto"/>
            <w:right w:val="none" w:sz="0" w:space="0" w:color="auto"/>
          </w:divBdr>
        </w:div>
        <w:div w:id="644698433">
          <w:marLeft w:val="893"/>
          <w:marRight w:val="0"/>
          <w:marTop w:val="120"/>
          <w:marBottom w:val="120"/>
          <w:divBdr>
            <w:top w:val="none" w:sz="0" w:space="0" w:color="auto"/>
            <w:left w:val="none" w:sz="0" w:space="0" w:color="auto"/>
            <w:bottom w:val="none" w:sz="0" w:space="0" w:color="auto"/>
            <w:right w:val="none" w:sz="0" w:space="0" w:color="auto"/>
          </w:divBdr>
        </w:div>
        <w:div w:id="1861510875">
          <w:marLeft w:val="893"/>
          <w:marRight w:val="0"/>
          <w:marTop w:val="120"/>
          <w:marBottom w:val="120"/>
          <w:divBdr>
            <w:top w:val="none" w:sz="0" w:space="0" w:color="auto"/>
            <w:left w:val="none" w:sz="0" w:space="0" w:color="auto"/>
            <w:bottom w:val="none" w:sz="0" w:space="0" w:color="auto"/>
            <w:right w:val="none" w:sz="0" w:space="0" w:color="auto"/>
          </w:divBdr>
        </w:div>
      </w:divsChild>
    </w:div>
  </w:divs>
  <w:encoding w:val="shift_ji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liefweb.int/sites/reliefweb.int/files/resources/IOTWMS_Guide_for_Tsunami_Evacuation_COVID_Final.pdf" TargetMode="External"/><Relationship Id="rId117" Type="http://schemas.openxmlformats.org/officeDocument/2006/relationships/hyperlink" Target="mailto:rjegsen@naturalresources.gov.to" TargetMode="External"/><Relationship Id="rId21" Type="http://schemas.openxmlformats.org/officeDocument/2006/relationships/hyperlink" Target="https://oceanexpert.org/event/3334" TargetMode="External"/><Relationship Id="rId42" Type="http://schemas.openxmlformats.org/officeDocument/2006/relationships/hyperlink" Target="https://oceanexpert.org/downloadFile/50046" TargetMode="External"/><Relationship Id="rId47" Type="http://schemas.openxmlformats.org/officeDocument/2006/relationships/header" Target="header11.xml"/><Relationship Id="rId63" Type="http://schemas.openxmlformats.org/officeDocument/2006/relationships/hyperlink" Target="http://www.tsunamiready.org" TargetMode="External"/><Relationship Id="rId68" Type="http://schemas.openxmlformats.org/officeDocument/2006/relationships/hyperlink" Target="https://oceanexpert.org/downloadFile/49209" TargetMode="External"/><Relationship Id="rId84" Type="http://schemas.openxmlformats.org/officeDocument/2006/relationships/hyperlink" Target="https://oceanexpert.org/event/3393" TargetMode="External"/><Relationship Id="rId89" Type="http://schemas.openxmlformats.org/officeDocument/2006/relationships/hyperlink" Target="mailto:pattabhi@incois.gov.in" TargetMode="External"/><Relationship Id="rId112" Type="http://schemas.openxmlformats.org/officeDocument/2006/relationships/hyperlink" Target="mailto:srinivas@incois.gov.in" TargetMode="External"/><Relationship Id="rId133" Type="http://schemas.openxmlformats.org/officeDocument/2006/relationships/theme" Target="theme/theme1.xml"/><Relationship Id="rId16" Type="http://schemas.openxmlformats.org/officeDocument/2006/relationships/hyperlink" Target="https://www.youtube.com/watch?v=Jc5MGwk0miE" TargetMode="External"/><Relationship Id="rId107" Type="http://schemas.openxmlformats.org/officeDocument/2006/relationships/hyperlink" Target="mailto:hhaddouch@wmo.int" TargetMode="External"/><Relationship Id="rId11" Type="http://schemas.openxmlformats.org/officeDocument/2006/relationships/header" Target="header3.xml"/><Relationship Id="rId32" Type="http://schemas.openxmlformats.org/officeDocument/2006/relationships/hyperlink" Target="https://oceanexpert.org/downloadFile/49989" TargetMode="External"/><Relationship Id="rId37" Type="http://schemas.openxmlformats.org/officeDocument/2006/relationships/hyperlink" Target="https://www.itu.int/en/ITU-D/Emergency-Telecommunications/Documents/2020/T-REC-X.1303bis-201403-.pdf" TargetMode="External"/><Relationship Id="rId53" Type="http://schemas.openxmlformats.org/officeDocument/2006/relationships/header" Target="header14.xml"/><Relationship Id="rId58" Type="http://schemas.openxmlformats.org/officeDocument/2006/relationships/hyperlink" Target="https://oceanexpert.org/event/3393" TargetMode="External"/><Relationship Id="rId74" Type="http://schemas.openxmlformats.org/officeDocument/2006/relationships/hyperlink" Target="mailto:laura.kong@noaa.gov" TargetMode="External"/><Relationship Id="rId79" Type="http://schemas.openxmlformats.org/officeDocument/2006/relationships/hyperlink" Target="http://itic.ioc-unesco.org/index.php?option=com_content&amp;view=category&amp;layout=blog&amp;id=2166&amp;Itemid=2640" TargetMode="External"/><Relationship Id="rId102" Type="http://schemas.openxmlformats.org/officeDocument/2006/relationships/hyperlink" Target="mailto:silviach@una.ac.cr" TargetMode="External"/><Relationship Id="rId123" Type="http://schemas.openxmlformats.org/officeDocument/2006/relationships/hyperlink" Target="mailto:a.kodijat@unesco.org" TargetMode="External"/><Relationship Id="rId128" Type="http://schemas.openxmlformats.org/officeDocument/2006/relationships/hyperlink" Target="http://www.wmo.int/pages/prog/drr/projects/Thematic/MHEWS/MHEWS_en.html" TargetMode="External"/><Relationship Id="rId5" Type="http://schemas.openxmlformats.org/officeDocument/2006/relationships/webSettings" Target="webSettings.xml"/><Relationship Id="rId90" Type="http://schemas.openxmlformats.org/officeDocument/2006/relationships/hyperlink" Target="mailto:czuniga@shoa.cl" TargetMode="External"/><Relationship Id="rId95" Type="http://schemas.openxmlformats.org/officeDocument/2006/relationships/image" Target="media/image12.png"/><Relationship Id="rId14" Type="http://schemas.openxmlformats.org/officeDocument/2006/relationships/hyperlink" Target="https://tsunamireadyviewer.ioc-tsunami.org/" TargetMode="External"/><Relationship Id="rId22" Type="http://schemas.openxmlformats.org/officeDocument/2006/relationships/hyperlink" Target="https://unesdoc.unesco.org/ark:/48223/pf0000380890" TargetMode="External"/><Relationship Id="rId27" Type="http://schemas.openxmlformats.org/officeDocument/2006/relationships/hyperlink" Target="https://oceanexpert.org/downloadFile/49903" TargetMode="External"/><Relationship Id="rId30" Type="http://schemas.openxmlformats.org/officeDocument/2006/relationships/hyperlink" Target="https://oceanexpert.org/downloadFile/50038" TargetMode="External"/><Relationship Id="rId35" Type="http://schemas.openxmlformats.org/officeDocument/2006/relationships/hyperlink" Target="https://oceanexpert.org/downloadFile/50139" TargetMode="External"/><Relationship Id="rId43" Type="http://schemas.openxmlformats.org/officeDocument/2006/relationships/hyperlink" Target="https://oceanexpert.org/downloadFile/50141" TargetMode="External"/><Relationship Id="rId48" Type="http://schemas.openxmlformats.org/officeDocument/2006/relationships/header" Target="header12.xml"/><Relationship Id="rId56" Type="http://schemas.openxmlformats.org/officeDocument/2006/relationships/image" Target="media/image3.png"/><Relationship Id="rId64" Type="http://schemas.openxmlformats.org/officeDocument/2006/relationships/hyperlink" Target="https://en.wikipedia.org/wiki/Federated_States_of_Micronesia" TargetMode="External"/><Relationship Id="rId69" Type="http://schemas.openxmlformats.org/officeDocument/2006/relationships/hyperlink" Target="https://storymaps.arcgis.com/stories/32091c82e42a4d30a2f24b1e7b5955b6" TargetMode="External"/><Relationship Id="rId77" Type="http://schemas.openxmlformats.org/officeDocument/2006/relationships/hyperlink" Target="http://www.tsunamiready.org/" TargetMode="External"/><Relationship Id="rId100" Type="http://schemas.openxmlformats.org/officeDocument/2006/relationships/hyperlink" Target="mailto:mavbaptista@gmail.com" TargetMode="External"/><Relationship Id="rId105" Type="http://schemas.openxmlformats.org/officeDocument/2006/relationships/hyperlink" Target="mailto:Frolov_AV@nrcki.ru" TargetMode="External"/><Relationship Id="rId113" Type="http://schemas.openxmlformats.org/officeDocument/2006/relationships/hyperlink" Target="mailto:raja.acharya2011@gmail.com" TargetMode="External"/><Relationship Id="rId118" Type="http://schemas.openxmlformats.org/officeDocument/2006/relationships/hyperlink" Target="mailto:christa.vonh@noaa.gov" TargetMode="External"/><Relationship Id="rId126" Type="http://schemas.openxmlformats.org/officeDocument/2006/relationships/hyperlink" Target="http://www.wmo.int/pages/prog/drr/projects/Thematic/MHEWS/MHEWS_en.html" TargetMode="External"/><Relationship Id="rId8" Type="http://schemas.openxmlformats.org/officeDocument/2006/relationships/image" Target="media/image1.png"/><Relationship Id="rId51" Type="http://schemas.openxmlformats.org/officeDocument/2006/relationships/hyperlink" Target="https://oceanexpert.org/document/27621" TargetMode="External"/><Relationship Id="rId72" Type="http://schemas.openxmlformats.org/officeDocument/2006/relationships/hyperlink" Target="https://oceanexpert.org/document/30040" TargetMode="External"/><Relationship Id="rId80" Type="http://schemas.openxmlformats.org/officeDocument/2006/relationships/hyperlink" Target="https://classroom.oceanteacher.org/" TargetMode="External"/><Relationship Id="rId85" Type="http://schemas.openxmlformats.org/officeDocument/2006/relationships/hyperlink" Target="http://www.ioc-sealevelmonitoring.org/map.php" TargetMode="External"/><Relationship Id="rId93" Type="http://schemas.openxmlformats.org/officeDocument/2006/relationships/image" Target="media/image10.png"/><Relationship Id="rId98" Type="http://schemas.openxmlformats.org/officeDocument/2006/relationships/header" Target="header18.xml"/><Relationship Id="rId121" Type="http://schemas.openxmlformats.org/officeDocument/2006/relationships/hyperlink" Target="mailto:d.chang-seng@unesco.org"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classroom.oceanteacher.org/" TargetMode="External"/><Relationship Id="rId25" Type="http://schemas.openxmlformats.org/officeDocument/2006/relationships/hyperlink" Target="https://oceanexpert.org/downloadFile/50035" TargetMode="External"/><Relationship Id="rId33" Type="http://schemas.openxmlformats.org/officeDocument/2006/relationships/hyperlink" Target="https://oceanexpert.org/downloadFile/50138" TargetMode="External"/><Relationship Id="rId38" Type="http://schemas.openxmlformats.org/officeDocument/2006/relationships/hyperlink" Target="https://www.itu.int/en/ITU-D/Emergency-Telecommunications/Documents/2020/T-REC-X.1303bis-201403-.pdf" TargetMode="External"/><Relationship Id="rId46" Type="http://schemas.openxmlformats.org/officeDocument/2006/relationships/header" Target="header10.xml"/><Relationship Id="rId59" Type="http://schemas.openxmlformats.org/officeDocument/2006/relationships/hyperlink" Target="https://oceanexpert.org/event/2995" TargetMode="External"/><Relationship Id="rId67" Type="http://schemas.openxmlformats.org/officeDocument/2006/relationships/hyperlink" Target="https://oceanexpert.org/downloadFile/49209" TargetMode="External"/><Relationship Id="rId103" Type="http://schemas.openxmlformats.org/officeDocument/2006/relationships/hyperlink" Target="mailto:david.coetzee@nema.govt.nz" TargetMode="External"/><Relationship Id="rId108" Type="http://schemas.openxmlformats.org/officeDocument/2006/relationships/hyperlink" Target="mailto:chonore@wmo.int" TargetMode="External"/><Relationship Id="rId116" Type="http://schemas.openxmlformats.org/officeDocument/2006/relationships/hyperlink" Target="mailto:tkula@naturalresources.gov.to" TargetMode="External"/><Relationship Id="rId124" Type="http://schemas.openxmlformats.org/officeDocument/2006/relationships/header" Target="header19.xml"/><Relationship Id="rId129" Type="http://schemas.openxmlformats.org/officeDocument/2006/relationships/header" Target="header21.xml"/><Relationship Id="rId20" Type="http://schemas.openxmlformats.org/officeDocument/2006/relationships/header" Target="header7.xml"/><Relationship Id="rId41" Type="http://schemas.openxmlformats.org/officeDocument/2006/relationships/hyperlink" Target="https://oceanexpert.org/downloadFile/50052" TargetMode="External"/><Relationship Id="rId54" Type="http://schemas.openxmlformats.org/officeDocument/2006/relationships/header" Target="header15.xml"/><Relationship Id="rId62" Type="http://schemas.openxmlformats.org/officeDocument/2006/relationships/hyperlink" Target="https://oceanexpert.org/event/3401" TargetMode="External"/><Relationship Id="rId70" Type="http://schemas.openxmlformats.org/officeDocument/2006/relationships/hyperlink" Target="https://www.youtube.com/watch?v=D7hIAGSGZE0&amp;list=PLBDwPnveHho-auwFi36iav0Otyt_RokVE&amp;index=3" TargetMode="External"/><Relationship Id="rId75" Type="http://schemas.openxmlformats.org/officeDocument/2006/relationships/hyperlink" Target="mailto:harkunti@gmail.com" TargetMode="External"/><Relationship Id="rId83" Type="http://schemas.openxmlformats.org/officeDocument/2006/relationships/image" Target="media/image7.png"/><Relationship Id="rId88" Type="http://schemas.openxmlformats.org/officeDocument/2006/relationships/hyperlink" Target="mailto:fernando.carrilho@ipma.pt" TargetMode="External"/><Relationship Id="rId91" Type="http://schemas.openxmlformats.org/officeDocument/2006/relationships/image" Target="media/image8.png"/><Relationship Id="rId96" Type="http://schemas.openxmlformats.org/officeDocument/2006/relationships/header" Target="header16.xml"/><Relationship Id="rId111" Type="http://schemas.openxmlformats.org/officeDocument/2006/relationships/hyperlink" Target="mailto:john.siddorn@noc.ac.uk"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tic.ioc-unesco.org/index.php?option=com_content&amp;view=category&amp;id=2234&amp;Itemid=2758" TargetMode="External"/><Relationship Id="rId23" Type="http://schemas.openxmlformats.org/officeDocument/2006/relationships/hyperlink" Target="https://oceanexpert.org/downloadFile/50034" TargetMode="External"/><Relationship Id="rId28" Type="http://schemas.openxmlformats.org/officeDocument/2006/relationships/hyperlink" Target="https://oceanexpert.org/downloadFile/50053" TargetMode="External"/><Relationship Id="rId36" Type="http://schemas.openxmlformats.org/officeDocument/2006/relationships/hyperlink" Target="https://www.itu.int/en/ITU-D/Emergency-Telecommunications/Documents/2020/T-REC-X.1303bis-201403-.pdf" TargetMode="External"/><Relationship Id="rId49" Type="http://schemas.openxmlformats.org/officeDocument/2006/relationships/hyperlink" Target="https://www.itu.int/en/ITU-D/Emergency-Telecommunications/Documents/2020/T-REC-X.1303bis-201403-.pdf" TargetMode="External"/><Relationship Id="rId57" Type="http://schemas.openxmlformats.org/officeDocument/2006/relationships/image" Target="media/image4.png"/><Relationship Id="rId106" Type="http://schemas.openxmlformats.org/officeDocument/2006/relationships/hyperlink" Target="mailto:sgrimes@wmo.int" TargetMode="External"/><Relationship Id="rId114" Type="http://schemas.openxmlformats.org/officeDocument/2006/relationships/hyperlink" Target="mailto:bmkgwebinar2020@gmail.com" TargetMode="External"/><Relationship Id="rId119" Type="http://schemas.openxmlformats.org/officeDocument/2006/relationships/hyperlink" Target="mailto:e.borja-aviles@unesco.org" TargetMode="External"/><Relationship Id="rId127" Type="http://schemas.openxmlformats.org/officeDocument/2006/relationships/hyperlink" Target="http://www.wmo.int/pages/prog/drr/projects/Thematic/MHEWS/MHEWS_en.html" TargetMode="External"/><Relationship Id="rId10" Type="http://schemas.openxmlformats.org/officeDocument/2006/relationships/header" Target="header2.xml"/><Relationship Id="rId31" Type="http://schemas.openxmlformats.org/officeDocument/2006/relationships/hyperlink" Target="https://oceanexpert.org/downloadFile/49987" TargetMode="External"/><Relationship Id="rId44" Type="http://schemas.openxmlformats.org/officeDocument/2006/relationships/header" Target="header8.xml"/><Relationship Id="rId52" Type="http://schemas.openxmlformats.org/officeDocument/2006/relationships/header" Target="header13.xml"/><Relationship Id="rId60" Type="http://schemas.openxmlformats.org/officeDocument/2006/relationships/hyperlink" Target="https://oceanexpert.org/event/3380" TargetMode="External"/><Relationship Id="rId65" Type="http://schemas.openxmlformats.org/officeDocument/2006/relationships/hyperlink" Target="https://oceanexpert.org/document/30036" TargetMode="External"/><Relationship Id="rId73" Type="http://schemas.openxmlformats.org/officeDocument/2006/relationships/footer" Target="footer1.xml"/><Relationship Id="rId78" Type="http://schemas.openxmlformats.org/officeDocument/2006/relationships/hyperlink" Target="https://tsunamireadyviewer.ioc-tsunami.org/" TargetMode="External"/><Relationship Id="rId81" Type="http://schemas.openxmlformats.org/officeDocument/2006/relationships/image" Target="media/image6.png"/><Relationship Id="rId86" Type="http://schemas.openxmlformats.org/officeDocument/2006/relationships/footer" Target="footer2.xml"/><Relationship Id="rId94" Type="http://schemas.openxmlformats.org/officeDocument/2006/relationships/image" Target="media/image11.png"/><Relationship Id="rId99" Type="http://schemas.openxmlformats.org/officeDocument/2006/relationships/hyperlink" Target="mailto:michael.angove@noaa.gov" TargetMode="External"/><Relationship Id="rId101" Type="http://schemas.openxmlformats.org/officeDocument/2006/relationships/hyperlink" Target="mailto:belov@meteo.ru" TargetMode="External"/><Relationship Id="rId122" Type="http://schemas.openxmlformats.org/officeDocument/2006/relationships/hyperlink" Target="mailto:a.haidar@unesco.org" TargetMode="External"/><Relationship Id="rId130"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unesdoc.unesco.org/ark:/48223/pf0000380540.locale=en" TargetMode="External"/><Relationship Id="rId18" Type="http://schemas.openxmlformats.org/officeDocument/2006/relationships/header" Target="header5.xml"/><Relationship Id="rId39" Type="http://schemas.openxmlformats.org/officeDocument/2006/relationships/hyperlink" Target="https://oceanexpert.org/downloadFile/50002" TargetMode="External"/><Relationship Id="rId109" Type="http://schemas.openxmlformats.org/officeDocument/2006/relationships/hyperlink" Target="mailto:christopher.g.janus@nga.mil" TargetMode="External"/><Relationship Id="rId34" Type="http://schemas.openxmlformats.org/officeDocument/2006/relationships/hyperlink" Target="https://oceanexpert.org/downloadFile/50140" TargetMode="External"/><Relationship Id="rId50" Type="http://schemas.openxmlformats.org/officeDocument/2006/relationships/hyperlink" Target="https://oceanexpert.org/document/27621" TargetMode="External"/><Relationship Id="rId55" Type="http://schemas.openxmlformats.org/officeDocument/2006/relationships/image" Target="media/image2.png"/><Relationship Id="rId76" Type="http://schemas.openxmlformats.org/officeDocument/2006/relationships/hyperlink" Target="mailto:e.borja-aviles@unesco.org" TargetMode="External"/><Relationship Id="rId97" Type="http://schemas.openxmlformats.org/officeDocument/2006/relationships/header" Target="header17.xml"/><Relationship Id="rId104" Type="http://schemas.openxmlformats.org/officeDocument/2006/relationships/hyperlink" Target="mailto:rosalind.cook@un.org" TargetMode="External"/><Relationship Id="rId120" Type="http://schemas.openxmlformats.org/officeDocument/2006/relationships/hyperlink" Target="mailto:a.brome@unesco.org" TargetMode="External"/><Relationship Id="rId125"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oceanexpert.org/downloadFile/50137" TargetMode="External"/><Relationship Id="rId24" Type="http://schemas.openxmlformats.org/officeDocument/2006/relationships/hyperlink" Target="https://unesdoc.unesco.org/ark:/48223/pf0000380540.locale=en" TargetMode="External"/><Relationship Id="rId40" Type="http://schemas.openxmlformats.org/officeDocument/2006/relationships/hyperlink" Target="https://unesdoc.unesco.org/ark:/48223/pf0000381353" TargetMode="External"/><Relationship Id="rId45" Type="http://schemas.openxmlformats.org/officeDocument/2006/relationships/header" Target="header9.xml"/><Relationship Id="rId66" Type="http://schemas.openxmlformats.org/officeDocument/2006/relationships/hyperlink" Target="https://oceanexpert.org/downloadFile/49209" TargetMode="External"/><Relationship Id="rId87" Type="http://schemas.openxmlformats.org/officeDocument/2006/relationships/hyperlink" Target="mailto:charles.mccreery@noaa.gov" TargetMode="External"/><Relationship Id="rId110" Type="http://schemas.openxmlformats.org/officeDocument/2006/relationships/hyperlink" Target="mailto:dwiko@bmkg.go.id" TargetMode="External"/><Relationship Id="rId115" Type="http://schemas.openxmlformats.org/officeDocument/2006/relationships/hyperlink" Target="mailto:jabour@cnrst.ma" TargetMode="External"/><Relationship Id="rId131" Type="http://schemas.openxmlformats.org/officeDocument/2006/relationships/header" Target="header23.xml"/><Relationship Id="rId61" Type="http://schemas.openxmlformats.org/officeDocument/2006/relationships/hyperlink" Target="https://oceanexpert.org/event/3387" TargetMode="External"/><Relationship Id="rId82" Type="http://schemas.openxmlformats.org/officeDocument/2006/relationships/hyperlink" Target="https://oceanexpert.org/event/3393" TargetMode="External"/><Relationship Id="rId1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0A5A9-64C0-4EE8-AFC0-8E87F162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52566</Words>
  <Characters>289119</Characters>
  <Application>Microsoft Office Word</Application>
  <DocSecurity>0</DocSecurity>
  <Lines>2409</Lines>
  <Paragraphs>682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341003</CharactersWithSpaces>
  <SharedDoc>false</SharedDoc>
  <HLinks>
    <vt:vector size="768" baseType="variant">
      <vt:variant>
        <vt:i4>131190</vt:i4>
      </vt:variant>
      <vt:variant>
        <vt:i4>498</vt:i4>
      </vt:variant>
      <vt:variant>
        <vt:i4>0</vt:i4>
      </vt:variant>
      <vt:variant>
        <vt:i4>5</vt:i4>
      </vt:variant>
      <vt:variant>
        <vt:lpwstr>http://www.wmo.int/pages/prog/drr/projects/Thematic/MHEWS/MHEWS_en.html</vt:lpwstr>
      </vt:variant>
      <vt:variant>
        <vt:lpwstr/>
      </vt:variant>
      <vt:variant>
        <vt:i4>131190</vt:i4>
      </vt:variant>
      <vt:variant>
        <vt:i4>495</vt:i4>
      </vt:variant>
      <vt:variant>
        <vt:i4>0</vt:i4>
      </vt:variant>
      <vt:variant>
        <vt:i4>5</vt:i4>
      </vt:variant>
      <vt:variant>
        <vt:lpwstr>http://www.wmo.int/pages/prog/drr/projects/Thematic/MHEWS/MHEWS_en.html</vt:lpwstr>
      </vt:variant>
      <vt:variant>
        <vt:lpwstr/>
      </vt:variant>
      <vt:variant>
        <vt:i4>131190</vt:i4>
      </vt:variant>
      <vt:variant>
        <vt:i4>492</vt:i4>
      </vt:variant>
      <vt:variant>
        <vt:i4>0</vt:i4>
      </vt:variant>
      <vt:variant>
        <vt:i4>5</vt:i4>
      </vt:variant>
      <vt:variant>
        <vt:lpwstr>http://www.wmo.int/pages/prog/drr/projects/Thematic/MHEWS/MHEWS_en.html</vt:lpwstr>
      </vt:variant>
      <vt:variant>
        <vt:lpwstr/>
      </vt:variant>
      <vt:variant>
        <vt:i4>131190</vt:i4>
      </vt:variant>
      <vt:variant>
        <vt:i4>489</vt:i4>
      </vt:variant>
      <vt:variant>
        <vt:i4>0</vt:i4>
      </vt:variant>
      <vt:variant>
        <vt:i4>5</vt:i4>
      </vt:variant>
      <vt:variant>
        <vt:lpwstr>http://www.wmo.int/pages/prog/drr/projects/Thematic/MHEWS/MHEWS_en.html</vt:lpwstr>
      </vt:variant>
      <vt:variant>
        <vt:lpwstr/>
      </vt:variant>
      <vt:variant>
        <vt:i4>131190</vt:i4>
      </vt:variant>
      <vt:variant>
        <vt:i4>486</vt:i4>
      </vt:variant>
      <vt:variant>
        <vt:i4>0</vt:i4>
      </vt:variant>
      <vt:variant>
        <vt:i4>5</vt:i4>
      </vt:variant>
      <vt:variant>
        <vt:lpwstr>http://www.wmo.int/pages/prog/drr/projects/Thematic/MHEWS/MHEWS_en.html</vt:lpwstr>
      </vt:variant>
      <vt:variant>
        <vt:lpwstr/>
      </vt:variant>
      <vt:variant>
        <vt:i4>7405591</vt:i4>
      </vt:variant>
      <vt:variant>
        <vt:i4>483</vt:i4>
      </vt:variant>
      <vt:variant>
        <vt:i4>0</vt:i4>
      </vt:variant>
      <vt:variant>
        <vt:i4>5</vt:i4>
      </vt:variant>
      <vt:variant>
        <vt:lpwstr>mailto:sk.tummala@unesco.org</vt:lpwstr>
      </vt:variant>
      <vt:variant>
        <vt:lpwstr/>
      </vt:variant>
      <vt:variant>
        <vt:i4>5898285</vt:i4>
      </vt:variant>
      <vt:variant>
        <vt:i4>480</vt:i4>
      </vt:variant>
      <vt:variant>
        <vt:i4>0</vt:i4>
      </vt:variant>
      <vt:variant>
        <vt:i4>5</vt:i4>
      </vt:variant>
      <vt:variant>
        <vt:lpwstr>mailto:t.aarup@unesco.org</vt:lpwstr>
      </vt:variant>
      <vt:variant>
        <vt:lpwstr/>
      </vt:variant>
      <vt:variant>
        <vt:i4>2228243</vt:i4>
      </vt:variant>
      <vt:variant>
        <vt:i4>477</vt:i4>
      </vt:variant>
      <vt:variant>
        <vt:i4>0</vt:i4>
      </vt:variant>
      <vt:variant>
        <vt:i4>5</vt:i4>
      </vt:variant>
      <vt:variant>
        <vt:lpwstr>mailto:czuniga@shoa.cl</vt:lpwstr>
      </vt:variant>
      <vt:variant>
        <vt:lpwstr/>
      </vt:variant>
      <vt:variant>
        <vt:i4>2293763</vt:i4>
      </vt:variant>
      <vt:variant>
        <vt:i4>474</vt:i4>
      </vt:variant>
      <vt:variant>
        <vt:i4>0</vt:i4>
      </vt:variant>
      <vt:variant>
        <vt:i4>5</vt:i4>
      </vt:variant>
      <vt:variant>
        <vt:lpwstr>mailto:vilibic@izor.hr</vt:lpwstr>
      </vt:variant>
      <vt:variant>
        <vt:lpwstr/>
      </vt:variant>
      <vt:variant>
        <vt:i4>1507445</vt:i4>
      </vt:variant>
      <vt:variant>
        <vt:i4>471</vt:i4>
      </vt:variant>
      <vt:variant>
        <vt:i4>0</vt:i4>
      </vt:variant>
      <vt:variant>
        <vt:i4>5</vt:i4>
      </vt:variant>
      <vt:variant>
        <vt:lpwstr>mailto:jacopo.selva@ingv.it</vt:lpwstr>
      </vt:variant>
      <vt:variant>
        <vt:lpwstr/>
      </vt:variant>
      <vt:variant>
        <vt:i4>6946895</vt:i4>
      </vt:variant>
      <vt:variant>
        <vt:i4>468</vt:i4>
      </vt:variant>
      <vt:variant>
        <vt:i4>0</vt:i4>
      </vt:variant>
      <vt:variant>
        <vt:i4>5</vt:i4>
      </vt:variant>
      <vt:variant>
        <vt:lpwstr>mailto:adrienne.moseley@ga.gov.au</vt:lpwstr>
      </vt:variant>
      <vt:variant>
        <vt:lpwstr/>
      </vt:variant>
      <vt:variant>
        <vt:i4>2687001</vt:i4>
      </vt:variant>
      <vt:variant>
        <vt:i4>465</vt:i4>
      </vt:variant>
      <vt:variant>
        <vt:i4>0</vt:i4>
      </vt:variant>
      <vt:variant>
        <vt:i4>5</vt:i4>
      </vt:variant>
      <vt:variant>
        <vt:lpwstr>mailto:K.Gledhill@gns.cri.nz</vt:lpwstr>
      </vt:variant>
      <vt:variant>
        <vt:lpwstr/>
      </vt:variant>
      <vt:variant>
        <vt:i4>2818066</vt:i4>
      </vt:variant>
      <vt:variant>
        <vt:i4>462</vt:i4>
      </vt:variant>
      <vt:variant>
        <vt:i4>0</vt:i4>
      </vt:variant>
      <vt:variant>
        <vt:i4>5</vt:i4>
      </vt:variant>
      <vt:variant>
        <vt:lpwstr>mailto:b.girdwood@gns.cri.nz</vt:lpwstr>
      </vt:variant>
      <vt:variant>
        <vt:lpwstr/>
      </vt:variant>
      <vt:variant>
        <vt:i4>3735559</vt:i4>
      </vt:variant>
      <vt:variant>
        <vt:i4>459</vt:i4>
      </vt:variant>
      <vt:variant>
        <vt:i4>0</vt:i4>
      </vt:variant>
      <vt:variant>
        <vt:i4>5</vt:i4>
      </vt:variant>
      <vt:variant>
        <vt:lpwstr>mailto:clouard@ipgp.fr</vt:lpwstr>
      </vt:variant>
      <vt:variant>
        <vt:lpwstr/>
      </vt:variant>
      <vt:variant>
        <vt:i4>3932230</vt:i4>
      </vt:variant>
      <vt:variant>
        <vt:i4>456</vt:i4>
      </vt:variant>
      <vt:variant>
        <vt:i4>0</vt:i4>
      </vt:variant>
      <vt:variant>
        <vt:i4>5</vt:i4>
      </vt:variant>
      <vt:variant>
        <vt:lpwstr>mailto:stchan@hko.gov.hk</vt:lpwstr>
      </vt:variant>
      <vt:variant>
        <vt:lpwstr/>
      </vt:variant>
      <vt:variant>
        <vt:i4>5374066</vt:i4>
      </vt:variant>
      <vt:variant>
        <vt:i4>453</vt:i4>
      </vt:variant>
      <vt:variant>
        <vt:i4>0</vt:i4>
      </vt:variant>
      <vt:variant>
        <vt:i4>5</vt:i4>
      </vt:variant>
      <vt:variant>
        <vt:lpwstr>mailto:director@shoa.cl</vt:lpwstr>
      </vt:variant>
      <vt:variant>
        <vt:lpwstr/>
      </vt:variant>
      <vt:variant>
        <vt:i4>7340041</vt:i4>
      </vt:variant>
      <vt:variant>
        <vt:i4>450</vt:i4>
      </vt:variant>
      <vt:variant>
        <vt:i4>0</vt:i4>
      </vt:variant>
      <vt:variant>
        <vt:i4>5</vt:i4>
      </vt:variant>
      <vt:variant>
        <vt:lpwstr>mailto:baileyrick900@gmail.com</vt:lpwstr>
      </vt:variant>
      <vt:variant>
        <vt:lpwstr/>
      </vt:variant>
      <vt:variant>
        <vt:i4>5111850</vt:i4>
      </vt:variant>
      <vt:variant>
        <vt:i4>447</vt:i4>
      </vt:variant>
      <vt:variant>
        <vt:i4>0</vt:i4>
      </vt:variant>
      <vt:variant>
        <vt:i4>5</vt:i4>
      </vt:variant>
      <vt:variant>
        <vt:lpwstr>mailto:michael.angove@noaa.gov</vt:lpwstr>
      </vt:variant>
      <vt:variant>
        <vt:lpwstr/>
      </vt:variant>
      <vt:variant>
        <vt:i4>7405580</vt:i4>
      </vt:variant>
      <vt:variant>
        <vt:i4>444</vt:i4>
      </vt:variant>
      <vt:variant>
        <vt:i4>0</vt:i4>
      </vt:variant>
      <vt:variant>
        <vt:i4>5</vt:i4>
      </vt:variant>
      <vt:variant>
        <vt:lpwstr>mailto:elizabeth.vanacore@upr.edu</vt:lpwstr>
      </vt:variant>
      <vt:variant>
        <vt:lpwstr/>
      </vt:variant>
      <vt:variant>
        <vt:i4>3735625</vt:i4>
      </vt:variant>
      <vt:variant>
        <vt:i4>441</vt:i4>
      </vt:variant>
      <vt:variant>
        <vt:i4>0</vt:i4>
      </vt:variant>
      <vt:variant>
        <vt:i4>5</vt:i4>
      </vt:variant>
      <vt:variant>
        <vt:lpwstr>mailto:wilfried.strauch@yahoo.com</vt:lpwstr>
      </vt:variant>
      <vt:variant>
        <vt:lpwstr/>
      </vt:variant>
      <vt:variant>
        <vt:i4>4587574</vt:i4>
      </vt:variant>
      <vt:variant>
        <vt:i4>438</vt:i4>
      </vt:variant>
      <vt:variant>
        <vt:i4>0</vt:i4>
      </vt:variant>
      <vt:variant>
        <vt:i4>5</vt:i4>
      </vt:variant>
      <vt:variant>
        <vt:lpwstr>mailto:francois.schindele@gmail.com</vt:lpwstr>
      </vt:variant>
      <vt:variant>
        <vt:lpwstr/>
      </vt:variant>
      <vt:variant>
        <vt:i4>3211270</vt:i4>
      </vt:variant>
      <vt:variant>
        <vt:i4>435</vt:i4>
      </vt:variant>
      <vt:variant>
        <vt:i4>0</vt:i4>
      </vt:variant>
      <vt:variant>
        <vt:i4>5</vt:i4>
      </vt:variant>
      <vt:variant>
        <vt:lpwstr>mailto:nishimae@met.kishou.go.jp</vt:lpwstr>
      </vt:variant>
      <vt:variant>
        <vt:lpwstr/>
      </vt:variant>
      <vt:variant>
        <vt:i4>2424920</vt:i4>
      </vt:variant>
      <vt:variant>
        <vt:i4>432</vt:i4>
      </vt:variant>
      <vt:variant>
        <vt:i4>0</vt:i4>
      </vt:variant>
      <vt:variant>
        <vt:i4>5</vt:i4>
      </vt:variant>
      <vt:variant>
        <vt:lpwstr>mailto:pattabhi@incois.gov.in</vt:lpwstr>
      </vt:variant>
      <vt:variant>
        <vt:lpwstr/>
      </vt:variant>
      <vt:variant>
        <vt:i4>4915262</vt:i4>
      </vt:variant>
      <vt:variant>
        <vt:i4>429</vt:i4>
      </vt:variant>
      <vt:variant>
        <vt:i4>0</vt:i4>
      </vt:variant>
      <vt:variant>
        <vt:i4>5</vt:i4>
      </vt:variant>
      <vt:variant>
        <vt:lpwstr>mailto:fernando.carrilho@meteo.pt</vt:lpwstr>
      </vt:variant>
      <vt:variant>
        <vt:lpwstr/>
      </vt:variant>
      <vt:variant>
        <vt:i4>3735640</vt:i4>
      </vt:variant>
      <vt:variant>
        <vt:i4>426</vt:i4>
      </vt:variant>
      <vt:variant>
        <vt:i4>0</vt:i4>
      </vt:variant>
      <vt:variant>
        <vt:i4>5</vt:i4>
      </vt:variant>
      <vt:variant>
        <vt:lpwstr>mailto:charles.mccreery@noaa.gov</vt:lpwstr>
      </vt:variant>
      <vt:variant>
        <vt:lpwstr/>
      </vt:variant>
      <vt:variant>
        <vt:i4>5570599</vt:i4>
      </vt:variant>
      <vt:variant>
        <vt:i4>423</vt:i4>
      </vt:variant>
      <vt:variant>
        <vt:i4>0</vt:i4>
      </vt:variant>
      <vt:variant>
        <vt:i4>5</vt:i4>
      </vt:variant>
      <vt:variant>
        <vt:lpwstr>mailto:b.aliaga@unesco.org</vt:lpwstr>
      </vt:variant>
      <vt:variant>
        <vt:lpwstr/>
      </vt:variant>
      <vt:variant>
        <vt:i4>7995510</vt:i4>
      </vt:variant>
      <vt:variant>
        <vt:i4>420</vt:i4>
      </vt:variant>
      <vt:variant>
        <vt:i4>0</vt:i4>
      </vt:variant>
      <vt:variant>
        <vt:i4>5</vt:i4>
      </vt:variant>
      <vt:variant>
        <vt:lpwstr>mailto:irina_rafliana@hotmail.com</vt:lpwstr>
      </vt:variant>
      <vt:variant>
        <vt:lpwstr/>
      </vt:variant>
      <vt:variant>
        <vt:i4>2687001</vt:i4>
      </vt:variant>
      <vt:variant>
        <vt:i4>417</vt:i4>
      </vt:variant>
      <vt:variant>
        <vt:i4>0</vt:i4>
      </vt:variant>
      <vt:variant>
        <vt:i4>5</vt:i4>
      </vt:variant>
      <vt:variant>
        <vt:lpwstr>mailto:K.Gledhill@gns.cri.nz</vt:lpwstr>
      </vt:variant>
      <vt:variant>
        <vt:lpwstr/>
      </vt:variant>
      <vt:variant>
        <vt:i4>2818066</vt:i4>
      </vt:variant>
      <vt:variant>
        <vt:i4>414</vt:i4>
      </vt:variant>
      <vt:variant>
        <vt:i4>0</vt:i4>
      </vt:variant>
      <vt:variant>
        <vt:i4>5</vt:i4>
      </vt:variant>
      <vt:variant>
        <vt:lpwstr>mailto:b.girdwood@gns.cri.nz</vt:lpwstr>
      </vt:variant>
      <vt:variant>
        <vt:lpwstr/>
      </vt:variant>
      <vt:variant>
        <vt:i4>7798791</vt:i4>
      </vt:variant>
      <vt:variant>
        <vt:i4>411</vt:i4>
      </vt:variant>
      <vt:variant>
        <vt:i4>0</vt:i4>
      </vt:variant>
      <vt:variant>
        <vt:i4>5</vt:i4>
      </vt:variant>
      <vt:variant>
        <vt:lpwstr>mailto:silviach@una.ac.cr</vt:lpwstr>
      </vt:variant>
      <vt:variant>
        <vt:lpwstr/>
      </vt:variant>
      <vt:variant>
        <vt:i4>3538999</vt:i4>
      </vt:variant>
      <vt:variant>
        <vt:i4>408</vt:i4>
      </vt:variant>
      <vt:variant>
        <vt:i4>0</vt:i4>
      </vt:variant>
      <vt:variant>
        <vt:i4>5</vt:i4>
      </vt:variant>
      <vt:variant>
        <vt:lpwstr>mailto:Av_y@hotmail.com</vt:lpwstr>
      </vt:variant>
      <vt:variant>
        <vt:lpwstr/>
      </vt:variant>
      <vt:variant>
        <vt:i4>2490456</vt:i4>
      </vt:variant>
      <vt:variant>
        <vt:i4>405</vt:i4>
      </vt:variant>
      <vt:variant>
        <vt:i4>0</vt:i4>
      </vt:variant>
      <vt:variant>
        <vt:i4>5</vt:i4>
      </vt:variant>
      <vt:variant>
        <vt:lpwstr>mailto:christa.vonh@noaa.gov</vt:lpwstr>
      </vt:variant>
      <vt:variant>
        <vt:lpwstr/>
      </vt:variant>
      <vt:variant>
        <vt:i4>8060935</vt:i4>
      </vt:variant>
      <vt:variant>
        <vt:i4>402</vt:i4>
      </vt:variant>
      <vt:variant>
        <vt:i4>0</vt:i4>
      </vt:variant>
      <vt:variant>
        <vt:i4>5</vt:i4>
      </vt:variant>
      <vt:variant>
        <vt:lpwstr>mailto:marzia.santini@protezionecivile.it</vt:lpwstr>
      </vt:variant>
      <vt:variant>
        <vt:lpwstr/>
      </vt:variant>
      <vt:variant>
        <vt:i4>4194353</vt:i4>
      </vt:variant>
      <vt:variant>
        <vt:i4>399</vt:i4>
      </vt:variant>
      <vt:variant>
        <vt:i4>0</vt:i4>
      </vt:variant>
      <vt:variant>
        <vt:i4>5</vt:i4>
      </vt:variant>
      <vt:variant>
        <vt:lpwstr>mailto:laura.kong@noaa.gov</vt:lpwstr>
      </vt:variant>
      <vt:variant>
        <vt:lpwstr/>
      </vt:variant>
      <vt:variant>
        <vt:i4>3997790</vt:i4>
      </vt:variant>
      <vt:variant>
        <vt:i4>396</vt:i4>
      </vt:variant>
      <vt:variant>
        <vt:i4>0</vt:i4>
      </vt:variant>
      <vt:variant>
        <vt:i4>5</vt:i4>
      </vt:variant>
      <vt:variant>
        <vt:lpwstr>mailto:a.kodijat@unesco.org</vt:lpwstr>
      </vt:variant>
      <vt:variant>
        <vt:lpwstr/>
      </vt:variant>
      <vt:variant>
        <vt:i4>4456486</vt:i4>
      </vt:variant>
      <vt:variant>
        <vt:i4>393</vt:i4>
      </vt:variant>
      <vt:variant>
        <vt:i4>0</vt:i4>
      </vt:variant>
      <vt:variant>
        <vt:i4>5</vt:i4>
      </vt:variant>
      <vt:variant>
        <vt:lpwstr>mailto:a.brome@unesco.org</vt:lpwstr>
      </vt:variant>
      <vt:variant>
        <vt:lpwstr/>
      </vt:variant>
      <vt:variant>
        <vt:i4>2293803</vt:i4>
      </vt:variant>
      <vt:variant>
        <vt:i4>390</vt:i4>
      </vt:variant>
      <vt:variant>
        <vt:i4>0</vt:i4>
      </vt:variant>
      <vt:variant>
        <vt:i4>5</vt:i4>
      </vt:variant>
      <vt:variant>
        <vt:lpwstr>mailto:harkunti_rahayu@yahoo.com</vt:lpwstr>
      </vt:variant>
      <vt:variant>
        <vt:lpwstr/>
      </vt:variant>
      <vt:variant>
        <vt:i4>7405591</vt:i4>
      </vt:variant>
      <vt:variant>
        <vt:i4>387</vt:i4>
      </vt:variant>
      <vt:variant>
        <vt:i4>0</vt:i4>
      </vt:variant>
      <vt:variant>
        <vt:i4>5</vt:i4>
      </vt:variant>
      <vt:variant>
        <vt:lpwstr>mailto:sk.tummala@unesco.org</vt:lpwstr>
      </vt:variant>
      <vt:variant>
        <vt:lpwstr/>
      </vt:variant>
      <vt:variant>
        <vt:i4>3997790</vt:i4>
      </vt:variant>
      <vt:variant>
        <vt:i4>384</vt:i4>
      </vt:variant>
      <vt:variant>
        <vt:i4>0</vt:i4>
      </vt:variant>
      <vt:variant>
        <vt:i4>5</vt:i4>
      </vt:variant>
      <vt:variant>
        <vt:lpwstr>mailto:a.kodijat@unesco.org</vt:lpwstr>
      </vt:variant>
      <vt:variant>
        <vt:lpwstr/>
      </vt:variant>
      <vt:variant>
        <vt:i4>4456546</vt:i4>
      </vt:variant>
      <vt:variant>
        <vt:i4>381</vt:i4>
      </vt:variant>
      <vt:variant>
        <vt:i4>0</vt:i4>
      </vt:variant>
      <vt:variant>
        <vt:i4>5</vt:i4>
      </vt:variant>
      <vt:variant>
        <vt:lpwstr>mailto:d.chang-seng@unesco.org</vt:lpwstr>
      </vt:variant>
      <vt:variant>
        <vt:lpwstr/>
      </vt:variant>
      <vt:variant>
        <vt:i4>5570599</vt:i4>
      </vt:variant>
      <vt:variant>
        <vt:i4>378</vt:i4>
      </vt:variant>
      <vt:variant>
        <vt:i4>0</vt:i4>
      </vt:variant>
      <vt:variant>
        <vt:i4>5</vt:i4>
      </vt:variant>
      <vt:variant>
        <vt:lpwstr>mailto:b.aliaga@unesco.org</vt:lpwstr>
      </vt:variant>
      <vt:variant>
        <vt:lpwstr/>
      </vt:variant>
      <vt:variant>
        <vt:i4>5898285</vt:i4>
      </vt:variant>
      <vt:variant>
        <vt:i4>375</vt:i4>
      </vt:variant>
      <vt:variant>
        <vt:i4>0</vt:i4>
      </vt:variant>
      <vt:variant>
        <vt:i4>5</vt:i4>
      </vt:variant>
      <vt:variant>
        <vt:lpwstr>mailto:t.aarup@unesco.org</vt:lpwstr>
      </vt:variant>
      <vt:variant>
        <vt:lpwstr/>
      </vt:variant>
      <vt:variant>
        <vt:i4>3538999</vt:i4>
      </vt:variant>
      <vt:variant>
        <vt:i4>372</vt:i4>
      </vt:variant>
      <vt:variant>
        <vt:i4>0</vt:i4>
      </vt:variant>
      <vt:variant>
        <vt:i4>5</vt:i4>
      </vt:variant>
      <vt:variant>
        <vt:lpwstr>mailto:Av_y@hotmail.com</vt:lpwstr>
      </vt:variant>
      <vt:variant>
        <vt:lpwstr/>
      </vt:variant>
      <vt:variant>
        <vt:i4>7405580</vt:i4>
      </vt:variant>
      <vt:variant>
        <vt:i4>369</vt:i4>
      </vt:variant>
      <vt:variant>
        <vt:i4>0</vt:i4>
      </vt:variant>
      <vt:variant>
        <vt:i4>5</vt:i4>
      </vt:variant>
      <vt:variant>
        <vt:lpwstr>mailto:elizabeth.vanacore@upr.edu</vt:lpwstr>
      </vt:variant>
      <vt:variant>
        <vt:lpwstr/>
      </vt:variant>
      <vt:variant>
        <vt:i4>4587574</vt:i4>
      </vt:variant>
      <vt:variant>
        <vt:i4>366</vt:i4>
      </vt:variant>
      <vt:variant>
        <vt:i4>0</vt:i4>
      </vt:variant>
      <vt:variant>
        <vt:i4>5</vt:i4>
      </vt:variant>
      <vt:variant>
        <vt:lpwstr>mailto:francois.schindele@gmail.com</vt:lpwstr>
      </vt:variant>
      <vt:variant>
        <vt:lpwstr/>
      </vt:variant>
      <vt:variant>
        <vt:i4>8060935</vt:i4>
      </vt:variant>
      <vt:variant>
        <vt:i4>363</vt:i4>
      </vt:variant>
      <vt:variant>
        <vt:i4>0</vt:i4>
      </vt:variant>
      <vt:variant>
        <vt:i4>5</vt:i4>
      </vt:variant>
      <vt:variant>
        <vt:lpwstr>mailto:marzia.santini@protezionecivile.it</vt:lpwstr>
      </vt:variant>
      <vt:variant>
        <vt:lpwstr/>
      </vt:variant>
      <vt:variant>
        <vt:i4>2293803</vt:i4>
      </vt:variant>
      <vt:variant>
        <vt:i4>360</vt:i4>
      </vt:variant>
      <vt:variant>
        <vt:i4>0</vt:i4>
      </vt:variant>
      <vt:variant>
        <vt:i4>5</vt:i4>
      </vt:variant>
      <vt:variant>
        <vt:lpwstr>mailto:harkunti_rahayu@yahoo.com</vt:lpwstr>
      </vt:variant>
      <vt:variant>
        <vt:lpwstr/>
      </vt:variant>
      <vt:variant>
        <vt:i4>3211270</vt:i4>
      </vt:variant>
      <vt:variant>
        <vt:i4>357</vt:i4>
      </vt:variant>
      <vt:variant>
        <vt:i4>0</vt:i4>
      </vt:variant>
      <vt:variant>
        <vt:i4>5</vt:i4>
      </vt:variant>
      <vt:variant>
        <vt:lpwstr>mailto:nishimae@met.kishou.go.jp</vt:lpwstr>
      </vt:variant>
      <vt:variant>
        <vt:lpwstr/>
      </vt:variant>
      <vt:variant>
        <vt:i4>3014666</vt:i4>
      </vt:variant>
      <vt:variant>
        <vt:i4>354</vt:i4>
      </vt:variant>
      <vt:variant>
        <vt:i4>0</vt:i4>
      </vt:variant>
      <vt:variant>
        <vt:i4>5</vt:i4>
      </vt:variant>
      <vt:variant>
        <vt:lpwstr>mailto:leonib@un.org</vt:lpwstr>
      </vt:variant>
      <vt:variant>
        <vt:lpwstr/>
      </vt:variant>
      <vt:variant>
        <vt:i4>4194353</vt:i4>
      </vt:variant>
      <vt:variant>
        <vt:i4>351</vt:i4>
      </vt:variant>
      <vt:variant>
        <vt:i4>0</vt:i4>
      </vt:variant>
      <vt:variant>
        <vt:i4>5</vt:i4>
      </vt:variant>
      <vt:variant>
        <vt:lpwstr>mailto:laura.kong@noaa.gov</vt:lpwstr>
      </vt:variant>
      <vt:variant>
        <vt:lpwstr/>
      </vt:variant>
      <vt:variant>
        <vt:i4>2687001</vt:i4>
      </vt:variant>
      <vt:variant>
        <vt:i4>348</vt:i4>
      </vt:variant>
      <vt:variant>
        <vt:i4>0</vt:i4>
      </vt:variant>
      <vt:variant>
        <vt:i4>5</vt:i4>
      </vt:variant>
      <vt:variant>
        <vt:lpwstr>mailto:K.Gledhill@gns.cri.nz</vt:lpwstr>
      </vt:variant>
      <vt:variant>
        <vt:lpwstr/>
      </vt:variant>
      <vt:variant>
        <vt:i4>2818066</vt:i4>
      </vt:variant>
      <vt:variant>
        <vt:i4>345</vt:i4>
      </vt:variant>
      <vt:variant>
        <vt:i4>0</vt:i4>
      </vt:variant>
      <vt:variant>
        <vt:i4>5</vt:i4>
      </vt:variant>
      <vt:variant>
        <vt:lpwstr>mailto:b.girdwood@gns.cri.nz</vt:lpwstr>
      </vt:variant>
      <vt:variant>
        <vt:lpwstr/>
      </vt:variant>
      <vt:variant>
        <vt:i4>2424920</vt:i4>
      </vt:variant>
      <vt:variant>
        <vt:i4>342</vt:i4>
      </vt:variant>
      <vt:variant>
        <vt:i4>0</vt:i4>
      </vt:variant>
      <vt:variant>
        <vt:i4>5</vt:i4>
      </vt:variant>
      <vt:variant>
        <vt:lpwstr>mailto:pattabhi@incois.gov.in</vt:lpwstr>
      </vt:variant>
      <vt:variant>
        <vt:lpwstr/>
      </vt:variant>
      <vt:variant>
        <vt:i4>4915262</vt:i4>
      </vt:variant>
      <vt:variant>
        <vt:i4>339</vt:i4>
      </vt:variant>
      <vt:variant>
        <vt:i4>0</vt:i4>
      </vt:variant>
      <vt:variant>
        <vt:i4>5</vt:i4>
      </vt:variant>
      <vt:variant>
        <vt:lpwstr>mailto:fernando.carrilho@meteo.pt</vt:lpwstr>
      </vt:variant>
      <vt:variant>
        <vt:lpwstr/>
      </vt:variant>
      <vt:variant>
        <vt:i4>4456486</vt:i4>
      </vt:variant>
      <vt:variant>
        <vt:i4>336</vt:i4>
      </vt:variant>
      <vt:variant>
        <vt:i4>0</vt:i4>
      </vt:variant>
      <vt:variant>
        <vt:i4>5</vt:i4>
      </vt:variant>
      <vt:variant>
        <vt:lpwstr>mailto:a.brome@unesco.org</vt:lpwstr>
      </vt:variant>
      <vt:variant>
        <vt:lpwstr/>
      </vt:variant>
      <vt:variant>
        <vt:i4>2228243</vt:i4>
      </vt:variant>
      <vt:variant>
        <vt:i4>333</vt:i4>
      </vt:variant>
      <vt:variant>
        <vt:i4>0</vt:i4>
      </vt:variant>
      <vt:variant>
        <vt:i4>5</vt:i4>
      </vt:variant>
      <vt:variant>
        <vt:lpwstr>mailto:czuniga@shoa.cl</vt:lpwstr>
      </vt:variant>
      <vt:variant>
        <vt:lpwstr/>
      </vt:variant>
      <vt:variant>
        <vt:i4>2490456</vt:i4>
      </vt:variant>
      <vt:variant>
        <vt:i4>330</vt:i4>
      </vt:variant>
      <vt:variant>
        <vt:i4>0</vt:i4>
      </vt:variant>
      <vt:variant>
        <vt:i4>5</vt:i4>
      </vt:variant>
      <vt:variant>
        <vt:lpwstr>mailto:christa.vonh@noaa.gov</vt:lpwstr>
      </vt:variant>
      <vt:variant>
        <vt:lpwstr/>
      </vt:variant>
      <vt:variant>
        <vt:i4>7667805</vt:i4>
      </vt:variant>
      <vt:variant>
        <vt:i4>327</vt:i4>
      </vt:variant>
      <vt:variant>
        <vt:i4>0</vt:i4>
      </vt:variant>
      <vt:variant>
        <vt:i4>5</vt:i4>
      </vt:variant>
      <vt:variant>
        <vt:lpwstr>mailto:DThomas@wmo.int</vt:lpwstr>
      </vt:variant>
      <vt:variant>
        <vt:lpwstr/>
      </vt:variant>
      <vt:variant>
        <vt:i4>3735625</vt:i4>
      </vt:variant>
      <vt:variant>
        <vt:i4>324</vt:i4>
      </vt:variant>
      <vt:variant>
        <vt:i4>0</vt:i4>
      </vt:variant>
      <vt:variant>
        <vt:i4>5</vt:i4>
      </vt:variant>
      <vt:variant>
        <vt:lpwstr>mailto:wilfried.strauch@yahoo.com</vt:lpwstr>
      </vt:variant>
      <vt:variant>
        <vt:lpwstr/>
      </vt:variant>
      <vt:variant>
        <vt:i4>3735640</vt:i4>
      </vt:variant>
      <vt:variant>
        <vt:i4>321</vt:i4>
      </vt:variant>
      <vt:variant>
        <vt:i4>0</vt:i4>
      </vt:variant>
      <vt:variant>
        <vt:i4>5</vt:i4>
      </vt:variant>
      <vt:variant>
        <vt:lpwstr>mailto:charles.mccreery@noaa.gov</vt:lpwstr>
      </vt:variant>
      <vt:variant>
        <vt:lpwstr/>
      </vt:variant>
      <vt:variant>
        <vt:i4>6357075</vt:i4>
      </vt:variant>
      <vt:variant>
        <vt:i4>318</vt:i4>
      </vt:variant>
      <vt:variant>
        <vt:i4>0</vt:i4>
      </vt:variant>
      <vt:variant>
        <vt:i4>5</vt:i4>
      </vt:variant>
      <vt:variant>
        <vt:lpwstr>mailto:chonore@wmo.int</vt:lpwstr>
      </vt:variant>
      <vt:variant>
        <vt:lpwstr/>
      </vt:variant>
      <vt:variant>
        <vt:i4>7864396</vt:i4>
      </vt:variant>
      <vt:variant>
        <vt:i4>315</vt:i4>
      </vt:variant>
      <vt:variant>
        <vt:i4>0</vt:i4>
      </vt:variant>
      <vt:variant>
        <vt:i4>5</vt:i4>
      </vt:variant>
      <vt:variant>
        <vt:lpwstr>mailto:sgrimes@wmo.int</vt:lpwstr>
      </vt:variant>
      <vt:variant>
        <vt:lpwstr/>
      </vt:variant>
      <vt:variant>
        <vt:i4>3866676</vt:i4>
      </vt:variant>
      <vt:variant>
        <vt:i4>312</vt:i4>
      </vt:variant>
      <vt:variant>
        <vt:i4>0</vt:i4>
      </vt:variant>
      <vt:variant>
        <vt:i4>5</vt:i4>
      </vt:variant>
      <vt:variant>
        <vt:lpwstr>mailto:Frolov_AV@nrcki.ru</vt:lpwstr>
      </vt:variant>
      <vt:variant>
        <vt:lpwstr/>
      </vt:variant>
      <vt:variant>
        <vt:i4>7798791</vt:i4>
      </vt:variant>
      <vt:variant>
        <vt:i4>309</vt:i4>
      </vt:variant>
      <vt:variant>
        <vt:i4>0</vt:i4>
      </vt:variant>
      <vt:variant>
        <vt:i4>5</vt:i4>
      </vt:variant>
      <vt:variant>
        <vt:lpwstr>mailto:silviach@una.ac.cr</vt:lpwstr>
      </vt:variant>
      <vt:variant>
        <vt:lpwstr/>
      </vt:variant>
      <vt:variant>
        <vt:i4>5374066</vt:i4>
      </vt:variant>
      <vt:variant>
        <vt:i4>306</vt:i4>
      </vt:variant>
      <vt:variant>
        <vt:i4>0</vt:i4>
      </vt:variant>
      <vt:variant>
        <vt:i4>5</vt:i4>
      </vt:variant>
      <vt:variant>
        <vt:lpwstr>mailto:director@shoa.cl</vt:lpwstr>
      </vt:variant>
      <vt:variant>
        <vt:lpwstr/>
      </vt:variant>
      <vt:variant>
        <vt:i4>5111850</vt:i4>
      </vt:variant>
      <vt:variant>
        <vt:i4>303</vt:i4>
      </vt:variant>
      <vt:variant>
        <vt:i4>0</vt:i4>
      </vt:variant>
      <vt:variant>
        <vt:i4>5</vt:i4>
      </vt:variant>
      <vt:variant>
        <vt:lpwstr>mailto:michael.angove@noaa.gov</vt:lpwstr>
      </vt:variant>
      <vt:variant>
        <vt:lpwstr/>
      </vt:variant>
      <vt:variant>
        <vt:i4>6225969</vt:i4>
      </vt:variant>
      <vt:variant>
        <vt:i4>300</vt:i4>
      </vt:variant>
      <vt:variant>
        <vt:i4>0</vt:i4>
      </vt:variant>
      <vt:variant>
        <vt:i4>5</vt:i4>
      </vt:variant>
      <vt:variant>
        <vt:lpwstr>http://www.ioc-tsunami.org/index.php?option=com_oe&amp;task=viewDocumentRecord&amp;docID=26670</vt:lpwstr>
      </vt:variant>
      <vt:variant>
        <vt:lpwstr/>
      </vt:variant>
      <vt:variant>
        <vt:i4>5767216</vt:i4>
      </vt:variant>
      <vt:variant>
        <vt:i4>297</vt:i4>
      </vt:variant>
      <vt:variant>
        <vt:i4>0</vt:i4>
      </vt:variant>
      <vt:variant>
        <vt:i4>5</vt:i4>
      </vt:variant>
      <vt:variant>
        <vt:lpwstr>http://www.ioc-tsunami.org/index.php?option=com_oe&amp;task=viewDocumentRecord&amp;docID=26465</vt:lpwstr>
      </vt:variant>
      <vt:variant>
        <vt:lpwstr/>
      </vt:variant>
      <vt:variant>
        <vt:i4>3080234</vt:i4>
      </vt:variant>
      <vt:variant>
        <vt:i4>294</vt:i4>
      </vt:variant>
      <vt:variant>
        <vt:i4>0</vt:i4>
      </vt:variant>
      <vt:variant>
        <vt:i4>5</vt:i4>
      </vt:variant>
      <vt:variant>
        <vt:lpwstr>http://lgs.geo.unifi.it/index.php/blog/esplosione-parossistica-stromboli-3-luglio-2019</vt:lpwstr>
      </vt:variant>
      <vt:variant>
        <vt:lpwstr/>
      </vt:variant>
      <vt:variant>
        <vt:i4>4849750</vt:i4>
      </vt:variant>
      <vt:variant>
        <vt:i4>291</vt:i4>
      </vt:variant>
      <vt:variant>
        <vt:i4>0</vt:i4>
      </vt:variant>
      <vt:variant>
        <vt:i4>5</vt:i4>
      </vt:variant>
      <vt:variant>
        <vt:lpwstr>https://www.fema.gov/media-library/assets/documents/14708</vt:lpwstr>
      </vt:variant>
      <vt:variant>
        <vt:lpwstr/>
      </vt:variant>
      <vt:variant>
        <vt:i4>4849750</vt:i4>
      </vt:variant>
      <vt:variant>
        <vt:i4>288</vt:i4>
      </vt:variant>
      <vt:variant>
        <vt:i4>0</vt:i4>
      </vt:variant>
      <vt:variant>
        <vt:i4>5</vt:i4>
      </vt:variant>
      <vt:variant>
        <vt:lpwstr>https://www.fema.gov/media-library/assets/documents/14708</vt:lpwstr>
      </vt:variant>
      <vt:variant>
        <vt:lpwstr/>
      </vt:variant>
      <vt:variant>
        <vt:i4>7340104</vt:i4>
      </vt:variant>
      <vt:variant>
        <vt:i4>285</vt:i4>
      </vt:variant>
      <vt:variant>
        <vt:i4>0</vt:i4>
      </vt:variant>
      <vt:variant>
        <vt:i4>5</vt:i4>
      </vt:variant>
      <vt:variant>
        <vt:lpwstr>http://www.ioc-tsunami.org/index.php?option=com_oe&amp;task=viewEventRecord&amp;eventID=1894</vt:lpwstr>
      </vt:variant>
      <vt:variant>
        <vt:lpwstr/>
      </vt:variant>
      <vt:variant>
        <vt:i4>7929923</vt:i4>
      </vt:variant>
      <vt:variant>
        <vt:i4>282</vt:i4>
      </vt:variant>
      <vt:variant>
        <vt:i4>0</vt:i4>
      </vt:variant>
      <vt:variant>
        <vt:i4>5</vt:i4>
      </vt:variant>
      <vt:variant>
        <vt:lpwstr>http://www.ioc-tsunami.org/index.php?option=com_oe&amp;task=viewEventRecord&amp;eventID=1421</vt:lpwstr>
      </vt:variant>
      <vt:variant>
        <vt:lpwstr/>
      </vt:variant>
      <vt:variant>
        <vt:i4>1769472</vt:i4>
      </vt:variant>
      <vt:variant>
        <vt:i4>279</vt:i4>
      </vt:variant>
      <vt:variant>
        <vt:i4>0</vt:i4>
      </vt:variant>
      <vt:variant>
        <vt:i4>5</vt:i4>
      </vt:variant>
      <vt:variant>
        <vt:lpwstr>http://unesdoc.unesco.org/images/0019/001939/193913e.pdf</vt:lpwstr>
      </vt:variant>
      <vt:variant>
        <vt:lpwstr/>
      </vt:variant>
      <vt:variant>
        <vt:i4>196697</vt:i4>
      </vt:variant>
      <vt:variant>
        <vt:i4>276</vt:i4>
      </vt:variant>
      <vt:variant>
        <vt:i4>0</vt:i4>
      </vt:variant>
      <vt:variant>
        <vt:i4>5</vt:i4>
      </vt:variant>
      <vt:variant>
        <vt:lpwstr>http://www.unisdr.org/who-we-are/mandate</vt:lpwstr>
      </vt:variant>
      <vt:variant>
        <vt:lpwstr/>
      </vt:variant>
      <vt:variant>
        <vt:i4>4390989</vt:i4>
      </vt:variant>
      <vt:variant>
        <vt:i4>273</vt:i4>
      </vt:variant>
      <vt:variant>
        <vt:i4>0</vt:i4>
      </vt:variant>
      <vt:variant>
        <vt:i4>5</vt:i4>
      </vt:variant>
      <vt:variant>
        <vt:lpwstr>https://unesdoc.unesco.org/ark:/48223/pf0000150952.locale=fr</vt:lpwstr>
      </vt:variant>
      <vt:variant>
        <vt:lpwstr/>
      </vt:variant>
      <vt:variant>
        <vt:i4>7274621</vt:i4>
      </vt:variant>
      <vt:variant>
        <vt:i4>270</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267</vt:i4>
      </vt:variant>
      <vt:variant>
        <vt:i4>0</vt:i4>
      </vt:variant>
      <vt:variant>
        <vt:i4>5</vt:i4>
      </vt:variant>
      <vt:variant>
        <vt:lpwstr>https://unesdoc.unesco.org/ark:/48223/pf0000372721.locale=fr</vt:lpwstr>
      </vt:variant>
      <vt:variant>
        <vt:lpwstr/>
      </vt:variant>
      <vt:variant>
        <vt:i4>327720</vt:i4>
      </vt:variant>
      <vt:variant>
        <vt:i4>264</vt:i4>
      </vt:variant>
      <vt:variant>
        <vt:i4>0</vt:i4>
      </vt:variant>
      <vt:variant>
        <vt:i4>5</vt:i4>
      </vt:variant>
      <vt:variant>
        <vt:lpwstr>http://www.ioc-unesco.org/index.php?option=com_oe&amp;task=viewDocumentRecord&amp;docID=24911</vt:lpwstr>
      </vt:variant>
      <vt:variant>
        <vt:lpwstr/>
      </vt:variant>
      <vt:variant>
        <vt:i4>8060961</vt:i4>
      </vt:variant>
      <vt:variant>
        <vt:i4>261</vt:i4>
      </vt:variant>
      <vt:variant>
        <vt:i4>0</vt:i4>
      </vt:variant>
      <vt:variant>
        <vt:i4>5</vt:i4>
      </vt:variant>
      <vt:variant>
        <vt:lpwstr>http://www.ioc-unesco.org/tows-wg13</vt:lpwstr>
      </vt:variant>
      <vt:variant>
        <vt:lpwstr/>
      </vt:variant>
      <vt:variant>
        <vt:i4>4980810</vt:i4>
      </vt:variant>
      <vt:variant>
        <vt:i4>258</vt:i4>
      </vt:variant>
      <vt:variant>
        <vt:i4>0</vt:i4>
      </vt:variant>
      <vt:variant>
        <vt:i4>5</vt:i4>
      </vt:variant>
      <vt:variant>
        <vt:lpwstr>https://unesdoc.unesco.org/ark:/48223/pf0000372721.locale=fr</vt:lpwstr>
      </vt:variant>
      <vt:variant>
        <vt:lpwstr/>
      </vt:variant>
      <vt:variant>
        <vt:i4>327720</vt:i4>
      </vt:variant>
      <vt:variant>
        <vt:i4>255</vt:i4>
      </vt:variant>
      <vt:variant>
        <vt:i4>0</vt:i4>
      </vt:variant>
      <vt:variant>
        <vt:i4>5</vt:i4>
      </vt:variant>
      <vt:variant>
        <vt:lpwstr>http://www.ioc-unesco.org/index.php?option=com_oe&amp;task=viewDocumentRecord&amp;docID=24911</vt:lpwstr>
      </vt:variant>
      <vt:variant>
        <vt:lpwstr/>
      </vt:variant>
      <vt:variant>
        <vt:i4>7274621</vt:i4>
      </vt:variant>
      <vt:variant>
        <vt:i4>252</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249</vt:i4>
      </vt:variant>
      <vt:variant>
        <vt:i4>0</vt:i4>
      </vt:variant>
      <vt:variant>
        <vt:i4>5</vt:i4>
      </vt:variant>
      <vt:variant>
        <vt:lpwstr>https://unesdoc.unesco.org/ark:/48223/pf0000372721.locale=fr</vt:lpwstr>
      </vt:variant>
      <vt:variant>
        <vt:lpwstr/>
      </vt:variant>
      <vt:variant>
        <vt:i4>327720</vt:i4>
      </vt:variant>
      <vt:variant>
        <vt:i4>246</vt:i4>
      </vt:variant>
      <vt:variant>
        <vt:i4>0</vt:i4>
      </vt:variant>
      <vt:variant>
        <vt:i4>5</vt:i4>
      </vt:variant>
      <vt:variant>
        <vt:lpwstr>http://www.ioc-unesco.org/index.php?option=com_oe&amp;task=viewDocumentRecord&amp;docID=24911</vt:lpwstr>
      </vt:variant>
      <vt:variant>
        <vt:lpwstr/>
      </vt:variant>
      <vt:variant>
        <vt:i4>4980810</vt:i4>
      </vt:variant>
      <vt:variant>
        <vt:i4>243</vt:i4>
      </vt:variant>
      <vt:variant>
        <vt:i4>0</vt:i4>
      </vt:variant>
      <vt:variant>
        <vt:i4>5</vt:i4>
      </vt:variant>
      <vt:variant>
        <vt:lpwstr>https://unesdoc.unesco.org/ark:/48223/pf0000372721.locale=fr</vt:lpwstr>
      </vt:variant>
      <vt:variant>
        <vt:lpwstr/>
      </vt:variant>
      <vt:variant>
        <vt:i4>327720</vt:i4>
      </vt:variant>
      <vt:variant>
        <vt:i4>240</vt:i4>
      </vt:variant>
      <vt:variant>
        <vt:i4>0</vt:i4>
      </vt:variant>
      <vt:variant>
        <vt:i4>5</vt:i4>
      </vt:variant>
      <vt:variant>
        <vt:lpwstr>http://www.ioc-unesco.org/index.php?option=com_oe&amp;task=viewDocumentRecord&amp;docID=24911</vt:lpwstr>
      </vt:variant>
      <vt:variant>
        <vt:lpwstr/>
      </vt:variant>
      <vt:variant>
        <vt:i4>7274621</vt:i4>
      </vt:variant>
      <vt:variant>
        <vt:i4>237</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234</vt:i4>
      </vt:variant>
      <vt:variant>
        <vt:i4>0</vt:i4>
      </vt:variant>
      <vt:variant>
        <vt:i4>5</vt:i4>
      </vt:variant>
      <vt:variant>
        <vt:lpwstr>https://unesdoc.unesco.org/ark:/48223/pf0000372721.locale=fr</vt:lpwstr>
      </vt:variant>
      <vt:variant>
        <vt:lpwstr/>
      </vt:variant>
      <vt:variant>
        <vt:i4>327720</vt:i4>
      </vt:variant>
      <vt:variant>
        <vt:i4>231</vt:i4>
      </vt:variant>
      <vt:variant>
        <vt:i4>0</vt:i4>
      </vt:variant>
      <vt:variant>
        <vt:i4>5</vt:i4>
      </vt:variant>
      <vt:variant>
        <vt:lpwstr>http://www.ioc-unesco.org/index.php?option=com_oe&amp;task=viewDocumentRecord&amp;docID=24911</vt:lpwstr>
      </vt:variant>
      <vt:variant>
        <vt:lpwstr/>
      </vt:variant>
      <vt:variant>
        <vt:i4>1179697</vt:i4>
      </vt:variant>
      <vt:variant>
        <vt:i4>224</vt:i4>
      </vt:variant>
      <vt:variant>
        <vt:i4>0</vt:i4>
      </vt:variant>
      <vt:variant>
        <vt:i4>5</vt:i4>
      </vt:variant>
      <vt:variant>
        <vt:lpwstr/>
      </vt:variant>
      <vt:variant>
        <vt:lpwstr>_Toc37340315</vt:lpwstr>
      </vt:variant>
      <vt:variant>
        <vt:i4>1245233</vt:i4>
      </vt:variant>
      <vt:variant>
        <vt:i4>218</vt:i4>
      </vt:variant>
      <vt:variant>
        <vt:i4>0</vt:i4>
      </vt:variant>
      <vt:variant>
        <vt:i4>5</vt:i4>
      </vt:variant>
      <vt:variant>
        <vt:lpwstr/>
      </vt:variant>
      <vt:variant>
        <vt:lpwstr>_Toc37340314</vt:lpwstr>
      </vt:variant>
      <vt:variant>
        <vt:i4>1310769</vt:i4>
      </vt:variant>
      <vt:variant>
        <vt:i4>212</vt:i4>
      </vt:variant>
      <vt:variant>
        <vt:i4>0</vt:i4>
      </vt:variant>
      <vt:variant>
        <vt:i4>5</vt:i4>
      </vt:variant>
      <vt:variant>
        <vt:lpwstr/>
      </vt:variant>
      <vt:variant>
        <vt:lpwstr>_Toc37340313</vt:lpwstr>
      </vt:variant>
      <vt:variant>
        <vt:i4>1376305</vt:i4>
      </vt:variant>
      <vt:variant>
        <vt:i4>206</vt:i4>
      </vt:variant>
      <vt:variant>
        <vt:i4>0</vt:i4>
      </vt:variant>
      <vt:variant>
        <vt:i4>5</vt:i4>
      </vt:variant>
      <vt:variant>
        <vt:lpwstr/>
      </vt:variant>
      <vt:variant>
        <vt:lpwstr>_Toc37340312</vt:lpwstr>
      </vt:variant>
      <vt:variant>
        <vt:i4>1441841</vt:i4>
      </vt:variant>
      <vt:variant>
        <vt:i4>200</vt:i4>
      </vt:variant>
      <vt:variant>
        <vt:i4>0</vt:i4>
      </vt:variant>
      <vt:variant>
        <vt:i4>5</vt:i4>
      </vt:variant>
      <vt:variant>
        <vt:lpwstr/>
      </vt:variant>
      <vt:variant>
        <vt:lpwstr>_Toc37340311</vt:lpwstr>
      </vt:variant>
      <vt:variant>
        <vt:i4>1507377</vt:i4>
      </vt:variant>
      <vt:variant>
        <vt:i4>194</vt:i4>
      </vt:variant>
      <vt:variant>
        <vt:i4>0</vt:i4>
      </vt:variant>
      <vt:variant>
        <vt:i4>5</vt:i4>
      </vt:variant>
      <vt:variant>
        <vt:lpwstr/>
      </vt:variant>
      <vt:variant>
        <vt:lpwstr>_Toc37340310</vt:lpwstr>
      </vt:variant>
      <vt:variant>
        <vt:i4>1966128</vt:i4>
      </vt:variant>
      <vt:variant>
        <vt:i4>188</vt:i4>
      </vt:variant>
      <vt:variant>
        <vt:i4>0</vt:i4>
      </vt:variant>
      <vt:variant>
        <vt:i4>5</vt:i4>
      </vt:variant>
      <vt:variant>
        <vt:lpwstr/>
      </vt:variant>
      <vt:variant>
        <vt:lpwstr>_Toc37340309</vt:lpwstr>
      </vt:variant>
      <vt:variant>
        <vt:i4>2031664</vt:i4>
      </vt:variant>
      <vt:variant>
        <vt:i4>182</vt:i4>
      </vt:variant>
      <vt:variant>
        <vt:i4>0</vt:i4>
      </vt:variant>
      <vt:variant>
        <vt:i4>5</vt:i4>
      </vt:variant>
      <vt:variant>
        <vt:lpwstr/>
      </vt:variant>
      <vt:variant>
        <vt:lpwstr>_Toc37340308</vt:lpwstr>
      </vt:variant>
      <vt:variant>
        <vt:i4>1048624</vt:i4>
      </vt:variant>
      <vt:variant>
        <vt:i4>176</vt:i4>
      </vt:variant>
      <vt:variant>
        <vt:i4>0</vt:i4>
      </vt:variant>
      <vt:variant>
        <vt:i4>5</vt:i4>
      </vt:variant>
      <vt:variant>
        <vt:lpwstr/>
      </vt:variant>
      <vt:variant>
        <vt:lpwstr>_Toc37340307</vt:lpwstr>
      </vt:variant>
      <vt:variant>
        <vt:i4>1114160</vt:i4>
      </vt:variant>
      <vt:variant>
        <vt:i4>170</vt:i4>
      </vt:variant>
      <vt:variant>
        <vt:i4>0</vt:i4>
      </vt:variant>
      <vt:variant>
        <vt:i4>5</vt:i4>
      </vt:variant>
      <vt:variant>
        <vt:lpwstr/>
      </vt:variant>
      <vt:variant>
        <vt:lpwstr>_Toc37340306</vt:lpwstr>
      </vt:variant>
      <vt:variant>
        <vt:i4>1179696</vt:i4>
      </vt:variant>
      <vt:variant>
        <vt:i4>164</vt:i4>
      </vt:variant>
      <vt:variant>
        <vt:i4>0</vt:i4>
      </vt:variant>
      <vt:variant>
        <vt:i4>5</vt:i4>
      </vt:variant>
      <vt:variant>
        <vt:lpwstr/>
      </vt:variant>
      <vt:variant>
        <vt:lpwstr>_Toc37340305</vt:lpwstr>
      </vt:variant>
      <vt:variant>
        <vt:i4>1245232</vt:i4>
      </vt:variant>
      <vt:variant>
        <vt:i4>158</vt:i4>
      </vt:variant>
      <vt:variant>
        <vt:i4>0</vt:i4>
      </vt:variant>
      <vt:variant>
        <vt:i4>5</vt:i4>
      </vt:variant>
      <vt:variant>
        <vt:lpwstr/>
      </vt:variant>
      <vt:variant>
        <vt:lpwstr>_Toc37340304</vt:lpwstr>
      </vt:variant>
      <vt:variant>
        <vt:i4>1310768</vt:i4>
      </vt:variant>
      <vt:variant>
        <vt:i4>152</vt:i4>
      </vt:variant>
      <vt:variant>
        <vt:i4>0</vt:i4>
      </vt:variant>
      <vt:variant>
        <vt:i4>5</vt:i4>
      </vt:variant>
      <vt:variant>
        <vt:lpwstr/>
      </vt:variant>
      <vt:variant>
        <vt:lpwstr>_Toc37340303</vt:lpwstr>
      </vt:variant>
      <vt:variant>
        <vt:i4>1376304</vt:i4>
      </vt:variant>
      <vt:variant>
        <vt:i4>146</vt:i4>
      </vt:variant>
      <vt:variant>
        <vt:i4>0</vt:i4>
      </vt:variant>
      <vt:variant>
        <vt:i4>5</vt:i4>
      </vt:variant>
      <vt:variant>
        <vt:lpwstr/>
      </vt:variant>
      <vt:variant>
        <vt:lpwstr>_Toc37340302</vt:lpwstr>
      </vt:variant>
      <vt:variant>
        <vt:i4>1441840</vt:i4>
      </vt:variant>
      <vt:variant>
        <vt:i4>140</vt:i4>
      </vt:variant>
      <vt:variant>
        <vt:i4>0</vt:i4>
      </vt:variant>
      <vt:variant>
        <vt:i4>5</vt:i4>
      </vt:variant>
      <vt:variant>
        <vt:lpwstr/>
      </vt:variant>
      <vt:variant>
        <vt:lpwstr>_Toc37340301</vt:lpwstr>
      </vt:variant>
      <vt:variant>
        <vt:i4>1507376</vt:i4>
      </vt:variant>
      <vt:variant>
        <vt:i4>134</vt:i4>
      </vt:variant>
      <vt:variant>
        <vt:i4>0</vt:i4>
      </vt:variant>
      <vt:variant>
        <vt:i4>5</vt:i4>
      </vt:variant>
      <vt:variant>
        <vt:lpwstr/>
      </vt:variant>
      <vt:variant>
        <vt:lpwstr>_Toc37340300</vt:lpwstr>
      </vt:variant>
      <vt:variant>
        <vt:i4>2031673</vt:i4>
      </vt:variant>
      <vt:variant>
        <vt:i4>128</vt:i4>
      </vt:variant>
      <vt:variant>
        <vt:i4>0</vt:i4>
      </vt:variant>
      <vt:variant>
        <vt:i4>5</vt:i4>
      </vt:variant>
      <vt:variant>
        <vt:lpwstr/>
      </vt:variant>
      <vt:variant>
        <vt:lpwstr>_Toc37340299</vt:lpwstr>
      </vt:variant>
      <vt:variant>
        <vt:i4>1966137</vt:i4>
      </vt:variant>
      <vt:variant>
        <vt:i4>122</vt:i4>
      </vt:variant>
      <vt:variant>
        <vt:i4>0</vt:i4>
      </vt:variant>
      <vt:variant>
        <vt:i4>5</vt:i4>
      </vt:variant>
      <vt:variant>
        <vt:lpwstr/>
      </vt:variant>
      <vt:variant>
        <vt:lpwstr>_Toc37340298</vt:lpwstr>
      </vt:variant>
      <vt:variant>
        <vt:i4>1114169</vt:i4>
      </vt:variant>
      <vt:variant>
        <vt:i4>116</vt:i4>
      </vt:variant>
      <vt:variant>
        <vt:i4>0</vt:i4>
      </vt:variant>
      <vt:variant>
        <vt:i4>5</vt:i4>
      </vt:variant>
      <vt:variant>
        <vt:lpwstr/>
      </vt:variant>
      <vt:variant>
        <vt:lpwstr>_Toc37340297</vt:lpwstr>
      </vt:variant>
      <vt:variant>
        <vt:i4>1048633</vt:i4>
      </vt:variant>
      <vt:variant>
        <vt:i4>110</vt:i4>
      </vt:variant>
      <vt:variant>
        <vt:i4>0</vt:i4>
      </vt:variant>
      <vt:variant>
        <vt:i4>5</vt:i4>
      </vt:variant>
      <vt:variant>
        <vt:lpwstr/>
      </vt:variant>
      <vt:variant>
        <vt:lpwstr>_Toc37340296</vt:lpwstr>
      </vt:variant>
      <vt:variant>
        <vt:i4>1245241</vt:i4>
      </vt:variant>
      <vt:variant>
        <vt:i4>104</vt:i4>
      </vt:variant>
      <vt:variant>
        <vt:i4>0</vt:i4>
      </vt:variant>
      <vt:variant>
        <vt:i4>5</vt:i4>
      </vt:variant>
      <vt:variant>
        <vt:lpwstr/>
      </vt:variant>
      <vt:variant>
        <vt:lpwstr>_Toc37340295</vt:lpwstr>
      </vt:variant>
      <vt:variant>
        <vt:i4>1179705</vt:i4>
      </vt:variant>
      <vt:variant>
        <vt:i4>98</vt:i4>
      </vt:variant>
      <vt:variant>
        <vt:i4>0</vt:i4>
      </vt:variant>
      <vt:variant>
        <vt:i4>5</vt:i4>
      </vt:variant>
      <vt:variant>
        <vt:lpwstr/>
      </vt:variant>
      <vt:variant>
        <vt:lpwstr>_Toc37340294</vt:lpwstr>
      </vt:variant>
      <vt:variant>
        <vt:i4>1376313</vt:i4>
      </vt:variant>
      <vt:variant>
        <vt:i4>92</vt:i4>
      </vt:variant>
      <vt:variant>
        <vt:i4>0</vt:i4>
      </vt:variant>
      <vt:variant>
        <vt:i4>5</vt:i4>
      </vt:variant>
      <vt:variant>
        <vt:lpwstr/>
      </vt:variant>
      <vt:variant>
        <vt:lpwstr>_Toc37340293</vt:lpwstr>
      </vt:variant>
      <vt:variant>
        <vt:i4>1310777</vt:i4>
      </vt:variant>
      <vt:variant>
        <vt:i4>86</vt:i4>
      </vt:variant>
      <vt:variant>
        <vt:i4>0</vt:i4>
      </vt:variant>
      <vt:variant>
        <vt:i4>5</vt:i4>
      </vt:variant>
      <vt:variant>
        <vt:lpwstr/>
      </vt:variant>
      <vt:variant>
        <vt:lpwstr>_Toc37340292</vt:lpwstr>
      </vt:variant>
      <vt:variant>
        <vt:i4>1507385</vt:i4>
      </vt:variant>
      <vt:variant>
        <vt:i4>80</vt:i4>
      </vt:variant>
      <vt:variant>
        <vt:i4>0</vt:i4>
      </vt:variant>
      <vt:variant>
        <vt:i4>5</vt:i4>
      </vt:variant>
      <vt:variant>
        <vt:lpwstr/>
      </vt:variant>
      <vt:variant>
        <vt:lpwstr>_Toc37340291</vt:lpwstr>
      </vt:variant>
      <vt:variant>
        <vt:i4>1441849</vt:i4>
      </vt:variant>
      <vt:variant>
        <vt:i4>74</vt:i4>
      </vt:variant>
      <vt:variant>
        <vt:i4>0</vt:i4>
      </vt:variant>
      <vt:variant>
        <vt:i4>5</vt:i4>
      </vt:variant>
      <vt:variant>
        <vt:lpwstr/>
      </vt:variant>
      <vt:variant>
        <vt:lpwstr>_Toc37340290</vt:lpwstr>
      </vt:variant>
      <vt:variant>
        <vt:i4>2031672</vt:i4>
      </vt:variant>
      <vt:variant>
        <vt:i4>68</vt:i4>
      </vt:variant>
      <vt:variant>
        <vt:i4>0</vt:i4>
      </vt:variant>
      <vt:variant>
        <vt:i4>5</vt:i4>
      </vt:variant>
      <vt:variant>
        <vt:lpwstr/>
      </vt:variant>
      <vt:variant>
        <vt:lpwstr>_Toc37340289</vt:lpwstr>
      </vt:variant>
      <vt:variant>
        <vt:i4>1966136</vt:i4>
      </vt:variant>
      <vt:variant>
        <vt:i4>62</vt:i4>
      </vt:variant>
      <vt:variant>
        <vt:i4>0</vt:i4>
      </vt:variant>
      <vt:variant>
        <vt:i4>5</vt:i4>
      </vt:variant>
      <vt:variant>
        <vt:lpwstr/>
      </vt:variant>
      <vt:variant>
        <vt:lpwstr>_Toc37340288</vt:lpwstr>
      </vt:variant>
      <vt:variant>
        <vt:i4>1114168</vt:i4>
      </vt:variant>
      <vt:variant>
        <vt:i4>56</vt:i4>
      </vt:variant>
      <vt:variant>
        <vt:i4>0</vt:i4>
      </vt:variant>
      <vt:variant>
        <vt:i4>5</vt:i4>
      </vt:variant>
      <vt:variant>
        <vt:lpwstr/>
      </vt:variant>
      <vt:variant>
        <vt:lpwstr>_Toc37340287</vt:lpwstr>
      </vt:variant>
      <vt:variant>
        <vt:i4>1048632</vt:i4>
      </vt:variant>
      <vt:variant>
        <vt:i4>50</vt:i4>
      </vt:variant>
      <vt:variant>
        <vt:i4>0</vt:i4>
      </vt:variant>
      <vt:variant>
        <vt:i4>5</vt:i4>
      </vt:variant>
      <vt:variant>
        <vt:lpwstr/>
      </vt:variant>
      <vt:variant>
        <vt:lpwstr>_Toc37340286</vt:lpwstr>
      </vt:variant>
      <vt:variant>
        <vt:i4>1245240</vt:i4>
      </vt:variant>
      <vt:variant>
        <vt:i4>44</vt:i4>
      </vt:variant>
      <vt:variant>
        <vt:i4>0</vt:i4>
      </vt:variant>
      <vt:variant>
        <vt:i4>5</vt:i4>
      </vt:variant>
      <vt:variant>
        <vt:lpwstr/>
      </vt:variant>
      <vt:variant>
        <vt:lpwstr>_Toc37340285</vt:lpwstr>
      </vt:variant>
      <vt:variant>
        <vt:i4>1179704</vt:i4>
      </vt:variant>
      <vt:variant>
        <vt:i4>38</vt:i4>
      </vt:variant>
      <vt:variant>
        <vt:i4>0</vt:i4>
      </vt:variant>
      <vt:variant>
        <vt:i4>5</vt:i4>
      </vt:variant>
      <vt:variant>
        <vt:lpwstr/>
      </vt:variant>
      <vt:variant>
        <vt:lpwstr>_Toc37340284</vt:lpwstr>
      </vt:variant>
      <vt:variant>
        <vt:i4>1376312</vt:i4>
      </vt:variant>
      <vt:variant>
        <vt:i4>32</vt:i4>
      </vt:variant>
      <vt:variant>
        <vt:i4>0</vt:i4>
      </vt:variant>
      <vt:variant>
        <vt:i4>5</vt:i4>
      </vt:variant>
      <vt:variant>
        <vt:lpwstr/>
      </vt:variant>
      <vt:variant>
        <vt:lpwstr>_Toc37340283</vt:lpwstr>
      </vt:variant>
      <vt:variant>
        <vt:i4>1310776</vt:i4>
      </vt:variant>
      <vt:variant>
        <vt:i4>26</vt:i4>
      </vt:variant>
      <vt:variant>
        <vt:i4>0</vt:i4>
      </vt:variant>
      <vt:variant>
        <vt:i4>5</vt:i4>
      </vt:variant>
      <vt:variant>
        <vt:lpwstr/>
      </vt:variant>
      <vt:variant>
        <vt:lpwstr>_Toc37340282</vt:lpwstr>
      </vt:variant>
      <vt:variant>
        <vt:i4>1507384</vt:i4>
      </vt:variant>
      <vt:variant>
        <vt:i4>20</vt:i4>
      </vt:variant>
      <vt:variant>
        <vt:i4>0</vt:i4>
      </vt:variant>
      <vt:variant>
        <vt:i4>5</vt:i4>
      </vt:variant>
      <vt:variant>
        <vt:lpwstr/>
      </vt:variant>
      <vt:variant>
        <vt:lpwstr>_Toc37340281</vt:lpwstr>
      </vt:variant>
      <vt:variant>
        <vt:i4>1441848</vt:i4>
      </vt:variant>
      <vt:variant>
        <vt:i4>14</vt:i4>
      </vt:variant>
      <vt:variant>
        <vt:i4>0</vt:i4>
      </vt:variant>
      <vt:variant>
        <vt:i4>5</vt:i4>
      </vt:variant>
      <vt:variant>
        <vt:lpwstr/>
      </vt:variant>
      <vt:variant>
        <vt:lpwstr>_Toc37340280</vt:lpwstr>
      </vt:variant>
      <vt:variant>
        <vt:i4>2031671</vt:i4>
      </vt:variant>
      <vt:variant>
        <vt:i4>8</vt:i4>
      </vt:variant>
      <vt:variant>
        <vt:i4>0</vt:i4>
      </vt:variant>
      <vt:variant>
        <vt:i4>5</vt:i4>
      </vt:variant>
      <vt:variant>
        <vt:lpwstr/>
      </vt:variant>
      <vt:variant>
        <vt:lpwstr>_Toc37340279</vt:lpwstr>
      </vt:variant>
      <vt:variant>
        <vt:i4>1966135</vt:i4>
      </vt:variant>
      <vt:variant>
        <vt:i4>2</vt:i4>
      </vt:variant>
      <vt:variant>
        <vt:i4>0</vt:i4>
      </vt:variant>
      <vt:variant>
        <vt:i4>5</vt:i4>
      </vt:variant>
      <vt:variant>
        <vt:lpwstr/>
      </vt:variant>
      <vt:variant>
        <vt:lpwstr>_Toc37340278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2022-05-20T09:26:00Z</dcterms:created>
  <dcterms:modified xsi:type="dcterms:W3CDTF">2022-05-21T09:08:00Z</dcterms:modified>
</cp:coreProperties>
</file>