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jc w:val="center"/>
        <w:rPr/>
      </w:pPr>
      <w:bookmarkStart w:id="0" w:name="_GoBack"/>
      <w:bookmarkEnd w:id="0"/>
      <w:r>
        <w:rPr>
          <w:b/>
        </w:rPr>
        <w:t>DATA BUOY COOPERATION PANEL (DBCP)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jc w:val="center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  <w:br/>
        <w:t>PLANNED BUOY PROGRAMMES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tbl>
      <w:tblPr>
        <w:tblW w:w="9855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26"/>
        <w:gridCol w:w="6628"/>
      </w:tblGrid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99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>
                <w:b/>
              </w:rPr>
              <w:t>Country</w:t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99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Brazil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99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>
                <w:b/>
              </w:rPr>
              <w:t>Year</w:t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99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2021</w:t>
            </w:r>
          </w:p>
        </w:tc>
      </w:tr>
    </w:tbl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>
          <w:b/>
          <w:b/>
          <w:i/>
          <w:i/>
          <w:u w:val="single"/>
        </w:rPr>
      </w:pPr>
      <w:r>
        <w:rPr>
          <w:b/>
          <w:i/>
          <w:u w:val="single"/>
        </w:rPr>
        <w:t>CURRENT PROGRAMME: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>
          <w:b/>
        </w:rPr>
        <w:t>Please Identify your Programme’s Major Opportunities and Challenges/Risks during the upcoming year and how DBCP may assist your Programme.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tbl>
      <w:tblPr>
        <w:tblW w:w="9855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26"/>
        <w:gridCol w:w="3961"/>
        <w:gridCol w:w="2668"/>
      </w:tblGrid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99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>
                <w:b/>
              </w:rPr>
              <w:t>Agency or programme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  <w:tc>
          <w:tcPr>
            <w:tcW w:w="6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99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Number and type of buoys</w:t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(a) deployed during the year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4</w:t>
            </w:r>
          </w:p>
        </w:tc>
      </w:tr>
      <w:tr>
        <w:trPr/>
        <w:tc>
          <w:tcPr>
            <w:tcW w:w="32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(b) operational as of 31 July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jc w:val="left"/>
              <w:rPr/>
            </w:pPr>
            <w:r>
              <w:rPr/>
              <w:t>0</w:t>
            </w:r>
            <w:r>
              <w:rPr/>
              <w:t>2</w:t>
            </w:r>
            <w:r>
              <w:rPr/>
              <w:t xml:space="preserve"> Met-Ocean b</w:t>
            </w:r>
            <w:r>
              <w:rPr>
                <w:rStyle w:val="Emphasis"/>
                <w:i w:val="false"/>
                <w:iCs w:val="false"/>
              </w:rPr>
              <w:t>uoy</w:t>
            </w:r>
            <w:r>
              <w:rPr/>
              <w:t xml:space="preserve"> for open ocean sites;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jc w:val="left"/>
              <w:rPr>
                <w:rStyle w:val="Emphasis"/>
                <w:i w:val="false"/>
                <w:i w:val="false"/>
                <w:iCs w:val="false"/>
              </w:rPr>
            </w:pPr>
            <w:r>
              <w:rPr/>
              <w:t xml:space="preserve">02 </w:t>
            </w:r>
            <w:r>
              <w:rPr/>
              <w:t>wave buoys</w:t>
            </w:r>
          </w:p>
        </w:tc>
      </w:tr>
      <w:tr>
        <w:trPr/>
        <w:tc>
          <w:tcPr>
            <w:tcW w:w="32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4320" w:hanging="4320"/>
              <w:rPr/>
            </w:pPr>
            <w:r>
              <w:rPr/>
              <w:t>(c) reporting on GTS as of 31 July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Purpose of programme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>
                <w:i/>
              </w:rPr>
              <w:t>(check/uncheck boxes using [_] or [x] as appropriate)</w:t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(a) operational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[x]</w:t>
            </w:r>
          </w:p>
        </w:tc>
      </w:tr>
      <w:tr>
        <w:trPr/>
        <w:tc>
          <w:tcPr>
            <w:tcW w:w="32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(b) met / ocean research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[x]</w:t>
            </w:r>
          </w:p>
        </w:tc>
      </w:tr>
      <w:tr>
        <w:trPr/>
        <w:tc>
          <w:tcPr>
            <w:tcW w:w="32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(c) developmental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[x]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Main deployment areas</w:t>
            </w:r>
          </w:p>
        </w:tc>
        <w:tc>
          <w:tcPr>
            <w:tcW w:w="6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Brazilian EEZ (South and Tropical Atlantic Ocean)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Vandalism incidents</w:t>
            </w:r>
          </w:p>
        </w:tc>
        <w:tc>
          <w:tcPr>
            <w:tcW w:w="6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(a) Number of incidents - 2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If vandalism incidents have occurred during the year, please provide the details using the form in the annex.</w:t>
            </w:r>
          </w:p>
        </w:tc>
      </w:tr>
    </w:tbl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>
          <w:u w:val="single"/>
        </w:rPr>
      </w:pPr>
      <w:r>
        <w:rPr>
          <w:i/>
        </w:rPr>
        <w:t>(repeat table above as often as necessary)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tbl>
      <w:tblPr>
        <w:tblW w:w="9855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26"/>
        <w:gridCol w:w="3961"/>
        <w:gridCol w:w="2668"/>
      </w:tblGrid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99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>
                <w:b/>
              </w:rPr>
              <w:t>Agency or programme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  <w:tc>
          <w:tcPr>
            <w:tcW w:w="6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99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Number and type of buoys</w:t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planned for deployment in the next 12 months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25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suppressAutoHyphens w:val="true"/>
              <w:ind w:left="720" w:hanging="678"/>
              <w:rPr/>
            </w:pPr>
            <w:r>
              <w:rPr/>
              <w:t>05 Met-Ocean buoy for open ocean sites.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25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suppressAutoHyphens w:val="true"/>
              <w:ind w:left="720" w:hanging="678"/>
              <w:rPr/>
            </w:pPr>
            <w:r>
              <w:rPr/>
              <w:t>09 SVP drifters</w:t>
            </w:r>
          </w:p>
        </w:tc>
      </w:tr>
      <w:tr>
        <w:trPr/>
        <w:tc>
          <w:tcPr>
            <w:tcW w:w="3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Purpose of programme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>
                <w:i/>
              </w:rPr>
              <w:t>(check/uncheck boxes using [_] or [x] as appropriate)</w:t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(a) operational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[x]</w:t>
            </w:r>
          </w:p>
        </w:tc>
      </w:tr>
      <w:tr>
        <w:trPr/>
        <w:tc>
          <w:tcPr>
            <w:tcW w:w="32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(b) met / ocean research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[x]</w:t>
            </w:r>
          </w:p>
        </w:tc>
      </w:tr>
      <w:tr>
        <w:trPr/>
        <w:tc>
          <w:tcPr>
            <w:tcW w:w="32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(c) developmental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[x]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Main deployment areas</w:t>
            </w:r>
          </w:p>
        </w:tc>
        <w:tc>
          <w:tcPr>
            <w:tcW w:w="6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South and east Brazilian Coast</w:t>
            </w:r>
          </w:p>
        </w:tc>
      </w:tr>
    </w:tbl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>
          <w:i/>
        </w:rPr>
        <w:t>(repeat table above as often as necessary)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tbl>
      <w:tblPr>
        <w:tblW w:w="9855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26"/>
        <w:gridCol w:w="6628"/>
      </w:tblGrid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(a) Buoy design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  <w:t>Development of a brazilian buoy hull called BMO-BR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>
                <w:lang w:val="en-US"/>
              </w:rPr>
              <w:t>Devlopment of a brazilian wave drifter, called EzWave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(b) Instrumentation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  <w:t>Development of a wave sensor based on SBG sensor;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  <w:t>Development of a controller and transmission module; and</w:t>
            </w:r>
          </w:p>
          <w:p>
            <w:pPr>
              <w:pStyle w:val="Textoprformatado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>
                <w:rFonts w:ascii="Arial" w:hAnsi="Arial" w:eastAsia="Arial" w:cs="Arial"/>
                <w:sz w:val="22"/>
                <w:szCs w:val="22"/>
              </w:rPr>
            </w:pPr>
            <w:bookmarkStart w:id="1" w:name="tw-target-text1"/>
            <w:bookmarkEnd w:id="1"/>
            <w:r>
              <w:rPr>
                <w:rFonts w:eastAsia="Arial" w:cs="Arial" w:ascii="Arial" w:hAnsi="Arial"/>
                <w:sz w:val="22"/>
                <w:szCs w:val="22"/>
              </w:rPr>
              <w:t>Development of a buoycam.</w:t>
            </w:r>
          </w:p>
        </w:tc>
      </w:tr>
    </w:tbl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tbl>
      <w:tblPr>
        <w:tblW w:w="9855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5"/>
        <w:gridCol w:w="6728"/>
        <w:gridCol w:w="2312"/>
      </w:tblGrid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>
                <w:b/>
                <w:i/>
              </w:rPr>
              <w:t>Title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>
                <w:b/>
                <w:i/>
              </w:rPr>
              <w:t>Type</w:t>
            </w:r>
            <w:r>
              <w:rPr>
                <w:rStyle w:val="FootnoteAnchor"/>
                <w:b/>
                <w:i/>
              </w:rPr>
              <w:footnoteReference w:id="2"/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1</w:t>
            </w:r>
          </w:p>
        </w:tc>
        <w:tc>
          <w:tcPr>
            <w:tcW w:w="6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Controle de qualidade utilizado pela Marinha do Brasil na validação dos dados obtidos pelas boias do Programa Nacional de Boias (PNBOIA)</w:t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Manual</w:t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2</w:t>
            </w:r>
          </w:p>
        </w:tc>
        <w:tc>
          <w:tcPr>
            <w:tcW w:w="6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3</w:t>
            </w:r>
          </w:p>
        </w:tc>
        <w:tc>
          <w:tcPr>
            <w:tcW w:w="6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  <w:t>4</w:t>
            </w:r>
          </w:p>
        </w:tc>
        <w:tc>
          <w:tcPr>
            <w:tcW w:w="6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</w:tr>
    </w:tbl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>
          <w:i/>
        </w:rPr>
        <w:t>(repeat rows in the table above as necessary)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>
          <w:b/>
          <w:i/>
        </w:rPr>
        <w:t>5.</w:t>
        <w:tab/>
      </w:r>
      <w:r>
        <w:rPr>
          <w:b/>
          <w:i/>
          <w:u w:val="single"/>
        </w:rPr>
        <w:t>ADDITIONAL COMMENTS:</w:t>
      </w:r>
      <w:r>
        <w:rPr/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tbl>
      <w:tblPr>
        <w:tblW w:w="9855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26"/>
        <w:gridCol w:w="6628"/>
      </w:tblGrid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(a) Quality of buoy data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  <w:t>Data are QC using QARTOD parameters.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(b) Communications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  <w:t>CLS-ARGOS and Inmarsat IDP transmission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(c) Buoy lifetimes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hanging="34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  <w:t>Average of 505 days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  <w:t>Max</w:t>
            </w:r>
            <w:r>
              <w:rPr/>
              <w:t>i</w:t>
            </w:r>
            <w:r>
              <w:rPr/>
              <w:t>mun: 1319 days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>
                <w:lang w:val="en-US"/>
              </w:rPr>
              <w:t>Minimun: 24 days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40"/>
              <w:rPr/>
            </w:pPr>
            <w:r>
              <w:rPr/>
              <w:t xml:space="preserve">The mean </w:t>
            </w:r>
            <w:r>
              <w:rPr>
                <w:lang w:val="en-US"/>
              </w:rPr>
              <w:t>lifetime of moored buoys is 1 year. The time is not longer due to vandalism events;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  <w:t>Drift</w:t>
            </w:r>
            <w:r>
              <w:rPr>
                <w:lang w:val="en-US"/>
              </w:rPr>
              <w:t xml:space="preserve"> buoys have an average duration of 3 years.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(d) Data Accessibility</w:t>
            </w:r>
            <w:r>
              <w:rPr>
                <w:rStyle w:val="FootnoteAnchor"/>
              </w:rPr>
              <w:footnoteReference w:id="3"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snapToGrid w:val="false"/>
              <w:ind w:left="372" w:hanging="360"/>
              <w:rPr/>
            </w:pPr>
            <w:r>
              <w:rPr/>
              <w:t>GTS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snapToGrid w:val="false"/>
              <w:ind w:left="372" w:hanging="360"/>
              <w:rPr/>
            </w:pPr>
            <w:hyperlink r:id="rId2">
              <w:r>
                <w:rPr>
                  <w:rStyle w:val="LinkdaInternet"/>
                </w:rPr>
                <w:t>www.goosbrasil.org</w:t>
              </w:r>
            </w:hyperlink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snapToGrid w:val="false"/>
              <w:ind w:left="372" w:hanging="360"/>
              <w:rPr/>
            </w:pPr>
            <w:r>
              <w:rPr>
                <w:rStyle w:val="LinkdaInternet"/>
              </w:rPr>
              <w:t>https://www.marinha.mil.br/chm/dados-do-goos-brasil/pnboia-mapa</w:t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snapToGrid w:val="false"/>
              <w:ind w:left="372" w:hanging="360"/>
              <w:rPr/>
            </w:pPr>
            <w:r>
              <w:rPr/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(e) New Observations</w:t>
            </w:r>
            <w:r>
              <w:rPr>
                <w:rStyle w:val="FootnoteAnchor"/>
              </w:rPr>
              <w:footnoteReference w:id="4"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snapToGrid w:val="false"/>
              <w:ind w:left="372" w:hanging="360"/>
              <w:rPr/>
            </w:pPr>
            <w:r>
              <w:rPr/>
              <w:t>Gliders and Deep gliders in 2022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(f)  GFCS and WIGOS</w:t>
            </w:r>
            <w:r>
              <w:rPr>
                <w:rStyle w:val="FootnoteAnchor"/>
              </w:rPr>
              <w:footnoteReference w:id="5"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(g) Additional Requirements</w:t>
            </w:r>
            <w:r>
              <w:rPr>
                <w:rStyle w:val="FootnoteAnchor"/>
              </w:rPr>
              <w:footnoteReference w:id="6"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(h) DBCP Linkages</w:t>
            </w:r>
            <w:r>
              <w:rPr>
                <w:rStyle w:val="FootnoteAnchor"/>
              </w:rPr>
              <w:footnoteReference w:id="7"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(i) DBCP Excellence Awards</w:t>
            </w:r>
            <w:r>
              <w:rPr>
                <w:rStyle w:val="FootnoteAnchor"/>
              </w:rPr>
              <w:footnoteReference w:id="8"/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316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spacing w:before="0" w:after="0"/>
              <w:contextualSpacing/>
              <w:rPr/>
            </w:pPr>
            <w:r>
              <w:rPr/>
              <w:t>Technology Innovation/ Service to Society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2880" w:hanging="2880"/>
              <w:rPr/>
            </w:pPr>
            <w:r>
              <w:rPr/>
              <w:t>(j) Other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372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ind w:left="372" w:hanging="360"/>
              <w:rPr/>
            </w:pPr>
            <w:r>
              <w:rPr/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78" w:leader="none"/>
                <w:tab w:val="left" w:pos="10798" w:leader="none"/>
                <w:tab w:val="left" w:pos="11518" w:leader="none"/>
              </w:tabs>
              <w:rPr/>
            </w:pPr>
            <w:r>
              <w:rPr/>
            </w:r>
          </w:p>
        </w:tc>
      </w:tr>
    </w:tbl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  <w:tab w:val="left" w:pos="60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ind w:left="600" w:hanging="600"/>
        <w:rPr/>
      </w:pPr>
      <w:r>
        <w:rPr>
          <w:u w:val="single"/>
        </w:rPr>
        <w:t>Note</w:t>
      </w:r>
      <w:r>
        <w:rPr/>
        <w:t>:</w:t>
        <w:tab/>
        <w:t>It is recommended that this form is filled in electronically and returned also electronically to the Secretariat. A template of the form can be downloaded from the following ftp site: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  <w:bookmarkStart w:id="2" w:name="_gjdgxs"/>
      <w:bookmarkStart w:id="3" w:name="_gjdgxs"/>
      <w:bookmarkEnd w:id="3"/>
    </w:p>
    <w:p>
      <w:pPr>
        <w:sectPr>
          <w:footerReference w:type="default" r:id="rId3"/>
          <w:footnotePr>
            <w:numFmt w:val="decimal"/>
          </w:footnotePr>
          <w:type w:val="nextPage"/>
          <w:pgSz w:w="11906" w:h="16838"/>
          <w:pgMar w:left="1140" w:right="1140" w:header="0" w:top="1140" w:footer="720" w:bottom="1140" w:gutter="0"/>
          <w:pgNumType w:start="1" w:fmt="decimal"/>
          <w:formProt w:val="false"/>
          <w:textDirection w:val="lrTb"/>
          <w:docGrid w:type="default" w:linePitch="299" w:charSpace="0"/>
        </w:sect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>
          <w:rStyle w:val="LinkdaInternet"/>
          <w:sz w:val="18"/>
          <w:szCs w:val="18"/>
          <w:lang w:val="fr-CH"/>
        </w:rPr>
        <w:t>ftp://ftp.wmo.int/Documents/PublicWeb/amp/mmop/documents/dbcp/templates/Format-DBCP-National-Reports.doc</w:t>
      </w:r>
      <w:r>
        <w:rPr>
          <w:sz w:val="18"/>
          <w:szCs w:val="18"/>
          <w:lang w:val="fr-CH"/>
        </w:rPr>
        <w:t xml:space="preserve">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jc w:val="center"/>
        <w:rPr/>
      </w:pPr>
      <w:r>
        <w:rPr>
          <w:b/>
          <w:smallCaps/>
        </w:rPr>
        <w:t>ANNEX - FORM FOR REPORTING INCIDENTS OF VANDALISM ON DATA BUOYS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rPr/>
      </w:pPr>
      <w:r>
        <w:rPr/>
      </w:r>
    </w:p>
    <w:tbl>
      <w:tblPr>
        <w:tblW w:w="14606" w:type="dxa"/>
        <w:jc w:val="left"/>
        <w:tblInd w:w="99" w:type="dxa"/>
        <w:tblCellMar>
          <w:top w:w="0" w:type="dxa"/>
          <w:left w:w="9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69"/>
        <w:gridCol w:w="1199"/>
        <w:gridCol w:w="1399"/>
        <w:gridCol w:w="2467"/>
        <w:gridCol w:w="1423"/>
        <w:gridCol w:w="2185"/>
        <w:gridCol w:w="1509"/>
        <w:gridCol w:w="1437"/>
        <w:gridCol w:w="1916"/>
      </w:tblGrid>
      <w:tr>
        <w:trPr>
          <w:trHeight w:val="540" w:hRule="atLeast"/>
        </w:trPr>
        <w:tc>
          <w:tcPr>
            <w:tcW w:w="36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09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Brazil</w:t>
            </w:r>
          </w:p>
        </w:tc>
      </w:tr>
      <w:tr>
        <w:trPr>
          <w:trHeight w:val="540" w:hRule="atLeast"/>
        </w:trPr>
        <w:tc>
          <w:tcPr>
            <w:tcW w:w="36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09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Tobias.ramalho@marinha.mil.br</w:t>
            </w:r>
          </w:p>
        </w:tc>
      </w:tr>
      <w:tr>
        <w:trPr>
          <w:trHeight w:val="300" w:hRule="atLeast"/>
        </w:trPr>
        <w:tc>
          <w:tcPr>
            <w:tcW w:w="10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4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Buoy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(e.g. Tsunami / Met -Ocean Buoy/Drifter/ARGO floats/ Other)</w:t>
            </w:r>
          </w:p>
        </w:tc>
        <w:tc>
          <w:tcPr>
            <w:tcW w:w="14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19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(e.g. whether photos have been taken)</w:t>
            </w:r>
          </w:p>
        </w:tc>
      </w:tr>
      <w:tr>
        <w:trPr>
          <w:trHeight w:val="900" w:hRule="atLeast"/>
        </w:trPr>
        <w:tc>
          <w:tcPr>
            <w:tcW w:w="10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  <w:lang w:val="en-GB" w:eastAsia="zh-CN"/>
              </w:rPr>
            </w:pPr>
            <w:r>
              <w:rPr>
                <w:color w:val="000000"/>
                <w:sz w:val="20"/>
                <w:szCs w:val="20"/>
                <w:lang w:val="en-GB" w:eastAsia="zh-CN"/>
              </w:rPr>
              <w:t>APR 2021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30’55”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44’20”W</w:t>
            </w: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 -Ocean Buoy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Buoy </w:t>
            </w:r>
            <w:r>
              <w:rPr>
                <w:sz w:val="16"/>
                <w:szCs w:val="16"/>
              </w:rPr>
              <w:t>drifted</w:t>
            </w:r>
            <w:r>
              <w:rPr>
                <w:sz w:val="16"/>
                <w:szCs w:val="16"/>
              </w:rPr>
              <w:t xml:space="preserve"> due </w:t>
            </w:r>
            <w:r>
              <w:rPr>
                <w:sz w:val="16"/>
                <w:szCs w:val="16"/>
              </w:rPr>
              <w:t>to a ship collision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>
                <w:sz w:val="20"/>
                <w:szCs w:val="20"/>
              </w:rPr>
              <w:t>Argos id 69</w:t>
            </w:r>
            <w:r>
              <w:rPr>
                <w:sz w:val="20"/>
                <w:szCs w:val="20"/>
              </w:rPr>
              <w:t>151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>
                <w:sz w:val="20"/>
                <w:szCs w:val="20"/>
              </w:rPr>
              <w:t>APR</w:t>
            </w:r>
            <w:r>
              <w:rPr>
                <w:sz w:val="20"/>
                <w:szCs w:val="20"/>
              </w:rPr>
              <w:t>. 20</w:t>
            </w: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TODAY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00,00 (</w:t>
            </w:r>
            <w:r>
              <w:rPr>
                <w:sz w:val="20"/>
                <w:szCs w:val="20"/>
              </w:rPr>
              <w:t>mooring line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00" w:hRule="atLeast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00" w:hRule="atLeast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00" w:hRule="atLeast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680" w:hRule="atLeast"/>
        </w:trPr>
        <w:tc>
          <w:tcPr>
            <w:tcW w:w="36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/>
            </w:pPr>
            <w:r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09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eastAsia="Batang;바탕"/>
                <w:sz w:val="20"/>
                <w:szCs w:val="20"/>
                <w:lang w:val="en-US"/>
              </w:rPr>
              <w:t xml:space="preserve">Instalation of </w:t>
            </w:r>
            <w:r>
              <w:rPr>
                <w:rFonts w:eastAsia="Batang;바탕"/>
                <w:sz w:val="20"/>
                <w:szCs w:val="20"/>
                <w:lang w:val="en-US"/>
              </w:rPr>
              <w:t>a buoycam to try do identify vessel that are close to the buoys</w:t>
            </w:r>
            <w:r>
              <w:rPr>
                <w:rStyle w:val="Hps"/>
                <w:sz w:val="20"/>
                <w:szCs w:val="20"/>
                <w:lang w:val="en"/>
              </w:rPr>
              <w:t>.</w:t>
            </w:r>
          </w:p>
        </w:tc>
      </w:tr>
      <w:tr>
        <w:trPr>
          <w:trHeight w:val="1200" w:hRule="atLeast"/>
        </w:trPr>
        <w:tc>
          <w:tcPr>
            <w:tcW w:w="36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09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>
        <w:trPr>
          <w:trHeight w:val="400" w:hRule="atLeast"/>
        </w:trPr>
        <w:tc>
          <w:tcPr>
            <w:tcW w:w="36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09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eastAsia="Batang;바탕"/>
                <w:sz w:val="20"/>
                <w:szCs w:val="20"/>
                <w:lang w:val="en-US"/>
              </w:rPr>
            </w:pPr>
            <w:r>
              <w:rPr>
                <w:rFonts w:eastAsia="Batang;바탕"/>
                <w:sz w:val="20"/>
                <w:szCs w:val="20"/>
                <w:lang w:val="en-US"/>
              </w:rPr>
              <w:t>Raising awareness of fishing colonies.</w:t>
            </w:r>
          </w:p>
        </w:tc>
      </w:tr>
      <w:tr>
        <w:trPr>
          <w:trHeight w:val="400" w:hRule="atLeast"/>
        </w:trPr>
        <w:tc>
          <w:tcPr>
            <w:tcW w:w="36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09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eastAsia="Batang;바탕"/>
                <w:sz w:val="20"/>
                <w:szCs w:val="20"/>
                <w:lang w:val="en-US"/>
              </w:rPr>
              <w:t xml:space="preserve">Attached - </w:t>
            </w:r>
            <w:r>
              <w:rPr>
                <w:sz w:val="20"/>
                <w:szCs w:val="20"/>
              </w:rPr>
              <w:t xml:space="preserve">(please include pictures if available; and email electronic versions to </w:t>
            </w:r>
            <w:hyperlink r:id="rId4">
              <w:r>
                <w:rPr>
                  <w:rStyle w:val="LinkdaInternet"/>
                  <w:sz w:val="20"/>
                  <w:szCs w:val="20"/>
                </w:rPr>
                <w:t>dbcp-tc@jcommops.org</w:t>
              </w:r>
            </w:hyperlink>
            <w:r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hyperlink r:id="rId5">
              <w:r>
                <w:rPr>
                  <w:rStyle w:val="LinkdaInternet"/>
                  <w:sz w:val="20"/>
                  <w:szCs w:val="20"/>
                </w:rPr>
                <w:t>dr.r.venkatesan@gmail.com</w:t>
              </w:r>
            </w:hyperlink>
            <w:r>
              <w:rPr>
                <w:sz w:val="20"/>
                <w:szCs w:val="20"/>
              </w:rPr>
              <w:t>)</w:t>
            </w:r>
          </w:p>
        </w:tc>
      </w:tr>
    </w:tbl>
    <w:p>
      <w:pPr>
        <w:pStyle w:val="Normal"/>
        <w:tabs>
          <w:tab w:val="clear" w:pos="720"/>
          <w:tab w:val="left" w:pos="0" w:leader="none"/>
          <w:tab w:val="left" w:pos="60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ind w:left="600" w:hanging="600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20"/>
          <w:tab w:val="left" w:pos="0" w:leader="none"/>
          <w:tab w:val="left" w:pos="60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78" w:leader="none"/>
          <w:tab w:val="left" w:pos="10798" w:leader="none"/>
          <w:tab w:val="left" w:pos="11518" w:leader="none"/>
        </w:tabs>
        <w:ind w:left="600" w:hanging="600"/>
        <w:rPr/>
      </w:pPr>
      <w:bookmarkStart w:id="4" w:name="_30j0zll"/>
      <w:bookmarkEnd w:id="4"/>
      <w:r>
        <w:rPr>
          <w:sz w:val="18"/>
          <w:szCs w:val="18"/>
          <w:u w:val="single"/>
        </w:rPr>
        <w:t>Note</w:t>
      </w:r>
      <w:r>
        <w:rPr>
          <w:sz w:val="18"/>
          <w:szCs w:val="18"/>
        </w:rPr>
        <w:t>:</w:t>
        <w:tab/>
        <w:t>It is recommended that this form is filled in electronically and returned electronically also to JCOMMOPS (</w:t>
      </w:r>
      <w:hyperlink r:id="rId6">
        <w:r>
          <w:rPr>
            <w:rStyle w:val="LinkdaInternet"/>
            <w:sz w:val="18"/>
            <w:szCs w:val="18"/>
          </w:rPr>
          <w:t>dbcp-tc@jcommops.org</w:t>
        </w:r>
      </w:hyperlink>
      <w:r>
        <w:rPr>
          <w:sz w:val="18"/>
          <w:szCs w:val="18"/>
        </w:rPr>
        <w:t xml:space="preserve"> and</w:t>
      </w:r>
      <w:r>
        <w:rPr>
          <w:color w:val="0000FF"/>
          <w:sz w:val="18"/>
          <w:szCs w:val="18"/>
        </w:rPr>
        <w:t xml:space="preserve"> dr.r.venkatesan@gmail.com </w:t>
      </w:r>
      <w:r>
        <w:rPr>
          <w:sz w:val="18"/>
          <w:szCs w:val="18"/>
        </w:rPr>
        <w:t xml:space="preserve">). A template of the form can be downloaded from the following ftp site: </w:t>
      </w:r>
      <w:hyperlink r:id="rId7">
        <w:r>
          <w:rPr>
            <w:rStyle w:val="LinkdaInternet"/>
            <w:sz w:val="18"/>
            <w:szCs w:val="18"/>
          </w:rPr>
          <w:t>ftp://ftp.wmo.int/Documents/PublicWeb/amp/mmop/documents/dbcp/templates/Format-DBCP-Buoy-Vandalism-Reports.doc</w:t>
        </w:r>
      </w:hyperlink>
    </w:p>
    <w:p>
      <w:pPr>
        <w:pStyle w:val="Normal"/>
        <w:ind w:left="42" w:right="66" w:hanging="0"/>
        <w:jc w:val="center"/>
        <w:rPr/>
      </w:pPr>
      <w:r>
        <w:rPr/>
        <w:t>______________</w:t>
      </w:r>
    </w:p>
    <w:sectPr>
      <w:footerReference w:type="default" r:id="rId8"/>
      <w:footnotePr>
        <w:numFmt w:val="decimal"/>
      </w:footnotePr>
      <w:type w:val="nextPage"/>
      <w:pgSz w:w="16838" w:h="11906"/>
      <w:pgMar w:left="1138" w:right="1138" w:header="0" w:top="1138" w:footer="720" w:bottom="1138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sz w:val="16"/>
        <w:szCs w:val="16"/>
      </w:rPr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color w:val="808080"/>
        <w:sz w:val="16"/>
        <w:szCs w:val="16"/>
        <w:lang w:val="en-US"/>
      </w:rPr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tabs>
          <w:tab w:val="clear" w:pos="720"/>
          <w:tab w:val="left" w:pos="360" w:leader="none"/>
        </w:tabs>
        <w:ind w:left="360" w:hanging="360"/>
        <w:rPr/>
      </w:pPr>
      <w:r>
        <w:rPr>
          <w:rStyle w:val="FootnoteCharacters"/>
        </w:rPr>
        <w:footnoteRef/>
      </w:r>
      <w:r>
        <w:rPr>
          <w:sz w:val="16"/>
          <w:szCs w:val="16"/>
        </w:rPr>
        <w:tab/>
        <w:t>:Types of publications: (1) Implementation, (2) Operations, (3) Instrumentation, (4) Quality Management, (5) Data Management, (6) Data collection and/or location, (7) Data use, (8) Other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/>
        <w:t xml:space="preserve">     </w:t>
      </w:r>
      <w:r>
        <w:rPr>
          <w:sz w:val="16"/>
          <w:szCs w:val="16"/>
        </w:rPr>
        <w:t>How does the international community access the ocean observing data provided by your Organization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/>
        <w:t xml:space="preserve">    </w:t>
      </w:r>
      <w:r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/>
        <w:t xml:space="preserve">    </w:t>
      </w:r>
      <w:r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/>
        <w:t xml:space="preserve">    </w:t>
      </w:r>
      <w:r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7">
    <w:p>
      <w:pPr>
        <w:pStyle w:val="Footnote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/>
        <w:t xml:space="preserve">    </w:t>
      </w:r>
      <w:r>
        <w:rPr>
          <w:sz w:val="16"/>
          <w:szCs w:val="16"/>
        </w:rPr>
        <w:t>How would your organization benefit from DBCP’s closer linkages to the JCOMM Services, Data Management and Modelling Communities?</w:t>
      </w:r>
    </w:p>
  </w:footnote>
  <w:footnote w:id="8">
    <w:p>
      <w:pPr>
        <w:pStyle w:val="Footnote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>
          <w:sz w:val="16"/>
          <w:szCs w:val="16"/>
        </w:rPr>
        <w:t>Nominate a Member from your Organization who has demonstrated outstanding achievement in either a) advancing technology or b) applying ocean observation data in service to society.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Arial" w:hAnsi="Arial" w:eastAsia="Arial" w:cs="Arial"/>
      <w:color w:val="000000"/>
      <w:kern w:val="0"/>
      <w:sz w:val="22"/>
      <w:szCs w:val="22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0f0e61"/>
    <w:rPr>
      <w:rFonts w:ascii="Tahoma" w:hAnsi="Tahoma" w:cs="Tahoma"/>
      <w:sz w:val="16"/>
      <w:szCs w:val="16"/>
    </w:rPr>
  </w:style>
  <w:style w:type="character" w:styleId="TextodenotaderodapChar" w:customStyle="1">
    <w:name w:val="Texto de nota de rodapé Char"/>
    <w:link w:val="Textodenotaderodap"/>
    <w:uiPriority w:val="99"/>
    <w:semiHidden/>
    <w:qFormat/>
    <w:rsid w:val="004f2c07"/>
    <w:rPr>
      <w:sz w:val="20"/>
      <w:szCs w:val="20"/>
    </w:rPr>
  </w:style>
  <w:style w:type="character" w:styleId="Ncoradanotaderodap" w:customStyle="1">
    <w:name w:val="Âncora da nota de rodapé"/>
    <w:qFormat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sid w:val="004f2c07"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c459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459c"/>
    <w:rPr/>
  </w:style>
  <w:style w:type="character" w:styleId="LinkdaInternet" w:customStyle="1">
    <w:name w:val="Link da Internet"/>
    <w:uiPriority w:val="99"/>
    <w:unhideWhenUsed/>
    <w:qFormat/>
    <w:rsid w:val="000a4926"/>
    <w:rPr>
      <w:color w:val="0000FF"/>
      <w:u w:val="single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qFormat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Linkdainternetvisitado" w:customStyle="1">
    <w:name w:val="Link da internet visitado"/>
    <w:qFormat/>
    <w:rPr>
      <w:color w:val="60642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ps" w:customStyle="1">
    <w:name w:val="hps"/>
    <w:basedOn w:val="DefaultParagraphFont"/>
    <w:qFormat/>
    <w:rPr/>
  </w:style>
  <w:style w:type="character" w:styleId="Shorttext" w:customStyle="1">
    <w:name w:val="short_text"/>
    <w:basedOn w:val="DefaultParagraphFont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color w:val="000000"/>
      <w:lang w:val="en-GB"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qFormat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f0e61"/>
    <w:pPr/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link w:val="TextodenotaderodapChar"/>
    <w:uiPriority w:val="99"/>
    <w:semiHidden/>
    <w:unhideWhenUsed/>
    <w:qFormat/>
    <w:rsid w:val="004f2c07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c459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4c459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rsid w:val="007e722a"/>
    <w:pPr>
      <w:spacing w:before="0" w:after="0"/>
      <w:ind w:left="720" w:hanging="0"/>
      <w:contextualSpacing/>
    </w:pPr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4" w:customStyle="1">
    <w:name w:val="WW8Num4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osbrasil.org/" TargetMode="External"/><Relationship Id="rId3" Type="http://schemas.openxmlformats.org/officeDocument/2006/relationships/footer" Target="footer1.xml"/><Relationship Id="rId4" Type="http://schemas.openxmlformats.org/officeDocument/2006/relationships/hyperlink" Target="mailto:dbcp-tc@jcommops.org" TargetMode="External"/><Relationship Id="rId5" Type="http://schemas.openxmlformats.org/officeDocument/2006/relationships/hyperlink" Target="mailto:dr.r.venkatesan@gmail.com" TargetMode="External"/><Relationship Id="rId6" Type="http://schemas.openxmlformats.org/officeDocument/2006/relationships/hyperlink" Target="mailto:dbcp-tc@jcommops.org" TargetMode="External"/><Relationship Id="rId7" Type="http://schemas.openxmlformats.org/officeDocument/2006/relationships/hyperlink" Target="ftp://ftp.wmo.int/Documents/PublicWeb/amp/mmop/documents/dbcp/templates/Format-DBCP-Buoy-Vandalism-Reports.doc" TargetMode="External"/><Relationship Id="rId8" Type="http://schemas.openxmlformats.org/officeDocument/2006/relationships/footer" Target="footer2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B762-D624-C049-8AF5-94457FF2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LibreOffice/6.4.7.2$Linux_X86_64 LibreOffice_project/40$Build-2</Application>
  <Pages>4</Pages>
  <Words>795</Words>
  <Characters>4607</Characters>
  <CharactersWithSpaces>5302</CharactersWithSpaces>
  <Paragraphs>171</Paragraphs>
  <Company>World Meteorological 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2021-09-14T18:23:00Z</dcterms:created>
  <dc:creator>Champika Gallage</dc:creator>
  <dc:description/>
  <dc:language>pt-BR</dc:language>
  <cp:lastModifiedBy/>
  <dcterms:modified xsi:type="dcterms:W3CDTF">2021-09-14T16:14:32Z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World Meteorological Organization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